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10" w:rsidRDefault="00487D8E" w:rsidP="009B7C10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-529590</wp:posOffset>
            </wp:positionV>
            <wp:extent cx="65722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C10">
        <w:rPr>
          <w:rFonts w:eastAsiaTheme="minorEastAsia"/>
          <w:sz w:val="28"/>
          <w:szCs w:val="28"/>
          <w:lang w:eastAsia="ru-RU"/>
        </w:rPr>
        <w:tab/>
      </w:r>
      <w:r w:rsidR="009B7C10">
        <w:rPr>
          <w:rFonts w:eastAsiaTheme="minorEastAsia"/>
          <w:sz w:val="28"/>
          <w:szCs w:val="28"/>
          <w:lang w:eastAsia="ru-RU"/>
        </w:rPr>
        <w:tab/>
      </w:r>
      <w:r w:rsidR="009B7C10">
        <w:rPr>
          <w:rFonts w:eastAsiaTheme="minorEastAsia"/>
          <w:sz w:val="28"/>
          <w:szCs w:val="28"/>
          <w:lang w:eastAsia="ru-RU"/>
        </w:rPr>
        <w:tab/>
      </w:r>
      <w:r w:rsidR="009B7C10">
        <w:rPr>
          <w:rFonts w:eastAsiaTheme="minorEastAsia"/>
          <w:sz w:val="28"/>
          <w:szCs w:val="28"/>
          <w:lang w:eastAsia="ru-RU"/>
        </w:rPr>
        <w:tab/>
      </w:r>
      <w:r w:rsidR="009B7C10">
        <w:rPr>
          <w:rFonts w:eastAsiaTheme="minorEastAsia"/>
          <w:sz w:val="28"/>
          <w:szCs w:val="28"/>
          <w:lang w:eastAsia="ru-RU"/>
        </w:rPr>
        <w:tab/>
      </w:r>
    </w:p>
    <w:p w:rsidR="009B7C10" w:rsidRDefault="009B7C10" w:rsidP="009B7C10">
      <w:pPr>
        <w:pStyle w:val="a3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</w:t>
      </w:r>
      <w:bookmarkStart w:id="0" w:name="_GoBack"/>
      <w:bookmarkEnd w:id="0"/>
      <w:r>
        <w:rPr>
          <w:sz w:val="28"/>
          <w:szCs w:val="28"/>
        </w:rPr>
        <w:t>ОЕ ОБРАЗОВАНИЕ</w:t>
      </w:r>
    </w:p>
    <w:p w:rsidR="009B7C10" w:rsidRDefault="009B7C10" w:rsidP="009B7C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9B7C10" w:rsidRDefault="009B7C10" w:rsidP="009B7C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B7C10" w:rsidRDefault="009B7C10" w:rsidP="009B7C10">
      <w:pPr>
        <w:pStyle w:val="a3"/>
        <w:jc w:val="center"/>
        <w:rPr>
          <w:b/>
          <w:sz w:val="28"/>
          <w:szCs w:val="28"/>
        </w:rPr>
      </w:pPr>
    </w:p>
    <w:p w:rsidR="009B7C10" w:rsidRDefault="009B7C10" w:rsidP="009B7C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9B7C10" w:rsidRDefault="009B7C10" w:rsidP="009B7C10">
      <w:pPr>
        <w:pStyle w:val="a3"/>
        <w:jc w:val="center"/>
        <w:rPr>
          <w:b/>
          <w:sz w:val="28"/>
          <w:szCs w:val="28"/>
        </w:rPr>
      </w:pPr>
    </w:p>
    <w:p w:rsidR="009B7C10" w:rsidRDefault="009B7C10" w:rsidP="009B7C1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B7C10" w:rsidRDefault="009B7C10" w:rsidP="009B7C10">
      <w:pPr>
        <w:pStyle w:val="a3"/>
        <w:jc w:val="center"/>
        <w:rPr>
          <w:sz w:val="28"/>
          <w:szCs w:val="28"/>
          <w:lang w:eastAsia="ar-SA"/>
        </w:rPr>
      </w:pPr>
    </w:p>
    <w:p w:rsidR="009B7C10" w:rsidRDefault="009B7C10" w:rsidP="009B7C1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01.10.2012                                                                                                   № 220</w:t>
      </w:r>
    </w:p>
    <w:p w:rsidR="009B7C10" w:rsidRDefault="009B7C10" w:rsidP="009B7C10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9B7C10" w:rsidRPr="009B7C10" w:rsidRDefault="009B7C10" w:rsidP="009B7C10">
      <w:pPr>
        <w:pStyle w:val="a3"/>
        <w:rPr>
          <w:sz w:val="28"/>
          <w:szCs w:val="28"/>
        </w:rPr>
      </w:pPr>
    </w:p>
    <w:p w:rsidR="009B7C10" w:rsidRPr="009B7C10" w:rsidRDefault="009B7C10" w:rsidP="009B7C10">
      <w:pPr>
        <w:pStyle w:val="a3"/>
        <w:rPr>
          <w:sz w:val="28"/>
          <w:szCs w:val="28"/>
        </w:rPr>
      </w:pPr>
      <w:r w:rsidRPr="009B7C10">
        <w:rPr>
          <w:sz w:val="28"/>
          <w:szCs w:val="28"/>
        </w:rPr>
        <w:t>Об отмене постановления</w:t>
      </w:r>
    </w:p>
    <w:p w:rsidR="009B7C10" w:rsidRDefault="009B7C10" w:rsidP="009B7C10">
      <w:pPr>
        <w:pStyle w:val="a3"/>
        <w:rPr>
          <w:sz w:val="28"/>
          <w:szCs w:val="28"/>
        </w:rPr>
      </w:pPr>
      <w:r w:rsidRPr="009B7C10">
        <w:rPr>
          <w:sz w:val="28"/>
          <w:szCs w:val="28"/>
        </w:rPr>
        <w:t xml:space="preserve">администрации Ханты-Мансийского </w:t>
      </w:r>
    </w:p>
    <w:p w:rsidR="009B7C10" w:rsidRDefault="009B7C10" w:rsidP="009B7C10">
      <w:pPr>
        <w:pStyle w:val="a3"/>
        <w:rPr>
          <w:sz w:val="28"/>
          <w:szCs w:val="28"/>
        </w:rPr>
      </w:pPr>
      <w:r w:rsidRPr="009B7C1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B7C10">
        <w:rPr>
          <w:sz w:val="28"/>
          <w:szCs w:val="28"/>
        </w:rPr>
        <w:t>от 09 марта 2010 года № 27</w:t>
      </w:r>
    </w:p>
    <w:p w:rsidR="009B7C10" w:rsidRDefault="009B7C10" w:rsidP="009B7C10">
      <w:pPr>
        <w:pStyle w:val="a3"/>
        <w:rPr>
          <w:sz w:val="28"/>
          <w:szCs w:val="28"/>
        </w:rPr>
      </w:pPr>
    </w:p>
    <w:p w:rsidR="009B7C10" w:rsidRDefault="009B7C10" w:rsidP="009B7C10">
      <w:pPr>
        <w:pStyle w:val="a3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главы Ханты-Мансийского района                    от 10 августа 2012 года № 42 «О межведомственном Совете при главе Ханты-Мансийского района по противодействию коррупции», учитывая решение межведомственного Совета при главе Ханты-Мансийского района по противодействию коррупции от 02 июля 2012 года:</w:t>
      </w: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 силу постановление администрации Ханты-Мансийского района от 09 марта 2010 года № 27 «Об утверждении Положения о работе «телефона доверия» по фактам коррупционной направленности».</w:t>
      </w: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в газете «Наш район» и разместить на официальном сайте администрации Ханты-Мансийского района в сети Интернет.</w:t>
      </w: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</w:p>
    <w:p w:rsidR="009B7C10" w:rsidRDefault="009B7C10" w:rsidP="009B7C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7C10" w:rsidRDefault="009B7C10" w:rsidP="009B7C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9B7C10" w:rsidRDefault="009B7C10" w:rsidP="009B7C10">
      <w:pPr>
        <w:pStyle w:val="a3"/>
        <w:rPr>
          <w:sz w:val="28"/>
          <w:szCs w:val="28"/>
        </w:rPr>
      </w:pPr>
    </w:p>
    <w:p w:rsidR="009B7C10" w:rsidRDefault="009B7C10" w:rsidP="009B7C10">
      <w:pPr>
        <w:pStyle w:val="a3"/>
        <w:rPr>
          <w:sz w:val="28"/>
          <w:szCs w:val="28"/>
        </w:rPr>
      </w:pPr>
    </w:p>
    <w:p w:rsidR="009B7C10" w:rsidRPr="009B7C10" w:rsidRDefault="009B7C10" w:rsidP="009B7C10">
      <w:pPr>
        <w:pStyle w:val="a3"/>
        <w:rPr>
          <w:sz w:val="28"/>
          <w:szCs w:val="28"/>
        </w:rPr>
      </w:pPr>
    </w:p>
    <w:p w:rsidR="009B7C10" w:rsidRPr="009B7C10" w:rsidRDefault="009B7C10" w:rsidP="009B7C10">
      <w:pPr>
        <w:pStyle w:val="a3"/>
        <w:jc w:val="both"/>
        <w:rPr>
          <w:sz w:val="28"/>
          <w:szCs w:val="28"/>
        </w:rPr>
      </w:pPr>
    </w:p>
    <w:p w:rsidR="00434DEC" w:rsidRDefault="00434DEC"/>
    <w:sectPr w:rsidR="00434DEC" w:rsidSect="009B7C10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158"/>
    <w:multiLevelType w:val="hybridMultilevel"/>
    <w:tmpl w:val="136678D0"/>
    <w:lvl w:ilvl="0" w:tplc="9D86B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9B"/>
    <w:rsid w:val="00434DEC"/>
    <w:rsid w:val="00487D8E"/>
    <w:rsid w:val="009B7C10"/>
    <w:rsid w:val="00C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C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B7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C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B7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2012-09-28T06:43:00Z</cp:lastPrinted>
  <dcterms:created xsi:type="dcterms:W3CDTF">2012-10-31T06:18:00Z</dcterms:created>
  <dcterms:modified xsi:type="dcterms:W3CDTF">2012-10-31T06:18:00Z</dcterms:modified>
</cp:coreProperties>
</file>