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9" w:rsidRDefault="00383B74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-514350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B11439" w:rsidRDefault="00383B74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9525" t="10160" r="9525" b="1333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B11439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B11439" w:rsidRDefault="00B11439" w:rsidP="00B1143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B11439" w:rsidRDefault="00B11439" w:rsidP="00B11439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B11439" w:rsidRDefault="00D62FA0" w:rsidP="00B11439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12.11.2012</w:t>
      </w:r>
      <w:r w:rsidR="00B1143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B11439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B11439" w:rsidRPr="00280E8D">
        <w:rPr>
          <w:rFonts w:eastAsia="Calibri"/>
          <w:sz w:val="28"/>
          <w:szCs w:val="28"/>
          <w:lang w:eastAsia="en-US"/>
        </w:rPr>
        <w:t xml:space="preserve">№ </w:t>
      </w:r>
      <w:r w:rsidRPr="00280E8D">
        <w:rPr>
          <w:rFonts w:eastAsia="Calibri"/>
          <w:sz w:val="28"/>
          <w:szCs w:val="28"/>
          <w:lang w:eastAsia="en-US"/>
        </w:rPr>
        <w:t>270</w:t>
      </w:r>
    </w:p>
    <w:p w:rsidR="00B11439" w:rsidRDefault="00B11439" w:rsidP="00B11439">
      <w:pPr>
        <w:pStyle w:val="a3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B11439" w:rsidRDefault="00B11439" w:rsidP="001E03BB">
      <w:pPr>
        <w:jc w:val="both"/>
        <w:rPr>
          <w:sz w:val="28"/>
          <w:szCs w:val="28"/>
        </w:rPr>
      </w:pPr>
    </w:p>
    <w:p w:rsidR="00B11439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280E8D">
        <w:rPr>
          <w:sz w:val="28"/>
          <w:szCs w:val="28"/>
        </w:rPr>
        <w:t>изменения</w:t>
      </w:r>
      <w:r w:rsidRPr="0072520C">
        <w:rPr>
          <w:sz w:val="28"/>
          <w:szCs w:val="28"/>
        </w:rPr>
        <w:t xml:space="preserve"> </w:t>
      </w:r>
    </w:p>
    <w:p w:rsidR="00B11439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в постановление администрации </w:t>
      </w:r>
    </w:p>
    <w:p w:rsidR="001E03BB" w:rsidRPr="0072520C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района</w:t>
      </w:r>
    </w:p>
    <w:p w:rsidR="001E03BB" w:rsidRPr="0072520C" w:rsidRDefault="00280E8D" w:rsidP="001E03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 сентября </w:t>
      </w:r>
      <w:r w:rsidR="001E03B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1E03BB">
        <w:rPr>
          <w:sz w:val="28"/>
          <w:szCs w:val="28"/>
        </w:rPr>
        <w:t xml:space="preserve"> № 190</w:t>
      </w:r>
    </w:p>
    <w:p w:rsidR="001E03BB" w:rsidRDefault="001E03BB" w:rsidP="001E03BB">
      <w:pPr>
        <w:jc w:val="both"/>
        <w:rPr>
          <w:sz w:val="28"/>
          <w:szCs w:val="28"/>
        </w:rPr>
      </w:pPr>
    </w:p>
    <w:p w:rsidR="00B11439" w:rsidRPr="0072520C" w:rsidRDefault="00B11439" w:rsidP="001E03BB">
      <w:pPr>
        <w:jc w:val="both"/>
        <w:rPr>
          <w:sz w:val="28"/>
          <w:szCs w:val="28"/>
        </w:rPr>
      </w:pPr>
    </w:p>
    <w:p w:rsidR="001E03BB" w:rsidRPr="0072520C" w:rsidRDefault="001E03BB" w:rsidP="001E03BB">
      <w:pPr>
        <w:ind w:right="150"/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  <w:t>В соответствии с постановлением администрации Ханты-Ма</w:t>
      </w:r>
      <w:r w:rsidR="00D62FA0">
        <w:rPr>
          <w:sz w:val="28"/>
          <w:szCs w:val="28"/>
        </w:rPr>
        <w:t xml:space="preserve">нсийского района от 22 марта </w:t>
      </w:r>
      <w:r>
        <w:rPr>
          <w:sz w:val="28"/>
          <w:szCs w:val="28"/>
        </w:rPr>
        <w:t>2012 года  № 53 «О</w:t>
      </w:r>
      <w:r w:rsidRPr="0072520C">
        <w:rPr>
          <w:sz w:val="28"/>
          <w:szCs w:val="28"/>
        </w:rPr>
        <w:t xml:space="preserve"> целевых программах Ханты-Мансийского района»: </w:t>
      </w:r>
    </w:p>
    <w:p w:rsidR="001E03BB" w:rsidRPr="0072520C" w:rsidRDefault="001E03BB" w:rsidP="001E03BB">
      <w:pPr>
        <w:ind w:right="150"/>
        <w:jc w:val="both"/>
        <w:rPr>
          <w:sz w:val="28"/>
          <w:szCs w:val="28"/>
        </w:rPr>
      </w:pPr>
    </w:p>
    <w:p w:rsidR="001E03BB" w:rsidRDefault="001E03BB" w:rsidP="001E03BB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         1. Внести </w:t>
      </w:r>
      <w:r>
        <w:rPr>
          <w:sz w:val="28"/>
          <w:szCs w:val="28"/>
        </w:rPr>
        <w:t>в приложение к постановлению</w:t>
      </w:r>
      <w:r w:rsidR="004E34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Ха</w:t>
      </w:r>
      <w:r w:rsidR="00D62FA0">
        <w:rPr>
          <w:sz w:val="28"/>
          <w:szCs w:val="28"/>
        </w:rPr>
        <w:t xml:space="preserve">нты-Мансийского района от 30 сентября </w:t>
      </w:r>
      <w:r>
        <w:rPr>
          <w:sz w:val="28"/>
          <w:szCs w:val="28"/>
        </w:rPr>
        <w:t xml:space="preserve">2011 </w:t>
      </w:r>
      <w:r w:rsidR="00D62FA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190</w:t>
      </w:r>
      <w:r w:rsidR="00D62FA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D62FA0">
        <w:rPr>
          <w:sz w:val="28"/>
          <w:szCs w:val="28"/>
        </w:rPr>
        <w:t>б утверждении долгосрочной</w:t>
      </w:r>
      <w:r w:rsidRPr="0072520C">
        <w:rPr>
          <w:sz w:val="28"/>
          <w:szCs w:val="28"/>
        </w:rPr>
        <w:t xml:space="preserve"> муниципальной целевой программы</w:t>
      </w:r>
      <w:r w:rsidR="00D62FA0">
        <w:rPr>
          <w:sz w:val="28"/>
          <w:szCs w:val="28"/>
        </w:rPr>
        <w:t xml:space="preserve"> «</w:t>
      </w:r>
      <w:r w:rsidRPr="004740CF">
        <w:rPr>
          <w:sz w:val="28"/>
          <w:szCs w:val="28"/>
        </w:rPr>
        <w:t>Формирование доступной среды для инвалидов и других маломобильных групп населения</w:t>
      </w:r>
      <w:r w:rsidR="00B11439">
        <w:rPr>
          <w:sz w:val="28"/>
          <w:szCs w:val="28"/>
        </w:rPr>
        <w:t xml:space="preserve"> Ханты-</w:t>
      </w:r>
      <w:r w:rsidRPr="0072520C">
        <w:rPr>
          <w:sz w:val="28"/>
          <w:szCs w:val="28"/>
        </w:rPr>
        <w:t>Мансийского района на 201</w:t>
      </w:r>
      <w:r>
        <w:rPr>
          <w:sz w:val="28"/>
          <w:szCs w:val="28"/>
        </w:rPr>
        <w:t>2</w:t>
      </w:r>
      <w:r w:rsidRPr="0072520C">
        <w:rPr>
          <w:sz w:val="28"/>
          <w:szCs w:val="28"/>
        </w:rPr>
        <w:t>-</w:t>
      </w:r>
      <w:r>
        <w:rPr>
          <w:sz w:val="28"/>
          <w:szCs w:val="28"/>
        </w:rPr>
        <w:t>2015 годы»</w:t>
      </w:r>
      <w:r w:rsidR="004E34A5">
        <w:rPr>
          <w:sz w:val="28"/>
          <w:szCs w:val="28"/>
        </w:rPr>
        <w:t xml:space="preserve"> (с изменениями </w:t>
      </w:r>
      <w:r w:rsidR="00D62FA0">
        <w:rPr>
          <w:sz w:val="28"/>
          <w:szCs w:val="28"/>
        </w:rPr>
        <w:t xml:space="preserve">                       </w:t>
      </w:r>
      <w:r w:rsidR="004E34A5">
        <w:rPr>
          <w:sz w:val="28"/>
          <w:szCs w:val="28"/>
        </w:rPr>
        <w:t>от 30 августа 2012 года №201)</w:t>
      </w:r>
      <w:r>
        <w:rPr>
          <w:sz w:val="28"/>
          <w:szCs w:val="28"/>
        </w:rPr>
        <w:t xml:space="preserve"> следующее  изменение:</w:t>
      </w:r>
    </w:p>
    <w:p w:rsidR="001E03BB" w:rsidRPr="0072520C" w:rsidRDefault="00B11439" w:rsidP="001E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E03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03BB">
        <w:rPr>
          <w:sz w:val="28"/>
          <w:szCs w:val="28"/>
        </w:rPr>
        <w:t>П</w:t>
      </w:r>
      <w:r w:rsidR="001E03BB" w:rsidRPr="0072520C">
        <w:rPr>
          <w:sz w:val="28"/>
          <w:szCs w:val="28"/>
        </w:rPr>
        <w:t xml:space="preserve">риложение 2 </w:t>
      </w:r>
      <w:r w:rsidR="001E03BB">
        <w:rPr>
          <w:sz w:val="28"/>
          <w:szCs w:val="28"/>
        </w:rPr>
        <w:t>к Программе  изложить</w:t>
      </w:r>
      <w:r w:rsidR="001E03BB" w:rsidRPr="0072520C">
        <w:rPr>
          <w:sz w:val="28"/>
          <w:szCs w:val="28"/>
        </w:rPr>
        <w:t xml:space="preserve"> в новой редакции согласно приложению к настоящему постановлению. </w:t>
      </w:r>
    </w:p>
    <w:p w:rsidR="001E03BB" w:rsidRPr="0072520C" w:rsidRDefault="001E03BB" w:rsidP="001E03BB">
      <w:pPr>
        <w:jc w:val="both"/>
        <w:rPr>
          <w:sz w:val="28"/>
          <w:szCs w:val="28"/>
        </w:rPr>
      </w:pPr>
    </w:p>
    <w:p w:rsidR="001E03BB" w:rsidRPr="0072520C" w:rsidRDefault="001E03BB" w:rsidP="004E34A5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72520C">
        <w:rPr>
          <w:sz w:val="28"/>
          <w:szCs w:val="28"/>
        </w:rPr>
        <w:t xml:space="preserve">2. </w:t>
      </w:r>
      <w:r w:rsidRPr="0072520C">
        <w:rPr>
          <w:bCs/>
          <w:sz w:val="28"/>
          <w:szCs w:val="28"/>
        </w:rPr>
        <w:t xml:space="preserve">Настоящее </w:t>
      </w:r>
      <w:r w:rsidR="00B11439"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постановление </w:t>
      </w:r>
      <w:r w:rsidR="00B11439"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>опубликовать</w:t>
      </w:r>
      <w:r w:rsidR="00B11439"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 в</w:t>
      </w:r>
      <w:r w:rsidR="00B11439"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 газете</w:t>
      </w:r>
      <w:r w:rsidR="00B11439"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 «Наш район» и разместить  на официальном сайте </w:t>
      </w:r>
      <w:r w:rsidR="00D30567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72520C">
        <w:rPr>
          <w:bCs/>
          <w:sz w:val="28"/>
          <w:szCs w:val="28"/>
        </w:rPr>
        <w:t xml:space="preserve"> Ханты-Мансийского района. </w:t>
      </w:r>
    </w:p>
    <w:p w:rsidR="001E03BB" w:rsidRPr="0072520C" w:rsidRDefault="001E03BB" w:rsidP="001E03BB">
      <w:pPr>
        <w:ind w:firstLine="708"/>
        <w:jc w:val="both"/>
        <w:rPr>
          <w:sz w:val="28"/>
          <w:szCs w:val="28"/>
        </w:rPr>
      </w:pPr>
    </w:p>
    <w:p w:rsidR="001E03BB" w:rsidRDefault="001E03BB" w:rsidP="001E03BB">
      <w:pPr>
        <w:ind w:firstLine="708"/>
        <w:jc w:val="both"/>
        <w:rPr>
          <w:sz w:val="28"/>
          <w:szCs w:val="28"/>
        </w:rPr>
      </w:pPr>
      <w:r w:rsidRPr="0072520C">
        <w:rPr>
          <w:sz w:val="28"/>
          <w:szCs w:val="28"/>
        </w:rPr>
        <w:t>3. Контроль за выполнением постановления возложить на  заместителя главы</w:t>
      </w:r>
      <w:r>
        <w:rPr>
          <w:sz w:val="28"/>
          <w:szCs w:val="28"/>
        </w:rPr>
        <w:t xml:space="preserve"> администрации</w:t>
      </w:r>
      <w:r w:rsidRPr="00725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социальным вопросам Е.В. Касьянову</w:t>
      </w:r>
      <w:r w:rsidRPr="0072520C">
        <w:rPr>
          <w:sz w:val="28"/>
          <w:szCs w:val="28"/>
        </w:rPr>
        <w:t>.</w:t>
      </w:r>
    </w:p>
    <w:p w:rsidR="001E03BB" w:rsidRDefault="001E03BB" w:rsidP="001E03BB">
      <w:pPr>
        <w:ind w:firstLine="708"/>
        <w:jc w:val="both"/>
      </w:pPr>
    </w:p>
    <w:p w:rsidR="001E03BB" w:rsidRDefault="001E03BB" w:rsidP="001E03BB">
      <w:pPr>
        <w:ind w:firstLine="708"/>
        <w:jc w:val="both"/>
      </w:pPr>
    </w:p>
    <w:p w:rsidR="001E03BB" w:rsidRDefault="001E03BB" w:rsidP="001E03BB">
      <w:pPr>
        <w:ind w:firstLine="708"/>
        <w:jc w:val="both"/>
      </w:pPr>
    </w:p>
    <w:p w:rsidR="001E03BB" w:rsidRDefault="001E03BB" w:rsidP="001E03BB">
      <w:pPr>
        <w:ind w:firstLine="708"/>
        <w:jc w:val="both"/>
      </w:pPr>
    </w:p>
    <w:p w:rsidR="001E03BB" w:rsidRPr="0072520C" w:rsidRDefault="00280E8D" w:rsidP="001E03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03BB">
        <w:rPr>
          <w:sz w:val="28"/>
          <w:szCs w:val="28"/>
        </w:rPr>
        <w:t xml:space="preserve"> администрации</w:t>
      </w:r>
    </w:p>
    <w:p w:rsidR="001E03BB" w:rsidRDefault="001E03BB" w:rsidP="00B11439"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B11439">
        <w:rPr>
          <w:sz w:val="28"/>
          <w:szCs w:val="28"/>
        </w:rPr>
        <w:t xml:space="preserve">                    </w:t>
      </w:r>
      <w:r w:rsidR="00280E8D">
        <w:rPr>
          <w:sz w:val="28"/>
          <w:szCs w:val="28"/>
        </w:rPr>
        <w:t>В.Г.Усманов</w:t>
      </w:r>
    </w:p>
    <w:p w:rsidR="001E03BB" w:rsidRDefault="001E03BB" w:rsidP="001E03BB">
      <w:pPr>
        <w:pStyle w:val="a3"/>
        <w:rPr>
          <w:sz w:val="24"/>
          <w:szCs w:val="24"/>
        </w:rPr>
      </w:pPr>
    </w:p>
    <w:p w:rsidR="001E03BB" w:rsidRDefault="001E03BB" w:rsidP="001E03BB">
      <w:pPr>
        <w:pStyle w:val="a3"/>
        <w:rPr>
          <w:sz w:val="24"/>
          <w:szCs w:val="24"/>
        </w:rPr>
      </w:pPr>
    </w:p>
    <w:p w:rsidR="001E03BB" w:rsidRDefault="001E03BB" w:rsidP="001E03BB">
      <w:pPr>
        <w:pStyle w:val="a3"/>
        <w:rPr>
          <w:sz w:val="24"/>
          <w:szCs w:val="24"/>
        </w:rPr>
        <w:sectPr w:rsidR="001E03BB" w:rsidSect="004E34A5">
          <w:headerReference w:type="default" r:id="rId8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1E03BB" w:rsidRPr="00B11439" w:rsidRDefault="001E03BB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lastRenderedPageBreak/>
        <w:t>Приложение</w:t>
      </w:r>
    </w:p>
    <w:p w:rsidR="001E03BB" w:rsidRPr="00B11439" w:rsidRDefault="001E03BB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 xml:space="preserve"> к постановлению администрации </w:t>
      </w:r>
    </w:p>
    <w:p w:rsidR="00D62FA0" w:rsidRDefault="001E03BB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 xml:space="preserve">Ханты-Мансийского района </w:t>
      </w:r>
    </w:p>
    <w:p w:rsidR="001E03BB" w:rsidRPr="00B11439" w:rsidRDefault="00D62FA0" w:rsidP="00595FB8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от 12.11.2012  № 270</w:t>
      </w:r>
      <w:r w:rsidR="001E03BB" w:rsidRPr="00B11439">
        <w:rPr>
          <w:sz w:val="28"/>
          <w:szCs w:val="28"/>
        </w:rPr>
        <w:t xml:space="preserve">   </w:t>
      </w:r>
    </w:p>
    <w:p w:rsidR="001E03BB" w:rsidRPr="00B11439" w:rsidRDefault="001E03BB" w:rsidP="00595FB8">
      <w:pPr>
        <w:pStyle w:val="a3"/>
        <w:ind w:right="-314"/>
        <w:jc w:val="right"/>
        <w:rPr>
          <w:sz w:val="28"/>
          <w:szCs w:val="28"/>
        </w:rPr>
      </w:pPr>
    </w:p>
    <w:p w:rsidR="001E03BB" w:rsidRPr="00B11439" w:rsidRDefault="00684250" w:rsidP="00595FB8">
      <w:pPr>
        <w:pStyle w:val="a3"/>
        <w:ind w:right="-314"/>
        <w:jc w:val="right"/>
        <w:rPr>
          <w:sz w:val="28"/>
          <w:szCs w:val="28"/>
        </w:rPr>
      </w:pPr>
      <w:r w:rsidRPr="00B11439">
        <w:rPr>
          <w:sz w:val="28"/>
          <w:szCs w:val="28"/>
        </w:rPr>
        <w:t>«</w:t>
      </w:r>
      <w:r w:rsidR="001E03BB" w:rsidRPr="00B11439">
        <w:rPr>
          <w:sz w:val="28"/>
          <w:szCs w:val="28"/>
        </w:rPr>
        <w:t>Приложение 2</w:t>
      </w:r>
      <w:r w:rsidR="00634836">
        <w:rPr>
          <w:sz w:val="28"/>
          <w:szCs w:val="28"/>
        </w:rPr>
        <w:t xml:space="preserve"> </w:t>
      </w:r>
      <w:r w:rsidR="001E03BB" w:rsidRPr="00B11439">
        <w:rPr>
          <w:sz w:val="28"/>
          <w:szCs w:val="28"/>
        </w:rPr>
        <w:t>к Программе</w:t>
      </w:r>
    </w:p>
    <w:p w:rsidR="00634836" w:rsidRDefault="00634836" w:rsidP="005B7FF3">
      <w:pPr>
        <w:pStyle w:val="a3"/>
        <w:jc w:val="center"/>
        <w:rPr>
          <w:sz w:val="28"/>
          <w:szCs w:val="28"/>
        </w:rPr>
      </w:pPr>
    </w:p>
    <w:p w:rsidR="00634836" w:rsidRDefault="00634836" w:rsidP="005B7FF3">
      <w:pPr>
        <w:pStyle w:val="a3"/>
        <w:jc w:val="center"/>
        <w:rPr>
          <w:sz w:val="28"/>
          <w:szCs w:val="28"/>
        </w:rPr>
      </w:pPr>
    </w:p>
    <w:p w:rsidR="001E03BB" w:rsidRPr="00B11439" w:rsidRDefault="001E03BB" w:rsidP="005B7FF3">
      <w:pPr>
        <w:pStyle w:val="a3"/>
        <w:jc w:val="center"/>
        <w:rPr>
          <w:b/>
          <w:sz w:val="28"/>
          <w:szCs w:val="28"/>
          <w:u w:val="single"/>
        </w:rPr>
      </w:pPr>
      <w:r w:rsidRPr="00B11439">
        <w:rPr>
          <w:sz w:val="28"/>
          <w:szCs w:val="28"/>
        </w:rPr>
        <w:t>Основные программные мероприятия</w:t>
      </w:r>
    </w:p>
    <w:p w:rsidR="001E03BB" w:rsidRPr="00FA4289" w:rsidRDefault="001E03BB" w:rsidP="001E03BB">
      <w:pPr>
        <w:jc w:val="center"/>
        <w:rPr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3382"/>
        <w:gridCol w:w="7"/>
        <w:gridCol w:w="8"/>
        <w:gridCol w:w="2391"/>
        <w:gridCol w:w="21"/>
        <w:gridCol w:w="1402"/>
        <w:gridCol w:w="14"/>
        <w:gridCol w:w="1133"/>
        <w:gridCol w:w="996"/>
        <w:gridCol w:w="991"/>
        <w:gridCol w:w="1141"/>
        <w:gridCol w:w="993"/>
        <w:gridCol w:w="2122"/>
      </w:tblGrid>
      <w:tr w:rsidR="004E2A07" w:rsidRPr="00A83E2F" w:rsidTr="004E2A07">
        <w:tc>
          <w:tcPr>
            <w:tcW w:w="708" w:type="dxa"/>
            <w:vMerge w:val="restart"/>
          </w:tcPr>
          <w:p w:rsidR="001E03BB" w:rsidRPr="00A83E2F" w:rsidRDefault="001E03BB" w:rsidP="00450872">
            <w:pPr>
              <w:jc w:val="center"/>
            </w:pPr>
            <w:r w:rsidRPr="00A83E2F">
              <w:t>№</w:t>
            </w:r>
          </w:p>
          <w:p w:rsidR="001E03BB" w:rsidRPr="00A83E2F" w:rsidRDefault="001E03BB" w:rsidP="00450872">
            <w:pPr>
              <w:jc w:val="center"/>
            </w:pPr>
            <w:r w:rsidRPr="00A83E2F">
              <w:t>п/п</w:t>
            </w:r>
          </w:p>
        </w:tc>
        <w:tc>
          <w:tcPr>
            <w:tcW w:w="3382" w:type="dxa"/>
            <w:vMerge w:val="restart"/>
          </w:tcPr>
          <w:p w:rsidR="001E03BB" w:rsidRDefault="00634836" w:rsidP="00450872">
            <w:pPr>
              <w:jc w:val="center"/>
            </w:pPr>
            <w:r>
              <w:t>Мероприятия П</w:t>
            </w:r>
            <w:r w:rsidR="001E03BB" w:rsidRPr="00A83E2F">
              <w:t>рограммы</w:t>
            </w:r>
          </w:p>
          <w:p w:rsidR="001E03BB" w:rsidRPr="00A83E2F" w:rsidRDefault="001E03BB" w:rsidP="00450872">
            <w:pPr>
              <w:jc w:val="center"/>
            </w:pPr>
            <w:r>
              <w:t>по обустройству объектов</w:t>
            </w:r>
          </w:p>
        </w:tc>
        <w:tc>
          <w:tcPr>
            <w:tcW w:w="2406" w:type="dxa"/>
            <w:gridSpan w:val="3"/>
            <w:vMerge w:val="restart"/>
          </w:tcPr>
          <w:p w:rsidR="001E03BB" w:rsidRPr="00A83E2F" w:rsidRDefault="001E03BB" w:rsidP="00450872">
            <w:pPr>
              <w:jc w:val="center"/>
            </w:pPr>
            <w:r>
              <w:t>Муниципальный заказчик</w:t>
            </w:r>
          </w:p>
        </w:tc>
        <w:tc>
          <w:tcPr>
            <w:tcW w:w="1423" w:type="dxa"/>
            <w:gridSpan w:val="2"/>
            <w:vMerge w:val="restart"/>
          </w:tcPr>
          <w:p w:rsidR="001E03BB" w:rsidRDefault="001E03BB" w:rsidP="00450872">
            <w:pPr>
              <w:jc w:val="center"/>
            </w:pPr>
            <w:r w:rsidRPr="00A83E2F">
              <w:t>Источник</w:t>
            </w:r>
          </w:p>
          <w:p w:rsidR="001E03BB" w:rsidRPr="00A83E2F" w:rsidRDefault="001E03BB" w:rsidP="00450872">
            <w:pPr>
              <w:jc w:val="center"/>
            </w:pPr>
            <w:r w:rsidRPr="00A83E2F">
              <w:t>финансиро</w:t>
            </w:r>
            <w:r w:rsidR="00450872">
              <w:t>-</w:t>
            </w:r>
            <w:r w:rsidRPr="00A83E2F">
              <w:t>вания</w:t>
            </w:r>
          </w:p>
        </w:tc>
        <w:tc>
          <w:tcPr>
            <w:tcW w:w="5268" w:type="dxa"/>
            <w:gridSpan w:val="6"/>
          </w:tcPr>
          <w:p w:rsidR="001E03BB" w:rsidRDefault="001E03BB" w:rsidP="00450872">
            <w:pPr>
              <w:jc w:val="center"/>
            </w:pPr>
            <w:r w:rsidRPr="00A83E2F">
              <w:t>Финансовые затраты на реализацию</w:t>
            </w:r>
          </w:p>
          <w:p w:rsidR="001E03BB" w:rsidRPr="00A83E2F" w:rsidRDefault="001E03BB" w:rsidP="00450872">
            <w:pPr>
              <w:jc w:val="center"/>
            </w:pPr>
            <w:r w:rsidRPr="00A83E2F">
              <w:t>(тыс. руб.)</w:t>
            </w:r>
          </w:p>
        </w:tc>
        <w:tc>
          <w:tcPr>
            <w:tcW w:w="2122" w:type="dxa"/>
            <w:vMerge w:val="restart"/>
          </w:tcPr>
          <w:p w:rsidR="001E03BB" w:rsidRPr="00A83E2F" w:rsidRDefault="00634836" w:rsidP="00450872">
            <w:pPr>
              <w:jc w:val="center"/>
            </w:pPr>
            <w:r>
              <w:t>Исполнители П</w:t>
            </w:r>
            <w:r w:rsidR="001E03BB">
              <w:t>рограммы</w:t>
            </w:r>
          </w:p>
        </w:tc>
      </w:tr>
      <w:tr w:rsidR="004E2A07" w:rsidRPr="00A83E2F" w:rsidTr="004E2A07">
        <w:tc>
          <w:tcPr>
            <w:tcW w:w="708" w:type="dxa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3382" w:type="dxa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1423" w:type="dxa"/>
            <w:gridSpan w:val="2"/>
            <w:vMerge/>
          </w:tcPr>
          <w:p w:rsidR="001E03BB" w:rsidRPr="00A83E2F" w:rsidRDefault="001E03BB" w:rsidP="004E34A5"/>
        </w:tc>
        <w:tc>
          <w:tcPr>
            <w:tcW w:w="1147" w:type="dxa"/>
            <w:gridSpan w:val="2"/>
            <w:vMerge w:val="restart"/>
          </w:tcPr>
          <w:p w:rsidR="001E03BB" w:rsidRPr="00A83E2F" w:rsidRDefault="001E03BB" w:rsidP="00450872">
            <w:pPr>
              <w:jc w:val="center"/>
            </w:pPr>
            <w:r w:rsidRPr="00A83E2F">
              <w:t>всего</w:t>
            </w:r>
          </w:p>
        </w:tc>
        <w:tc>
          <w:tcPr>
            <w:tcW w:w="4121" w:type="dxa"/>
            <w:gridSpan w:val="4"/>
          </w:tcPr>
          <w:p w:rsidR="001E03BB" w:rsidRPr="00A83E2F" w:rsidRDefault="00280E8D" w:rsidP="00450872">
            <w:pPr>
              <w:jc w:val="center"/>
            </w:pPr>
            <w:r>
              <w:t>в</w:t>
            </w:r>
            <w:r w:rsidR="001E03BB" w:rsidRPr="00A83E2F">
              <w:t xml:space="preserve"> том числе:</w:t>
            </w:r>
          </w:p>
        </w:tc>
        <w:tc>
          <w:tcPr>
            <w:tcW w:w="2122" w:type="dxa"/>
            <w:vMerge/>
          </w:tcPr>
          <w:p w:rsidR="001E03BB" w:rsidRPr="00A83E2F" w:rsidRDefault="001E03BB" w:rsidP="004E34A5"/>
        </w:tc>
      </w:tr>
      <w:tr w:rsidR="004E2A07" w:rsidRPr="00A83E2F" w:rsidTr="004E2A07">
        <w:tc>
          <w:tcPr>
            <w:tcW w:w="708" w:type="dxa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3382" w:type="dxa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1423" w:type="dxa"/>
            <w:gridSpan w:val="2"/>
            <w:vMerge/>
          </w:tcPr>
          <w:p w:rsidR="001E03BB" w:rsidRPr="00A83E2F" w:rsidRDefault="001E03BB" w:rsidP="004E34A5"/>
        </w:tc>
        <w:tc>
          <w:tcPr>
            <w:tcW w:w="1147" w:type="dxa"/>
            <w:gridSpan w:val="2"/>
            <w:vMerge/>
          </w:tcPr>
          <w:p w:rsidR="001E03BB" w:rsidRPr="00A83E2F" w:rsidRDefault="001E03BB" w:rsidP="00450872">
            <w:pPr>
              <w:jc w:val="center"/>
            </w:pPr>
          </w:p>
        </w:tc>
        <w:tc>
          <w:tcPr>
            <w:tcW w:w="996" w:type="dxa"/>
          </w:tcPr>
          <w:p w:rsidR="001E03BB" w:rsidRDefault="001E03BB" w:rsidP="00450872">
            <w:pPr>
              <w:jc w:val="center"/>
            </w:pPr>
            <w:r w:rsidRPr="00A83E2F">
              <w:t>201</w:t>
            </w:r>
            <w:r>
              <w:t>2</w:t>
            </w:r>
          </w:p>
          <w:p w:rsidR="00450872" w:rsidRPr="00A83E2F" w:rsidRDefault="00450872" w:rsidP="00450872">
            <w:pPr>
              <w:jc w:val="center"/>
            </w:pPr>
            <w:r>
              <w:t>год</w:t>
            </w:r>
          </w:p>
        </w:tc>
        <w:tc>
          <w:tcPr>
            <w:tcW w:w="991" w:type="dxa"/>
          </w:tcPr>
          <w:p w:rsidR="001E03BB" w:rsidRDefault="001E03BB" w:rsidP="00450872">
            <w:pPr>
              <w:jc w:val="center"/>
            </w:pPr>
            <w:r w:rsidRPr="00A83E2F">
              <w:t>201</w:t>
            </w:r>
            <w:r>
              <w:t>3</w:t>
            </w:r>
          </w:p>
          <w:p w:rsidR="00450872" w:rsidRPr="00A83E2F" w:rsidRDefault="00450872" w:rsidP="00450872">
            <w:pPr>
              <w:jc w:val="center"/>
            </w:pPr>
            <w:r>
              <w:t>год</w:t>
            </w:r>
          </w:p>
        </w:tc>
        <w:tc>
          <w:tcPr>
            <w:tcW w:w="1141" w:type="dxa"/>
          </w:tcPr>
          <w:p w:rsidR="001E03BB" w:rsidRDefault="001E03BB" w:rsidP="00450872">
            <w:pPr>
              <w:jc w:val="center"/>
            </w:pPr>
            <w:r>
              <w:t>2014</w:t>
            </w:r>
          </w:p>
          <w:p w:rsidR="00450872" w:rsidRPr="00A83E2F" w:rsidRDefault="00450872" w:rsidP="00450872">
            <w:pPr>
              <w:jc w:val="center"/>
            </w:pPr>
            <w:r>
              <w:t>год</w:t>
            </w:r>
          </w:p>
        </w:tc>
        <w:tc>
          <w:tcPr>
            <w:tcW w:w="993" w:type="dxa"/>
          </w:tcPr>
          <w:p w:rsidR="001E03BB" w:rsidRDefault="00450872" w:rsidP="00450872">
            <w:pPr>
              <w:jc w:val="center"/>
            </w:pPr>
            <w:r>
              <w:t>2015</w:t>
            </w:r>
          </w:p>
          <w:p w:rsidR="00450872" w:rsidRPr="00A83E2F" w:rsidRDefault="00450872" w:rsidP="00450872">
            <w:pPr>
              <w:jc w:val="center"/>
            </w:pPr>
            <w:r>
              <w:t>год</w:t>
            </w:r>
          </w:p>
        </w:tc>
        <w:tc>
          <w:tcPr>
            <w:tcW w:w="2122" w:type="dxa"/>
            <w:vMerge/>
          </w:tcPr>
          <w:p w:rsidR="001E03BB" w:rsidRPr="00A83E2F" w:rsidRDefault="001E03BB" w:rsidP="004E34A5"/>
        </w:tc>
      </w:tr>
      <w:tr w:rsidR="001E03BB" w:rsidRPr="00A83E2F" w:rsidTr="000C18B2">
        <w:tc>
          <w:tcPr>
            <w:tcW w:w="15309" w:type="dxa"/>
            <w:gridSpan w:val="14"/>
          </w:tcPr>
          <w:p w:rsidR="001E03BB" w:rsidRPr="00376280" w:rsidRDefault="001E03BB" w:rsidP="004E34A5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6280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      </w:r>
          </w:p>
          <w:p w:rsidR="001E03BB" w:rsidRPr="00A32804" w:rsidRDefault="001E03BB" w:rsidP="004E34A5">
            <w:pPr>
              <w:jc w:val="both"/>
              <w:rPr>
                <w:b/>
              </w:rPr>
            </w:pPr>
            <w:r w:rsidRPr="008B01E4">
              <w:rPr>
                <w:b/>
              </w:rPr>
              <w:t xml:space="preserve">Задача 1: </w:t>
            </w:r>
            <w:r w:rsidRPr="00824558">
              <w:rPr>
                <w:b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</w:rPr>
              <w:t>.</w:t>
            </w:r>
          </w:p>
        </w:tc>
      </w:tr>
      <w:tr w:rsidR="004E2A07" w:rsidRPr="00A83E2F" w:rsidTr="004E2A07">
        <w:trPr>
          <w:trHeight w:val="1250"/>
        </w:trPr>
        <w:tc>
          <w:tcPr>
            <w:tcW w:w="708" w:type="dxa"/>
          </w:tcPr>
          <w:p w:rsidR="001E03BB" w:rsidRPr="00DB4F06" w:rsidRDefault="001E03BB" w:rsidP="00634836">
            <w:pPr>
              <w:jc w:val="center"/>
            </w:pPr>
            <w:r w:rsidRPr="00DB4F06">
              <w:t>1.</w:t>
            </w:r>
          </w:p>
        </w:tc>
        <w:tc>
          <w:tcPr>
            <w:tcW w:w="3382" w:type="dxa"/>
          </w:tcPr>
          <w:p w:rsidR="001E03BB" w:rsidRPr="00DB4F06" w:rsidRDefault="001E03BB" w:rsidP="005B7FF3">
            <w:r>
              <w:t>Подготовка перечня работ по формированию доступной среды для маломобильных групп населения в учреждениях социальной сферы</w:t>
            </w:r>
          </w:p>
        </w:tc>
        <w:tc>
          <w:tcPr>
            <w:tcW w:w="2406" w:type="dxa"/>
            <w:gridSpan w:val="3"/>
          </w:tcPr>
          <w:p w:rsidR="001E03BB" w:rsidRPr="00DB4F06" w:rsidRDefault="0045087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Pr="0009643D" w:rsidRDefault="00634836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</w:tcPr>
          <w:p w:rsidR="001E03BB" w:rsidRPr="00450872" w:rsidRDefault="001E03BB" w:rsidP="004E34A5">
            <w:pPr>
              <w:jc w:val="center"/>
              <w:rPr>
                <w:bCs/>
              </w:rPr>
            </w:pPr>
            <w:r w:rsidRPr="00450872">
              <w:rPr>
                <w:bCs/>
              </w:rPr>
              <w:t>0</w:t>
            </w:r>
          </w:p>
        </w:tc>
        <w:tc>
          <w:tcPr>
            <w:tcW w:w="996" w:type="dxa"/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Pr="0026548A" w:rsidRDefault="00634836" w:rsidP="004E34A5">
            <w:pPr>
              <w:jc w:val="center"/>
            </w:pPr>
            <w:r>
              <w:t>к</w:t>
            </w:r>
            <w:r w:rsidR="001E03BB">
              <w:t>омитет по образованию, комитет по здравоохранению</w:t>
            </w:r>
          </w:p>
        </w:tc>
      </w:tr>
      <w:tr w:rsidR="004E2A07" w:rsidRPr="00A83E2F" w:rsidTr="004E2A07">
        <w:trPr>
          <w:trHeight w:val="1408"/>
        </w:trPr>
        <w:tc>
          <w:tcPr>
            <w:tcW w:w="708" w:type="dxa"/>
          </w:tcPr>
          <w:p w:rsidR="001E03BB" w:rsidRPr="00A83E2F" w:rsidRDefault="001E03BB" w:rsidP="005B7FF3">
            <w:pPr>
              <w:jc w:val="center"/>
            </w:pPr>
            <w:r>
              <w:t>2</w:t>
            </w:r>
            <w:r w:rsidRPr="00A83E2F">
              <w:t>.</w:t>
            </w:r>
          </w:p>
        </w:tc>
        <w:tc>
          <w:tcPr>
            <w:tcW w:w="3382" w:type="dxa"/>
          </w:tcPr>
          <w:p w:rsidR="001E03BB" w:rsidRPr="00A83E2F" w:rsidRDefault="001E03BB" w:rsidP="005B7F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локальных сметных расчетов на осуществление работ в учреждениях социальной инфраструктуры для лиц с ограниченными возможностями и маломобильных групп населения</w:t>
            </w:r>
          </w:p>
        </w:tc>
        <w:tc>
          <w:tcPr>
            <w:tcW w:w="2406" w:type="dxa"/>
            <w:gridSpan w:val="3"/>
          </w:tcPr>
          <w:p w:rsidR="001E03BB" w:rsidRPr="0026548A" w:rsidRDefault="00634836" w:rsidP="005B7FF3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Pr="00A83E2F" w:rsidRDefault="00634836" w:rsidP="005B7FF3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</w:tcPr>
          <w:p w:rsidR="001E03BB" w:rsidRPr="00A83E2F" w:rsidRDefault="001E03BB" w:rsidP="005B7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Pr="0026548A" w:rsidRDefault="00634836" w:rsidP="005B7FF3">
            <w:pPr>
              <w:jc w:val="center"/>
            </w:pPr>
            <w:r>
              <w:t>д</w:t>
            </w:r>
            <w:r w:rsidR="001E03BB">
              <w:t>епартамент строительства, архитектуры и ЖКХ</w:t>
            </w:r>
          </w:p>
        </w:tc>
      </w:tr>
      <w:tr w:rsidR="004E2A07" w:rsidRPr="00A83E2F" w:rsidTr="004E2A07">
        <w:trPr>
          <w:trHeight w:val="1412"/>
        </w:trPr>
        <w:tc>
          <w:tcPr>
            <w:tcW w:w="708" w:type="dxa"/>
          </w:tcPr>
          <w:p w:rsidR="001E03BB" w:rsidRDefault="001E03BB" w:rsidP="005B7FF3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82" w:type="dxa"/>
          </w:tcPr>
          <w:p w:rsidR="001E03BB" w:rsidRDefault="001E03BB" w:rsidP="005B7FF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Проектирование вновь строящихся объектов социальной сферы в соответствии  с требованиями СНиП 35-01-2001 по обеспечению деятельности и безопасности маломобильных групп населения</w:t>
            </w: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</w:tcPr>
          <w:p w:rsidR="001E03BB" w:rsidRPr="0026548A" w:rsidRDefault="00634836" w:rsidP="005B7FF3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1E03BB" w:rsidRDefault="00634836" w:rsidP="005B7FF3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</w:tcPr>
          <w:p w:rsidR="001E03BB" w:rsidRPr="00A83E2F" w:rsidRDefault="001E03BB" w:rsidP="005B7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Pr="00A83E2F" w:rsidRDefault="001E03BB" w:rsidP="005B7F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Default="00634836" w:rsidP="005B7FF3">
            <w:pPr>
              <w:jc w:val="center"/>
            </w:pPr>
            <w:r>
              <w:t>д</w:t>
            </w:r>
            <w:r w:rsidR="001E03BB">
              <w:t>епартамент строительства, архитектуры и ЖКХ</w:t>
            </w:r>
          </w:p>
        </w:tc>
      </w:tr>
      <w:tr w:rsidR="001E03BB" w:rsidRPr="00A83E2F" w:rsidTr="004E2A07">
        <w:trPr>
          <w:trHeight w:val="473"/>
        </w:trPr>
        <w:tc>
          <w:tcPr>
            <w:tcW w:w="708" w:type="dxa"/>
          </w:tcPr>
          <w:p w:rsidR="001E03BB" w:rsidRDefault="001E03BB" w:rsidP="00634836">
            <w:pPr>
              <w:jc w:val="center"/>
            </w:pPr>
            <w:r>
              <w:t>4.</w:t>
            </w:r>
          </w:p>
        </w:tc>
        <w:tc>
          <w:tcPr>
            <w:tcW w:w="14601" w:type="dxa"/>
            <w:gridSpan w:val="13"/>
          </w:tcPr>
          <w:p w:rsidR="001E03BB" w:rsidRPr="00812FD5" w:rsidRDefault="001E03BB" w:rsidP="004E34A5">
            <w:r>
              <w:rPr>
                <w:rFonts w:ascii="Times New Roman CYR" w:hAnsi="Times New Roman CYR" w:cs="Times New Roman CYR"/>
              </w:rPr>
              <w:t>Сооружение пандусов и поручней, устранение порогов, расширение проходов в учреждениях социальной инфраструктуры для лиц с ограниченными возможностями и маломобильных групп населения</w:t>
            </w:r>
          </w:p>
        </w:tc>
      </w:tr>
      <w:tr w:rsidR="004E2A07" w:rsidRPr="00A83E2F" w:rsidTr="004E2A07">
        <w:trPr>
          <w:trHeight w:val="880"/>
        </w:trPr>
        <w:tc>
          <w:tcPr>
            <w:tcW w:w="708" w:type="dxa"/>
          </w:tcPr>
          <w:p w:rsidR="001E03BB" w:rsidRPr="00A83E2F" w:rsidRDefault="001E03BB" w:rsidP="00634836">
            <w:pPr>
              <w:jc w:val="center"/>
            </w:pPr>
            <w:r>
              <w:t>4.1</w:t>
            </w:r>
            <w:r w:rsidR="00280E8D">
              <w:t>.</w:t>
            </w:r>
          </w:p>
        </w:tc>
        <w:tc>
          <w:tcPr>
            <w:tcW w:w="3382" w:type="dxa"/>
            <w:vAlign w:val="center"/>
          </w:tcPr>
          <w:p w:rsidR="00634836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Сооружение пандусов и поручней, устранение порогов, расширение проходов в учреждениях здравоохранения района, в том числе: БУЗ </w:t>
            </w:r>
          </w:p>
          <w:p w:rsidR="00280E8D" w:rsidRDefault="00634836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1E03BB">
              <w:rPr>
                <w:rFonts w:ascii="Times New Roman CYR" w:hAnsi="Times New Roman CYR" w:cs="Times New Roman CYR"/>
              </w:rPr>
              <w:t xml:space="preserve">Кедровская участковая больница», БУЗ «Кышиковская участковая больница», БУЗ «Луговская участковая больница» (отделение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Кирпичный), БУЗ «Ханты-Мансийская районная поликлиника» (фельдшерско-акушерский пункт д. Шапша), БУЗ « Сибирская участковая больница» (фельдшерско-акушерский пункт с. Реполово), БУЗ «Ханты-Мансийская районная поликлиника»</w:t>
            </w:r>
            <w:r w:rsidR="0050371D">
              <w:rPr>
                <w:rFonts w:ascii="Times New Roman CYR" w:hAnsi="Times New Roman CYR" w:cs="Times New Roman CYR"/>
              </w:rPr>
              <w:t xml:space="preserve"> (фельдшерско-акушерский пункт д</w:t>
            </w:r>
            <w:r>
              <w:rPr>
                <w:rFonts w:ascii="Times New Roman CYR" w:hAnsi="Times New Roman CYR" w:cs="Times New Roman CYR"/>
              </w:rPr>
              <w:t>. Ягурьях), БУЗ «Луговская участковая больница» (фельдшерско-акушерский пункт</w:t>
            </w:r>
          </w:p>
          <w:p w:rsidR="001E03BB" w:rsidRDefault="0050371D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1E03BB">
              <w:rPr>
                <w:rFonts w:ascii="Times New Roman CYR" w:hAnsi="Times New Roman CYR" w:cs="Times New Roman CYR"/>
              </w:rPr>
              <w:t>. Троица), БУЗ «Ханты-Мансийская районная поликлиника» (фельдшерско-</w:t>
            </w:r>
            <w:r w:rsidR="001E03BB">
              <w:rPr>
                <w:rFonts w:ascii="Times New Roman CYR" w:hAnsi="Times New Roman CYR" w:cs="Times New Roman CYR"/>
              </w:rPr>
              <w:lastRenderedPageBreak/>
              <w:t>акушерский пункт д. Согом), БУЗ «Выкатновская а</w:t>
            </w:r>
            <w:r>
              <w:rPr>
                <w:rFonts w:ascii="Times New Roman CYR" w:hAnsi="Times New Roman CYR" w:cs="Times New Roman CYR"/>
              </w:rPr>
              <w:t>мбулатория», а</w:t>
            </w:r>
            <w:r w:rsidR="001E03BB">
              <w:rPr>
                <w:rFonts w:ascii="Times New Roman CYR" w:hAnsi="Times New Roman CYR" w:cs="Times New Roman CYR"/>
              </w:rPr>
              <w:t>дминистративное здание комитета по здравоохранению администрации Ханты-Мансийского района, БУЗ «Сибирская участковая больница» (фельдшерско-акушерский пункт с. Тюли), БУЗ «Ханты-Мансийская районная поликлиника»</w:t>
            </w:r>
            <w:r>
              <w:rPr>
                <w:rFonts w:ascii="Times New Roman CYR" w:hAnsi="Times New Roman CYR" w:cs="Times New Roman CYR"/>
              </w:rPr>
              <w:t xml:space="preserve"> (фельдшерско-акушерский пункт с</w:t>
            </w:r>
            <w:r w:rsidR="001E03BB">
              <w:rPr>
                <w:rFonts w:ascii="Times New Roman CYR" w:hAnsi="Times New Roman CYR" w:cs="Times New Roman CYR"/>
              </w:rPr>
              <w:t xml:space="preserve">. Селиярово), БУЗ «Нялинская амбулатория»,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БУЗ «Ханты-Мансийская районная поликлиника» (фельдшерско-акушерский пункт п. Пырьях), БУЗ «Ханты-Мансийская районная поликлиника» (фельдшерско-акушерский пункт с. Зенково), БУЗ «Горноправдинская участковая больница» (фельдшерско-</w:t>
            </w:r>
            <w:r w:rsidR="00280E8D">
              <w:rPr>
                <w:rFonts w:ascii="Times New Roman CYR" w:hAnsi="Times New Roman CYR" w:cs="Times New Roman CYR"/>
              </w:rPr>
              <w:t>акушерский пункт п. Бобровский)</w:t>
            </w:r>
          </w:p>
        </w:tc>
        <w:tc>
          <w:tcPr>
            <w:tcW w:w="2406" w:type="dxa"/>
            <w:gridSpan w:val="3"/>
          </w:tcPr>
          <w:p w:rsidR="001E03BB" w:rsidRDefault="00634836" w:rsidP="004E34A5">
            <w:pPr>
              <w:jc w:val="center"/>
            </w:pPr>
            <w:r>
              <w:lastRenderedPageBreak/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Default="00634836" w:rsidP="004E34A5">
            <w:pPr>
              <w:jc w:val="center"/>
            </w:pPr>
            <w:r>
              <w:t>б</w:t>
            </w:r>
            <w:r w:rsidR="001E03BB">
              <w:t xml:space="preserve">юджет района </w:t>
            </w:r>
          </w:p>
        </w:tc>
        <w:tc>
          <w:tcPr>
            <w:tcW w:w="1147" w:type="dxa"/>
            <w:gridSpan w:val="2"/>
          </w:tcPr>
          <w:p w:rsidR="001E03BB" w:rsidRPr="00A83E2F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6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1" w:type="dxa"/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41" w:type="dxa"/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22" w:type="dxa"/>
          </w:tcPr>
          <w:p w:rsidR="001E03BB" w:rsidRPr="0026548A" w:rsidRDefault="00634836" w:rsidP="004E34A5">
            <w:pPr>
              <w:jc w:val="center"/>
            </w:pPr>
            <w:r>
              <w:t>к</w:t>
            </w:r>
            <w:r w:rsidR="001E03BB">
              <w:t>омитет по здравоохранению</w:t>
            </w:r>
          </w:p>
        </w:tc>
      </w:tr>
      <w:tr w:rsidR="004E2A07" w:rsidRPr="00A83E2F" w:rsidTr="004E2A07">
        <w:trPr>
          <w:trHeight w:val="120"/>
        </w:trPr>
        <w:tc>
          <w:tcPr>
            <w:tcW w:w="708" w:type="dxa"/>
            <w:vMerge w:val="restart"/>
          </w:tcPr>
          <w:p w:rsidR="001E03BB" w:rsidRDefault="001E03BB" w:rsidP="0050371D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Сооружение пандусов и поручней, устранение порогов, расширение проходов в муниципальных  учреждениях образования района, в том числе:</w:t>
            </w:r>
          </w:p>
        </w:tc>
        <w:tc>
          <w:tcPr>
            <w:tcW w:w="2406" w:type="dxa"/>
            <w:gridSpan w:val="3"/>
            <w:vMerge w:val="restart"/>
          </w:tcPr>
          <w:p w:rsidR="001E03BB" w:rsidRPr="0026548A" w:rsidRDefault="000B29C1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B29C1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22" w:type="dxa"/>
            <w:vMerge w:val="restart"/>
          </w:tcPr>
          <w:p w:rsidR="001E03BB" w:rsidRDefault="000B29C1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900"/>
        </w:trPr>
        <w:tc>
          <w:tcPr>
            <w:tcW w:w="708" w:type="dxa"/>
            <w:vMerge/>
          </w:tcPr>
          <w:p w:rsidR="001E03BB" w:rsidRDefault="001E03BB" w:rsidP="0050371D">
            <w:pPr>
              <w:jc w:val="center"/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B29C1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1099,5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154,5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110"/>
        </w:trPr>
        <w:tc>
          <w:tcPr>
            <w:tcW w:w="708" w:type="dxa"/>
            <w:vMerge w:val="restart"/>
          </w:tcPr>
          <w:p w:rsidR="001E03BB" w:rsidRPr="00D55CEE" w:rsidRDefault="001E03BB" w:rsidP="0050371D">
            <w:pPr>
              <w:jc w:val="center"/>
              <w:rPr>
                <w:sz w:val="20"/>
                <w:szCs w:val="20"/>
              </w:rPr>
            </w:pPr>
            <w:r w:rsidRPr="00D55CEE">
              <w:rPr>
                <w:sz w:val="20"/>
                <w:szCs w:val="20"/>
              </w:rPr>
              <w:t>4.2.</w:t>
            </w:r>
            <w:r w:rsidR="004E34A5" w:rsidRPr="00D55CEE">
              <w:rPr>
                <w:sz w:val="20"/>
                <w:szCs w:val="20"/>
              </w:rPr>
              <w:t>1</w:t>
            </w:r>
            <w:r w:rsidR="00D55CEE" w:rsidRPr="00D55CEE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 xml:space="preserve">ОУ </w:t>
            </w:r>
            <w:r w:rsidR="00EB416F">
              <w:rPr>
                <w:rFonts w:ascii="Times New Roman CYR" w:hAnsi="Times New Roman CYR" w:cs="Times New Roman CYR"/>
              </w:rPr>
              <w:t>Ханты-Мансийского района «</w:t>
            </w:r>
            <w:r>
              <w:rPr>
                <w:rFonts w:ascii="Times New Roman CYR" w:hAnsi="Times New Roman CYR" w:cs="Times New Roman CYR"/>
              </w:rPr>
              <w:t>ООШ д. Ягурьях</w:t>
            </w:r>
            <w:r w:rsidR="00EB416F">
              <w:rPr>
                <w:rFonts w:ascii="Times New Roman CYR" w:hAnsi="Times New Roman CYR" w:cs="Times New Roman CYR"/>
              </w:rPr>
              <w:t>»</w:t>
            </w:r>
            <w:r w:rsidR="000B29C1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B29C1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B29C1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0B29C1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708"/>
        </w:trPr>
        <w:tc>
          <w:tcPr>
            <w:tcW w:w="708" w:type="dxa"/>
            <w:vMerge/>
          </w:tcPr>
          <w:p w:rsidR="001E03BB" w:rsidRPr="00D55CEE" w:rsidRDefault="001E03BB" w:rsidP="004E34A5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B29C1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280E8D" w:rsidRPr="00A83E2F" w:rsidTr="004C2DDD">
        <w:trPr>
          <w:trHeight w:val="1265"/>
        </w:trPr>
        <w:tc>
          <w:tcPr>
            <w:tcW w:w="708" w:type="dxa"/>
          </w:tcPr>
          <w:p w:rsidR="00280E8D" w:rsidRPr="00D55CEE" w:rsidRDefault="00280E8D" w:rsidP="004E34A5">
            <w:pPr>
              <w:rPr>
                <w:sz w:val="20"/>
                <w:szCs w:val="20"/>
              </w:rPr>
            </w:pPr>
            <w:r w:rsidRPr="00D55CEE">
              <w:rPr>
                <w:sz w:val="20"/>
                <w:szCs w:val="20"/>
              </w:rPr>
              <w:lastRenderedPageBreak/>
              <w:t>4.2.2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МКДОУ Ханты-Мансийского района ДС «Сказка»</w:t>
            </w:r>
          </w:p>
          <w:p w:rsidR="00280E8D" w:rsidRDefault="00280E8D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Горноправдинск.</w:t>
            </w:r>
          </w:p>
          <w:p w:rsidR="00280E8D" w:rsidRDefault="00280E8D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406" w:type="dxa"/>
            <w:gridSpan w:val="3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jc w:val="center"/>
            </w:pPr>
            <w:r>
              <w:t>к</w:t>
            </w:r>
            <w:r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000000" w:themeColor="text1"/>
            </w:tcBorders>
          </w:tcPr>
          <w:p w:rsidR="00280E8D" w:rsidRPr="00376280" w:rsidRDefault="00280E8D" w:rsidP="004E34A5">
            <w:pPr>
              <w:jc w:val="center"/>
            </w:pPr>
            <w:r>
              <w:t>всего</w:t>
            </w:r>
          </w:p>
          <w:p w:rsidR="00280E8D" w:rsidRPr="00376280" w:rsidRDefault="00280E8D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147" w:type="dxa"/>
            <w:gridSpan w:val="2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  <w:p w:rsidR="00280E8D" w:rsidRDefault="00280E8D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280E8D" w:rsidRDefault="00280E8D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280E8D" w:rsidRPr="0026548A" w:rsidRDefault="00280E8D" w:rsidP="004E34A5">
            <w:pPr>
              <w:jc w:val="center"/>
            </w:pPr>
            <w:r>
              <w:t>комитет по образованию</w:t>
            </w:r>
          </w:p>
        </w:tc>
      </w:tr>
      <w:tr w:rsidR="004E2A07" w:rsidRPr="00A83E2F" w:rsidTr="004E2A07">
        <w:trPr>
          <w:trHeight w:val="186"/>
        </w:trPr>
        <w:tc>
          <w:tcPr>
            <w:tcW w:w="708" w:type="dxa"/>
            <w:vMerge w:val="restart"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3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ДОУ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ДС «Ягодка» с. Кышик</w:t>
            </w:r>
            <w:r w:rsidR="00D55CEE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Постройка нового пандуса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 3 экз.)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D55CEE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D55CEE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D55CEE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542"/>
        </w:trPr>
        <w:tc>
          <w:tcPr>
            <w:tcW w:w="708" w:type="dxa"/>
            <w:vMerge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D55CEE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238,0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145"/>
        </w:trPr>
        <w:tc>
          <w:tcPr>
            <w:tcW w:w="708" w:type="dxa"/>
            <w:vMerge w:val="restart"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4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ДОУ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ДС «Чебурашка»</w:t>
            </w:r>
            <w:r w:rsidR="00D55CE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с. Тюли</w:t>
            </w:r>
            <w:r w:rsidR="00D55CEE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D55CEE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D55CEE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D55CEE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617"/>
        </w:trPr>
        <w:tc>
          <w:tcPr>
            <w:tcW w:w="708" w:type="dxa"/>
            <w:vMerge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D55CEE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88"/>
        </w:trPr>
        <w:tc>
          <w:tcPr>
            <w:tcW w:w="708" w:type="dxa"/>
            <w:vMerge w:val="restart"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5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ДОУ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ДС «Мишутка»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 Белогорье</w:t>
            </w:r>
            <w:r w:rsidR="00D55CEE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728BB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0728BB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509"/>
        </w:trPr>
        <w:tc>
          <w:tcPr>
            <w:tcW w:w="708" w:type="dxa"/>
            <w:vMerge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202"/>
        </w:trPr>
        <w:tc>
          <w:tcPr>
            <w:tcW w:w="708" w:type="dxa"/>
            <w:vMerge w:val="restart"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6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0728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СОШ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им. В.Г. Подпругина</w:t>
            </w:r>
            <w:r w:rsidR="00EB416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с. Троица</w:t>
            </w:r>
            <w:r w:rsidR="000728BB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728BB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  <w:r w:rsidR="001E03BB">
              <w:rPr>
                <w:b/>
                <w:bCs/>
              </w:rPr>
              <w:t>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0728BB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533"/>
        </w:trPr>
        <w:tc>
          <w:tcPr>
            <w:tcW w:w="708" w:type="dxa"/>
            <w:vMerge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  <w:r w:rsidR="001E03BB">
              <w:rPr>
                <w:b/>
                <w:bCs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174"/>
        </w:trPr>
        <w:tc>
          <w:tcPr>
            <w:tcW w:w="708" w:type="dxa"/>
            <w:vMerge w:val="restart"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7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0728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СОШ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Красноленинский</w:t>
            </w:r>
            <w:r w:rsidR="000728BB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крыльца, постройка нового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728BB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262,0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0728BB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704"/>
        </w:trPr>
        <w:tc>
          <w:tcPr>
            <w:tcW w:w="708" w:type="dxa"/>
            <w:vMerge/>
          </w:tcPr>
          <w:p w:rsidR="001E03BB" w:rsidRPr="000728BB" w:rsidRDefault="001E03BB" w:rsidP="00D55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б</w:t>
            </w:r>
            <w:r w:rsidR="001E03BB">
              <w:t xml:space="preserve">юджет района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262,0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178"/>
        </w:trPr>
        <w:tc>
          <w:tcPr>
            <w:tcW w:w="708" w:type="dxa"/>
            <w:vMerge w:val="restart"/>
          </w:tcPr>
          <w:p w:rsidR="001E03BB" w:rsidRPr="000728BB" w:rsidRDefault="001E03BB" w:rsidP="000728BB">
            <w:pPr>
              <w:ind w:right="-250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8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 xml:space="preserve">ОУ </w:t>
            </w:r>
            <w:r w:rsidR="00EB416F">
              <w:rPr>
                <w:rFonts w:ascii="Times New Roman CYR" w:hAnsi="Times New Roman CYR" w:cs="Times New Roman CYR"/>
              </w:rPr>
              <w:t xml:space="preserve">Ханты-Мансийского района </w:t>
            </w:r>
            <w:r>
              <w:rPr>
                <w:rFonts w:ascii="Times New Roman CYR" w:hAnsi="Times New Roman CYR" w:cs="Times New Roman CYR"/>
              </w:rPr>
              <w:t xml:space="preserve">ОШИ среднего (полного) общего образования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Горноправдинск</w:t>
            </w:r>
            <w:r w:rsidR="000728BB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Постройка нового пандуса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728BB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0728BB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765"/>
        </w:trPr>
        <w:tc>
          <w:tcPr>
            <w:tcW w:w="708" w:type="dxa"/>
            <w:vMerge/>
          </w:tcPr>
          <w:p w:rsidR="001E03BB" w:rsidRPr="000728BB" w:rsidRDefault="001E03BB" w:rsidP="004E34A5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б</w:t>
            </w:r>
            <w:r w:rsidR="001E03BB">
              <w:t xml:space="preserve">юджет района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70"/>
        </w:trPr>
        <w:tc>
          <w:tcPr>
            <w:tcW w:w="708" w:type="dxa"/>
            <w:vMerge w:val="restart"/>
          </w:tcPr>
          <w:p w:rsidR="001E03BB" w:rsidRPr="000728BB" w:rsidRDefault="001E03BB" w:rsidP="004E34A5">
            <w:pPr>
              <w:ind w:right="-250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</w:t>
            </w:r>
            <w:r w:rsidR="004E34A5" w:rsidRPr="000728BB">
              <w:rPr>
                <w:sz w:val="20"/>
                <w:szCs w:val="20"/>
              </w:rPr>
              <w:t>9</w:t>
            </w:r>
            <w:r w:rsidR="000728BB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ОУ</w:t>
            </w:r>
            <w:r w:rsidR="00EB416F">
              <w:rPr>
                <w:rFonts w:ascii="Times New Roman CYR" w:hAnsi="Times New Roman CYR" w:cs="Times New Roman CYR"/>
              </w:rPr>
              <w:t xml:space="preserve"> </w:t>
            </w:r>
            <w:r w:rsidR="00280E8D">
              <w:rPr>
                <w:rFonts w:ascii="Times New Roman CYR" w:hAnsi="Times New Roman CYR" w:cs="Times New Roman CYR"/>
              </w:rPr>
              <w:t>Х</w:t>
            </w:r>
            <w:r w:rsidR="00EB416F">
              <w:rPr>
                <w:rFonts w:ascii="Times New Roman CYR" w:hAnsi="Times New Roman CYR" w:cs="Times New Roman CYR"/>
              </w:rPr>
              <w:t>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СОШ с. Цингалы</w:t>
            </w:r>
            <w:r w:rsidR="000728BB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Демонтаж старого и постройка нового пандуса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728BB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728BB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1E03BB" w:rsidRPr="0026548A" w:rsidRDefault="000728BB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527"/>
        </w:trPr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1E03BB" w:rsidRPr="000728BB" w:rsidRDefault="001E03BB" w:rsidP="004E34A5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4" w:space="0" w:color="000000" w:themeColor="text1"/>
            </w:tcBorders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  <w:tcBorders>
              <w:bottom w:val="single" w:sz="4" w:space="0" w:color="000000" w:themeColor="text1"/>
            </w:tcBorders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E03BB" w:rsidRDefault="000728BB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136"/>
        </w:trPr>
        <w:tc>
          <w:tcPr>
            <w:tcW w:w="708" w:type="dxa"/>
            <w:vMerge w:val="restart"/>
          </w:tcPr>
          <w:p w:rsidR="00393143" w:rsidRPr="000728BB" w:rsidRDefault="00393143" w:rsidP="004E34A5">
            <w:pPr>
              <w:ind w:right="-250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393143" w:rsidRDefault="00393143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МКОУ Ханты-Мансийского </w:t>
            </w:r>
            <w:r>
              <w:rPr>
                <w:rFonts w:ascii="Times New Roman CYR" w:hAnsi="Times New Roman CYR" w:cs="Times New Roman CYR"/>
              </w:rPr>
              <w:lastRenderedPageBreak/>
              <w:t>района ООШ п. Пырьях.</w:t>
            </w:r>
          </w:p>
          <w:p w:rsidR="00393143" w:rsidRDefault="00393143" w:rsidP="0039314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Увеличение крыльца, постройка </w:t>
            </w:r>
          </w:p>
          <w:p w:rsidR="00393143" w:rsidRDefault="00393143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нового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393143" w:rsidRDefault="00393143" w:rsidP="004E34A5">
            <w:pPr>
              <w:jc w:val="center"/>
            </w:pPr>
            <w:r>
              <w:lastRenderedPageBreak/>
              <w:t>к</w:t>
            </w:r>
            <w:r w:rsidRPr="0026548A">
              <w:t xml:space="preserve">омитет по культуре, </w:t>
            </w:r>
            <w:r w:rsidRPr="0026548A">
              <w:lastRenderedPageBreak/>
              <w:t>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393143" w:rsidRDefault="00393143" w:rsidP="004E34A5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 w:val="restart"/>
          </w:tcPr>
          <w:p w:rsidR="00393143" w:rsidRPr="0026548A" w:rsidRDefault="00393143" w:rsidP="004E34A5">
            <w:pPr>
              <w:jc w:val="center"/>
            </w:pPr>
            <w:r>
              <w:t xml:space="preserve">комитет по </w:t>
            </w:r>
            <w:r>
              <w:lastRenderedPageBreak/>
              <w:t>образованию</w:t>
            </w:r>
          </w:p>
        </w:tc>
      </w:tr>
      <w:tr w:rsidR="007C079D" w:rsidRPr="00A83E2F" w:rsidTr="004E2A07">
        <w:trPr>
          <w:trHeight w:val="581"/>
        </w:trPr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393143" w:rsidRPr="000728BB" w:rsidRDefault="00393143" w:rsidP="004E34A5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4" w:space="0" w:color="000000" w:themeColor="text1"/>
            </w:tcBorders>
          </w:tcPr>
          <w:p w:rsidR="00393143" w:rsidRDefault="00393143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  <w:tcBorders>
              <w:bottom w:val="single" w:sz="4" w:space="0" w:color="000000" w:themeColor="text1"/>
            </w:tcBorders>
          </w:tcPr>
          <w:p w:rsidR="00393143" w:rsidRDefault="00393143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143" w:rsidRDefault="00393143" w:rsidP="004E34A5">
            <w:pPr>
              <w:jc w:val="center"/>
            </w:pPr>
            <w:r>
              <w:t>бюджет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143" w:rsidRDefault="00393143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:rsidR="00393143" w:rsidRDefault="00393143" w:rsidP="004E34A5">
            <w:pPr>
              <w:jc w:val="center"/>
            </w:pPr>
          </w:p>
        </w:tc>
      </w:tr>
      <w:tr w:rsidR="004E2A07" w:rsidRPr="00A83E2F" w:rsidTr="004E2A07">
        <w:trPr>
          <w:trHeight w:val="333"/>
        </w:trPr>
        <w:tc>
          <w:tcPr>
            <w:tcW w:w="708" w:type="dxa"/>
            <w:vMerge w:val="restart"/>
          </w:tcPr>
          <w:p w:rsidR="001E03BB" w:rsidRPr="000728BB" w:rsidRDefault="001E03BB" w:rsidP="00393143">
            <w:pPr>
              <w:ind w:right="-250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lastRenderedPageBreak/>
              <w:t>4.2.1</w:t>
            </w:r>
            <w:r w:rsidR="004E34A5" w:rsidRPr="000728BB">
              <w:rPr>
                <w:sz w:val="20"/>
                <w:szCs w:val="20"/>
              </w:rPr>
              <w:t>1</w:t>
            </w:r>
            <w:r w:rsidR="00393143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ООШ д. Белогорье</w:t>
            </w:r>
            <w:r w:rsidR="000C18B2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2122" w:type="dxa"/>
            <w:vMerge w:val="restart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354"/>
        </w:trPr>
        <w:tc>
          <w:tcPr>
            <w:tcW w:w="708" w:type="dxa"/>
            <w:vMerge/>
          </w:tcPr>
          <w:p w:rsidR="001E03BB" w:rsidRPr="000728BB" w:rsidRDefault="001E03BB" w:rsidP="00393143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351"/>
        </w:trPr>
        <w:tc>
          <w:tcPr>
            <w:tcW w:w="708" w:type="dxa"/>
            <w:vMerge w:val="restart"/>
          </w:tcPr>
          <w:p w:rsidR="001E03BB" w:rsidRPr="000728BB" w:rsidRDefault="001E03BB" w:rsidP="00393143">
            <w:pPr>
              <w:ind w:right="-250"/>
              <w:rPr>
                <w:sz w:val="20"/>
                <w:szCs w:val="20"/>
              </w:rPr>
            </w:pPr>
            <w:r w:rsidRPr="000728BB">
              <w:rPr>
                <w:sz w:val="20"/>
                <w:szCs w:val="20"/>
              </w:rPr>
              <w:t>4.2.1</w:t>
            </w:r>
            <w:r w:rsidR="004E34A5" w:rsidRPr="000728BB">
              <w:rPr>
                <w:sz w:val="20"/>
                <w:szCs w:val="20"/>
              </w:rPr>
              <w:t>2</w:t>
            </w:r>
            <w:r w:rsidR="00393143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ДОУ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ДС «Росинка» с. Троица</w:t>
            </w:r>
            <w:r w:rsidR="000C18B2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E03BB"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2122" w:type="dxa"/>
            <w:vMerge w:val="restart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608"/>
        </w:trPr>
        <w:tc>
          <w:tcPr>
            <w:tcW w:w="708" w:type="dxa"/>
            <w:vMerge/>
          </w:tcPr>
          <w:p w:rsidR="001E03BB" w:rsidRDefault="001E03BB" w:rsidP="00393143">
            <w:pPr>
              <w:ind w:right="-250"/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E03BB"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4E34A5" w:rsidP="004E34A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350"/>
        </w:trPr>
        <w:tc>
          <w:tcPr>
            <w:tcW w:w="708" w:type="dxa"/>
            <w:vMerge w:val="restart"/>
          </w:tcPr>
          <w:p w:rsidR="001E03BB" w:rsidRPr="00393143" w:rsidRDefault="001E03BB" w:rsidP="00393143">
            <w:pPr>
              <w:ind w:right="-250"/>
              <w:rPr>
                <w:sz w:val="20"/>
                <w:szCs w:val="20"/>
              </w:rPr>
            </w:pPr>
            <w:r w:rsidRPr="00393143">
              <w:rPr>
                <w:sz w:val="20"/>
                <w:szCs w:val="20"/>
              </w:rPr>
              <w:t>4.2.1</w:t>
            </w:r>
            <w:r w:rsidR="004E34A5" w:rsidRPr="00393143">
              <w:rPr>
                <w:sz w:val="20"/>
                <w:szCs w:val="20"/>
              </w:rPr>
              <w:t>3</w:t>
            </w:r>
            <w:r w:rsidR="00393143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EB416F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ДОУ</w:t>
            </w:r>
            <w:r w:rsidR="00EB416F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ДС «Колобок»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п. Пырьях</w:t>
            </w:r>
            <w:r w:rsidR="000C18B2"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2122" w:type="dxa"/>
            <w:vMerge w:val="restart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848"/>
        </w:trPr>
        <w:tc>
          <w:tcPr>
            <w:tcW w:w="708" w:type="dxa"/>
            <w:vMerge/>
          </w:tcPr>
          <w:p w:rsidR="001E03BB" w:rsidRPr="00393143" w:rsidRDefault="001E03BB" w:rsidP="00393143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350"/>
        </w:trPr>
        <w:tc>
          <w:tcPr>
            <w:tcW w:w="708" w:type="dxa"/>
            <w:vMerge w:val="restart"/>
          </w:tcPr>
          <w:p w:rsidR="001E03BB" w:rsidRPr="00393143" w:rsidRDefault="001E03BB" w:rsidP="00393143">
            <w:pPr>
              <w:ind w:right="-250"/>
              <w:rPr>
                <w:sz w:val="20"/>
                <w:szCs w:val="20"/>
              </w:rPr>
            </w:pPr>
            <w:r w:rsidRPr="00393143">
              <w:rPr>
                <w:sz w:val="20"/>
                <w:szCs w:val="20"/>
              </w:rPr>
              <w:t>4.2.1</w:t>
            </w:r>
            <w:r w:rsidR="004E34A5" w:rsidRPr="00393143">
              <w:rPr>
                <w:sz w:val="20"/>
                <w:szCs w:val="20"/>
              </w:rPr>
              <w:t>4</w:t>
            </w:r>
            <w:r w:rsidR="00393143">
              <w:rPr>
                <w:sz w:val="20"/>
                <w:szCs w:val="20"/>
              </w:rPr>
              <w:t>.</w:t>
            </w:r>
          </w:p>
        </w:tc>
        <w:tc>
          <w:tcPr>
            <w:tcW w:w="3382" w:type="dxa"/>
            <w:vMerge w:val="restart"/>
          </w:tcPr>
          <w:p w:rsidR="000C18B2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C521D3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ДОУ</w:t>
            </w:r>
            <w:r w:rsidR="00C521D3">
              <w:rPr>
                <w:rFonts w:ascii="Times New Roman CYR" w:hAnsi="Times New Roman CYR" w:cs="Times New Roman CYR"/>
              </w:rPr>
              <w:t xml:space="preserve"> Ханты-Мансийского района</w:t>
            </w:r>
            <w:r>
              <w:rPr>
                <w:rFonts w:ascii="Times New Roman CYR" w:hAnsi="Times New Roman CYR" w:cs="Times New Roman CYR"/>
              </w:rPr>
              <w:t xml:space="preserve"> ДС «Аленка» </w:t>
            </w:r>
          </w:p>
          <w:p w:rsidR="001E03BB" w:rsidRDefault="000C18B2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="001E03BB">
              <w:rPr>
                <w:rFonts w:ascii="Times New Roman CYR" w:hAnsi="Times New Roman CYR" w:cs="Times New Roman CYR"/>
              </w:rPr>
              <w:t>. Сибирский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пандуса, поручней</w:t>
            </w:r>
          </w:p>
        </w:tc>
        <w:tc>
          <w:tcPr>
            <w:tcW w:w="2406" w:type="dxa"/>
            <w:gridSpan w:val="3"/>
            <w:vMerge w:val="restart"/>
          </w:tcPr>
          <w:p w:rsidR="001E03BB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2122" w:type="dxa"/>
            <w:vMerge w:val="restart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>
              <w:t>омитет по образованию</w:t>
            </w:r>
          </w:p>
        </w:tc>
      </w:tr>
      <w:tr w:rsidR="004E2A07" w:rsidRPr="00A83E2F" w:rsidTr="004E2A07">
        <w:trPr>
          <w:trHeight w:val="853"/>
        </w:trPr>
        <w:tc>
          <w:tcPr>
            <w:tcW w:w="708" w:type="dxa"/>
            <w:vMerge/>
          </w:tcPr>
          <w:p w:rsidR="001E03BB" w:rsidRDefault="001E03BB" w:rsidP="004E34A5">
            <w:pPr>
              <w:ind w:right="-250"/>
            </w:pPr>
          </w:p>
        </w:tc>
        <w:tc>
          <w:tcPr>
            <w:tcW w:w="3382" w:type="dxa"/>
            <w:vMerge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6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1428"/>
        </w:trPr>
        <w:tc>
          <w:tcPr>
            <w:tcW w:w="708" w:type="dxa"/>
          </w:tcPr>
          <w:p w:rsidR="001E03BB" w:rsidRDefault="000C18B2" w:rsidP="000C18B2">
            <w:pPr>
              <w:ind w:right="-250"/>
            </w:pPr>
            <w:r>
              <w:t xml:space="preserve">    </w:t>
            </w:r>
            <w:r w:rsidR="001E03BB">
              <w:t>5.</w:t>
            </w:r>
          </w:p>
        </w:tc>
        <w:tc>
          <w:tcPr>
            <w:tcW w:w="3382" w:type="dxa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2406" w:type="dxa"/>
            <w:gridSpan w:val="3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</w:tr>
      <w:tr w:rsidR="004E2A07" w:rsidRPr="00A83E2F" w:rsidTr="004E2A07">
        <w:trPr>
          <w:trHeight w:val="1397"/>
        </w:trPr>
        <w:tc>
          <w:tcPr>
            <w:tcW w:w="708" w:type="dxa"/>
          </w:tcPr>
          <w:p w:rsidR="001E03BB" w:rsidRDefault="000C18B2" w:rsidP="000C18B2">
            <w:pPr>
              <w:ind w:right="-250"/>
            </w:pPr>
            <w:r>
              <w:t xml:space="preserve">    </w:t>
            </w:r>
            <w:r w:rsidR="001E03BB">
              <w:t>6.</w:t>
            </w:r>
          </w:p>
        </w:tc>
        <w:tc>
          <w:tcPr>
            <w:tcW w:w="3382" w:type="dxa"/>
          </w:tcPr>
          <w:p w:rsidR="000C18B2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Устройство и ремонт </w:t>
            </w:r>
          </w:p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тротуаров для обеспечения безопасного подхода к объектам улично-дорожной сети и объектам транспортной инфраструктуры в населенных пунктах района</w:t>
            </w:r>
          </w:p>
        </w:tc>
        <w:tc>
          <w:tcPr>
            <w:tcW w:w="2406" w:type="dxa"/>
            <w:gridSpan w:val="3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Default="000C18B2" w:rsidP="004E34A5">
            <w:pPr>
              <w:jc w:val="center"/>
            </w:pPr>
            <w:r>
              <w:t>г</w:t>
            </w:r>
            <w:r w:rsidR="001E03BB">
              <w:t>лавы сельских поселений</w:t>
            </w:r>
          </w:p>
          <w:p w:rsidR="001E03BB" w:rsidRPr="0026548A" w:rsidRDefault="001E03BB" w:rsidP="004E34A5">
            <w:pPr>
              <w:jc w:val="center"/>
            </w:pPr>
            <w:r>
              <w:t>(по согласованию)</w:t>
            </w:r>
          </w:p>
        </w:tc>
      </w:tr>
      <w:tr w:rsidR="004E2A07" w:rsidRPr="00A83E2F" w:rsidTr="004E2A07">
        <w:trPr>
          <w:trHeight w:val="739"/>
        </w:trPr>
        <w:tc>
          <w:tcPr>
            <w:tcW w:w="708" w:type="dxa"/>
          </w:tcPr>
          <w:p w:rsidR="001E03BB" w:rsidRDefault="000C18B2" w:rsidP="000C18B2">
            <w:pPr>
              <w:ind w:right="-250"/>
            </w:pPr>
            <w:r>
              <w:lastRenderedPageBreak/>
              <w:t xml:space="preserve">    </w:t>
            </w:r>
            <w:r w:rsidR="001E03BB">
              <w:t>7.</w:t>
            </w:r>
          </w:p>
        </w:tc>
        <w:tc>
          <w:tcPr>
            <w:tcW w:w="3382" w:type="dxa"/>
          </w:tcPr>
          <w:p w:rsidR="000C18B2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Обустройство подходов к вертолетным площадкам и речным понтонам</w:t>
            </w:r>
          </w:p>
          <w:p w:rsidR="001E03BB" w:rsidRDefault="001E03BB" w:rsidP="000C18B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(дебаркадерам)</w:t>
            </w:r>
          </w:p>
        </w:tc>
        <w:tc>
          <w:tcPr>
            <w:tcW w:w="2406" w:type="dxa"/>
            <w:gridSpan w:val="3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Default="000C18B2" w:rsidP="004E34A5">
            <w:pPr>
              <w:jc w:val="center"/>
            </w:pPr>
            <w:r>
              <w:t>г</w:t>
            </w:r>
            <w:r w:rsidR="001E03BB">
              <w:t>лавы сельских поселений</w:t>
            </w:r>
          </w:p>
          <w:p w:rsidR="001E03BB" w:rsidRPr="0026548A" w:rsidRDefault="001E03BB" w:rsidP="004E34A5">
            <w:pPr>
              <w:jc w:val="center"/>
            </w:pPr>
            <w:r>
              <w:t>(по согласованию)</w:t>
            </w:r>
          </w:p>
        </w:tc>
      </w:tr>
      <w:tr w:rsidR="004E2A07" w:rsidRPr="00A83E2F" w:rsidTr="004E2A07">
        <w:trPr>
          <w:trHeight w:val="1279"/>
        </w:trPr>
        <w:tc>
          <w:tcPr>
            <w:tcW w:w="708" w:type="dxa"/>
          </w:tcPr>
          <w:p w:rsidR="001E03BB" w:rsidRDefault="000C18B2" w:rsidP="000C18B2">
            <w:pPr>
              <w:ind w:right="-250"/>
            </w:pPr>
            <w:r>
              <w:t xml:space="preserve">    </w:t>
            </w:r>
            <w:r w:rsidR="001E03BB">
              <w:t>8.</w:t>
            </w:r>
          </w:p>
        </w:tc>
        <w:tc>
          <w:tcPr>
            <w:tcW w:w="3382" w:type="dxa"/>
          </w:tcPr>
          <w:p w:rsidR="001E03BB" w:rsidRDefault="001E03BB" w:rsidP="004E34A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2406" w:type="dxa"/>
            <w:gridSpan w:val="3"/>
          </w:tcPr>
          <w:p w:rsidR="001E03BB" w:rsidRPr="0026548A" w:rsidRDefault="000C18B2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23" w:type="dxa"/>
            <w:gridSpan w:val="2"/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 xml:space="preserve">сего </w:t>
            </w:r>
          </w:p>
        </w:tc>
        <w:tc>
          <w:tcPr>
            <w:tcW w:w="1147" w:type="dxa"/>
            <w:gridSpan w:val="2"/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Default="000C18B2" w:rsidP="004E34A5">
            <w:pPr>
              <w:jc w:val="center"/>
            </w:pPr>
            <w:r>
              <w:t>г</w:t>
            </w:r>
            <w:r w:rsidR="001E03BB">
              <w:t>лавы сельских поселений</w:t>
            </w:r>
          </w:p>
          <w:p w:rsidR="001E03BB" w:rsidRPr="0026548A" w:rsidRDefault="001E03BB" w:rsidP="004E34A5">
            <w:pPr>
              <w:jc w:val="center"/>
            </w:pPr>
            <w:r>
              <w:t>(по согласованию)</w:t>
            </w:r>
          </w:p>
        </w:tc>
      </w:tr>
      <w:tr w:rsidR="004E2A07" w:rsidRPr="00A83E2F" w:rsidTr="004E2A07">
        <w:trPr>
          <w:trHeight w:val="385"/>
        </w:trPr>
        <w:tc>
          <w:tcPr>
            <w:tcW w:w="6496" w:type="dxa"/>
            <w:gridSpan w:val="5"/>
            <w:vMerge w:val="restart"/>
          </w:tcPr>
          <w:p w:rsidR="001E03BB" w:rsidRPr="0026548A" w:rsidRDefault="001E03BB" w:rsidP="004E34A5">
            <w:r w:rsidRPr="008B01E4">
              <w:rPr>
                <w:b/>
              </w:rPr>
              <w:t xml:space="preserve">ИТОГО по </w:t>
            </w:r>
            <w:r w:rsidR="00280E8D">
              <w:rPr>
                <w:b/>
              </w:rPr>
              <w:t>разделу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425,0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279,5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225,0</w:t>
            </w:r>
          </w:p>
        </w:tc>
        <w:tc>
          <w:tcPr>
            <w:tcW w:w="2122" w:type="dxa"/>
            <w:vMerge w:val="restart"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398"/>
        </w:trPr>
        <w:tc>
          <w:tcPr>
            <w:tcW w:w="6496" w:type="dxa"/>
            <w:gridSpan w:val="5"/>
            <w:vMerge/>
          </w:tcPr>
          <w:p w:rsidR="001E03BB" w:rsidRPr="008B01E4" w:rsidRDefault="001E03BB" w:rsidP="004E34A5">
            <w:pPr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1E03BB" w:rsidRDefault="000C18B2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1599,5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670,0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425,0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279,5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Pr="000D256F" w:rsidRDefault="001E03BB" w:rsidP="004E34A5">
            <w:pPr>
              <w:jc w:val="center"/>
              <w:rPr>
                <w:b/>
                <w:bCs/>
              </w:rPr>
            </w:pPr>
            <w:r w:rsidRPr="000D256F">
              <w:rPr>
                <w:b/>
                <w:bCs/>
              </w:rPr>
              <w:t>225,0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1E03BB" w:rsidRPr="00A83E2F" w:rsidTr="007C079D">
        <w:trPr>
          <w:trHeight w:val="195"/>
        </w:trPr>
        <w:tc>
          <w:tcPr>
            <w:tcW w:w="15309" w:type="dxa"/>
            <w:gridSpan w:val="14"/>
          </w:tcPr>
          <w:p w:rsidR="001E03BB" w:rsidRPr="007530B2" w:rsidRDefault="001E03BB" w:rsidP="004E34A5">
            <w:pPr>
              <w:rPr>
                <w:b/>
              </w:rPr>
            </w:pPr>
            <w:r>
              <w:rPr>
                <w:b/>
              </w:rPr>
              <w:t xml:space="preserve">Задача 2: </w:t>
            </w:r>
            <w:r w:rsidRPr="007530B2">
              <w:rPr>
                <w:b/>
              </w:rPr>
              <w:t>Обустройство объектов социальной инфраструктуры</w:t>
            </w:r>
            <w:r w:rsidR="000C18B2">
              <w:rPr>
                <w:b/>
              </w:rPr>
              <w:t xml:space="preserve"> </w:t>
            </w:r>
            <w:r w:rsidRPr="00F056AC">
              <w:rPr>
                <w:rFonts w:ascii="Times New Roman CYR" w:hAnsi="Times New Roman CYR" w:cs="Times New Roman CYR"/>
                <w:b/>
              </w:rPr>
              <w:t>для лиц с ограниченными возможностями и маломобильных групп населения</w:t>
            </w:r>
            <w:r w:rsidR="000C18B2">
              <w:rPr>
                <w:rFonts w:ascii="Times New Roman CYR" w:hAnsi="Times New Roman CYR" w:cs="Times New Roman CYR"/>
                <w:b/>
              </w:rPr>
              <w:t>.</w:t>
            </w:r>
          </w:p>
        </w:tc>
      </w:tr>
      <w:tr w:rsidR="007C079D" w:rsidRPr="00A83E2F" w:rsidTr="004E2A07">
        <w:trPr>
          <w:trHeight w:val="201"/>
        </w:trPr>
        <w:tc>
          <w:tcPr>
            <w:tcW w:w="708" w:type="dxa"/>
            <w:vMerge w:val="restart"/>
          </w:tcPr>
          <w:p w:rsidR="001E03BB" w:rsidRPr="00A83E2F" w:rsidRDefault="001E03BB" w:rsidP="007C079D">
            <w:pPr>
              <w:jc w:val="center"/>
            </w:pPr>
            <w:r>
              <w:t>1</w:t>
            </w:r>
            <w:r w:rsidRPr="00A83E2F">
              <w:t>.</w:t>
            </w:r>
          </w:p>
        </w:tc>
        <w:tc>
          <w:tcPr>
            <w:tcW w:w="3389" w:type="dxa"/>
            <w:gridSpan w:val="2"/>
            <w:vMerge w:val="restart"/>
          </w:tcPr>
          <w:p w:rsidR="001E03BB" w:rsidRPr="006A5434" w:rsidRDefault="001E03BB" w:rsidP="007C079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Обустройство входных групп, оснащение кнопками вызова в учреждениях здравоохранения района:  Сибирской, Кышиковской, Горноправдинской, Луговской, Кедровской  участковых больниц, Ханты</w:t>
            </w:r>
            <w:r w:rsidR="007C079D">
              <w:rPr>
                <w:rFonts w:ascii="Times New Roman CYR" w:hAnsi="Times New Roman CYR" w:cs="Times New Roman CYR"/>
              </w:rPr>
              <w:t>-Мансийской районной поликлиники</w:t>
            </w:r>
          </w:p>
        </w:tc>
        <w:tc>
          <w:tcPr>
            <w:tcW w:w="2420" w:type="dxa"/>
            <w:gridSpan w:val="3"/>
            <w:vMerge w:val="restart"/>
          </w:tcPr>
          <w:p w:rsidR="001E03BB" w:rsidRPr="0026548A" w:rsidRDefault="007C079D" w:rsidP="007C079D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3BB" w:rsidRDefault="007C079D" w:rsidP="007C079D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22" w:type="dxa"/>
            <w:vMerge w:val="restart"/>
          </w:tcPr>
          <w:p w:rsidR="001E03BB" w:rsidRPr="0026548A" w:rsidRDefault="007C079D" w:rsidP="007C079D">
            <w:pPr>
              <w:jc w:val="center"/>
            </w:pPr>
            <w:r>
              <w:t>к</w:t>
            </w:r>
            <w:r w:rsidR="001E03BB" w:rsidRPr="0026548A">
              <w:t xml:space="preserve">омитет по </w:t>
            </w:r>
            <w:r w:rsidR="001E03BB">
              <w:t>здравоохранению</w:t>
            </w:r>
          </w:p>
        </w:tc>
      </w:tr>
      <w:tr w:rsidR="007C079D" w:rsidRPr="00A83E2F" w:rsidTr="004E2A07">
        <w:trPr>
          <w:trHeight w:val="1889"/>
        </w:trPr>
        <w:tc>
          <w:tcPr>
            <w:tcW w:w="708" w:type="dxa"/>
            <w:vMerge/>
          </w:tcPr>
          <w:p w:rsidR="001E03BB" w:rsidRDefault="001E03BB" w:rsidP="007C079D">
            <w:pPr>
              <w:jc w:val="center"/>
            </w:pPr>
          </w:p>
        </w:tc>
        <w:tc>
          <w:tcPr>
            <w:tcW w:w="3389" w:type="dxa"/>
            <w:gridSpan w:val="2"/>
            <w:vMerge/>
          </w:tcPr>
          <w:p w:rsidR="001E03BB" w:rsidRDefault="001E03BB" w:rsidP="007C079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20" w:type="dxa"/>
            <w:gridSpan w:val="3"/>
            <w:vMerge/>
          </w:tcPr>
          <w:p w:rsidR="001E03BB" w:rsidRPr="0026548A" w:rsidRDefault="001E03BB" w:rsidP="007C079D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7C079D" w:rsidP="007C079D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22" w:type="dxa"/>
            <w:vMerge/>
          </w:tcPr>
          <w:p w:rsidR="001E03BB" w:rsidRPr="0026548A" w:rsidRDefault="001E03BB" w:rsidP="007C079D">
            <w:pPr>
              <w:jc w:val="center"/>
            </w:pPr>
          </w:p>
        </w:tc>
      </w:tr>
      <w:tr w:rsidR="007C079D" w:rsidRPr="00A83E2F" w:rsidTr="004E2A07">
        <w:trPr>
          <w:trHeight w:val="190"/>
        </w:trPr>
        <w:tc>
          <w:tcPr>
            <w:tcW w:w="708" w:type="dxa"/>
            <w:vMerge w:val="restart"/>
          </w:tcPr>
          <w:p w:rsidR="001E03BB" w:rsidRPr="00A83E2F" w:rsidRDefault="001E03BB" w:rsidP="007C079D">
            <w:pPr>
              <w:jc w:val="center"/>
            </w:pPr>
            <w:r>
              <w:t>2.</w:t>
            </w:r>
          </w:p>
        </w:tc>
        <w:tc>
          <w:tcPr>
            <w:tcW w:w="3389" w:type="dxa"/>
            <w:gridSpan w:val="2"/>
            <w:vMerge w:val="restart"/>
          </w:tcPr>
          <w:p w:rsidR="001E03BB" w:rsidRPr="00A83E2F" w:rsidRDefault="001E03BB" w:rsidP="007C079D">
            <w:pPr>
              <w:rPr>
                <w:bCs/>
              </w:rPr>
            </w:pPr>
            <w:r>
              <w:rPr>
                <w:bCs/>
              </w:rPr>
              <w:t xml:space="preserve">Обустройство ванных комнат и санитарных узлов в учреждениях здравоохранения района: </w:t>
            </w:r>
            <w:r>
              <w:rPr>
                <w:rFonts w:ascii="Times New Roman CYR" w:hAnsi="Times New Roman CYR" w:cs="Times New Roman CYR"/>
              </w:rPr>
              <w:t>Сибирская, Кышиковская, Горноправдинская, Луговская участковая больница</w:t>
            </w:r>
          </w:p>
        </w:tc>
        <w:tc>
          <w:tcPr>
            <w:tcW w:w="2420" w:type="dxa"/>
            <w:gridSpan w:val="3"/>
            <w:vMerge w:val="restart"/>
          </w:tcPr>
          <w:p w:rsidR="001E03BB" w:rsidRPr="0026548A" w:rsidRDefault="007C079D" w:rsidP="007C079D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7C079D" w:rsidP="007C079D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22" w:type="dxa"/>
            <w:vMerge w:val="restart"/>
          </w:tcPr>
          <w:p w:rsidR="001E03BB" w:rsidRPr="00A83E2F" w:rsidRDefault="007C079D" w:rsidP="007C079D">
            <w:pPr>
              <w:jc w:val="center"/>
            </w:pPr>
            <w:r>
              <w:t>к</w:t>
            </w:r>
            <w:r w:rsidR="001E03BB" w:rsidRPr="0026548A">
              <w:t xml:space="preserve">омитет по </w:t>
            </w:r>
            <w:r w:rsidR="001E03BB">
              <w:t>здравоохранению</w:t>
            </w:r>
          </w:p>
        </w:tc>
      </w:tr>
      <w:tr w:rsidR="007C079D" w:rsidRPr="00A83E2F" w:rsidTr="004E2A07">
        <w:trPr>
          <w:trHeight w:val="1213"/>
        </w:trPr>
        <w:tc>
          <w:tcPr>
            <w:tcW w:w="708" w:type="dxa"/>
            <w:vMerge/>
          </w:tcPr>
          <w:p w:rsidR="001E03BB" w:rsidRDefault="001E03BB" w:rsidP="007C079D">
            <w:pPr>
              <w:jc w:val="center"/>
            </w:pPr>
          </w:p>
        </w:tc>
        <w:tc>
          <w:tcPr>
            <w:tcW w:w="3389" w:type="dxa"/>
            <w:gridSpan w:val="2"/>
            <w:vMerge/>
          </w:tcPr>
          <w:p w:rsidR="001E03BB" w:rsidRDefault="001E03BB" w:rsidP="007C079D">
            <w:pPr>
              <w:rPr>
                <w:bCs/>
              </w:rPr>
            </w:pPr>
          </w:p>
        </w:tc>
        <w:tc>
          <w:tcPr>
            <w:tcW w:w="2420" w:type="dxa"/>
            <w:gridSpan w:val="3"/>
            <w:vMerge/>
          </w:tcPr>
          <w:p w:rsidR="001E03BB" w:rsidRPr="0026548A" w:rsidRDefault="001E03BB" w:rsidP="007C079D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7C079D" w:rsidP="007C079D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Pr="00F52052" w:rsidRDefault="001E03BB" w:rsidP="007C079D">
            <w:pPr>
              <w:jc w:val="center"/>
              <w:rPr>
                <w:b/>
              </w:rPr>
            </w:pPr>
            <w:r w:rsidRPr="00F52052">
              <w:rPr>
                <w:b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</w:pPr>
            <w:r>
              <w:t>125,0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</w:pPr>
            <w:r>
              <w:t>125,0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</w:pPr>
            <w:r>
              <w:t>125,0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Pr="00A83E2F" w:rsidRDefault="001E03BB" w:rsidP="007C079D">
            <w:pPr>
              <w:jc w:val="center"/>
            </w:pPr>
            <w:r>
              <w:t>125,0</w:t>
            </w:r>
          </w:p>
        </w:tc>
        <w:tc>
          <w:tcPr>
            <w:tcW w:w="2122" w:type="dxa"/>
            <w:vMerge/>
          </w:tcPr>
          <w:p w:rsidR="001E03BB" w:rsidRPr="0026548A" w:rsidRDefault="001E03BB" w:rsidP="007C079D">
            <w:pPr>
              <w:jc w:val="center"/>
            </w:pPr>
          </w:p>
        </w:tc>
      </w:tr>
      <w:tr w:rsidR="007C079D" w:rsidRPr="00A83E2F" w:rsidTr="004E2A07">
        <w:trPr>
          <w:trHeight w:val="212"/>
        </w:trPr>
        <w:tc>
          <w:tcPr>
            <w:tcW w:w="708" w:type="dxa"/>
            <w:vMerge w:val="restart"/>
          </w:tcPr>
          <w:p w:rsidR="001E03BB" w:rsidRPr="00A83E2F" w:rsidRDefault="001E03BB" w:rsidP="007C079D">
            <w:pPr>
              <w:jc w:val="center"/>
            </w:pPr>
            <w:r>
              <w:t>3</w:t>
            </w:r>
            <w:r w:rsidRPr="00A83E2F">
              <w:t>.</w:t>
            </w:r>
          </w:p>
        </w:tc>
        <w:tc>
          <w:tcPr>
            <w:tcW w:w="3389" w:type="dxa"/>
            <w:gridSpan w:val="2"/>
            <w:vMerge w:val="restart"/>
          </w:tcPr>
          <w:p w:rsidR="001E03BB" w:rsidRPr="00A83E2F" w:rsidRDefault="001E03BB" w:rsidP="007C079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Обустройство территорий, подъездных путей к учреждениям здравоохранения района: </w:t>
            </w:r>
            <w:r>
              <w:rPr>
                <w:rFonts w:ascii="Times New Roman CYR" w:hAnsi="Times New Roman CYR" w:cs="Times New Roman CYR"/>
              </w:rPr>
              <w:t>Сибирская, Кышиковская, Горноправдинская, Луговская участковая больница</w:t>
            </w:r>
          </w:p>
        </w:tc>
        <w:tc>
          <w:tcPr>
            <w:tcW w:w="2420" w:type="dxa"/>
            <w:gridSpan w:val="3"/>
            <w:vMerge w:val="restart"/>
          </w:tcPr>
          <w:p w:rsidR="001E03BB" w:rsidRPr="0026548A" w:rsidRDefault="007C079D" w:rsidP="007C079D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7C079D" w:rsidP="007C079D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Pr="00A83E2F" w:rsidRDefault="001E03BB" w:rsidP="007C079D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22" w:type="dxa"/>
            <w:vMerge w:val="restart"/>
          </w:tcPr>
          <w:p w:rsidR="001E03BB" w:rsidRPr="0026548A" w:rsidRDefault="007C079D" w:rsidP="007C079D">
            <w:pPr>
              <w:jc w:val="center"/>
            </w:pPr>
            <w:r>
              <w:t>к</w:t>
            </w:r>
            <w:r w:rsidR="001E03BB" w:rsidRPr="0026548A">
              <w:t xml:space="preserve">омитет по </w:t>
            </w:r>
            <w:r w:rsidR="001E03BB">
              <w:t>здравоохранению</w:t>
            </w:r>
          </w:p>
        </w:tc>
      </w:tr>
      <w:tr w:rsidR="007C079D" w:rsidRPr="00A83E2F" w:rsidTr="004E2A07">
        <w:trPr>
          <w:trHeight w:val="1505"/>
        </w:trPr>
        <w:tc>
          <w:tcPr>
            <w:tcW w:w="708" w:type="dxa"/>
            <w:vMerge/>
          </w:tcPr>
          <w:p w:rsidR="001E03BB" w:rsidRDefault="001E03BB" w:rsidP="004E34A5"/>
        </w:tc>
        <w:tc>
          <w:tcPr>
            <w:tcW w:w="3389" w:type="dxa"/>
            <w:gridSpan w:val="2"/>
            <w:vMerge/>
            <w:vAlign w:val="center"/>
          </w:tcPr>
          <w:p w:rsidR="001E03BB" w:rsidRDefault="001E03BB" w:rsidP="004E34A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20" w:type="dxa"/>
            <w:gridSpan w:val="3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7C079D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2122" w:type="dxa"/>
            <w:vMerge/>
          </w:tcPr>
          <w:p w:rsidR="001E03BB" w:rsidRPr="0026548A" w:rsidRDefault="001E03BB" w:rsidP="004E34A5">
            <w:pPr>
              <w:jc w:val="center"/>
            </w:pPr>
          </w:p>
        </w:tc>
      </w:tr>
      <w:tr w:rsidR="004E2A07" w:rsidRPr="00A83E2F" w:rsidTr="00280E8D">
        <w:trPr>
          <w:trHeight w:val="136"/>
        </w:trPr>
        <w:tc>
          <w:tcPr>
            <w:tcW w:w="6517" w:type="dxa"/>
            <w:gridSpan w:val="6"/>
            <w:vMerge w:val="restart"/>
          </w:tcPr>
          <w:p w:rsidR="001E03BB" w:rsidRPr="008B01E4" w:rsidRDefault="001E03BB" w:rsidP="004E34A5">
            <w:pPr>
              <w:jc w:val="both"/>
              <w:rPr>
                <w:b/>
              </w:rPr>
            </w:pPr>
            <w:r w:rsidRPr="008B01E4">
              <w:rPr>
                <w:b/>
              </w:rPr>
              <w:lastRenderedPageBreak/>
              <w:t xml:space="preserve">ИТОГО по </w:t>
            </w:r>
            <w:r w:rsidR="007C079D">
              <w:rPr>
                <w:b/>
              </w:rPr>
              <w:t>разделу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E03BB" w:rsidRDefault="007C079D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Pr="005030E2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Pr="005030E2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Pr="005030E2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Pr="005030E2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2122" w:type="dxa"/>
            <w:vMerge w:val="restart"/>
          </w:tcPr>
          <w:p w:rsidR="001E03BB" w:rsidRDefault="001E03BB" w:rsidP="004E34A5">
            <w:pPr>
              <w:jc w:val="center"/>
            </w:pPr>
          </w:p>
        </w:tc>
      </w:tr>
      <w:tr w:rsidR="004E2A07" w:rsidRPr="00A83E2F" w:rsidTr="00280E8D">
        <w:trPr>
          <w:trHeight w:val="438"/>
        </w:trPr>
        <w:tc>
          <w:tcPr>
            <w:tcW w:w="6517" w:type="dxa"/>
            <w:gridSpan w:val="6"/>
            <w:vMerge/>
          </w:tcPr>
          <w:p w:rsidR="001E03BB" w:rsidRPr="008B01E4" w:rsidRDefault="001E03BB" w:rsidP="004E34A5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E03BB" w:rsidRDefault="007C079D" w:rsidP="00280E8D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1E03BB" w:rsidRDefault="001E03BB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Pr="005030E2" w:rsidRDefault="001E03BB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Pr="005030E2" w:rsidRDefault="001E03BB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Pr="005030E2" w:rsidRDefault="001E03BB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Pr="005030E2" w:rsidRDefault="001E03BB" w:rsidP="00280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375,0</w:t>
            </w:r>
          </w:p>
        </w:tc>
        <w:tc>
          <w:tcPr>
            <w:tcW w:w="2122" w:type="dxa"/>
            <w:vMerge/>
          </w:tcPr>
          <w:p w:rsidR="001E03BB" w:rsidRDefault="001E03BB" w:rsidP="004E34A5">
            <w:pPr>
              <w:jc w:val="center"/>
            </w:pPr>
          </w:p>
        </w:tc>
      </w:tr>
      <w:tr w:rsidR="001E03BB" w:rsidRPr="00A83E2F" w:rsidTr="007C079D">
        <w:trPr>
          <w:trHeight w:val="418"/>
        </w:trPr>
        <w:tc>
          <w:tcPr>
            <w:tcW w:w="15309" w:type="dxa"/>
            <w:gridSpan w:val="14"/>
          </w:tcPr>
          <w:p w:rsidR="001E03BB" w:rsidRPr="00F056AC" w:rsidRDefault="009D46B0" w:rsidP="004E34A5">
            <w:pPr>
              <w:jc w:val="both"/>
              <w:rPr>
                <w:b/>
              </w:rPr>
            </w:pPr>
            <w:r>
              <w:rPr>
                <w:b/>
              </w:rPr>
              <w:t>Задача 3</w:t>
            </w:r>
            <w:r w:rsidR="001E03BB" w:rsidRPr="00F056AC">
              <w:rPr>
                <w:b/>
              </w:rPr>
              <w:t xml:space="preserve">: </w:t>
            </w:r>
            <w:r w:rsidR="001E03BB" w:rsidRPr="00824558">
              <w:rPr>
                <w:b/>
              </w:rPr>
              <w:t>Устранение социальной разобщенности инвалидов и граждан, не являющихся инвалидами, обеспечение равного доступа инвалидов к социореабилитационным услугам</w:t>
            </w:r>
            <w:r w:rsidR="007C079D">
              <w:rPr>
                <w:b/>
              </w:rPr>
              <w:t>.</w:t>
            </w:r>
          </w:p>
        </w:tc>
      </w:tr>
      <w:tr w:rsidR="007C079D" w:rsidRPr="00A83E2F" w:rsidTr="004E2A07">
        <w:trPr>
          <w:trHeight w:val="895"/>
        </w:trPr>
        <w:tc>
          <w:tcPr>
            <w:tcW w:w="708" w:type="dxa"/>
          </w:tcPr>
          <w:p w:rsidR="001E03BB" w:rsidRPr="00A83E2F" w:rsidRDefault="001E03BB" w:rsidP="004E2A07">
            <w:pPr>
              <w:jc w:val="center"/>
            </w:pPr>
            <w:r>
              <w:t>1.</w:t>
            </w:r>
          </w:p>
        </w:tc>
        <w:tc>
          <w:tcPr>
            <w:tcW w:w="3397" w:type="dxa"/>
            <w:gridSpan w:val="3"/>
          </w:tcPr>
          <w:p w:rsidR="001E03BB" w:rsidRPr="00653EE3" w:rsidRDefault="001E03BB" w:rsidP="004E34A5">
            <w:pPr>
              <w:rPr>
                <w:bCs/>
              </w:rPr>
            </w:pPr>
            <w:r>
              <w:rPr>
                <w:bCs/>
              </w:rPr>
              <w:t>Создание рабочих мест для инвалидов (через программы занятости населения)</w:t>
            </w:r>
          </w:p>
        </w:tc>
        <w:tc>
          <w:tcPr>
            <w:tcW w:w="2412" w:type="dxa"/>
            <w:gridSpan w:val="2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</w:tcPr>
          <w:p w:rsidR="001E03BB" w:rsidRDefault="004E2A07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41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2" w:type="dxa"/>
          </w:tcPr>
          <w:p w:rsidR="001E03BB" w:rsidRPr="00653EE3" w:rsidRDefault="004E2A07" w:rsidP="004E34A5">
            <w:pPr>
              <w:jc w:val="center"/>
            </w:pPr>
            <w:r>
              <w:t>к</w:t>
            </w:r>
            <w:r w:rsidR="001E03BB">
              <w:t>омитет по образованию, комитет по здравоохранению</w:t>
            </w:r>
          </w:p>
        </w:tc>
      </w:tr>
      <w:tr w:rsidR="007C079D" w:rsidRPr="00A83E2F" w:rsidTr="004E2A07">
        <w:trPr>
          <w:trHeight w:val="158"/>
        </w:trPr>
        <w:tc>
          <w:tcPr>
            <w:tcW w:w="708" w:type="dxa"/>
            <w:vMerge w:val="restart"/>
          </w:tcPr>
          <w:p w:rsidR="001E03BB" w:rsidRDefault="001E03BB" w:rsidP="004E2A07">
            <w:pPr>
              <w:jc w:val="center"/>
            </w:pPr>
            <w:r>
              <w:t>2.</w:t>
            </w:r>
          </w:p>
        </w:tc>
        <w:tc>
          <w:tcPr>
            <w:tcW w:w="3397" w:type="dxa"/>
            <w:gridSpan w:val="3"/>
            <w:vMerge w:val="restart"/>
          </w:tcPr>
          <w:p w:rsidR="001E03BB" w:rsidRDefault="001E03BB" w:rsidP="004E34A5">
            <w:pPr>
              <w:rPr>
                <w:bCs/>
              </w:rPr>
            </w:pPr>
            <w:r>
              <w:rPr>
                <w:bCs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2412" w:type="dxa"/>
            <w:gridSpan w:val="2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122" w:type="dxa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</w:tr>
      <w:tr w:rsidR="007C079D" w:rsidRPr="00A83E2F" w:rsidTr="004E2A07">
        <w:trPr>
          <w:trHeight w:val="944"/>
        </w:trPr>
        <w:tc>
          <w:tcPr>
            <w:tcW w:w="708" w:type="dxa"/>
            <w:vMerge/>
          </w:tcPr>
          <w:p w:rsidR="001E03BB" w:rsidRDefault="001E03BB" w:rsidP="004E2A07">
            <w:pPr>
              <w:jc w:val="center"/>
            </w:pPr>
          </w:p>
        </w:tc>
        <w:tc>
          <w:tcPr>
            <w:tcW w:w="3397" w:type="dxa"/>
            <w:gridSpan w:val="3"/>
            <w:vMerge/>
          </w:tcPr>
          <w:p w:rsidR="001E03BB" w:rsidRDefault="001E03BB" w:rsidP="004E34A5">
            <w:pPr>
              <w:rPr>
                <w:bCs/>
              </w:rPr>
            </w:pPr>
          </w:p>
        </w:tc>
        <w:tc>
          <w:tcPr>
            <w:tcW w:w="2412" w:type="dxa"/>
            <w:gridSpan w:val="2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122" w:type="dxa"/>
            <w:vMerge/>
          </w:tcPr>
          <w:p w:rsidR="001E03BB" w:rsidRPr="0026548A" w:rsidRDefault="001E03BB" w:rsidP="004E34A5">
            <w:pPr>
              <w:jc w:val="center"/>
            </w:pPr>
          </w:p>
        </w:tc>
      </w:tr>
      <w:tr w:rsidR="007C079D" w:rsidRPr="00A83E2F" w:rsidTr="004E2A07">
        <w:trPr>
          <w:trHeight w:val="180"/>
        </w:trPr>
        <w:tc>
          <w:tcPr>
            <w:tcW w:w="708" w:type="dxa"/>
            <w:vMerge w:val="restart"/>
          </w:tcPr>
          <w:p w:rsidR="001E03BB" w:rsidRDefault="001E03BB" w:rsidP="004E2A07">
            <w:pPr>
              <w:jc w:val="center"/>
            </w:pPr>
            <w:r>
              <w:t>3.</w:t>
            </w:r>
          </w:p>
        </w:tc>
        <w:tc>
          <w:tcPr>
            <w:tcW w:w="3397" w:type="dxa"/>
            <w:gridSpan w:val="3"/>
            <w:vMerge w:val="restart"/>
          </w:tcPr>
          <w:p w:rsidR="001E03BB" w:rsidRDefault="001E03BB" w:rsidP="004E34A5">
            <w:pPr>
              <w:rPr>
                <w:bCs/>
              </w:rPr>
            </w:pPr>
            <w:r>
              <w:rPr>
                <w:bCs/>
              </w:rPr>
              <w:t>Участие в окружных 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2412" w:type="dxa"/>
            <w:gridSpan w:val="2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22" w:type="dxa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</w:tr>
      <w:tr w:rsidR="007C079D" w:rsidRPr="00A83E2F" w:rsidTr="004E2A07">
        <w:trPr>
          <w:trHeight w:val="1189"/>
        </w:trPr>
        <w:tc>
          <w:tcPr>
            <w:tcW w:w="708" w:type="dxa"/>
            <w:vMerge/>
          </w:tcPr>
          <w:p w:rsidR="001E03BB" w:rsidRDefault="001E03BB" w:rsidP="004E2A07">
            <w:pPr>
              <w:jc w:val="center"/>
            </w:pPr>
          </w:p>
        </w:tc>
        <w:tc>
          <w:tcPr>
            <w:tcW w:w="3397" w:type="dxa"/>
            <w:gridSpan w:val="3"/>
            <w:vMerge/>
          </w:tcPr>
          <w:p w:rsidR="001E03BB" w:rsidRDefault="001E03BB" w:rsidP="004E34A5">
            <w:pPr>
              <w:rPr>
                <w:bCs/>
              </w:rPr>
            </w:pPr>
          </w:p>
        </w:tc>
        <w:tc>
          <w:tcPr>
            <w:tcW w:w="2412" w:type="dxa"/>
            <w:gridSpan w:val="2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22" w:type="dxa"/>
            <w:vMerge/>
          </w:tcPr>
          <w:p w:rsidR="001E03BB" w:rsidRPr="0026548A" w:rsidRDefault="001E03BB" w:rsidP="004E34A5">
            <w:pPr>
              <w:jc w:val="center"/>
            </w:pPr>
          </w:p>
        </w:tc>
      </w:tr>
      <w:tr w:rsidR="007C079D" w:rsidRPr="00A83E2F" w:rsidTr="004E2A07">
        <w:trPr>
          <w:trHeight w:val="366"/>
        </w:trPr>
        <w:tc>
          <w:tcPr>
            <w:tcW w:w="708" w:type="dxa"/>
            <w:vMerge w:val="restart"/>
          </w:tcPr>
          <w:p w:rsidR="001E03BB" w:rsidRDefault="001E03BB" w:rsidP="004E2A07">
            <w:pPr>
              <w:jc w:val="center"/>
            </w:pPr>
            <w:r>
              <w:t>4.</w:t>
            </w:r>
          </w:p>
        </w:tc>
        <w:tc>
          <w:tcPr>
            <w:tcW w:w="3397" w:type="dxa"/>
            <w:gridSpan w:val="3"/>
            <w:vMerge w:val="restart"/>
          </w:tcPr>
          <w:p w:rsidR="001E03BB" w:rsidRDefault="001E03BB" w:rsidP="004E34A5">
            <w:pPr>
              <w:rPr>
                <w:bCs/>
              </w:rPr>
            </w:pPr>
            <w:r>
              <w:rPr>
                <w:bCs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2412" w:type="dxa"/>
            <w:gridSpan w:val="2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2122" w:type="dxa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</w:tr>
      <w:tr w:rsidR="007C079D" w:rsidRPr="00A83E2F" w:rsidTr="004E2A07">
        <w:trPr>
          <w:trHeight w:val="948"/>
        </w:trPr>
        <w:tc>
          <w:tcPr>
            <w:tcW w:w="708" w:type="dxa"/>
            <w:vMerge/>
          </w:tcPr>
          <w:p w:rsidR="001E03BB" w:rsidRDefault="001E03BB" w:rsidP="004E2A07">
            <w:pPr>
              <w:jc w:val="center"/>
            </w:pPr>
          </w:p>
        </w:tc>
        <w:tc>
          <w:tcPr>
            <w:tcW w:w="3397" w:type="dxa"/>
            <w:gridSpan w:val="3"/>
            <w:vMerge/>
          </w:tcPr>
          <w:p w:rsidR="001E03BB" w:rsidRDefault="001E03BB" w:rsidP="004E34A5">
            <w:pPr>
              <w:rPr>
                <w:bCs/>
              </w:rPr>
            </w:pPr>
          </w:p>
        </w:tc>
        <w:tc>
          <w:tcPr>
            <w:tcW w:w="2412" w:type="dxa"/>
            <w:gridSpan w:val="2"/>
            <w:vMerge/>
          </w:tcPr>
          <w:p w:rsidR="001E03BB" w:rsidRPr="0026548A" w:rsidRDefault="001E03BB" w:rsidP="004E34A5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34A5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2122" w:type="dxa"/>
            <w:vMerge/>
          </w:tcPr>
          <w:p w:rsidR="001E03BB" w:rsidRPr="0026548A" w:rsidRDefault="001E03BB" w:rsidP="004E34A5">
            <w:pPr>
              <w:jc w:val="center"/>
            </w:pPr>
          </w:p>
        </w:tc>
      </w:tr>
      <w:tr w:rsidR="007C079D" w:rsidRPr="00A83E2F" w:rsidTr="004E2A07">
        <w:trPr>
          <w:trHeight w:val="383"/>
        </w:trPr>
        <w:tc>
          <w:tcPr>
            <w:tcW w:w="708" w:type="dxa"/>
            <w:vMerge w:val="restart"/>
          </w:tcPr>
          <w:p w:rsidR="001E03BB" w:rsidRPr="004D34E0" w:rsidRDefault="001E03BB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3397" w:type="dxa"/>
            <w:gridSpan w:val="3"/>
            <w:vMerge w:val="restart"/>
          </w:tcPr>
          <w:p w:rsidR="001E03BB" w:rsidRDefault="001E03BB" w:rsidP="004E2A07">
            <w:pPr>
              <w:rPr>
                <w:bCs/>
              </w:rPr>
            </w:pPr>
            <w:r>
              <w:rPr>
                <w:bCs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2412" w:type="dxa"/>
            <w:gridSpan w:val="2"/>
            <w:vMerge w:val="restart"/>
          </w:tcPr>
          <w:p w:rsidR="001E03BB" w:rsidRPr="0026548A" w:rsidRDefault="004E2A07" w:rsidP="004E2A07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4E2A07" w:rsidP="004E2A07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2122" w:type="dxa"/>
            <w:vMerge w:val="restart"/>
          </w:tcPr>
          <w:p w:rsidR="001E03BB" w:rsidRPr="0026548A" w:rsidRDefault="004E2A07" w:rsidP="004E34A5">
            <w:pPr>
              <w:jc w:val="center"/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</w:tr>
      <w:tr w:rsidR="007C079D" w:rsidRPr="00A83E2F" w:rsidTr="004E2A07">
        <w:trPr>
          <w:trHeight w:val="980"/>
        </w:trPr>
        <w:tc>
          <w:tcPr>
            <w:tcW w:w="708" w:type="dxa"/>
            <w:vMerge/>
          </w:tcPr>
          <w:p w:rsidR="001E03BB" w:rsidRDefault="001E03BB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7" w:type="dxa"/>
            <w:gridSpan w:val="3"/>
            <w:vMerge/>
          </w:tcPr>
          <w:p w:rsidR="001E03BB" w:rsidRDefault="001E03BB" w:rsidP="004E2A07">
            <w:pPr>
              <w:rPr>
                <w:bCs/>
              </w:rPr>
            </w:pPr>
          </w:p>
        </w:tc>
        <w:tc>
          <w:tcPr>
            <w:tcW w:w="2412" w:type="dxa"/>
            <w:gridSpan w:val="2"/>
            <w:vMerge/>
          </w:tcPr>
          <w:p w:rsidR="001E03BB" w:rsidRPr="0026548A" w:rsidRDefault="001E03BB" w:rsidP="004E2A0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4E2A07" w:rsidP="004E2A07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Default="001E03BB" w:rsidP="004E2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2122" w:type="dxa"/>
            <w:vMerge/>
          </w:tcPr>
          <w:p w:rsidR="001E03BB" w:rsidRPr="0026548A" w:rsidRDefault="001E03BB" w:rsidP="004E34A5">
            <w:pPr>
              <w:jc w:val="center"/>
            </w:pPr>
          </w:p>
        </w:tc>
      </w:tr>
      <w:tr w:rsidR="007C079D" w:rsidRPr="00A83E2F" w:rsidTr="004E2A07">
        <w:trPr>
          <w:trHeight w:val="383"/>
        </w:trPr>
        <w:tc>
          <w:tcPr>
            <w:tcW w:w="708" w:type="dxa"/>
            <w:vMerge w:val="restart"/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3397" w:type="dxa"/>
            <w:gridSpan w:val="3"/>
            <w:vMerge w:val="restart"/>
            <w:shd w:val="clear" w:color="auto" w:fill="FFFFFF" w:themeFill="background1"/>
          </w:tcPr>
          <w:p w:rsidR="001E03BB" w:rsidRPr="004D34E0" w:rsidRDefault="001E03BB" w:rsidP="004E2A07">
            <w:pPr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 xml:space="preserve">Приобретение медикаментов, </w:t>
            </w:r>
            <w:r w:rsidRPr="004D34E0">
              <w:rPr>
                <w:bCs/>
                <w:color w:val="000000" w:themeColor="text1"/>
              </w:rPr>
              <w:lastRenderedPageBreak/>
              <w:t>витаминов для детей-инвалидов</w:t>
            </w:r>
          </w:p>
        </w:tc>
        <w:tc>
          <w:tcPr>
            <w:tcW w:w="2412" w:type="dxa"/>
            <w:gridSpan w:val="2"/>
            <w:vMerge w:val="restart"/>
            <w:shd w:val="clear" w:color="auto" w:fill="FFFFFF" w:themeFill="background1"/>
          </w:tcPr>
          <w:p w:rsidR="001E03BB" w:rsidRPr="004D34E0" w:rsidRDefault="004E2A07" w:rsidP="004E2A07">
            <w:pPr>
              <w:jc w:val="center"/>
              <w:rPr>
                <w:color w:val="000000" w:themeColor="text1"/>
              </w:rPr>
            </w:pPr>
            <w:r>
              <w:lastRenderedPageBreak/>
              <w:t>к</w:t>
            </w:r>
            <w:r w:rsidR="001E03BB" w:rsidRPr="0026548A">
              <w:t xml:space="preserve">омитет по культуре, </w:t>
            </w:r>
            <w:r w:rsidR="001E03BB" w:rsidRPr="0026548A">
              <w:lastRenderedPageBreak/>
              <w:t>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Default="004E2A07" w:rsidP="004E2A07">
            <w:pPr>
              <w:jc w:val="center"/>
            </w:pPr>
            <w:r>
              <w:lastRenderedPageBreak/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/>
                <w:bCs/>
                <w:color w:val="000000" w:themeColor="text1"/>
              </w:rPr>
            </w:pPr>
            <w:r w:rsidRPr="004D34E0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2122" w:type="dxa"/>
            <w:vMerge w:val="restart"/>
            <w:shd w:val="clear" w:color="auto" w:fill="FFFFFF" w:themeFill="background1"/>
          </w:tcPr>
          <w:p w:rsidR="001E03BB" w:rsidRPr="004D34E0" w:rsidRDefault="004E2A07" w:rsidP="004E34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1E03BB" w:rsidRPr="004D34E0">
              <w:rPr>
                <w:color w:val="000000" w:themeColor="text1"/>
              </w:rPr>
              <w:t xml:space="preserve">омитет по </w:t>
            </w:r>
            <w:r w:rsidR="001E03BB" w:rsidRPr="004D34E0">
              <w:rPr>
                <w:color w:val="000000" w:themeColor="text1"/>
              </w:rPr>
              <w:lastRenderedPageBreak/>
              <w:t>здравоохранению</w:t>
            </w:r>
          </w:p>
        </w:tc>
      </w:tr>
      <w:tr w:rsidR="007C079D" w:rsidRPr="00A83E2F" w:rsidTr="004E2A07">
        <w:trPr>
          <w:trHeight w:val="449"/>
        </w:trPr>
        <w:tc>
          <w:tcPr>
            <w:tcW w:w="708" w:type="dxa"/>
            <w:vMerge/>
            <w:shd w:val="clear" w:color="auto" w:fill="FFFFFF" w:themeFill="background1"/>
          </w:tcPr>
          <w:p w:rsidR="001E03BB" w:rsidRDefault="001E03BB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7" w:type="dxa"/>
            <w:gridSpan w:val="3"/>
            <w:vMerge/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12" w:type="dxa"/>
            <w:gridSpan w:val="2"/>
            <w:vMerge/>
            <w:shd w:val="clear" w:color="auto" w:fill="FFFFFF" w:themeFill="background1"/>
          </w:tcPr>
          <w:p w:rsidR="001E03BB" w:rsidRPr="0026548A" w:rsidRDefault="001E03BB" w:rsidP="004E2A0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Default="004E2A07" w:rsidP="004E2A07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/>
                <w:bCs/>
                <w:color w:val="000000" w:themeColor="text1"/>
              </w:rPr>
            </w:pPr>
            <w:r w:rsidRPr="004D34E0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20,0</w:t>
            </w:r>
          </w:p>
        </w:tc>
        <w:tc>
          <w:tcPr>
            <w:tcW w:w="2122" w:type="dxa"/>
            <w:vMerge/>
            <w:shd w:val="clear" w:color="auto" w:fill="FFFFFF" w:themeFill="background1"/>
          </w:tcPr>
          <w:p w:rsidR="001E03BB" w:rsidRPr="004D34E0" w:rsidRDefault="001E03BB" w:rsidP="004E34A5">
            <w:pPr>
              <w:jc w:val="center"/>
              <w:rPr>
                <w:color w:val="000000" w:themeColor="text1"/>
              </w:rPr>
            </w:pPr>
          </w:p>
        </w:tc>
      </w:tr>
      <w:tr w:rsidR="007C079D" w:rsidRPr="00A83E2F" w:rsidTr="004E2A07">
        <w:trPr>
          <w:trHeight w:val="385"/>
        </w:trPr>
        <w:tc>
          <w:tcPr>
            <w:tcW w:w="708" w:type="dxa"/>
            <w:vMerge w:val="restart"/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Pr="004D34E0">
              <w:rPr>
                <w:color w:val="000000" w:themeColor="text1"/>
              </w:rPr>
              <w:t>.</w:t>
            </w:r>
          </w:p>
        </w:tc>
        <w:tc>
          <w:tcPr>
            <w:tcW w:w="3397" w:type="dxa"/>
            <w:gridSpan w:val="3"/>
            <w:vMerge w:val="restart"/>
            <w:shd w:val="clear" w:color="auto" w:fill="FFFFFF" w:themeFill="background1"/>
          </w:tcPr>
          <w:p w:rsidR="001E03BB" w:rsidRPr="00056627" w:rsidRDefault="00056627" w:rsidP="004E2A07">
            <w:pPr>
              <w:rPr>
                <w:bCs/>
                <w:color w:val="000000" w:themeColor="text1"/>
              </w:rPr>
            </w:pPr>
            <w:r w:rsidRPr="00056627">
              <w:rPr>
                <w:bCs/>
              </w:rPr>
              <w:t>Оплата путевок «Мать и дитя» и проезд</w:t>
            </w:r>
            <w:r>
              <w:rPr>
                <w:bCs/>
              </w:rPr>
              <w:t>а</w:t>
            </w:r>
            <w:r w:rsidRPr="00056627">
              <w:rPr>
                <w:bCs/>
              </w:rPr>
              <w:t xml:space="preserve"> к месту лечения и обратно (для семей</w:t>
            </w:r>
            <w:r w:rsidR="004E2A07">
              <w:rPr>
                <w:bCs/>
              </w:rPr>
              <w:t>,</w:t>
            </w:r>
            <w:r w:rsidRPr="00056627">
              <w:rPr>
                <w:bCs/>
              </w:rPr>
              <w:t xml:space="preserve"> имеющих детей-инвалидов)</w:t>
            </w:r>
          </w:p>
        </w:tc>
        <w:tc>
          <w:tcPr>
            <w:tcW w:w="2412" w:type="dxa"/>
            <w:gridSpan w:val="2"/>
            <w:vMerge w:val="restart"/>
            <w:shd w:val="clear" w:color="auto" w:fill="FFFFFF" w:themeFill="background1"/>
          </w:tcPr>
          <w:p w:rsidR="001E03BB" w:rsidRPr="004D34E0" w:rsidRDefault="004E2A07" w:rsidP="004E2A07">
            <w:pPr>
              <w:jc w:val="center"/>
              <w:rPr>
                <w:color w:val="000000" w:themeColor="text1"/>
              </w:rPr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Default="004E2A07" w:rsidP="004E2A07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/>
                <w:bCs/>
                <w:color w:val="000000" w:themeColor="text1"/>
              </w:rPr>
            </w:pPr>
            <w:r w:rsidRPr="004D34E0">
              <w:rPr>
                <w:b/>
                <w:bCs/>
                <w:color w:val="000000" w:themeColor="text1"/>
              </w:rPr>
              <w:t>320,0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2122" w:type="dxa"/>
            <w:vMerge w:val="restart"/>
            <w:shd w:val="clear" w:color="auto" w:fill="FFFFFF" w:themeFill="background1"/>
          </w:tcPr>
          <w:p w:rsidR="001E03BB" w:rsidRPr="004D34E0" w:rsidRDefault="004E2A07" w:rsidP="004E34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1E03BB" w:rsidRPr="004D34E0">
              <w:rPr>
                <w:color w:val="000000" w:themeColor="text1"/>
              </w:rPr>
              <w:t>омитет по здравоохранению</w:t>
            </w:r>
          </w:p>
        </w:tc>
      </w:tr>
      <w:tr w:rsidR="007C079D" w:rsidRPr="00A83E2F" w:rsidTr="004E2A07">
        <w:trPr>
          <w:trHeight w:val="758"/>
        </w:trPr>
        <w:tc>
          <w:tcPr>
            <w:tcW w:w="708" w:type="dxa"/>
            <w:vMerge/>
            <w:shd w:val="clear" w:color="auto" w:fill="FFFFFF" w:themeFill="background1"/>
          </w:tcPr>
          <w:p w:rsidR="001E03BB" w:rsidRDefault="001E03BB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7" w:type="dxa"/>
            <w:gridSpan w:val="3"/>
            <w:vMerge/>
            <w:shd w:val="clear" w:color="auto" w:fill="FFFFFF" w:themeFill="background1"/>
          </w:tcPr>
          <w:p w:rsidR="001E03BB" w:rsidRPr="004D34E0" w:rsidRDefault="001E03BB" w:rsidP="004E2A07">
            <w:pPr>
              <w:rPr>
                <w:bCs/>
                <w:color w:val="000000" w:themeColor="text1"/>
              </w:rPr>
            </w:pPr>
          </w:p>
        </w:tc>
        <w:tc>
          <w:tcPr>
            <w:tcW w:w="2412" w:type="dxa"/>
            <w:gridSpan w:val="2"/>
            <w:vMerge/>
            <w:shd w:val="clear" w:color="auto" w:fill="FFFFFF" w:themeFill="background1"/>
          </w:tcPr>
          <w:p w:rsidR="001E03BB" w:rsidRPr="0026548A" w:rsidRDefault="001E03BB" w:rsidP="004E2A0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Default="004E2A07" w:rsidP="004E2A07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/>
                <w:bCs/>
                <w:color w:val="000000" w:themeColor="text1"/>
              </w:rPr>
            </w:pPr>
            <w:r w:rsidRPr="004D34E0">
              <w:rPr>
                <w:b/>
                <w:bCs/>
                <w:color w:val="000000" w:themeColor="text1"/>
              </w:rPr>
              <w:t>320,0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80,0</w:t>
            </w:r>
          </w:p>
        </w:tc>
        <w:tc>
          <w:tcPr>
            <w:tcW w:w="2122" w:type="dxa"/>
            <w:vMerge/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color w:val="000000" w:themeColor="text1"/>
              </w:rPr>
            </w:pPr>
          </w:p>
        </w:tc>
      </w:tr>
      <w:tr w:rsidR="007C079D" w:rsidRPr="00A83E2F" w:rsidTr="004E2A07">
        <w:trPr>
          <w:trHeight w:val="433"/>
        </w:trPr>
        <w:tc>
          <w:tcPr>
            <w:tcW w:w="708" w:type="dxa"/>
            <w:vMerge w:val="restart"/>
            <w:shd w:val="clear" w:color="auto" w:fill="FFFFFF" w:themeFill="background1"/>
          </w:tcPr>
          <w:p w:rsidR="001E03BB" w:rsidRPr="004D34E0" w:rsidRDefault="00280E8D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397" w:type="dxa"/>
            <w:gridSpan w:val="3"/>
            <w:vMerge w:val="restart"/>
            <w:shd w:val="clear" w:color="auto" w:fill="FFFFFF" w:themeFill="background1"/>
          </w:tcPr>
          <w:p w:rsidR="001E03BB" w:rsidRPr="004D34E0" w:rsidRDefault="001E03BB" w:rsidP="004E2A07">
            <w:pPr>
              <w:rPr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 xml:space="preserve">Обеспечение средствами реабилитации </w:t>
            </w:r>
            <w:r>
              <w:rPr>
                <w:bCs/>
                <w:color w:val="000000" w:themeColor="text1"/>
              </w:rPr>
              <w:t xml:space="preserve">детей-инвалидов </w:t>
            </w:r>
            <w:r w:rsidR="004E2A07">
              <w:rPr>
                <w:bCs/>
                <w:color w:val="000000" w:themeColor="text1"/>
              </w:rPr>
              <w:t>согласно карте</w:t>
            </w:r>
            <w:r w:rsidRPr="004D34E0">
              <w:rPr>
                <w:bCs/>
                <w:color w:val="000000" w:themeColor="text1"/>
              </w:rPr>
              <w:t xml:space="preserve"> ИПР, дополнительно</w:t>
            </w:r>
            <w:r w:rsidR="004E2A07">
              <w:rPr>
                <w:bCs/>
                <w:color w:val="000000" w:themeColor="text1"/>
              </w:rPr>
              <w:t xml:space="preserve"> </w:t>
            </w:r>
            <w:r w:rsidRPr="004D34E0">
              <w:rPr>
                <w:bCs/>
                <w:color w:val="000000" w:themeColor="text1"/>
              </w:rPr>
              <w:t xml:space="preserve">к выдаваемой </w:t>
            </w:r>
            <w:r w:rsidR="004E2A07">
              <w:rPr>
                <w:bCs/>
                <w:color w:val="000000" w:themeColor="text1"/>
              </w:rPr>
              <w:t xml:space="preserve">    </w:t>
            </w:r>
            <w:r w:rsidRPr="004D34E0">
              <w:rPr>
                <w:bCs/>
                <w:color w:val="000000" w:themeColor="text1"/>
              </w:rPr>
              <w:t>по норме</w:t>
            </w:r>
          </w:p>
        </w:tc>
        <w:tc>
          <w:tcPr>
            <w:tcW w:w="2412" w:type="dxa"/>
            <w:gridSpan w:val="2"/>
            <w:vMerge w:val="restart"/>
            <w:shd w:val="clear" w:color="auto" w:fill="FFFFFF" w:themeFill="background1"/>
          </w:tcPr>
          <w:p w:rsidR="001E03BB" w:rsidRPr="004D34E0" w:rsidRDefault="004E2A07" w:rsidP="004E2A07">
            <w:pPr>
              <w:jc w:val="center"/>
              <w:rPr>
                <w:color w:val="000000" w:themeColor="text1"/>
              </w:rPr>
            </w:pPr>
            <w:r>
              <w:t>к</w:t>
            </w:r>
            <w:r w:rsidR="001E03BB" w:rsidRPr="0026548A">
              <w:t>омитет по культуре, молодежной политике, физкультуре и спорту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Default="004E2A07" w:rsidP="004E2A07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</w:t>
            </w:r>
            <w:r w:rsidRPr="004D34E0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2122" w:type="dxa"/>
            <w:vMerge w:val="restart"/>
            <w:shd w:val="clear" w:color="auto" w:fill="FFFFFF" w:themeFill="background1"/>
          </w:tcPr>
          <w:p w:rsidR="001E03BB" w:rsidRPr="004D34E0" w:rsidRDefault="004E2A07" w:rsidP="004E2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1E03BB" w:rsidRPr="004D34E0">
              <w:rPr>
                <w:color w:val="000000" w:themeColor="text1"/>
              </w:rPr>
              <w:t>омитет по здравоохранению</w:t>
            </w:r>
          </w:p>
        </w:tc>
      </w:tr>
      <w:tr w:rsidR="007C079D" w:rsidRPr="00A83E2F" w:rsidTr="004E2A07">
        <w:trPr>
          <w:trHeight w:val="904"/>
        </w:trPr>
        <w:tc>
          <w:tcPr>
            <w:tcW w:w="708" w:type="dxa"/>
            <w:vMerge/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7" w:type="dxa"/>
            <w:gridSpan w:val="3"/>
            <w:vMerge/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12" w:type="dxa"/>
            <w:gridSpan w:val="2"/>
            <w:vMerge/>
            <w:shd w:val="clear" w:color="auto" w:fill="FFFFFF" w:themeFill="background1"/>
          </w:tcPr>
          <w:p w:rsidR="001E03BB" w:rsidRPr="0026548A" w:rsidRDefault="001E03BB" w:rsidP="004E2A0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Default="004E2A07" w:rsidP="004E2A07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</w:t>
            </w:r>
            <w:r w:rsidRPr="004D34E0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2A07">
            <w:pPr>
              <w:jc w:val="center"/>
              <w:rPr>
                <w:bCs/>
                <w:color w:val="000000" w:themeColor="text1"/>
              </w:rPr>
            </w:pPr>
            <w:r w:rsidRPr="004D34E0">
              <w:rPr>
                <w:bCs/>
                <w:color w:val="000000" w:themeColor="text1"/>
              </w:rPr>
              <w:t>60,0</w:t>
            </w:r>
          </w:p>
        </w:tc>
        <w:tc>
          <w:tcPr>
            <w:tcW w:w="2122" w:type="dxa"/>
            <w:vMerge/>
            <w:shd w:val="clear" w:color="auto" w:fill="FFFFFF" w:themeFill="background1"/>
          </w:tcPr>
          <w:p w:rsidR="001E03BB" w:rsidRPr="004D34E0" w:rsidRDefault="001E03BB" w:rsidP="004E34A5">
            <w:pPr>
              <w:jc w:val="center"/>
              <w:rPr>
                <w:color w:val="000000" w:themeColor="text1"/>
              </w:rPr>
            </w:pPr>
          </w:p>
        </w:tc>
      </w:tr>
      <w:tr w:rsidR="004E2A07" w:rsidRPr="00A83E2F" w:rsidTr="004E2A07">
        <w:trPr>
          <w:trHeight w:val="418"/>
        </w:trPr>
        <w:tc>
          <w:tcPr>
            <w:tcW w:w="6517" w:type="dxa"/>
            <w:gridSpan w:val="6"/>
            <w:vMerge w:val="restart"/>
            <w:shd w:val="clear" w:color="auto" w:fill="FFFFFF" w:themeFill="background1"/>
          </w:tcPr>
          <w:p w:rsidR="001E03BB" w:rsidRPr="005030E2" w:rsidRDefault="004E2A07" w:rsidP="004E34A5">
            <w:pPr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Default="004E2A07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2 200,0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2122" w:type="dxa"/>
            <w:vMerge w:val="restart"/>
            <w:shd w:val="clear" w:color="auto" w:fill="FFFFFF" w:themeFill="background1"/>
          </w:tcPr>
          <w:p w:rsidR="001E03BB" w:rsidRPr="004D34E0" w:rsidRDefault="001E03BB" w:rsidP="004E34A5">
            <w:pPr>
              <w:jc w:val="center"/>
              <w:rPr>
                <w:color w:val="000000" w:themeColor="text1"/>
              </w:rPr>
            </w:pPr>
          </w:p>
        </w:tc>
      </w:tr>
      <w:tr w:rsidR="004E2A07" w:rsidRPr="00A83E2F" w:rsidTr="004E2A07">
        <w:trPr>
          <w:trHeight w:val="419"/>
        </w:trPr>
        <w:tc>
          <w:tcPr>
            <w:tcW w:w="6517" w:type="dxa"/>
            <w:gridSpan w:val="6"/>
            <w:vMerge/>
            <w:shd w:val="clear" w:color="auto" w:fill="FFFFFF" w:themeFill="background1"/>
          </w:tcPr>
          <w:p w:rsidR="001E03BB" w:rsidRPr="005030E2" w:rsidRDefault="001E03BB" w:rsidP="004E34A5">
            <w:pPr>
              <w:rPr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Default="004E2A07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4D34E0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2 200,0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03BB" w:rsidRPr="005030E2" w:rsidRDefault="001E03BB" w:rsidP="004E34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550,0</w:t>
            </w:r>
          </w:p>
        </w:tc>
        <w:tc>
          <w:tcPr>
            <w:tcW w:w="2122" w:type="dxa"/>
            <w:vMerge/>
            <w:shd w:val="clear" w:color="auto" w:fill="FFFFFF" w:themeFill="background1"/>
          </w:tcPr>
          <w:p w:rsidR="001E03BB" w:rsidRPr="004D34E0" w:rsidRDefault="001E03BB" w:rsidP="004E34A5">
            <w:pPr>
              <w:jc w:val="center"/>
              <w:rPr>
                <w:color w:val="000000" w:themeColor="text1"/>
              </w:rPr>
            </w:pPr>
          </w:p>
        </w:tc>
      </w:tr>
      <w:tr w:rsidR="004E2A07" w:rsidRPr="00A83E2F" w:rsidTr="004E2A07">
        <w:trPr>
          <w:trHeight w:val="284"/>
        </w:trPr>
        <w:tc>
          <w:tcPr>
            <w:tcW w:w="6517" w:type="dxa"/>
            <w:gridSpan w:val="6"/>
            <w:vMerge w:val="restart"/>
          </w:tcPr>
          <w:p w:rsidR="001E03BB" w:rsidRPr="00A83E2F" w:rsidRDefault="004E2A07" w:rsidP="004E34A5">
            <w:pPr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в</w:t>
            </w:r>
            <w:r w:rsidR="001E03BB">
              <w:t>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5299, 5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1 595,0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1 350,0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1 204,5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2122" w:type="dxa"/>
            <w:vMerge w:val="restart"/>
          </w:tcPr>
          <w:p w:rsidR="001E03BB" w:rsidRPr="00A83E2F" w:rsidRDefault="001E03BB" w:rsidP="004E34A5">
            <w:pPr>
              <w:jc w:val="center"/>
            </w:pPr>
          </w:p>
        </w:tc>
      </w:tr>
      <w:tr w:rsidR="004E2A07" w:rsidRPr="00A83E2F" w:rsidTr="004E2A07">
        <w:trPr>
          <w:trHeight w:val="261"/>
        </w:trPr>
        <w:tc>
          <w:tcPr>
            <w:tcW w:w="6517" w:type="dxa"/>
            <w:gridSpan w:val="6"/>
            <w:vMerge/>
          </w:tcPr>
          <w:p w:rsidR="001E03BB" w:rsidRPr="00A83E2F" w:rsidRDefault="001E03BB" w:rsidP="004E34A5">
            <w:pPr>
              <w:rPr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E03BB" w:rsidRDefault="004E2A07" w:rsidP="004E34A5">
            <w:pPr>
              <w:jc w:val="center"/>
            </w:pPr>
            <w:r>
              <w:t>б</w:t>
            </w:r>
            <w:r w:rsidR="001E03BB">
              <w:t>юджет района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5299, 5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1 595,0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1 350,0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1 204,5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3BB" w:rsidRPr="00A83E2F" w:rsidRDefault="001E03BB" w:rsidP="004E34A5">
            <w:pPr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2122" w:type="dxa"/>
            <w:vMerge/>
          </w:tcPr>
          <w:p w:rsidR="001E03BB" w:rsidRPr="00A83E2F" w:rsidRDefault="001E03BB" w:rsidP="004E34A5">
            <w:pPr>
              <w:jc w:val="center"/>
            </w:pPr>
          </w:p>
        </w:tc>
      </w:tr>
    </w:tbl>
    <w:p w:rsidR="00921B19" w:rsidRPr="004E2A07" w:rsidRDefault="004E2A07" w:rsidP="004E2A07">
      <w:pPr>
        <w:pStyle w:val="a3"/>
        <w:ind w:right="-172"/>
        <w:jc w:val="right"/>
        <w:rPr>
          <w:sz w:val="24"/>
          <w:szCs w:val="24"/>
        </w:rPr>
      </w:pPr>
      <w:r w:rsidRPr="004E2A07">
        <w:rPr>
          <w:sz w:val="24"/>
          <w:szCs w:val="24"/>
        </w:rPr>
        <w:t>».</w:t>
      </w:r>
    </w:p>
    <w:p w:rsidR="00FF7F4C" w:rsidRDefault="00FF7F4C" w:rsidP="004E2A07">
      <w:pPr>
        <w:pStyle w:val="a3"/>
        <w:ind w:right="-172"/>
      </w:pPr>
    </w:p>
    <w:sectPr w:rsidR="00FF7F4C" w:rsidSect="00D62FA0">
      <w:pgSz w:w="16838" w:h="11906" w:orient="landscape"/>
      <w:pgMar w:top="170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F4" w:rsidRDefault="00CD4AF4" w:rsidP="00B11439">
      <w:r>
        <w:separator/>
      </w:r>
    </w:p>
  </w:endnote>
  <w:endnote w:type="continuationSeparator" w:id="0">
    <w:p w:rsidR="00CD4AF4" w:rsidRDefault="00CD4AF4" w:rsidP="00B1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F4" w:rsidRDefault="00CD4AF4" w:rsidP="00B11439">
      <w:r>
        <w:separator/>
      </w:r>
    </w:p>
  </w:footnote>
  <w:footnote w:type="continuationSeparator" w:id="0">
    <w:p w:rsidR="00CD4AF4" w:rsidRDefault="00CD4AF4" w:rsidP="00B1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01492"/>
      <w:docPartObj>
        <w:docPartGallery w:val="Page Numbers (Top of Page)"/>
        <w:docPartUnique/>
      </w:docPartObj>
    </w:sdtPr>
    <w:sdtEndPr/>
    <w:sdtContent>
      <w:p w:rsidR="00634836" w:rsidRDefault="006348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74">
          <w:rPr>
            <w:noProof/>
          </w:rPr>
          <w:t>1</w:t>
        </w:r>
        <w:r>
          <w:fldChar w:fldCharType="end"/>
        </w:r>
      </w:p>
    </w:sdtContent>
  </w:sdt>
  <w:p w:rsidR="00634836" w:rsidRDefault="006348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BB"/>
    <w:rsid w:val="00056627"/>
    <w:rsid w:val="000728BB"/>
    <w:rsid w:val="000B29C1"/>
    <w:rsid w:val="000C18B2"/>
    <w:rsid w:val="001E03BB"/>
    <w:rsid w:val="001E1A04"/>
    <w:rsid w:val="00280E8D"/>
    <w:rsid w:val="002D3025"/>
    <w:rsid w:val="00380BC8"/>
    <w:rsid w:val="00383B74"/>
    <w:rsid w:val="00393143"/>
    <w:rsid w:val="00407DF3"/>
    <w:rsid w:val="00450872"/>
    <w:rsid w:val="004A2D31"/>
    <w:rsid w:val="004E2A07"/>
    <w:rsid w:val="004E34A5"/>
    <w:rsid w:val="0050371D"/>
    <w:rsid w:val="00595FB8"/>
    <w:rsid w:val="005B7FF3"/>
    <w:rsid w:val="00634836"/>
    <w:rsid w:val="00684250"/>
    <w:rsid w:val="007919A3"/>
    <w:rsid w:val="007C079D"/>
    <w:rsid w:val="00891792"/>
    <w:rsid w:val="008F5DDA"/>
    <w:rsid w:val="00921B19"/>
    <w:rsid w:val="009D46B0"/>
    <w:rsid w:val="00B11439"/>
    <w:rsid w:val="00C01AE9"/>
    <w:rsid w:val="00C365B7"/>
    <w:rsid w:val="00C521D3"/>
    <w:rsid w:val="00C52E1B"/>
    <w:rsid w:val="00CD2069"/>
    <w:rsid w:val="00CD4AF4"/>
    <w:rsid w:val="00D21039"/>
    <w:rsid w:val="00D30567"/>
    <w:rsid w:val="00D46C54"/>
    <w:rsid w:val="00D55CEE"/>
    <w:rsid w:val="00D62FA0"/>
    <w:rsid w:val="00E1733B"/>
    <w:rsid w:val="00E700B9"/>
    <w:rsid w:val="00EB416F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E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Инженер Программист</cp:lastModifiedBy>
  <cp:revision>2</cp:revision>
  <cp:lastPrinted>2012-11-09T10:10:00Z</cp:lastPrinted>
  <dcterms:created xsi:type="dcterms:W3CDTF">2012-11-12T05:46:00Z</dcterms:created>
  <dcterms:modified xsi:type="dcterms:W3CDTF">2012-11-12T05:46:00Z</dcterms:modified>
</cp:coreProperties>
</file>