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D1" w:rsidRPr="00ED4F63" w:rsidRDefault="004F10D1" w:rsidP="004F10D1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C715B1" wp14:editId="2F97F2E8">
            <wp:simplePos x="0" y="0"/>
            <wp:positionH relativeFrom="column">
              <wp:posOffset>2660439</wp:posOffset>
            </wp:positionH>
            <wp:positionV relativeFrom="paragraph">
              <wp:posOffset>-577789</wp:posOffset>
            </wp:positionV>
            <wp:extent cx="618591" cy="75234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2" cy="75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0D1" w:rsidRPr="005D6BD6" w:rsidRDefault="004F10D1" w:rsidP="004F10D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F10D1" w:rsidRPr="005D6BD6" w:rsidRDefault="004F10D1" w:rsidP="004F10D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4F10D1" w:rsidRPr="005D6BD6" w:rsidRDefault="004F10D1" w:rsidP="004F10D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F10D1" w:rsidRPr="005D6BD6" w:rsidRDefault="004F10D1" w:rsidP="004F10D1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4F10D1" w:rsidRPr="005D6BD6" w:rsidRDefault="004F10D1" w:rsidP="004F10D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F10D1" w:rsidRPr="005D6BD6" w:rsidRDefault="004F10D1" w:rsidP="004F10D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4F10D1" w:rsidRDefault="004F10D1" w:rsidP="004F10D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4F10D1" w:rsidRPr="00866C06" w:rsidRDefault="004F10D1" w:rsidP="004F10D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4F10D1" w:rsidRPr="00866C06" w:rsidRDefault="004F10D1" w:rsidP="004F10D1">
      <w:pPr>
        <w:pStyle w:val="ac"/>
        <w:rPr>
          <w:rFonts w:ascii="Times New Roman" w:hAnsi="Times New Roman" w:cs="Times New Roman"/>
          <w:sz w:val="28"/>
          <w:szCs w:val="28"/>
        </w:rPr>
      </w:pPr>
      <w:r w:rsidRPr="00866C06">
        <w:rPr>
          <w:rFonts w:ascii="Times New Roman" w:hAnsi="Times New Roman" w:cs="Times New Roman"/>
          <w:sz w:val="28"/>
          <w:szCs w:val="28"/>
        </w:rPr>
        <w:t xml:space="preserve">от </w:t>
      </w:r>
      <w:r w:rsidR="001E7BC3">
        <w:rPr>
          <w:rFonts w:ascii="Times New Roman" w:hAnsi="Times New Roman" w:cs="Times New Roman"/>
          <w:sz w:val="28"/>
          <w:szCs w:val="28"/>
        </w:rPr>
        <w:t>18.01.2019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E7BC3">
        <w:rPr>
          <w:rFonts w:ascii="Times New Roman" w:hAnsi="Times New Roman" w:cs="Times New Roman"/>
          <w:sz w:val="28"/>
          <w:szCs w:val="28"/>
        </w:rPr>
        <w:t xml:space="preserve">   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1E7BC3">
        <w:rPr>
          <w:rFonts w:ascii="Times New Roman" w:hAnsi="Times New Roman" w:cs="Times New Roman"/>
          <w:sz w:val="28"/>
          <w:szCs w:val="28"/>
        </w:rPr>
        <w:t>51-р</w:t>
      </w:r>
    </w:p>
    <w:p w:rsidR="004F10D1" w:rsidRPr="00866C06" w:rsidRDefault="004F10D1" w:rsidP="004F10D1">
      <w:pPr>
        <w:pStyle w:val="ac"/>
        <w:rPr>
          <w:rFonts w:ascii="Times New Roman" w:hAnsi="Times New Roman" w:cs="Times New Roman"/>
          <w:i/>
          <w:szCs w:val="24"/>
        </w:rPr>
      </w:pPr>
      <w:r w:rsidRPr="00866C06">
        <w:rPr>
          <w:rFonts w:ascii="Times New Roman" w:hAnsi="Times New Roman" w:cs="Times New Roman"/>
          <w:i/>
          <w:szCs w:val="24"/>
        </w:rPr>
        <w:t>г. Ханты-Мансийск</w:t>
      </w:r>
    </w:p>
    <w:p w:rsidR="004F10D1" w:rsidRPr="004F10D1" w:rsidRDefault="004F10D1" w:rsidP="004F10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F10D1" w:rsidRPr="004F10D1" w:rsidRDefault="004F10D1" w:rsidP="004F10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10D1" w:rsidRDefault="002717C7" w:rsidP="004F1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комплексного плана </w:t>
      </w:r>
    </w:p>
    <w:p w:rsidR="004F10D1" w:rsidRDefault="002717C7" w:rsidP="004F1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формированию </w:t>
      </w:r>
    </w:p>
    <w:p w:rsidR="004F10D1" w:rsidRDefault="002717C7" w:rsidP="004F1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благоприятного инвестиционного</w:t>
      </w:r>
      <w:r w:rsidR="004F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климата </w:t>
      </w:r>
    </w:p>
    <w:p w:rsidR="004F10D1" w:rsidRDefault="002717C7" w:rsidP="004F1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Ханты-Мансийского</w:t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7C7" w:rsidRPr="002717C7" w:rsidRDefault="002717C7" w:rsidP="004F1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2019 год</w:t>
      </w:r>
    </w:p>
    <w:p w:rsidR="002717C7" w:rsidRDefault="002717C7" w:rsidP="004F1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FD" w:rsidRPr="002717C7" w:rsidRDefault="00872BFD" w:rsidP="004F1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C7" w:rsidRDefault="002717C7" w:rsidP="00824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Стратегией социально-экономического развития Ханты-Мансийского района до 2030 года, утвержденной решением Думы Ханты-Мансийского района от 21.09.2018 № 341, в целях формирования благоприятного инвестиционного климата на территории Ханты-Мансийского района:</w:t>
      </w:r>
    </w:p>
    <w:p w:rsidR="00824763" w:rsidRPr="002717C7" w:rsidRDefault="00824763" w:rsidP="00824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C7" w:rsidRPr="002717C7" w:rsidRDefault="002717C7" w:rsidP="00824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комплексный план мероприятий по формированию благоприятного инвестиционного климата на территории Ханты-Мансийского района на 2019 год согласно приложению.</w:t>
      </w:r>
    </w:p>
    <w:p w:rsidR="002717C7" w:rsidRPr="002717C7" w:rsidRDefault="002717C7" w:rsidP="0082476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распоряжение в газете «Наш район»                 и разместить на официальном сайте администрации Ханты-Мансийского района.</w:t>
      </w:r>
    </w:p>
    <w:p w:rsidR="002717C7" w:rsidRPr="002717C7" w:rsidRDefault="002717C7" w:rsidP="0082476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распоряжение администрации Ханты-Мансийского района от 23.03.2018 № 274-р «Об утверждении комплексного плана мероприятий по формированию благоприятного инвестиционного климата на территории Ханты-Мансийского района на 2018 год».</w:t>
      </w:r>
    </w:p>
    <w:p w:rsidR="00343BF0" w:rsidRDefault="002717C7" w:rsidP="008247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717C7">
        <w:rPr>
          <w:rFonts w:ascii="Times New Roman" w:eastAsia="Calibri" w:hAnsi="Times New Roman" w:cs="Times New Roman"/>
          <w:sz w:val="28"/>
          <w:szCs w:val="28"/>
        </w:rPr>
        <w:t>Контроль за выполнением распоряжения возложить на заместителя главы Ханты-Мансийского района, курирующего деятельность комитета экономической политики.</w:t>
      </w:r>
    </w:p>
    <w:p w:rsidR="00872BFD" w:rsidRDefault="00872BFD" w:rsidP="004F1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BFD" w:rsidRDefault="00872BFD" w:rsidP="004F1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BFD" w:rsidRDefault="00872BFD" w:rsidP="004F1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734" w:rsidRDefault="00872BFD" w:rsidP="004F10D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2717C7" w:rsidRDefault="002717C7" w:rsidP="004F10D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2717C7" w:rsidSect="00FA4CF5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2717C7" w:rsidRPr="002717C7" w:rsidRDefault="002717C7" w:rsidP="004F10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2717C7" w:rsidRPr="002717C7" w:rsidRDefault="002717C7" w:rsidP="004F10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2717C7" w:rsidRPr="002717C7" w:rsidRDefault="002717C7" w:rsidP="004F10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</w:p>
    <w:p w:rsidR="002717C7" w:rsidRPr="002717C7" w:rsidRDefault="00824763" w:rsidP="001E7BC3">
      <w:pPr>
        <w:tabs>
          <w:tab w:val="left" w:pos="1063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от </w:t>
      </w:r>
      <w:r w:rsidR="001E7BC3">
        <w:rPr>
          <w:rFonts w:ascii="Times New Roman" w:eastAsia="Calibri" w:hAnsi="Times New Roman" w:cs="Times New Roman"/>
          <w:sz w:val="28"/>
          <w:szCs w:val="28"/>
        </w:rPr>
        <w:t xml:space="preserve">18.01.2019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1E7BC3">
        <w:rPr>
          <w:rFonts w:ascii="Times New Roman" w:eastAsia="Calibri" w:hAnsi="Times New Roman" w:cs="Times New Roman"/>
          <w:sz w:val="28"/>
          <w:szCs w:val="28"/>
        </w:rPr>
        <w:t xml:space="preserve"> 51-р</w:t>
      </w:r>
    </w:p>
    <w:p w:rsidR="002717C7" w:rsidRPr="002717C7" w:rsidRDefault="002717C7" w:rsidP="004F10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17C7" w:rsidRPr="002717C7" w:rsidRDefault="002717C7" w:rsidP="004F10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>Комплексный план мероприятий по формированию благоприятного инвестиционного климата</w:t>
      </w:r>
    </w:p>
    <w:p w:rsidR="002717C7" w:rsidRPr="002717C7" w:rsidRDefault="002717C7" w:rsidP="004F10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>на территории Ханты-Мансийского района на 2019 год</w:t>
      </w:r>
    </w:p>
    <w:p w:rsidR="002717C7" w:rsidRPr="002717C7" w:rsidRDefault="002717C7" w:rsidP="004F10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46"/>
        <w:gridCol w:w="7620"/>
        <w:gridCol w:w="2302"/>
        <w:gridCol w:w="3186"/>
      </w:tblGrid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4562A" w:rsidRPr="002717C7" w:rsidTr="00514341">
        <w:tc>
          <w:tcPr>
            <w:tcW w:w="13954" w:type="dxa"/>
            <w:gridSpan w:val="4"/>
          </w:tcPr>
          <w:p w:rsidR="0094562A" w:rsidRPr="002717C7" w:rsidRDefault="0094562A" w:rsidP="0094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правовых актов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распоряжение администрации Ханты-Мансийского района от 29.01.2018 № 84-р «Об утверждении перечня муниципального имущества Ханты-Мансийского района, в отношении которого планируется заключение концессионных соглашений»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План-график проведения аукционов                       по продаже и (или) предоставлению в аренду земельных участков, предназначенных для реализации инвестиционных проектов в Ханты-Мансийском районе на 2019 год и плановый период 2020 – 2021 годов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распоряжение администрации Ханты-Мансийского района от 02.06.2015 № 625-р «Об утверждении перечня инвестиционных проектов, реализуемых и планируемых к реализации на территории Ханты-Мансийского района» (в редакции от 16.07.2018)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2717C7" w:rsidRPr="002717C7" w:rsidTr="009140D5">
        <w:trPr>
          <w:trHeight w:val="680"/>
        </w:trPr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распоряжение администрации Ханты-Мансийского района от 26.12.2018 № 1278-р «Об утверждении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плана создания объектов инвестиционной инфраструктуры в Ханты-Мансийском районе на 2019 год»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7620" w:type="dxa"/>
          </w:tcPr>
          <w:p w:rsidR="002717C7" w:rsidRPr="002717C7" w:rsidRDefault="002717C7" w:rsidP="0094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распоряжение администрации Ханты-Мансийского района от 19.01.2018 № 42-р «Об утверждении перечня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проектов)» и реестр земельных участков, находящихся в муниципальной собственности Ханты-Мансийского района, ко</w:t>
            </w:r>
            <w:r w:rsidR="00914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торые могут быть предоставлены </w:t>
            </w:r>
            <w:r w:rsidR="00945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юридическим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 в аренду без проведения торгов для размещения объектов социально-культурного и коммунально-бытового назначения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отношений; департамент строительства, архитектуры и ЖКХ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распоряжения главы Ханты-Мансийского района </w:t>
            </w:r>
            <w:r w:rsidR="009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инвестиционного послания главы Ханты-Мансийского района на 2019 год»</w:t>
            </w:r>
          </w:p>
        </w:tc>
        <w:tc>
          <w:tcPr>
            <w:tcW w:w="2302" w:type="dxa"/>
          </w:tcPr>
          <w:p w:rsidR="002717C7" w:rsidRPr="002717C7" w:rsidRDefault="0086184D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2717C7"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186" w:type="dxa"/>
          </w:tcPr>
          <w:p w:rsidR="009140D5" w:rsidRDefault="002717C7" w:rsidP="009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</w:p>
          <w:p w:rsidR="002717C7" w:rsidRPr="002717C7" w:rsidRDefault="002717C7" w:rsidP="009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поручения главы Ханты-Мансийского района по формированию плана мероприятий по реализации инвестиционного послания главы Ханты-Мансийского района на 2019 год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до 15 апреля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186" w:type="dxa"/>
          </w:tcPr>
          <w:p w:rsidR="009140D5" w:rsidRDefault="002717C7" w:rsidP="009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</w:p>
          <w:p w:rsidR="002717C7" w:rsidRPr="002717C7" w:rsidRDefault="002717C7" w:rsidP="009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Внесение изменений в постановление администрации Ханты-Мансийского района от 26.12.2018 № 374 «Об утверждении перечня строек и объектов, подлежащих строительству (реконструкции, модернизации) на территории Ханты-Мансийского района на 2019 год и плановый период </w:t>
            </w:r>
            <w:r w:rsidR="009140D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914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2021 годов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94562A" w:rsidRPr="002717C7" w:rsidTr="00693386">
        <w:tc>
          <w:tcPr>
            <w:tcW w:w="13954" w:type="dxa"/>
            <w:gridSpan w:val="4"/>
          </w:tcPr>
          <w:p w:rsidR="0094562A" w:rsidRPr="002717C7" w:rsidRDefault="0094562A" w:rsidP="0094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по работе с инвесторами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Информационно-консультационное обеспечение инвесторов и предпринимателей по вопросам поддержки инвестиционных проектов 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экономической политики;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органы администрации района; </w:t>
            </w:r>
          </w:p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«Организационно-методический центр»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размещение на официальном сайте админис</w:t>
            </w:r>
            <w:r w:rsidR="009140D5">
              <w:rPr>
                <w:rFonts w:ascii="Times New Roman" w:eastAsia="Times New Roman" w:hAnsi="Times New Roman" w:cs="Times New Roman"/>
                <w:sz w:val="28"/>
                <w:szCs w:val="28"/>
              </w:rPr>
              <w:t>трации Ханты-Мансийского района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разделе «Экономическое развитие /Реализация планов развития экономики»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 об исполнении</w:t>
            </w: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плана проведения экспертизы нормативных правовых актов, затрагивающих вопросы осуществления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предпринимательской и инвестиционной деятельности в 2019 году </w:t>
            </w:r>
          </w:p>
        </w:tc>
        <w:tc>
          <w:tcPr>
            <w:tcW w:w="2302" w:type="dxa"/>
          </w:tcPr>
          <w:p w:rsidR="002717C7" w:rsidRPr="002717C7" w:rsidRDefault="009140D5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2717C7"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1 февраля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186" w:type="dxa"/>
          </w:tcPr>
          <w:p w:rsidR="009140D5" w:rsidRDefault="002717C7" w:rsidP="0091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экономической политики; </w:t>
            </w:r>
          </w:p>
          <w:p w:rsidR="002717C7" w:rsidRPr="002717C7" w:rsidRDefault="002717C7" w:rsidP="0091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администрации района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плана проведения экспертизы нормативных правовых актов, затрагивающих вопросы осуществления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предпринимательской и инвестиционной деятельности </w:t>
            </w:r>
            <w:r w:rsidR="009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 год и размещение на официальном сайте администрации Ханты-Мансийского района в разделе «Экономическое развитие /Реализация планов развития экономики»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процедуры публичного обсуждения (ОРВ)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администрации района; </w:t>
            </w:r>
          </w:p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94562A" w:rsidRPr="002717C7" w:rsidTr="00667FFB">
        <w:tc>
          <w:tcPr>
            <w:tcW w:w="13954" w:type="dxa"/>
            <w:gridSpan w:val="4"/>
          </w:tcPr>
          <w:p w:rsidR="0094562A" w:rsidRPr="002717C7" w:rsidRDefault="0094562A" w:rsidP="0094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дорожной карты</w:t>
            </w:r>
            <w:r w:rsidR="0094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«Реализация инвестиционного проекта по строительству второй очереди тепличного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комплекса в д.</w:t>
            </w:r>
            <w:r w:rsidR="0094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Ярки Ханты-Мансийского района площадью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5,2 гектара ОАО «Агрофирма»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86" w:type="dxa"/>
          </w:tcPr>
          <w:p w:rsidR="009140D5" w:rsidRDefault="002717C7" w:rsidP="009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</w:p>
          <w:p w:rsidR="002717C7" w:rsidRPr="002717C7" w:rsidRDefault="002717C7" w:rsidP="009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органы администрации </w:t>
            </w: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плана мероприятий («дорожной карты») </w:t>
            </w:r>
          </w:p>
          <w:p w:rsidR="002717C7" w:rsidRPr="002717C7" w:rsidRDefault="002717C7" w:rsidP="004F10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содействию развитию конкуренции в Ханты-Мансийском </w:t>
            </w:r>
          </w:p>
          <w:p w:rsidR="002717C7" w:rsidRPr="002717C7" w:rsidRDefault="002717C7" w:rsidP="004F10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районе и размещение отчетов о его исполнении на официальном сайте администрации Ханты-Мансийского района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9140D5" w:rsidRDefault="002717C7" w:rsidP="009140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</w:p>
          <w:p w:rsidR="002717C7" w:rsidRPr="002717C7" w:rsidRDefault="002717C7" w:rsidP="009140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7620" w:type="dxa"/>
          </w:tcPr>
          <w:p w:rsidR="002717C7" w:rsidRPr="002717C7" w:rsidRDefault="002717C7" w:rsidP="00914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плана мероприятий по информированию представителей бизнеса и экспертного сообщества </w:t>
            </w:r>
            <w:r w:rsidR="0091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7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2019</w:t>
            </w:r>
            <w:r w:rsidR="0091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27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годы, утвержденного распоряжением администрации Ханты-Мансийского района от 27.12.2018 </w:t>
            </w:r>
            <w:r w:rsidR="0091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7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1290-р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9140D5" w:rsidRDefault="002717C7" w:rsidP="009140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комитет экономической политики; </w:t>
            </w:r>
          </w:p>
          <w:p w:rsidR="002717C7" w:rsidRPr="002717C7" w:rsidRDefault="002717C7" w:rsidP="0091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органы администрации района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в рамках портфелей проектов Ханты-Мансийского автономного округа</w:t>
            </w:r>
            <w:r w:rsidR="009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Югры в соответствии с направлениями, определенными перечнем поручений Президента Российской </w:t>
            </w:r>
            <w:r w:rsidR="009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Федерации от 05.12.2016 </w:t>
            </w:r>
            <w:r w:rsidR="0094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ПР-2347ГС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 внедрение положений регионального инвестиционного стандарта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94562A" w:rsidRDefault="002717C7" w:rsidP="004F10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</w:t>
            </w:r>
            <w:r w:rsidR="0094562A">
              <w:rPr>
                <w:rFonts w:ascii="Times New Roman" w:eastAsia="Calibri" w:hAnsi="Times New Roman" w:cs="Times New Roman"/>
                <w:sz w:val="28"/>
                <w:szCs w:val="28"/>
              </w:rPr>
              <w:t>олитики</w:t>
            </w:r>
            <w:r w:rsidR="0011541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717C7" w:rsidRPr="002717C7" w:rsidRDefault="002717C7" w:rsidP="004F10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3.4.2.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Малое и среднее предпринимательство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94562A" w:rsidRDefault="0094562A" w:rsidP="004F10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</w:t>
            </w:r>
          </w:p>
          <w:p w:rsidR="002717C7" w:rsidRPr="002717C7" w:rsidRDefault="002717C7" w:rsidP="004F10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имущественных и земельных отношений; департамент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строительства, архитектуры и ЖКХ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3.4.3.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(технологическое присоединение) к электрическим сетям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3.4.4.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разрешения на строительство и территориальное планирование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3.4.5.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качества ЖКУ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9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3.4.6.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3.4.7.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права собственности на земельные участки и объекты недвижимого имущества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3.4.8.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на кадастровый учет земельных участков и объектов недвижимого имущества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3.4.9.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Доступное дополнительное образование для детей в Югре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2717C7" w:rsidRPr="002717C7" w:rsidRDefault="0094562A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717C7"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омитет по образованию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реализации инвестиционных проектов Ханты-Мансийского района</w:t>
            </w:r>
          </w:p>
        </w:tc>
        <w:tc>
          <w:tcPr>
            <w:tcW w:w="2302" w:type="dxa"/>
          </w:tcPr>
          <w:p w:rsidR="0094562A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  <w:p w:rsidR="009140D5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20 числа месяца, следующего 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отчетным кварталом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интерактивной инвестиционной карты Югры в части информации по Ханты-Мансийскому району</w:t>
            </w:r>
          </w:p>
        </w:tc>
        <w:tc>
          <w:tcPr>
            <w:tcW w:w="2302" w:type="dxa"/>
            <w:vMerge w:val="restart"/>
          </w:tcPr>
          <w:p w:rsidR="009140D5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внесения изменений в распоряжения администрации Ханты-Мансийского района </w:t>
            </w:r>
          </w:p>
          <w:p w:rsidR="009140D5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02.06.2015 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№ 625-р,</w:t>
            </w:r>
          </w:p>
          <w:p w:rsidR="009140D5" w:rsidRDefault="00AD45CB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26</w:t>
            </w:r>
            <w:r w:rsidR="002717C7"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717C7"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AD45CB">
              <w:rPr>
                <w:rFonts w:ascii="Times New Roman" w:eastAsia="Times New Roman" w:hAnsi="Times New Roman" w:cs="Times New Roman"/>
                <w:sz w:val="28"/>
                <w:szCs w:val="28"/>
              </w:rPr>
              <w:t>1278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-р,</w:t>
            </w:r>
          </w:p>
          <w:p w:rsidR="009140D5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19.01.2018 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№ 42-р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инвестиционной карты Ханты-Мансийского района</w:t>
            </w:r>
          </w:p>
        </w:tc>
        <w:tc>
          <w:tcPr>
            <w:tcW w:w="2302" w:type="dxa"/>
            <w:vMerge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Совета по развитию малого и среднего предпринимательства при администрации Ханты-Мансийского района</w:t>
            </w:r>
          </w:p>
        </w:tc>
        <w:tc>
          <w:tcPr>
            <w:tcW w:w="2302" w:type="dxa"/>
          </w:tcPr>
          <w:p w:rsidR="009140D5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утвержденным планом 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 год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Совета по вопросам развития инвестиционной деятельности при администрации Ханты-Мансийского района</w:t>
            </w:r>
          </w:p>
        </w:tc>
        <w:tc>
          <w:tcPr>
            <w:tcW w:w="2302" w:type="dxa"/>
          </w:tcPr>
          <w:p w:rsidR="009140D5" w:rsidRDefault="002717C7" w:rsidP="004F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утвержденным планом </w:t>
            </w:r>
          </w:p>
          <w:p w:rsidR="002717C7" w:rsidRPr="002717C7" w:rsidRDefault="002717C7" w:rsidP="004F1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 год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инвестиционного паспорта Ханты-Мансийского района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до 15 апреля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186" w:type="dxa"/>
          </w:tcPr>
          <w:p w:rsidR="009140D5" w:rsidRDefault="002717C7" w:rsidP="009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</w:p>
          <w:p w:rsidR="002717C7" w:rsidRPr="002717C7" w:rsidRDefault="002717C7" w:rsidP="009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7620" w:type="dxa"/>
          </w:tcPr>
          <w:p w:rsidR="002717C7" w:rsidRPr="002717C7" w:rsidRDefault="002717C7" w:rsidP="00914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муниципальных служащих,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ответственных за формирование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благоприятного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инвестиционного климата на территории Ханты-Мансийского района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кадровой работы </w:t>
            </w:r>
          </w:p>
          <w:p w:rsidR="009140D5" w:rsidRDefault="002717C7" w:rsidP="004F10D1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и муниципальной службы;</w:t>
            </w:r>
          </w:p>
          <w:p w:rsidR="002717C7" w:rsidRPr="002717C7" w:rsidRDefault="002717C7" w:rsidP="004F10D1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департамент имущественных </w:t>
            </w:r>
          </w:p>
          <w:p w:rsidR="002717C7" w:rsidRPr="002717C7" w:rsidRDefault="002717C7" w:rsidP="004F10D1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земельных отношений;</w:t>
            </w:r>
          </w:p>
          <w:p w:rsidR="002717C7" w:rsidRPr="002717C7" w:rsidRDefault="002717C7" w:rsidP="0094562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с</w:t>
            </w:r>
            <w:r w:rsidR="0094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троительства, архитектуры и ЖКХ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3.12.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плана работы Совета по вопросам развития инвестиционной деятельности при администрации Ханты-Мансийского района на 2020 год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плана работы Совета по развитию малого и среднего предпринимательства при администрации Ханты-Мансийского района на 2020 год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доклада главы Ханты-Мансийского района </w:t>
            </w:r>
          </w:p>
          <w:p w:rsidR="002717C7" w:rsidRPr="002717C7" w:rsidRDefault="002717C7" w:rsidP="004F1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взаимодействии с инвесторами по вопросам реализации </w:t>
            </w:r>
          </w:p>
          <w:p w:rsidR="002717C7" w:rsidRPr="002717C7" w:rsidRDefault="002717C7" w:rsidP="00914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инвестиционных проектов в 2019 году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14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политики;</w:t>
            </w:r>
          </w:p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администрации района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обновление разделов «Малое предпринимательство», «Инвестиционная деятельность», «Социально-экономическое развитие», «Реализация планов развития экономики» на официальном сайте администрации района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необходимости, 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не реже 1 раза 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9140D5">
        <w:trPr>
          <w:trHeight w:val="272"/>
        </w:trPr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субъектов малого предпринимательства по участию в публичных консультациях в целях ОРВ </w:t>
            </w: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проектов муниципальных нормативных правовых актов администрации Ханты-Мансийского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района, </w:t>
            </w:r>
            <w:proofErr w:type="gramStart"/>
            <w:r w:rsidR="009140D5"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экспертизы и оценки фактического воздействия</w:t>
            </w:r>
            <w:proofErr w:type="gramEnd"/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принятых администрацией Ханты-Мансийского района муниципальных нормативных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правовых актов, затрагивающих вопросы осуществления 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предпринимательской и инвестиционной деятельности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МАУ «Организационно-методический центр»</w:t>
            </w:r>
          </w:p>
        </w:tc>
      </w:tr>
      <w:tr w:rsidR="002717C7" w:rsidRPr="002717C7" w:rsidTr="009140D5">
        <w:trPr>
          <w:trHeight w:val="272"/>
        </w:trPr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3.17.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системы муниципального частного партнерства путем субсидирования затрат на строительство объектов в рамках реализации муниципальных программ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2717C7" w:rsidRPr="002717C7" w:rsidTr="009140D5">
        <w:trPr>
          <w:trHeight w:val="272"/>
        </w:trPr>
        <w:tc>
          <w:tcPr>
            <w:tcW w:w="84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3.18.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персонифицированного дополнительного образования в Ханты-Мансийском районе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  <w:tr w:rsidR="002717C7" w:rsidRPr="002717C7" w:rsidTr="009140D5">
        <w:trPr>
          <w:trHeight w:val="272"/>
        </w:trPr>
        <w:tc>
          <w:tcPr>
            <w:tcW w:w="84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3.19.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размещение на официальном сайте админис</w:t>
            </w:r>
            <w:r w:rsidR="009140D5">
              <w:rPr>
                <w:rFonts w:ascii="Times New Roman" w:eastAsia="Times New Roman" w:hAnsi="Times New Roman" w:cs="Times New Roman"/>
                <w:sz w:val="28"/>
                <w:szCs w:val="28"/>
              </w:rPr>
              <w:t>трации Ханты-Мансийского района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информации об исполнении</w:t>
            </w: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комплексного плана мероприятий по формированию благоприятного инвестиционного климата</w:t>
            </w:r>
          </w:p>
          <w:p w:rsidR="002717C7" w:rsidRPr="002717C7" w:rsidRDefault="002717C7" w:rsidP="004F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Ханты-Мансийского района на 2019 год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ежеквартально, </w:t>
            </w:r>
          </w:p>
          <w:p w:rsidR="002717C7" w:rsidRPr="002717C7" w:rsidRDefault="002717C7" w:rsidP="004F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до 20 числа месяца, следующего за отчетным кварталом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</w:tbl>
    <w:p w:rsidR="002717C7" w:rsidRPr="002717C7" w:rsidRDefault="002717C7" w:rsidP="004F1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E8" w:rsidRDefault="00F114E8" w:rsidP="004F10D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F114E8" w:rsidSect="00837393">
      <w:headerReference w:type="default" r:id="rId8"/>
      <w:headerReference w:type="first" r:id="rId9"/>
      <w:pgSz w:w="16838" w:h="11906" w:orient="landscape"/>
      <w:pgMar w:top="1418" w:right="1276" w:bottom="1134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8D8" w:rsidRDefault="003C78D8" w:rsidP="00617B40">
      <w:pPr>
        <w:spacing w:after="0" w:line="240" w:lineRule="auto"/>
      </w:pPr>
      <w:r>
        <w:separator/>
      </w:r>
    </w:p>
  </w:endnote>
  <w:endnote w:type="continuationSeparator" w:id="0">
    <w:p w:rsidR="003C78D8" w:rsidRDefault="003C78D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8D8" w:rsidRDefault="003C78D8" w:rsidP="00617B40">
      <w:pPr>
        <w:spacing w:after="0" w:line="240" w:lineRule="auto"/>
      </w:pPr>
      <w:r>
        <w:separator/>
      </w:r>
    </w:p>
  </w:footnote>
  <w:footnote w:type="continuationSeparator" w:id="0">
    <w:p w:rsidR="003C78D8" w:rsidRDefault="003C78D8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C6" w:rsidRPr="009140D5" w:rsidRDefault="00AD45CB" w:rsidP="009140D5">
    <w:pPr>
      <w:pStyle w:val="a6"/>
      <w:jc w:val="center"/>
      <w:rPr>
        <w:rFonts w:ascii="Times New Roman" w:hAnsi="Times New Roman" w:cs="Times New Roman"/>
        <w:sz w:val="26"/>
        <w:szCs w:val="26"/>
      </w:rPr>
    </w:pPr>
    <w:r w:rsidRPr="009140D5">
      <w:rPr>
        <w:rFonts w:ascii="Times New Roman" w:hAnsi="Times New Roman" w:cs="Times New Roman"/>
        <w:sz w:val="26"/>
        <w:szCs w:val="26"/>
      </w:rPr>
      <w:fldChar w:fldCharType="begin"/>
    </w:r>
    <w:r w:rsidRPr="009140D5">
      <w:rPr>
        <w:rFonts w:ascii="Times New Roman" w:hAnsi="Times New Roman" w:cs="Times New Roman"/>
        <w:sz w:val="26"/>
        <w:szCs w:val="26"/>
      </w:rPr>
      <w:instrText>PAGE   \* MERGEFORMAT</w:instrText>
    </w:r>
    <w:r w:rsidRPr="009140D5">
      <w:rPr>
        <w:rFonts w:ascii="Times New Roman" w:hAnsi="Times New Roman" w:cs="Times New Roman"/>
        <w:sz w:val="26"/>
        <w:szCs w:val="26"/>
      </w:rPr>
      <w:fldChar w:fldCharType="separate"/>
    </w:r>
    <w:r w:rsidR="001E7BC3">
      <w:rPr>
        <w:rFonts w:ascii="Times New Roman" w:hAnsi="Times New Roman" w:cs="Times New Roman"/>
        <w:noProof/>
        <w:sz w:val="26"/>
        <w:szCs w:val="26"/>
      </w:rPr>
      <w:t>9</w:t>
    </w:r>
    <w:r w:rsidRPr="009140D5">
      <w:rPr>
        <w:rFonts w:ascii="Times New Roman" w:hAnsi="Times New Roman" w:cs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C6" w:rsidRPr="00552552" w:rsidRDefault="00AD45CB" w:rsidP="00872BF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E7BC3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6494D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1541A"/>
    <w:rsid w:val="00150967"/>
    <w:rsid w:val="00167936"/>
    <w:rsid w:val="00182B80"/>
    <w:rsid w:val="001847D2"/>
    <w:rsid w:val="0018600B"/>
    <w:rsid w:val="00186A59"/>
    <w:rsid w:val="001C5C3F"/>
    <w:rsid w:val="001E7BC3"/>
    <w:rsid w:val="00225C7D"/>
    <w:rsid w:val="002300FD"/>
    <w:rsid w:val="00234040"/>
    <w:rsid w:val="002400C1"/>
    <w:rsid w:val="002529F0"/>
    <w:rsid w:val="00261D49"/>
    <w:rsid w:val="002717C7"/>
    <w:rsid w:val="002A75A0"/>
    <w:rsid w:val="002B0344"/>
    <w:rsid w:val="002D0994"/>
    <w:rsid w:val="002E6180"/>
    <w:rsid w:val="00301280"/>
    <w:rsid w:val="00325E5C"/>
    <w:rsid w:val="00343BF0"/>
    <w:rsid w:val="00343FF5"/>
    <w:rsid w:val="003624D8"/>
    <w:rsid w:val="00392EA2"/>
    <w:rsid w:val="00393DAD"/>
    <w:rsid w:val="00397EFC"/>
    <w:rsid w:val="003C78D8"/>
    <w:rsid w:val="003F2416"/>
    <w:rsid w:val="003F3603"/>
    <w:rsid w:val="003F4590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10D1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87CAB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24763"/>
    <w:rsid w:val="00827A88"/>
    <w:rsid w:val="008459BB"/>
    <w:rsid w:val="008526F4"/>
    <w:rsid w:val="0086184D"/>
    <w:rsid w:val="00872BFD"/>
    <w:rsid w:val="00886731"/>
    <w:rsid w:val="00887852"/>
    <w:rsid w:val="00897CB6"/>
    <w:rsid w:val="008C2ACB"/>
    <w:rsid w:val="008D6252"/>
    <w:rsid w:val="008E4601"/>
    <w:rsid w:val="00903CF1"/>
    <w:rsid w:val="009140D5"/>
    <w:rsid w:val="00927695"/>
    <w:rsid w:val="00933810"/>
    <w:rsid w:val="0094562A"/>
    <w:rsid w:val="0096338B"/>
    <w:rsid w:val="0096532E"/>
    <w:rsid w:val="009917B5"/>
    <w:rsid w:val="009A231B"/>
    <w:rsid w:val="009C0855"/>
    <w:rsid w:val="009C1751"/>
    <w:rsid w:val="009F6EC2"/>
    <w:rsid w:val="00A14960"/>
    <w:rsid w:val="00A33D50"/>
    <w:rsid w:val="00AC16A7"/>
    <w:rsid w:val="00AC194A"/>
    <w:rsid w:val="00AD45CB"/>
    <w:rsid w:val="00AD697A"/>
    <w:rsid w:val="00B17E67"/>
    <w:rsid w:val="00B2079F"/>
    <w:rsid w:val="00B2259C"/>
    <w:rsid w:val="00B230DD"/>
    <w:rsid w:val="00B439E2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924A3"/>
    <w:rsid w:val="00DB032D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8A34A-C576-48D9-963A-893F05F1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2019-01-15T09:23:00Z</dcterms:created>
  <dcterms:modified xsi:type="dcterms:W3CDTF">2019-01-18T11:40:00Z</dcterms:modified>
</cp:coreProperties>
</file>