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64AB" w:rsidRPr="006D64AB" w:rsidRDefault="006D64AB" w:rsidP="006D64AB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64A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824" behindDoc="0" locked="0" layoutInCell="1" allowOverlap="1" wp14:anchorId="304F362C" wp14:editId="665BD87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4AB" w:rsidRPr="006D64AB" w:rsidRDefault="006D64AB" w:rsidP="006D64AB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64AB" w:rsidRPr="006D64AB" w:rsidRDefault="006D64AB" w:rsidP="006D64AB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64AB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4AB" w:rsidRPr="006D64AB" w:rsidRDefault="006D64AB" w:rsidP="006D64AB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E26AF">
        <w:rPr>
          <w:rFonts w:ascii="Times New Roman" w:hAnsi="Times New Roman" w:cs="Times New Roman"/>
          <w:sz w:val="28"/>
          <w:szCs w:val="28"/>
          <w:lang w:eastAsia="ru-RU"/>
        </w:rPr>
        <w:t>26.10.2020</w:t>
      </w:r>
      <w:r w:rsidRPr="006D64A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E26A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6D64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 w:rsidR="004E26AF">
        <w:rPr>
          <w:rFonts w:ascii="Times New Roman" w:hAnsi="Times New Roman" w:cs="Times New Roman"/>
          <w:sz w:val="28"/>
          <w:szCs w:val="28"/>
          <w:lang w:eastAsia="ru-RU"/>
        </w:rPr>
        <w:t>291</w:t>
      </w:r>
    </w:p>
    <w:p w:rsidR="006D64AB" w:rsidRPr="006D64AB" w:rsidRDefault="006D64AB" w:rsidP="006D64AB">
      <w:pPr>
        <w:widowControl/>
        <w:suppressAutoHyphens w:val="0"/>
        <w:autoSpaceDE/>
        <w:rPr>
          <w:rFonts w:ascii="Times New Roman" w:hAnsi="Times New Roman" w:cs="Times New Roman"/>
          <w:i/>
          <w:lang w:eastAsia="ru-RU"/>
        </w:rPr>
      </w:pPr>
      <w:r w:rsidRPr="006D64AB">
        <w:rPr>
          <w:rFonts w:ascii="Times New Roman" w:hAnsi="Times New Roman" w:cs="Times New Roman"/>
          <w:i/>
          <w:lang w:eastAsia="ru-RU"/>
        </w:rPr>
        <w:t>г. Ханты-Мансийск</w:t>
      </w:r>
    </w:p>
    <w:p w:rsidR="006D64AB" w:rsidRPr="006D64AB" w:rsidRDefault="006D64AB" w:rsidP="006D64AB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64AB" w:rsidRPr="006D64AB" w:rsidRDefault="006D64AB" w:rsidP="006D64AB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4A497A" w:rsidRPr="0020792D" w:rsidRDefault="004A497A" w:rsidP="006D64AB">
      <w:pPr>
        <w:pStyle w:val="af0"/>
        <w:tabs>
          <w:tab w:val="left" w:pos="5103"/>
        </w:tabs>
        <w:ind w:right="3968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6D64AB">
        <w:rPr>
          <w:rFonts w:ascii="Times New Roman" w:hAnsi="Times New Roman" w:cs="Times New Roman"/>
          <w:sz w:val="28"/>
          <w:szCs w:val="28"/>
        </w:rPr>
        <w:t xml:space="preserve"> 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  <w:r w:rsidR="0020792D">
        <w:rPr>
          <w:rFonts w:ascii="Times New Roman" w:hAnsi="Times New Roman" w:cs="Times New Roman"/>
          <w:sz w:val="28"/>
          <w:szCs w:val="28"/>
        </w:rPr>
        <w:br/>
      </w:r>
      <w:r w:rsidR="00015A26" w:rsidRPr="0020792D">
        <w:rPr>
          <w:rFonts w:ascii="Times New Roman" w:hAnsi="Times New Roman" w:cs="Times New Roman"/>
          <w:sz w:val="28"/>
          <w:szCs w:val="28"/>
        </w:rPr>
        <w:t>«</w:t>
      </w:r>
      <w:r w:rsidRPr="0020792D">
        <w:rPr>
          <w:rFonts w:ascii="Times New Roman" w:hAnsi="Times New Roman" w:cs="Times New Roman"/>
          <w:sz w:val="28"/>
          <w:szCs w:val="28"/>
        </w:rPr>
        <w:t>О</w:t>
      </w:r>
      <w:r w:rsidR="00A95551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A95551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«Развитие образования в Ханты-Мансийском </w:t>
      </w:r>
      <w:r w:rsidR="002B1DE5" w:rsidRPr="0020792D">
        <w:rPr>
          <w:rFonts w:ascii="Times New Roman" w:hAnsi="Times New Roman" w:cs="Times New Roman"/>
          <w:sz w:val="28"/>
          <w:szCs w:val="28"/>
        </w:rPr>
        <w:t>р</w:t>
      </w:r>
      <w:r w:rsidRPr="0020792D">
        <w:rPr>
          <w:rFonts w:ascii="Times New Roman" w:hAnsi="Times New Roman" w:cs="Times New Roman"/>
          <w:sz w:val="28"/>
          <w:szCs w:val="28"/>
        </w:rPr>
        <w:t>айоне</w:t>
      </w:r>
      <w:r w:rsidR="00A95551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на 201</w:t>
      </w:r>
      <w:r w:rsidR="002B1DE5" w:rsidRPr="0020792D">
        <w:rPr>
          <w:rFonts w:ascii="Times New Roman" w:hAnsi="Times New Roman" w:cs="Times New Roman"/>
          <w:sz w:val="28"/>
          <w:szCs w:val="28"/>
        </w:rPr>
        <w:t>9</w:t>
      </w:r>
      <w:r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6A2229" w:rsidRPr="0020792D">
        <w:rPr>
          <w:rFonts w:ascii="Times New Roman" w:hAnsi="Times New Roman" w:cs="Times New Roman"/>
          <w:sz w:val="28"/>
          <w:szCs w:val="28"/>
        </w:rPr>
        <w:t>2</w:t>
      </w:r>
      <w:r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6D64A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6D64A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6D64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6D6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Мансийского автономного 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6D64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B04" w:rsidRPr="0020792D" w:rsidRDefault="00AC4D1A" w:rsidP="006D64AB">
      <w:pPr>
        <w:pStyle w:val="afb"/>
        <w:numPr>
          <w:ilvl w:val="0"/>
          <w:numId w:val="42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333 «О муниципальной программе Ханты-Мансийского района «Развитие образования в Ханты-Мансийском районе на 2019 – 2022 годы» изменения, изложив приложение к постановлению в следующей редакции:</w:t>
      </w:r>
    </w:p>
    <w:p w:rsidR="00AC4D1A" w:rsidRPr="0020792D" w:rsidRDefault="00AC4D1A" w:rsidP="006D64AB">
      <w:pPr>
        <w:pStyle w:val="afb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804749" w:rsidRPr="0020792D" w:rsidRDefault="00804749" w:rsidP="006D64AB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Pr="0020792D" w:rsidRDefault="00804749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4E4398" w:rsidRPr="0020792D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 xml:space="preserve">Паспорт муниципальной программы Ханты-Мансийского района  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на 2019 – 202</w:t>
            </w:r>
            <w:r w:rsidR="00E37B04" w:rsidRPr="0020792D">
              <w:rPr>
                <w:rFonts w:ascii="Times New Roman" w:hAnsi="Times New Roman"/>
                <w:szCs w:val="24"/>
              </w:rPr>
              <w:t>2</w:t>
            </w:r>
            <w:r w:rsidRPr="0020792D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20792D" w:rsidRDefault="004E4398" w:rsidP="006D64A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  <w:r w:rsidR="006D64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от 12 ноября 2018 года № 333 «О муниципальной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Ханты-Мансийского района «Развитие образования в Ханты-Мансийском районе на 2019 – 202</w:t>
            </w:r>
            <w:r w:rsidR="004D35CF" w:rsidRPr="00207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20792D">
              <w:rPr>
                <w:rFonts w:ascii="Times New Roman" w:hAnsi="Times New Roman"/>
                <w:szCs w:val="24"/>
              </w:rPr>
              <w:t xml:space="preserve"> (подведомственные муниципальные учреждения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20792D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  <w:r w:rsidR="004E4398" w:rsidRPr="0020792D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д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 w:rsidR="006D64AB">
              <w:rPr>
                <w:rFonts w:ascii="Times New Roman" w:hAnsi="Times New Roman"/>
                <w:szCs w:val="24"/>
              </w:rPr>
              <w:t xml:space="preserve"> </w:t>
            </w:r>
            <w:r w:rsidR="004E4398" w:rsidRPr="0020792D">
              <w:rPr>
                <w:rFonts w:ascii="Times New Roman" w:hAnsi="Times New Roman"/>
                <w:szCs w:val="24"/>
              </w:rPr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20792D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20792D" w:rsidRDefault="00145011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20792D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20792D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20792D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20792D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20792D" w:rsidRDefault="00307EFA" w:rsidP="006D64AB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5.Обеспечение комплексной безопасности образовательных организаций</w:t>
            </w:r>
          </w:p>
          <w:p w:rsidR="00291A23" w:rsidRPr="0020792D" w:rsidRDefault="00307EFA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6. </w:t>
            </w:r>
            <w:r w:rsidR="00291A23" w:rsidRPr="0020792D">
              <w:rPr>
                <w:rFonts w:ascii="Times New Roman" w:hAnsi="Times New Roman"/>
                <w:szCs w:val="24"/>
              </w:rPr>
              <w:t>Повышение качества управления в системе образования</w:t>
            </w:r>
          </w:p>
          <w:p w:rsidR="00307EFA" w:rsidRPr="0020792D" w:rsidRDefault="00291A23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7.Оснащение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Подпрограммы </w:t>
            </w:r>
          </w:p>
        </w:tc>
        <w:tc>
          <w:tcPr>
            <w:tcW w:w="6804" w:type="dxa"/>
          </w:tcPr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>одпрограмма 1 «Инновационное развитие образования</w:t>
            </w:r>
            <w:r w:rsidR="00680F8C">
              <w:rPr>
                <w:rFonts w:ascii="Times New Roman" w:hAnsi="Times New Roman"/>
                <w:szCs w:val="24"/>
              </w:rPr>
              <w:t>»</w:t>
            </w:r>
            <w:r w:rsidRPr="0020792D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подпрограмма 2 «</w:t>
            </w:r>
            <w:r w:rsidR="004E4398" w:rsidRPr="0020792D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20792D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 w:rsidRPr="0020792D">
              <w:rPr>
                <w:rFonts w:ascii="Times New Roman" w:hAnsi="Times New Roman"/>
                <w:szCs w:val="24"/>
              </w:rPr>
              <w:t>»;</w:t>
            </w:r>
          </w:p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BF509C" w:rsidRPr="0020792D">
              <w:rPr>
                <w:rFonts w:ascii="Times New Roman" w:hAnsi="Times New Roman"/>
                <w:szCs w:val="24"/>
              </w:rPr>
              <w:t>одпрограмма 3</w:t>
            </w:r>
            <w:r w:rsidRPr="0020792D">
              <w:rPr>
                <w:rFonts w:ascii="Times New Roman" w:hAnsi="Times New Roman"/>
                <w:szCs w:val="24"/>
              </w:rPr>
              <w:t xml:space="preserve"> «</w:t>
            </w:r>
            <w:r w:rsidR="004E4398" w:rsidRPr="0020792D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Pr="0020792D">
              <w:rPr>
                <w:rFonts w:ascii="Times New Roman" w:hAnsi="Times New Roman"/>
                <w:szCs w:val="24"/>
              </w:rPr>
              <w:t>нической базы сферы образования»;</w:t>
            </w:r>
          </w:p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одпрограмма 4 </w:t>
            </w:r>
            <w:r w:rsidRPr="0020792D">
              <w:rPr>
                <w:rFonts w:ascii="Times New Roman" w:hAnsi="Times New Roman"/>
                <w:szCs w:val="24"/>
              </w:rPr>
              <w:t>«</w:t>
            </w:r>
            <w:r w:rsidR="004E4398" w:rsidRPr="0020792D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20792D">
              <w:rPr>
                <w:rFonts w:ascii="Times New Roman" w:hAnsi="Times New Roman"/>
                <w:szCs w:val="24"/>
              </w:rPr>
              <w:t>итории Ханты-Мансийского района»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145011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Портфели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20792D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20792D" w:rsidRDefault="0020792D" w:rsidP="006D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74AA" w:rsidRPr="0020792D">
              <w:rPr>
                <w:rFonts w:ascii="Times New Roman" w:hAnsi="Times New Roman" w:cs="Times New Roman"/>
                <w:sz w:val="24"/>
                <w:szCs w:val="24"/>
              </w:rPr>
              <w:t>ортфель проектов «Образование»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D6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B8A">
              <w:rPr>
                <w:rFonts w:ascii="Times New Roman" w:hAnsi="Times New Roman" w:cs="Times New Roman"/>
                <w:sz w:val="24"/>
                <w:szCs w:val="24"/>
              </w:rPr>
              <w:t>2 177,8</w:t>
            </w:r>
            <w:r w:rsidR="0057109C" w:rsidRPr="0020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7466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1E8" w:rsidRPr="0020792D" w:rsidRDefault="0020792D" w:rsidP="006D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>роект 1</w:t>
            </w:r>
            <w:r w:rsidR="003E1C28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23CF" w:rsidRPr="0020792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F4352E" w:rsidRPr="002079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398" w:rsidRPr="0020792D" w:rsidRDefault="0020792D" w:rsidP="006D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проект 2 –</w:t>
            </w:r>
            <w:r w:rsidR="006D6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>600 тыс. рублей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1. Увеличение доли </w:t>
            </w:r>
            <w:r w:rsidR="00112D7D" w:rsidRPr="0020792D">
              <w:rPr>
                <w:rFonts w:ascii="Times New Roman" w:eastAsia="Times New Roman" w:hAnsi="Times New Roman"/>
                <w:szCs w:val="24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6D64AB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20792D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20792D">
              <w:rPr>
                <w:rFonts w:ascii="Times New Roman" w:hAnsi="Times New Roman"/>
                <w:szCs w:val="24"/>
              </w:rPr>
              <w:t>94,0</w:t>
            </w:r>
            <w:r w:rsidR="006D64AB">
              <w:rPr>
                <w:rFonts w:ascii="Times New Roman" w:hAnsi="Times New Roman"/>
                <w:szCs w:val="24"/>
              </w:rPr>
              <w:t xml:space="preserve"> </w:t>
            </w:r>
            <w:r w:rsidRPr="0020792D">
              <w:rPr>
                <w:rFonts w:ascii="Times New Roman" w:hAnsi="Times New Roman"/>
                <w:szCs w:val="24"/>
              </w:rPr>
              <w:t>% до 9</w:t>
            </w:r>
            <w:r w:rsidR="00200C38" w:rsidRPr="0020792D">
              <w:rPr>
                <w:rFonts w:ascii="Times New Roman" w:hAnsi="Times New Roman"/>
                <w:szCs w:val="24"/>
              </w:rPr>
              <w:t>6</w:t>
            </w:r>
            <w:r w:rsidR="009E5689" w:rsidRPr="0020792D">
              <w:rPr>
                <w:rFonts w:ascii="Times New Roman" w:hAnsi="Times New Roman"/>
                <w:szCs w:val="24"/>
              </w:rPr>
              <w:t>,0</w:t>
            </w:r>
            <w:r w:rsidR="006D64AB">
              <w:rPr>
                <w:rFonts w:ascii="Times New Roman" w:hAnsi="Times New Roman"/>
                <w:szCs w:val="24"/>
              </w:rPr>
              <w:t xml:space="preserve"> </w:t>
            </w:r>
            <w:r w:rsidRPr="0020792D">
              <w:rPr>
                <w:rFonts w:ascii="Times New Roman" w:hAnsi="Times New Roman"/>
                <w:szCs w:val="24"/>
              </w:rPr>
              <w:t>%</w:t>
            </w:r>
          </w:p>
          <w:p w:rsidR="004E4398" w:rsidRPr="0020792D" w:rsidRDefault="00073B2C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. </w:t>
            </w:r>
            <w:r w:rsidR="00CB54F4" w:rsidRPr="0020792D">
              <w:rPr>
                <w:rFonts w:ascii="Times New Roman" w:hAnsi="Times New Roman"/>
                <w:szCs w:val="24"/>
              </w:rPr>
              <w:t>Создание</w:t>
            </w:r>
            <w:r w:rsidR="00112D7D" w:rsidRPr="0020792D">
              <w:rPr>
                <w:rFonts w:ascii="Times New Roman" w:hAnsi="Times New Roman"/>
                <w:szCs w:val="24"/>
              </w:rPr>
              <w:t xml:space="preserve">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бюджета Ханты-Мансийского автономного округа – Югры и бюджета Ханты-Мансийского района, нарастающим итогом к 2018 году</w:t>
            </w:r>
            <w:r w:rsidR="00CB54F4" w:rsidRPr="0020792D">
              <w:rPr>
                <w:rFonts w:ascii="Times New Roman" w:hAnsi="Times New Roman"/>
                <w:szCs w:val="24"/>
              </w:rPr>
              <w:t xml:space="preserve"> с 0 мест до 65 мест</w:t>
            </w:r>
          </w:p>
          <w:p w:rsidR="004E4398" w:rsidRPr="00462F0C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Увеличение </w:t>
            </w:r>
            <w:r w:rsidR="002D2F35" w:rsidRPr="00462F0C">
              <w:rPr>
                <w:rFonts w:ascii="Times New Roman" w:hAnsi="Times New Roman"/>
                <w:color w:val="000000" w:themeColor="text1"/>
                <w:szCs w:val="24"/>
              </w:rPr>
              <w:t>количества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итогом с 0 единиц до 11 единиц</w:t>
            </w:r>
          </w:p>
          <w:p w:rsidR="004B5D0F" w:rsidRPr="00462F0C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>м, с 0 человек до 1 160 человек</w:t>
            </w:r>
          </w:p>
          <w:p w:rsidR="004B5D0F" w:rsidRPr="00462F0C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Сохранение доли обучающихся в муниципальных общеобразовательных организациях, занимающихся в одну смену, в общей численности обучающихся 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в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муниципальных общеобразовательных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организациях – на уровне 100 %</w:t>
            </w:r>
          </w:p>
          <w:p w:rsidR="004E4398" w:rsidRPr="00462F0C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Снижение отношения среднего балла единого государственного экзамена (в расчете на 2 обязательных предмета) в 10% школ с лучшими результатами единого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государственного экзамена к среднему баллу единого государственного экзамена (в расчете на 2 обязательных предмета) в 10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% школ с худшими результатами единого государственного экзамена с 1,5 до 1,3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раза</w:t>
            </w:r>
          </w:p>
          <w:p w:rsidR="004E4398" w:rsidRPr="00462F0C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. Увеличение доли детей в возрасте от 5 до 18 лет</w:t>
            </w:r>
            <w:r w:rsidR="00BE6B16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охваченных дополнительным образованием</w:t>
            </w:r>
            <w:r w:rsidR="001D3BCC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7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2,8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% до 7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B174AA" w:rsidRPr="00462F0C">
              <w:rPr>
                <w:rFonts w:ascii="Times New Roman" w:hAnsi="Times New Roman"/>
                <w:color w:val="000000" w:themeColor="text1"/>
                <w:szCs w:val="24"/>
              </w:rPr>
              <w:t>,0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4E4398" w:rsidRPr="00462F0C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</w:t>
            </w:r>
            <w:r w:rsidR="003213BC" w:rsidRPr="00462F0C">
              <w:rPr>
                <w:rFonts w:ascii="Times New Roman" w:hAnsi="Times New Roman"/>
                <w:color w:val="000000" w:themeColor="text1"/>
                <w:szCs w:val="24"/>
              </w:rPr>
              <w:t>количества д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етей, охваченных дея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тельностью детских технопарков «Кванториум» (мобильных технопарков «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Кванториум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, с 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350 человек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до 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>540 человек</w:t>
            </w:r>
          </w:p>
          <w:p w:rsidR="00C66604" w:rsidRPr="00462F0C" w:rsidRDefault="003E339F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>. Увеличение доли выданных сертификатов доп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олнительного образования детям в возрасте от 5 до 18 лет 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>на территории Ханты-Мансийского района с 2</w:t>
            </w:r>
            <w:r w:rsidR="00295E4F" w:rsidRPr="00462F0C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%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70546F" w:rsidRPr="00462F0C">
              <w:rPr>
                <w:rFonts w:ascii="Times New Roman" w:hAnsi="Times New Roman"/>
                <w:color w:val="000000" w:themeColor="text1"/>
                <w:szCs w:val="24"/>
              </w:rPr>
              <w:t>до 50 %</w:t>
            </w:r>
          </w:p>
          <w:p w:rsidR="004E4398" w:rsidRPr="00462F0C" w:rsidRDefault="00C66604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численности детей, </w:t>
            </w:r>
            <w:r w:rsidR="009E0D95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ле по итогам участия в проекте «Билет в будущее»</w:t>
            </w:r>
            <w:r w:rsidR="009E0D95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 xml:space="preserve">, 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нарастающим итогом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 до </w:t>
            </w:r>
            <w:r w:rsidR="009E0D95" w:rsidRPr="00462F0C"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человек</w:t>
            </w:r>
          </w:p>
          <w:p w:rsidR="004E4398" w:rsidRPr="00462F0C" w:rsidRDefault="00C66604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>ч</w:t>
            </w:r>
            <w:r w:rsidR="00366202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исла участников открытых онлайн-уроков, реализуемых с учет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ом опыта цикла открытых уроков «Проектория», «Уроки настоящего»</w:t>
            </w:r>
            <w:r w:rsidR="00366202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 xml:space="preserve"> или иных аналогичных по возможностям, функциям и результатам проектов, направленных на раннюю профориентацию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(человек нарастающим итогом), с 0 до 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3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>00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человек</w:t>
            </w:r>
          </w:p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200C3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Увеличение </w:t>
            </w:r>
            <w:r w:rsidR="00477434" w:rsidRPr="00462F0C">
              <w:rPr>
                <w:rFonts w:ascii="Times New Roman" w:hAnsi="Times New Roman"/>
                <w:color w:val="000000" w:themeColor="text1"/>
                <w:szCs w:val="24"/>
              </w:rPr>
              <w:t>доли образовательных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организаций, расположенных на территории Ханты-</w:t>
            </w:r>
            <w:r w:rsidR="00277801">
              <w:rPr>
                <w:rFonts w:ascii="Times New Roman" w:hAnsi="Times New Roman"/>
                <w:szCs w:val="24"/>
              </w:rPr>
              <w:t>Мансийского автономного округа 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Югры</w:t>
            </w:r>
            <w:r w:rsidR="00277801">
              <w:rPr>
                <w:rFonts w:ascii="Times New Roman" w:hAnsi="Times New Roman"/>
                <w:szCs w:val="24"/>
              </w:rPr>
              <w:t>,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обеспеченных Интернетом со скорость</w:t>
            </w:r>
            <w:r w:rsidR="00277801">
              <w:rPr>
                <w:rFonts w:ascii="Times New Roman" w:hAnsi="Times New Roman"/>
                <w:szCs w:val="24"/>
              </w:rPr>
              <w:t>ю соединения не менее 100 Мб/с 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для образовательных организаций, расположенных в городах, </w:t>
            </w:r>
            <w:r w:rsidR="00680F8C">
              <w:rPr>
                <w:rFonts w:ascii="Times New Roman" w:hAnsi="Times New Roman"/>
                <w:szCs w:val="24"/>
              </w:rPr>
              <w:br/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50 Мб/с </w:t>
            </w:r>
            <w:r w:rsidR="00277801">
              <w:rPr>
                <w:rFonts w:ascii="Times New Roman" w:hAnsi="Times New Roman"/>
                <w:szCs w:val="24"/>
              </w:rPr>
              <w:t>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="001F3CA6" w:rsidRPr="0020792D">
              <w:rPr>
                <w:rFonts w:ascii="Times New Roman" w:hAnsi="Times New Roman"/>
                <w:szCs w:val="24"/>
              </w:rPr>
              <w:t xml:space="preserve"> с 0,0</w:t>
            </w:r>
            <w:r w:rsidR="006D64AB">
              <w:rPr>
                <w:rFonts w:ascii="Times New Roman" w:hAnsi="Times New Roman"/>
                <w:szCs w:val="24"/>
              </w:rPr>
              <w:t xml:space="preserve"> </w:t>
            </w:r>
            <w:r w:rsidR="001F3CA6" w:rsidRPr="0020792D">
              <w:rPr>
                <w:rFonts w:ascii="Times New Roman" w:hAnsi="Times New Roman"/>
                <w:szCs w:val="24"/>
              </w:rPr>
              <w:t>%</w:t>
            </w:r>
            <w:r w:rsidRPr="0020792D">
              <w:rPr>
                <w:rFonts w:ascii="Times New Roman" w:hAnsi="Times New Roman"/>
                <w:szCs w:val="24"/>
              </w:rPr>
              <w:t xml:space="preserve"> до </w:t>
            </w:r>
            <w:r w:rsidR="001F3CA6" w:rsidRPr="0020792D">
              <w:rPr>
                <w:rFonts w:ascii="Times New Roman" w:hAnsi="Times New Roman"/>
                <w:szCs w:val="24"/>
              </w:rPr>
              <w:t>100</w:t>
            </w:r>
            <w:r w:rsidR="00D00060" w:rsidRPr="0020792D">
              <w:rPr>
                <w:rFonts w:ascii="Times New Roman" w:hAnsi="Times New Roman"/>
                <w:szCs w:val="24"/>
              </w:rPr>
              <w:t>,0</w:t>
            </w:r>
            <w:r w:rsidR="006D64AB">
              <w:rPr>
                <w:rFonts w:ascii="Times New Roman" w:hAnsi="Times New Roman"/>
                <w:szCs w:val="24"/>
              </w:rPr>
              <w:t xml:space="preserve"> </w:t>
            </w:r>
            <w:r w:rsidRPr="0020792D">
              <w:rPr>
                <w:rFonts w:ascii="Times New Roman" w:hAnsi="Times New Roman"/>
                <w:szCs w:val="24"/>
              </w:rPr>
              <w:t>%</w:t>
            </w:r>
          </w:p>
          <w:p w:rsidR="004E4398" w:rsidRPr="00462F0C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  <w:r w:rsidR="003E339F">
              <w:rPr>
                <w:rFonts w:ascii="Times New Roman" w:hAnsi="Times New Roman"/>
                <w:szCs w:val="24"/>
              </w:rPr>
              <w:t>3</w:t>
            </w:r>
            <w:r w:rsidRPr="0020792D">
              <w:rPr>
                <w:rFonts w:ascii="Times New Roman" w:hAnsi="Times New Roman"/>
                <w:szCs w:val="24"/>
              </w:rPr>
              <w:t xml:space="preserve">.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Увеличение доли </w:t>
            </w:r>
            <w:r w:rsidR="00477434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% до </w:t>
            </w:r>
            <w:r w:rsidR="00477434" w:rsidRPr="00462F0C">
              <w:rPr>
                <w:rFonts w:ascii="Times New Roman" w:hAnsi="Times New Roman"/>
                <w:color w:val="000000" w:themeColor="text1"/>
                <w:szCs w:val="24"/>
              </w:rPr>
              <w:t>60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4E4398" w:rsidRPr="00462F0C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доли </w:t>
            </w:r>
            <w:r w:rsidR="00477434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br/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с 0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% до </w:t>
            </w:r>
            <w:r w:rsidR="00477434" w:rsidRPr="00462F0C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4E4398" w:rsidRPr="00462F0C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доли 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ванием информационного ресурса «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одного окна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» («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Современная цифровая образовательн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ая среда в Российской Федерации»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), в общем числе педагогических работников общего образования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0% до </w:t>
            </w:r>
            <w:r w:rsidR="00A039C6" w:rsidRPr="00462F0C">
              <w:rPr>
                <w:rFonts w:ascii="Times New Roman" w:hAnsi="Times New Roman"/>
                <w:color w:val="000000" w:themeColor="text1"/>
                <w:szCs w:val="24"/>
              </w:rPr>
              <w:t>25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661473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B82755" w:rsidRPr="0020792D">
              <w:rPr>
                <w:rFonts w:ascii="Times New Roman" w:hAnsi="Times New Roman"/>
                <w:szCs w:val="24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20792D">
              <w:rPr>
                <w:rFonts w:ascii="Times New Roman" w:hAnsi="Times New Roman"/>
                <w:szCs w:val="24"/>
              </w:rPr>
              <w:t>2,0</w:t>
            </w:r>
            <w:r w:rsidR="009E5689" w:rsidRPr="0020792D">
              <w:rPr>
                <w:rFonts w:ascii="Times New Roman" w:hAnsi="Times New Roman"/>
                <w:szCs w:val="24"/>
              </w:rPr>
              <w:t xml:space="preserve"> % до 0,9</w:t>
            </w:r>
            <w:r w:rsidR="00B82755" w:rsidRPr="0020792D">
              <w:rPr>
                <w:rFonts w:ascii="Times New Roman" w:hAnsi="Times New Roman"/>
                <w:szCs w:val="24"/>
              </w:rPr>
              <w:t xml:space="preserve"> %</w:t>
            </w:r>
          </w:p>
          <w:p w:rsidR="00F0785E" w:rsidRPr="0020792D" w:rsidRDefault="003E339F" w:rsidP="006D64AB">
            <w:pPr>
              <w:pStyle w:val="ConsPlusNormal"/>
              <w:jc w:val="both"/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17</w:t>
            </w:r>
            <w:r w:rsidR="00F0785E" w:rsidRP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. Сохранение доступности дошкольного образования для детей в возрасте от полуто</w:t>
            </w:r>
            <w:r w:rsidR="00277801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ра до трех лет на уровне</w:t>
            </w:r>
            <w:r w:rsid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 xml:space="preserve"> 100</w:t>
            </w:r>
            <w:r w:rsidR="006D64AB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%</w:t>
            </w:r>
          </w:p>
          <w:p w:rsidR="00F0785E" w:rsidRPr="00AC0906" w:rsidRDefault="003E339F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. </w:t>
            </w:r>
            <w:r w:rsidR="0076538B" w:rsidRPr="0020792D">
              <w:rPr>
                <w:rFonts w:ascii="Times New Roman" w:hAnsi="Times New Roman"/>
                <w:szCs w:val="24"/>
              </w:rPr>
              <w:t>Сохранение ч</w:t>
            </w:r>
            <w:r w:rsidR="002554FC" w:rsidRPr="0020792D">
              <w:rPr>
                <w:rFonts w:ascii="Times New Roman" w:hAnsi="Times New Roman"/>
                <w:szCs w:val="24"/>
              </w:rPr>
              <w:t>исленност</w:t>
            </w:r>
            <w:r w:rsidR="0076538B" w:rsidRPr="0020792D">
              <w:rPr>
                <w:rFonts w:ascii="Times New Roman" w:hAnsi="Times New Roman"/>
                <w:szCs w:val="24"/>
              </w:rPr>
              <w:t>и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 воспитанников в возрасте до трех лет, посещающи</w:t>
            </w:r>
            <w:r w:rsidR="00EE5B32" w:rsidRPr="0020792D">
              <w:rPr>
                <w:rFonts w:ascii="Times New Roman" w:hAnsi="Times New Roman"/>
                <w:szCs w:val="24"/>
              </w:rPr>
              <w:t xml:space="preserve">х </w:t>
            </w:r>
            <w:r w:rsidR="002554FC" w:rsidRPr="0020792D">
              <w:rPr>
                <w:rFonts w:ascii="Times New Roman" w:hAnsi="Times New Roman"/>
                <w:szCs w:val="24"/>
              </w:rPr>
              <w:t>муниципальные</w:t>
            </w:r>
            <w:r w:rsidR="00EE5B32" w:rsidRPr="0020792D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20792D">
              <w:rPr>
                <w:rFonts w:ascii="Times New Roman" w:hAnsi="Times New Roman"/>
                <w:szCs w:val="24"/>
              </w:rPr>
              <w:t>на уровне 19</w:t>
            </w:r>
            <w:r w:rsidR="00F0785E" w:rsidRPr="0020792D">
              <w:rPr>
                <w:rFonts w:ascii="Times New Roman" w:hAnsi="Times New Roman"/>
                <w:szCs w:val="24"/>
              </w:rPr>
              <w:t>0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2019 – 202</w:t>
            </w:r>
            <w:r w:rsidR="004D35CF" w:rsidRPr="0020792D">
              <w:rPr>
                <w:rFonts w:ascii="Times New Roman" w:hAnsi="Times New Roman"/>
                <w:szCs w:val="24"/>
              </w:rPr>
              <w:t>2</w:t>
            </w:r>
            <w:r w:rsidRPr="0020792D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20792D" w:rsidRDefault="0027780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бщий объем финансирования муниципальной программы составляет </w:t>
            </w:r>
            <w:r w:rsidR="00994417" w:rsidRPr="0020792D">
              <w:rPr>
                <w:rFonts w:ascii="Times New Roman" w:hAnsi="Times New Roman"/>
                <w:szCs w:val="24"/>
              </w:rPr>
              <w:t>7</w:t>
            </w:r>
            <w:r w:rsidR="001B4290">
              <w:rPr>
                <w:rFonts w:ascii="Times New Roman" w:hAnsi="Times New Roman"/>
                <w:szCs w:val="24"/>
              </w:rPr>
              <w:t> </w:t>
            </w:r>
            <w:r w:rsidR="00EC447E">
              <w:rPr>
                <w:rFonts w:ascii="Times New Roman" w:hAnsi="Times New Roman"/>
                <w:szCs w:val="24"/>
              </w:rPr>
              <w:t>6</w:t>
            </w:r>
            <w:r w:rsidR="001B4290">
              <w:rPr>
                <w:rFonts w:ascii="Times New Roman" w:hAnsi="Times New Roman"/>
                <w:szCs w:val="24"/>
              </w:rPr>
              <w:t>91 029,2</w:t>
            </w:r>
            <w:r w:rsidR="007168FC" w:rsidRPr="0020792D">
              <w:rPr>
                <w:rFonts w:ascii="Times New Roman" w:hAnsi="Times New Roman"/>
                <w:szCs w:val="24"/>
              </w:rPr>
              <w:t>0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2019 год – 1</w:t>
            </w:r>
            <w:r w:rsidR="007168FC" w:rsidRPr="0020792D">
              <w:rPr>
                <w:rFonts w:ascii="Times New Roman" w:hAnsi="Times New Roman"/>
                <w:szCs w:val="24"/>
              </w:rPr>
              <w:t> </w:t>
            </w:r>
            <w:r w:rsidR="005C4E43" w:rsidRPr="0020792D">
              <w:rPr>
                <w:rFonts w:ascii="Times New Roman" w:hAnsi="Times New Roman"/>
                <w:szCs w:val="24"/>
              </w:rPr>
              <w:t>8</w:t>
            </w:r>
            <w:r w:rsidR="007168FC" w:rsidRPr="0020792D">
              <w:rPr>
                <w:rFonts w:ascii="Times New Roman" w:hAnsi="Times New Roman"/>
                <w:szCs w:val="24"/>
              </w:rPr>
              <w:t>14 202,1</w:t>
            </w:r>
            <w:r w:rsidR="00434D24" w:rsidRPr="0020792D">
              <w:rPr>
                <w:rFonts w:ascii="Times New Roman" w:hAnsi="Times New Roman"/>
                <w:szCs w:val="24"/>
              </w:rPr>
              <w:t>0</w:t>
            </w:r>
            <w:r w:rsidR="00277801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2020 год – </w:t>
            </w:r>
            <w:r w:rsidR="00EC447E">
              <w:rPr>
                <w:rFonts w:ascii="Times New Roman" w:hAnsi="Times New Roman"/>
                <w:szCs w:val="24"/>
              </w:rPr>
              <w:t>2 035 </w:t>
            </w:r>
            <w:r w:rsidR="00C75B8A">
              <w:rPr>
                <w:rFonts w:ascii="Times New Roman" w:hAnsi="Times New Roman"/>
                <w:szCs w:val="24"/>
              </w:rPr>
              <w:t>443</w:t>
            </w:r>
            <w:r w:rsidR="00EC447E">
              <w:rPr>
                <w:rFonts w:ascii="Times New Roman" w:hAnsi="Times New Roman"/>
                <w:szCs w:val="24"/>
              </w:rPr>
              <w:t>,9</w:t>
            </w:r>
            <w:r w:rsidR="00434D24" w:rsidRPr="0020792D">
              <w:rPr>
                <w:rFonts w:ascii="Times New Roman" w:hAnsi="Times New Roman"/>
                <w:szCs w:val="24"/>
              </w:rPr>
              <w:t>0</w:t>
            </w:r>
            <w:r w:rsidRPr="0020792D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2021 год – 1</w:t>
            </w:r>
            <w:r w:rsidR="001B4290">
              <w:rPr>
                <w:rFonts w:ascii="Times New Roman" w:hAnsi="Times New Roman"/>
                <w:szCs w:val="24"/>
              </w:rPr>
              <w:t> </w:t>
            </w:r>
            <w:r w:rsidR="00EC447E">
              <w:rPr>
                <w:rFonts w:ascii="Times New Roman" w:hAnsi="Times New Roman"/>
                <w:szCs w:val="24"/>
              </w:rPr>
              <w:t>9</w:t>
            </w:r>
            <w:r w:rsidR="001B4290">
              <w:rPr>
                <w:rFonts w:ascii="Times New Roman" w:hAnsi="Times New Roman"/>
                <w:szCs w:val="24"/>
              </w:rPr>
              <w:t>51 567,2</w:t>
            </w:r>
            <w:r w:rsidRPr="0020792D">
              <w:rPr>
                <w:rFonts w:ascii="Times New Roman" w:hAnsi="Times New Roman"/>
                <w:szCs w:val="24"/>
              </w:rPr>
              <w:t>0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D35CF" w:rsidRPr="0020792D" w:rsidRDefault="004D35CF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2022 год – 1</w:t>
            </w:r>
            <w:r w:rsidR="00EC447E">
              <w:rPr>
                <w:rFonts w:ascii="Times New Roman" w:hAnsi="Times New Roman"/>
                <w:szCs w:val="24"/>
              </w:rPr>
              <w:t> 889 816,</w:t>
            </w:r>
            <w:r w:rsidRPr="0020792D">
              <w:rPr>
                <w:rFonts w:ascii="Times New Roman" w:hAnsi="Times New Roman"/>
                <w:szCs w:val="24"/>
              </w:rPr>
              <w:t>00 тыс. рублей</w:t>
            </w:r>
          </w:p>
        </w:tc>
      </w:tr>
    </w:tbl>
    <w:p w:rsidR="004E4398" w:rsidRPr="0020792D" w:rsidRDefault="004E4398" w:rsidP="006D64AB">
      <w:pPr>
        <w:rPr>
          <w:rFonts w:ascii="Times New Roman" w:hAnsi="Times New Roman" w:cs="Times New Roman"/>
          <w:sz w:val="28"/>
          <w:szCs w:val="28"/>
        </w:rPr>
      </w:pPr>
    </w:p>
    <w:p w:rsidR="004E4398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277801" w:rsidRPr="0020792D" w:rsidRDefault="00277801" w:rsidP="006D64AB">
      <w:pPr>
        <w:pStyle w:val="ConsPlusNormal"/>
        <w:jc w:val="center"/>
        <w:outlineLvl w:val="1"/>
        <w:rPr>
          <w:sz w:val="28"/>
          <w:szCs w:val="28"/>
        </w:rPr>
      </w:pPr>
    </w:p>
    <w:p w:rsidR="004E4398" w:rsidRPr="0020792D" w:rsidRDefault="0074048A" w:rsidP="006D64AB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B53A4" w:rsidRPr="0020792D" w:rsidRDefault="004E4398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1.1. </w:t>
      </w:r>
      <w:r w:rsidR="004B53A4" w:rsidRPr="0020792D">
        <w:rPr>
          <w:sz w:val="28"/>
          <w:szCs w:val="28"/>
        </w:rPr>
        <w:t>Ф</w:t>
      </w:r>
      <w:r w:rsidR="00285B5E" w:rsidRPr="0020792D">
        <w:rPr>
          <w:sz w:val="28"/>
          <w:szCs w:val="28"/>
        </w:rPr>
        <w:t>ормировани</w:t>
      </w:r>
      <w:r w:rsidR="004B53A4" w:rsidRPr="0020792D">
        <w:rPr>
          <w:sz w:val="28"/>
          <w:szCs w:val="28"/>
        </w:rPr>
        <w:t>е</w:t>
      </w:r>
      <w:r w:rsidR="00285B5E" w:rsidRPr="0020792D">
        <w:rPr>
          <w:sz w:val="28"/>
          <w:szCs w:val="28"/>
        </w:rPr>
        <w:t xml:space="preserve"> благоприятного инвестиционного климата, </w:t>
      </w:r>
      <w:r w:rsidR="004B53A4" w:rsidRPr="0020792D">
        <w:rPr>
          <w:sz w:val="28"/>
          <w:szCs w:val="28"/>
        </w:rPr>
        <w:t>комплекса мероприятий, способствующих притоку</w:t>
      </w:r>
      <w:r w:rsidR="004B53A4" w:rsidRPr="0020792D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20792D">
        <w:rPr>
          <w:sz w:val="28"/>
          <w:szCs w:val="28"/>
        </w:rPr>
        <w:t>некоммерческих</w:t>
      </w:r>
      <w:r w:rsidR="004B53A4" w:rsidRPr="0020792D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20792D" w:rsidRDefault="00437C33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В целях повышения инвестиционной привлекательности Ханты-Мансийского района предусматривается реализация комплекса мероприятий, </w:t>
      </w:r>
      <w:r w:rsidRPr="0020792D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20792D">
        <w:rPr>
          <w:rFonts w:eastAsia="Calibri"/>
          <w:sz w:val="28"/>
          <w:szCs w:val="28"/>
        </w:rPr>
        <w:t xml:space="preserve">дополнительных </w:t>
      </w:r>
      <w:r w:rsidRPr="0020792D">
        <w:rPr>
          <w:rFonts w:eastAsia="Calibri"/>
          <w:sz w:val="28"/>
          <w:szCs w:val="28"/>
        </w:rPr>
        <w:t xml:space="preserve">мест в </w:t>
      </w:r>
      <w:r w:rsidR="00E577B1" w:rsidRPr="0020792D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20792D">
        <w:rPr>
          <w:sz w:val="28"/>
          <w:szCs w:val="28"/>
        </w:rPr>
        <w:t>Создание мест будет обеспечиваться за счет реконструкции общеобразовательной организации. В результате к 202</w:t>
      </w:r>
      <w:r w:rsidR="00486BA5" w:rsidRPr="0020792D">
        <w:rPr>
          <w:sz w:val="28"/>
          <w:szCs w:val="28"/>
        </w:rPr>
        <w:t>2</w:t>
      </w:r>
      <w:r w:rsidR="00E577B1" w:rsidRPr="0020792D">
        <w:rPr>
          <w:sz w:val="28"/>
          <w:szCs w:val="28"/>
        </w:rPr>
        <w:t xml:space="preserve"> году планируется </w:t>
      </w:r>
      <w:r w:rsidR="00E577B1" w:rsidRPr="0020792D">
        <w:rPr>
          <w:sz w:val="28"/>
          <w:szCs w:val="28"/>
        </w:rPr>
        <w:lastRenderedPageBreak/>
        <w:t>обеспечить 100</w:t>
      </w:r>
      <w:r w:rsidR="006D64AB">
        <w:rPr>
          <w:sz w:val="28"/>
          <w:szCs w:val="28"/>
        </w:rPr>
        <w:t xml:space="preserve"> </w:t>
      </w:r>
      <w:r w:rsidR="00E577B1" w:rsidRPr="0020792D">
        <w:rPr>
          <w:sz w:val="28"/>
          <w:szCs w:val="28"/>
        </w:rPr>
        <w:t>% доступность дошкольного образования для детей в возрасте от 1,5 до 3 лет.</w:t>
      </w:r>
    </w:p>
    <w:p w:rsidR="004E4398" w:rsidRPr="0020792D" w:rsidRDefault="008950E5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1.2. </w:t>
      </w:r>
      <w:r w:rsidRPr="0020792D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20792D" w:rsidRDefault="00F247A2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20792D">
        <w:rPr>
          <w:sz w:val="28"/>
          <w:szCs w:val="28"/>
        </w:rPr>
        <w:t>ям</w:t>
      </w:r>
      <w:r w:rsidRPr="0020792D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A53CD9" w:rsidRPr="0020792D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20792D" w:rsidRDefault="00A53CD9" w:rsidP="006D64AB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</w:t>
      </w:r>
      <w:r w:rsidR="006D64AB">
        <w:rPr>
          <w:sz w:val="28"/>
          <w:szCs w:val="28"/>
        </w:rPr>
        <w:t xml:space="preserve"> </w:t>
      </w:r>
      <w:r w:rsidRPr="0020792D">
        <w:rPr>
          <w:sz w:val="28"/>
          <w:szCs w:val="28"/>
        </w:rPr>
        <w:t xml:space="preserve">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20792D">
        <w:rPr>
          <w:sz w:val="28"/>
          <w:szCs w:val="28"/>
        </w:rPr>
        <w:br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20792D">
        <w:rPr>
          <w:sz w:val="28"/>
          <w:szCs w:val="28"/>
        </w:rPr>
        <w:t xml:space="preserve"> в социально ориентированных некоммерческих организациях, обладающих статусом некоммерческой организации </w:t>
      </w:r>
      <w:r w:rsidR="00BF5899" w:rsidRPr="0020792D">
        <w:rPr>
          <w:sz w:val="28"/>
          <w:szCs w:val="28"/>
        </w:rPr>
        <w:t>(</w:t>
      </w:r>
      <w:r w:rsidR="004D11C8" w:rsidRPr="0020792D">
        <w:rPr>
          <w:sz w:val="28"/>
          <w:szCs w:val="28"/>
        </w:rPr>
        <w:t>исполнител</w:t>
      </w:r>
      <w:r w:rsidR="00BF5899" w:rsidRPr="0020792D">
        <w:rPr>
          <w:sz w:val="28"/>
          <w:szCs w:val="28"/>
        </w:rPr>
        <w:t>ь</w:t>
      </w:r>
      <w:r w:rsidR="004D11C8" w:rsidRPr="0020792D">
        <w:rPr>
          <w:sz w:val="28"/>
          <w:szCs w:val="28"/>
        </w:rPr>
        <w:t xml:space="preserve"> общественно полезных услуг</w:t>
      </w:r>
      <w:r w:rsidR="00BF5899" w:rsidRPr="0020792D">
        <w:rPr>
          <w:sz w:val="28"/>
          <w:szCs w:val="28"/>
        </w:rPr>
        <w:t>)</w:t>
      </w:r>
      <w:r w:rsidR="004D11C8" w:rsidRPr="0020792D">
        <w:rPr>
          <w:sz w:val="28"/>
          <w:szCs w:val="28"/>
        </w:rPr>
        <w:t xml:space="preserve">. </w:t>
      </w:r>
      <w:r w:rsidRPr="0020792D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20792D">
        <w:rPr>
          <w:sz w:val="28"/>
          <w:szCs w:val="28"/>
        </w:rPr>
        <w:t>ого.</w:t>
      </w:r>
    </w:p>
    <w:p w:rsidR="004E4398" w:rsidRPr="0020792D" w:rsidRDefault="001E0AA2" w:rsidP="006D64AB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 xml:space="preserve">Реализация </w:t>
      </w:r>
      <w:r w:rsidR="00A53CD9" w:rsidRPr="0020792D">
        <w:rPr>
          <w:sz w:val="28"/>
          <w:szCs w:val="28"/>
        </w:rPr>
        <w:t xml:space="preserve">вышеуказанных мер </w:t>
      </w:r>
      <w:r w:rsidRPr="0020792D">
        <w:rPr>
          <w:sz w:val="28"/>
          <w:szCs w:val="28"/>
        </w:rPr>
        <w:t xml:space="preserve">позволит увеличить число </w:t>
      </w:r>
      <w:r w:rsidR="008648AB" w:rsidRPr="0020792D">
        <w:rPr>
          <w:sz w:val="28"/>
          <w:szCs w:val="28"/>
        </w:rPr>
        <w:t>детей</w:t>
      </w:r>
      <w:r w:rsidR="00A53CD9" w:rsidRPr="0020792D">
        <w:rPr>
          <w:sz w:val="28"/>
          <w:szCs w:val="28"/>
        </w:rPr>
        <w:t>, получивших услуги в сфере образ</w:t>
      </w:r>
      <w:r w:rsidR="00277801">
        <w:rPr>
          <w:sz w:val="28"/>
          <w:szCs w:val="28"/>
        </w:rPr>
        <w:t xml:space="preserve">ования </w:t>
      </w:r>
      <w:r w:rsidR="00A53CD9" w:rsidRPr="0020792D">
        <w:rPr>
          <w:sz w:val="28"/>
          <w:szCs w:val="28"/>
        </w:rPr>
        <w:t>в негосударственных, в том числе некоммерческих организациях, не менее 6</w:t>
      </w:r>
      <w:r w:rsidR="006D64AB">
        <w:rPr>
          <w:sz w:val="28"/>
          <w:szCs w:val="28"/>
        </w:rPr>
        <w:t xml:space="preserve"> </w:t>
      </w:r>
      <w:r w:rsidR="00A53CD9" w:rsidRPr="0020792D">
        <w:rPr>
          <w:sz w:val="28"/>
          <w:szCs w:val="28"/>
        </w:rPr>
        <w:t xml:space="preserve">%. </w:t>
      </w:r>
    </w:p>
    <w:p w:rsidR="0004526E" w:rsidRPr="0020792D" w:rsidRDefault="0004526E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для ведения предпринимательской деятельности.</w:t>
      </w:r>
    </w:p>
    <w:p w:rsidR="001E0AA2" w:rsidRPr="0020792D" w:rsidRDefault="001E0AA2" w:rsidP="006D64A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20792D" w:rsidRDefault="001E0AA2" w:rsidP="006D64A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20792D" w:rsidRDefault="001E0AA2" w:rsidP="006D64AB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 xml:space="preserve"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</w:t>
      </w:r>
      <w:r w:rsidRPr="0020792D">
        <w:rPr>
          <w:sz w:val="28"/>
          <w:szCs w:val="28"/>
        </w:rPr>
        <w:lastRenderedPageBreak/>
        <w:t>малого и среднего предпринимательства, в том числе социально ориентированным некоммерческим организациям.</w:t>
      </w:r>
    </w:p>
    <w:p w:rsidR="00576B77" w:rsidRPr="0020792D" w:rsidRDefault="00BE0592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20792D">
        <w:rPr>
          <w:rFonts w:ascii="Times New Roman" w:eastAsia="Calibri" w:hAnsi="Times New Roman" w:cs="Times New Roman"/>
          <w:sz w:val="28"/>
          <w:szCs w:val="28"/>
        </w:rPr>
        <w:t>4</w:t>
      </w: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20792D">
        <w:rPr>
          <w:rFonts w:ascii="Times New Roman" w:eastAsia="Calibri" w:hAnsi="Times New Roman" w:cs="Times New Roman"/>
          <w:sz w:val="28"/>
          <w:szCs w:val="28"/>
        </w:rPr>
        <w:t>Включение инновационной составляющей в муниципальную программу</w:t>
      </w:r>
      <w:r w:rsidR="006D6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 w:rsidRPr="0020792D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2079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20792D" w:rsidRDefault="00576B77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20792D" w:rsidRDefault="00576B77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Реализация вышеуказанных мер позволит увеличить число детей, обучающихся по дополнител</w:t>
      </w:r>
      <w:r w:rsidR="001E27FF">
        <w:rPr>
          <w:rFonts w:ascii="Times New Roman" w:eastAsia="Calibri" w:hAnsi="Times New Roman" w:cs="Times New Roman"/>
          <w:sz w:val="28"/>
          <w:szCs w:val="28"/>
        </w:rPr>
        <w:t>ьным образовательным программам</w:t>
      </w: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 в частных организациях (не менее </w:t>
      </w:r>
      <w:r w:rsidR="003D5B41" w:rsidRPr="0020792D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20792D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20792D" w:rsidRDefault="00576B77" w:rsidP="006D64AB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20792D">
        <w:rPr>
          <w:rFonts w:eastAsia="Calibri"/>
          <w:sz w:val="28"/>
          <w:szCs w:val="28"/>
        </w:rPr>
        <w:t xml:space="preserve">1.5. </w:t>
      </w:r>
      <w:r w:rsidR="00BE0592" w:rsidRPr="0020792D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20792D" w:rsidRDefault="00BE0592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20792D" w:rsidRDefault="00BE0592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20792D" w:rsidRDefault="00BE0592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20792D" w:rsidRDefault="00BE0592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Default="00BE0592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1E27FF" w:rsidRPr="0020792D" w:rsidRDefault="001E27FF" w:rsidP="006D64AB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20792D" w:rsidRDefault="00F44448" w:rsidP="006D64AB">
      <w:pPr>
        <w:pStyle w:val="ConsPlusNormal"/>
        <w:ind w:firstLine="709"/>
        <w:jc w:val="both"/>
        <w:rPr>
          <w:sz w:val="28"/>
          <w:szCs w:val="28"/>
        </w:rPr>
      </w:pPr>
    </w:p>
    <w:p w:rsidR="004E4398" w:rsidRPr="0020792D" w:rsidRDefault="00F44448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 w:rsidRPr="0020792D">
        <w:rPr>
          <w:sz w:val="28"/>
          <w:szCs w:val="28"/>
        </w:rPr>
        <w:t>вания, общественного обсуждения</w:t>
      </w:r>
      <w:r w:rsidRPr="0020792D">
        <w:rPr>
          <w:sz w:val="28"/>
          <w:szCs w:val="28"/>
        </w:rPr>
        <w:t xml:space="preserve"> и реализуется в течение</w:t>
      </w:r>
      <w:r w:rsidR="006D64AB">
        <w:rPr>
          <w:sz w:val="28"/>
          <w:szCs w:val="28"/>
        </w:rPr>
        <w:t xml:space="preserve"> </w:t>
      </w:r>
      <w:r w:rsidRPr="0020792D">
        <w:rPr>
          <w:sz w:val="28"/>
          <w:szCs w:val="28"/>
        </w:rPr>
        <w:t>2019 – 202</w:t>
      </w:r>
      <w:r w:rsidR="00486BA5" w:rsidRPr="0020792D">
        <w:rPr>
          <w:sz w:val="28"/>
          <w:szCs w:val="28"/>
        </w:rPr>
        <w:t>2</w:t>
      </w:r>
      <w:r w:rsidR="001E27FF">
        <w:rPr>
          <w:sz w:val="28"/>
          <w:szCs w:val="28"/>
        </w:rPr>
        <w:t xml:space="preserve"> годов.</w:t>
      </w:r>
    </w:p>
    <w:p w:rsidR="005642CF" w:rsidRPr="0020792D" w:rsidRDefault="00F44448" w:rsidP="006D64AB">
      <w:pPr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20792D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20792D">
        <w:rPr>
          <w:rFonts w:ascii="Times New Roman" w:eastAsia="Calibri" w:hAnsi="Times New Roman" w:cs="Times New Roman"/>
          <w:sz w:val="28"/>
          <w:szCs w:val="28"/>
        </w:rPr>
        <w:t>ективного исполнения муниципальной</w:t>
      </w:r>
      <w:r w:rsidR="005642CF" w:rsidRPr="0020792D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20792D" w:rsidRDefault="006005FF" w:rsidP="006D64AB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20792D">
        <w:rPr>
          <w:rFonts w:ascii="Times New Roman" w:hAnsi="Times New Roman" w:cs="Times New Roman"/>
          <w:sz w:val="28"/>
          <w:szCs w:val="28"/>
        </w:rPr>
        <w:t>а</w:t>
      </w:r>
      <w:r w:rsidRPr="0020792D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20792D" w:rsidRDefault="00F44448" w:rsidP="006D64AB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20792D" w:rsidRDefault="00F44448" w:rsidP="006D64AB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</w:t>
      </w:r>
      <w:r w:rsidRPr="0020792D">
        <w:rPr>
          <w:rFonts w:ascii="Times New Roman" w:hAnsi="Times New Roman" w:cs="Times New Roman"/>
          <w:sz w:val="28"/>
          <w:szCs w:val="28"/>
        </w:rPr>
        <w:lastRenderedPageBreak/>
        <w:t>внешней среды;</w:t>
      </w:r>
    </w:p>
    <w:p w:rsidR="00F44448" w:rsidRPr="0020792D" w:rsidRDefault="00F44448" w:rsidP="006D64AB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20792D">
        <w:rPr>
          <w:rFonts w:ascii="Times New Roman" w:hAnsi="Times New Roman" w:cs="Times New Roman"/>
          <w:sz w:val="28"/>
          <w:szCs w:val="28"/>
        </w:rPr>
        <w:t>а</w:t>
      </w:r>
      <w:r w:rsidRPr="0020792D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20792D">
        <w:rPr>
          <w:rFonts w:ascii="Times New Roman" w:hAnsi="Times New Roman" w:cs="Times New Roman"/>
          <w:sz w:val="28"/>
          <w:szCs w:val="28"/>
        </w:rPr>
        <w:t>е</w:t>
      </w:r>
      <w:r w:rsidRPr="0020792D">
        <w:rPr>
          <w:rFonts w:ascii="Times New Roman" w:hAnsi="Times New Roman" w:cs="Times New Roman"/>
          <w:sz w:val="28"/>
          <w:szCs w:val="28"/>
        </w:rPr>
        <w:t>;</w:t>
      </w:r>
    </w:p>
    <w:p w:rsidR="006005FF" w:rsidRPr="0020792D" w:rsidRDefault="00BA66DB" w:rsidP="006D64AB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20792D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20792D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20792D" w:rsidRDefault="00F44448" w:rsidP="006D64AB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20792D">
        <w:rPr>
          <w:rFonts w:ascii="Times New Roman" w:hAnsi="Times New Roman" w:cs="Times New Roman"/>
          <w:sz w:val="28"/>
          <w:szCs w:val="28"/>
        </w:rPr>
        <w:t>.</w:t>
      </w:r>
    </w:p>
    <w:p w:rsidR="000F2BEC" w:rsidRPr="0020792D" w:rsidRDefault="00F44448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 w:rsidRPr="0020792D">
        <w:rPr>
          <w:sz w:val="28"/>
          <w:szCs w:val="28"/>
        </w:rPr>
        <w:t>ого исполнителя и</w:t>
      </w:r>
      <w:r w:rsidR="000F2BEC" w:rsidRPr="0020792D">
        <w:rPr>
          <w:sz w:val="28"/>
          <w:szCs w:val="28"/>
        </w:rPr>
        <w:t xml:space="preserve"> соисполнителей</w:t>
      </w:r>
      <w:r w:rsidRPr="0020792D">
        <w:rPr>
          <w:sz w:val="28"/>
          <w:szCs w:val="28"/>
        </w:rPr>
        <w:t xml:space="preserve">. </w:t>
      </w:r>
    </w:p>
    <w:p w:rsidR="00F44448" w:rsidRPr="0020792D" w:rsidRDefault="00F44448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20792D" w:rsidRDefault="007E1E8E" w:rsidP="006D64AB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20792D" w:rsidRDefault="00F44448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Ответственны</w:t>
      </w:r>
      <w:r w:rsidR="000F2BEC" w:rsidRPr="0020792D">
        <w:rPr>
          <w:sz w:val="28"/>
          <w:szCs w:val="28"/>
        </w:rPr>
        <w:t xml:space="preserve">й </w:t>
      </w:r>
      <w:r w:rsidRPr="0020792D">
        <w:rPr>
          <w:sz w:val="28"/>
          <w:szCs w:val="28"/>
        </w:rPr>
        <w:t>исполнител</w:t>
      </w:r>
      <w:r w:rsidR="000F2BEC" w:rsidRPr="0020792D">
        <w:rPr>
          <w:sz w:val="28"/>
          <w:szCs w:val="28"/>
        </w:rPr>
        <w:t xml:space="preserve">ь, соисполнители </w:t>
      </w:r>
      <w:r w:rsidRPr="0020792D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20792D">
        <w:rPr>
          <w:sz w:val="28"/>
          <w:szCs w:val="28"/>
        </w:rPr>
        <w:t xml:space="preserve">, </w:t>
      </w:r>
      <w:r w:rsidRPr="0020792D">
        <w:rPr>
          <w:sz w:val="28"/>
          <w:szCs w:val="28"/>
        </w:rPr>
        <w:t xml:space="preserve">законами автономного округа </w:t>
      </w:r>
      <w:r w:rsidR="000F2BEC" w:rsidRPr="0020792D">
        <w:rPr>
          <w:sz w:val="28"/>
          <w:szCs w:val="28"/>
        </w:rPr>
        <w:t xml:space="preserve">и муниципальными правовыми актами </w:t>
      </w:r>
      <w:r w:rsidRPr="0020792D">
        <w:rPr>
          <w:sz w:val="28"/>
          <w:szCs w:val="28"/>
        </w:rPr>
        <w:t xml:space="preserve">ответственность (дисциплинарную, гражданско-правовую </w:t>
      </w:r>
      <w:r w:rsidRPr="0020792D">
        <w:rPr>
          <w:sz w:val="28"/>
          <w:szCs w:val="28"/>
        </w:rPr>
        <w:br/>
        <w:t>и административную), в том числе за:</w:t>
      </w:r>
    </w:p>
    <w:p w:rsidR="00F44448" w:rsidRPr="0020792D" w:rsidRDefault="00776B7D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20792D" w:rsidRDefault="00776B7D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20792D" w:rsidRDefault="00776B7D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 xml:space="preserve">своевременную и </w:t>
      </w: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качественную реализацию муниципальной программы.</w:t>
      </w:r>
    </w:p>
    <w:p w:rsidR="00F44448" w:rsidRPr="0020792D" w:rsidRDefault="00F44448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20792D" w:rsidRDefault="007E1E8E" w:rsidP="006D64AB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з</w:t>
      </w:r>
      <w:r w:rsidR="00F44448" w:rsidRPr="0020792D">
        <w:rPr>
          <w:sz w:val="28"/>
          <w:szCs w:val="28"/>
        </w:rPr>
        <w:t xml:space="preserve">аключения заказчиками муниципальных контрактов на приобретение товаров (оказание услуг, выполнение работ) для </w:t>
      </w:r>
      <w:r w:rsidR="00F44448" w:rsidRPr="0020792D">
        <w:rPr>
          <w:sz w:val="28"/>
          <w:szCs w:val="28"/>
        </w:rPr>
        <w:lastRenderedPageBreak/>
        <w:t>муниципальных нужд в порядке, установленном законод</w:t>
      </w:r>
      <w:r w:rsidRPr="0020792D">
        <w:rPr>
          <w:sz w:val="28"/>
          <w:szCs w:val="28"/>
        </w:rPr>
        <w:t>ательством Российской Федерации;</w:t>
      </w:r>
    </w:p>
    <w:p w:rsidR="00F44448" w:rsidRPr="0020792D" w:rsidRDefault="007E1E8E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</w:t>
      </w:r>
      <w:r w:rsidR="00F44448" w:rsidRPr="0020792D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20792D">
        <w:rPr>
          <w:sz w:val="28"/>
          <w:szCs w:val="28"/>
        </w:rPr>
        <w:t>новленных при их предоставлении;</w:t>
      </w:r>
    </w:p>
    <w:p w:rsidR="00F44448" w:rsidRPr="0020792D" w:rsidRDefault="00F44448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20792D">
        <w:rPr>
          <w:sz w:val="28"/>
          <w:szCs w:val="28"/>
        </w:rPr>
        <w:t>спорядителями бюджетных средств;</w:t>
      </w:r>
    </w:p>
    <w:p w:rsidR="00F44448" w:rsidRPr="0020792D" w:rsidRDefault="007E1E8E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з</w:t>
      </w:r>
      <w:r w:rsidR="00F44448" w:rsidRPr="0020792D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20792D">
        <w:rPr>
          <w:sz w:val="28"/>
          <w:szCs w:val="28"/>
        </w:rPr>
        <w:t>енных заключенными соглашениями</w:t>
      </w:r>
      <w:r w:rsidR="00295E4F" w:rsidRPr="0020792D">
        <w:rPr>
          <w:sz w:val="28"/>
          <w:szCs w:val="28"/>
        </w:rPr>
        <w:t>.</w:t>
      </w:r>
    </w:p>
    <w:p w:rsidR="004E4398" w:rsidRPr="0020792D" w:rsidRDefault="004E4398" w:rsidP="006D64AB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2.</w:t>
      </w:r>
      <w:r w:rsidR="00295E4F" w:rsidRPr="0020792D">
        <w:rPr>
          <w:sz w:val="28"/>
          <w:szCs w:val="28"/>
        </w:rPr>
        <w:t>4</w:t>
      </w:r>
      <w:r w:rsidRPr="0020792D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6D64AB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6D64A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6D64AB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93"/>
        <w:gridCol w:w="3774"/>
        <w:gridCol w:w="1390"/>
        <w:gridCol w:w="549"/>
        <w:gridCol w:w="549"/>
        <w:gridCol w:w="552"/>
        <w:gridCol w:w="688"/>
        <w:gridCol w:w="1532"/>
        <w:gridCol w:w="4578"/>
      </w:tblGrid>
      <w:tr w:rsidR="0052622C" w:rsidRPr="0020792D" w:rsidTr="00075B08">
        <w:trPr>
          <w:trHeight w:val="20"/>
        </w:trPr>
        <w:tc>
          <w:tcPr>
            <w:tcW w:w="179" w:type="pct"/>
            <w:vMerge w:val="restart"/>
            <w:shd w:val="clear" w:color="auto" w:fill="auto"/>
            <w:textDirection w:val="btLr"/>
            <w:hideMark/>
          </w:tcPr>
          <w:p w:rsidR="0052622C" w:rsidRPr="0020792D" w:rsidRDefault="0052622C" w:rsidP="006D6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1342" w:type="pct"/>
            <w:vMerge w:val="restart"/>
            <w:shd w:val="clear" w:color="auto" w:fill="auto"/>
            <w:hideMark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497" w:type="pct"/>
            <w:vMerge w:val="restart"/>
            <w:shd w:val="clear" w:color="auto" w:fill="auto"/>
            <w:hideMark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845" w:type="pct"/>
            <w:gridSpan w:val="4"/>
            <w:shd w:val="clear" w:color="auto" w:fill="auto"/>
            <w:hideMark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547" w:type="pct"/>
            <w:vMerge w:val="restar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90" w:type="pct"/>
            <w:vMerge w:val="restar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52622C" w:rsidRPr="0020792D" w:rsidTr="00075B08">
        <w:trPr>
          <w:cantSplit/>
          <w:trHeight w:val="1134"/>
        </w:trPr>
        <w:tc>
          <w:tcPr>
            <w:tcW w:w="179" w:type="pct"/>
            <w:vMerge/>
            <w:shd w:val="clear" w:color="auto" w:fill="auto"/>
            <w:hideMark/>
          </w:tcPr>
          <w:p w:rsidR="0052622C" w:rsidRPr="0020792D" w:rsidRDefault="0052622C" w:rsidP="006D64AB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pct"/>
            <w:vMerge/>
            <w:shd w:val="clear" w:color="auto" w:fill="auto"/>
            <w:hideMark/>
          </w:tcPr>
          <w:p w:rsidR="0052622C" w:rsidRPr="0020792D" w:rsidRDefault="0052622C" w:rsidP="006D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shd w:val="clear" w:color="auto" w:fill="auto"/>
            <w:hideMark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hideMark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" w:type="pc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" w:type="pc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49" w:type="pc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47" w:type="pct"/>
            <w:vMerge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vMerge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52622C" w:rsidRPr="0020792D" w:rsidRDefault="0052622C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pct"/>
            <w:shd w:val="clear" w:color="auto" w:fill="auto"/>
            <w:hideMark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pct"/>
            <w:shd w:val="clear" w:color="auto" w:fill="auto"/>
            <w:hideMark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" w:type="pct"/>
            <w:shd w:val="clear" w:color="auto" w:fill="auto"/>
            <w:hideMark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" w:type="pc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" w:type="pc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pc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0" w:type="pc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2043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372043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372043" w:rsidRPr="0020792D" w:rsidRDefault="00372043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497" w:type="pct"/>
            <w:shd w:val="clear" w:color="auto" w:fill="auto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99" w:type="pct"/>
            <w:shd w:val="clear" w:color="auto" w:fill="auto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4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590" w:type="pct"/>
          </w:tcPr>
          <w:p w:rsidR="00372043" w:rsidRPr="00EF269F" w:rsidRDefault="001E27F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72043" w:rsidRPr="00EF269F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911D8" w:rsidRPr="00EF269F" w:rsidRDefault="009911D8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43" w:rsidRPr="00EF269F" w:rsidRDefault="00372043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1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EF269F" w:rsidRDefault="00372043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2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2" w:history="1">
              <w:r w:rsidRPr="00EF269F">
                <w:rPr>
                  <w:rFonts w:ascii="Times New Roman" w:hAnsi="Times New Roman" w:cs="Times New Roman"/>
                  <w:szCs w:val="20"/>
                </w:rPr>
                <w:t>w.kpmo.ru);</w:t>
              </w:r>
            </w:hyperlink>
          </w:p>
          <w:p w:rsidR="00372043" w:rsidRPr="0020792D" w:rsidRDefault="00372043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20792D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372043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372043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372043" w:rsidRPr="0020792D" w:rsidRDefault="00665D16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Число с</w:t>
            </w:r>
            <w:r w:rsidR="00733179" w:rsidRPr="0020792D">
              <w:rPr>
                <w:sz w:val="20"/>
              </w:rPr>
              <w:t>оздан</w:t>
            </w:r>
            <w:r w:rsidR="000C771C" w:rsidRPr="0020792D">
              <w:rPr>
                <w:sz w:val="20"/>
              </w:rPr>
              <w:t>н</w:t>
            </w:r>
            <w:r w:rsidR="00733179" w:rsidRPr="0020792D">
              <w:rPr>
                <w:sz w:val="20"/>
              </w:rPr>
              <w:t>ы</w:t>
            </w:r>
            <w:r w:rsidRPr="0020792D">
              <w:rPr>
                <w:sz w:val="20"/>
              </w:rPr>
              <w:t>х</w:t>
            </w:r>
            <w:r w:rsidR="00733179" w:rsidRPr="0020792D">
              <w:rPr>
                <w:sz w:val="20"/>
              </w:rPr>
              <w:t xml:space="preserve"> дополнительны</w:t>
            </w:r>
            <w:r w:rsidRPr="0020792D">
              <w:rPr>
                <w:sz w:val="20"/>
              </w:rPr>
              <w:t>х</w:t>
            </w:r>
            <w:r w:rsidR="00733179" w:rsidRPr="0020792D">
              <w:rPr>
                <w:sz w:val="20"/>
              </w:rPr>
              <w:t xml:space="preserve">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</w:t>
            </w:r>
            <w:r w:rsidR="007A355A" w:rsidRPr="0020792D">
              <w:rPr>
                <w:sz w:val="20"/>
              </w:rPr>
              <w:t>федерального бюджета, бюджета Ханты-Мансийского автономного округа – Югры и бюджет</w:t>
            </w:r>
            <w:r w:rsidR="009F3C26" w:rsidRPr="0020792D">
              <w:rPr>
                <w:sz w:val="20"/>
              </w:rPr>
              <w:t>а Ханты-Мансийского района</w:t>
            </w:r>
            <w:r w:rsidR="007A355A" w:rsidRPr="0020792D">
              <w:rPr>
                <w:sz w:val="20"/>
              </w:rPr>
              <w:t>, нарастающим итогом к 2018 году, мест</w:t>
            </w:r>
          </w:p>
        </w:tc>
        <w:tc>
          <w:tcPr>
            <w:tcW w:w="497" w:type="pct"/>
            <w:shd w:val="clear" w:color="auto" w:fill="auto"/>
          </w:tcPr>
          <w:p w:rsidR="00372043" w:rsidRPr="0020792D" w:rsidRDefault="007A355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372043" w:rsidRPr="0020792D" w:rsidRDefault="007A355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9" w:type="pct"/>
          </w:tcPr>
          <w:p w:rsidR="00372043" w:rsidRPr="0020792D" w:rsidRDefault="007A355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9" w:type="pct"/>
          </w:tcPr>
          <w:p w:rsidR="00372043" w:rsidRPr="0020792D" w:rsidRDefault="007A355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372043" w:rsidRPr="0020792D" w:rsidRDefault="007A355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72043" w:rsidRPr="0020792D" w:rsidRDefault="007A355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90" w:type="pct"/>
          </w:tcPr>
          <w:p w:rsidR="009911D8" w:rsidRPr="0020792D" w:rsidRDefault="00EF269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AE5743" w:rsidRPr="0020792D" w:rsidRDefault="001E27F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11D8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 введенных мест объектов дошкольного образования в Ханты-Мансийском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2043" w:rsidRPr="0020792D" w:rsidRDefault="001E27F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11D8" w:rsidRPr="0020792D">
              <w:rPr>
                <w:rFonts w:ascii="Times New Roman" w:hAnsi="Times New Roman" w:cs="Times New Roman"/>
                <w:sz w:val="20"/>
                <w:szCs w:val="20"/>
              </w:rPr>
              <w:t>тчет Ханты-Мансийского района о реализации соглашений о предоставлении субсидии на финансовое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спечение реализации мероприятий</w:t>
            </w:r>
          </w:p>
        </w:tc>
      </w:tr>
      <w:tr w:rsidR="00372043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372043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372043" w:rsidRPr="0020792D" w:rsidRDefault="007A355A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 xml:space="preserve">Число общеобразовательных организаций, </w:t>
            </w:r>
            <w:r w:rsidRPr="0020792D">
              <w:rPr>
                <w:sz w:val="20"/>
              </w:rPr>
              <w:lastRenderedPageBreak/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E25E43" w:rsidRPr="0020792D">
              <w:rPr>
                <w:sz w:val="20"/>
              </w:rPr>
              <w:t>, нарастающим итогом</w:t>
            </w:r>
            <w:r w:rsidRPr="0020792D">
              <w:rPr>
                <w:sz w:val="20"/>
              </w:rPr>
              <w:t xml:space="preserve">, единиц </w:t>
            </w:r>
          </w:p>
        </w:tc>
        <w:tc>
          <w:tcPr>
            <w:tcW w:w="497" w:type="pct"/>
            <w:shd w:val="clear" w:color="auto" w:fill="auto"/>
            <w:hideMark/>
          </w:tcPr>
          <w:p w:rsidR="00372043" w:rsidRPr="0020792D" w:rsidRDefault="007A355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372043" w:rsidRPr="0020792D" w:rsidRDefault="007A355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</w:tcPr>
          <w:p w:rsidR="00372043" w:rsidRPr="0020792D" w:rsidRDefault="0038716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" w:type="pct"/>
          </w:tcPr>
          <w:p w:rsidR="00372043" w:rsidRPr="0020792D" w:rsidRDefault="0038716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" w:type="pct"/>
          </w:tcPr>
          <w:p w:rsidR="00372043" w:rsidRPr="0020792D" w:rsidRDefault="0038716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7" w:type="pct"/>
          </w:tcPr>
          <w:p w:rsidR="00372043" w:rsidRPr="0020792D" w:rsidRDefault="0038716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0" w:type="pct"/>
          </w:tcPr>
          <w:p w:rsidR="003F6777" w:rsidRPr="0020792D" w:rsidRDefault="001E27FF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«Образование»;</w:t>
            </w:r>
          </w:p>
          <w:p w:rsidR="003B73FC" w:rsidRPr="0020792D" w:rsidRDefault="001E27F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3B73FC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</w:t>
            </w:r>
            <w:r w:rsidR="003B73FC" w:rsidRPr="0020792D">
              <w:rPr>
                <w:rFonts w:ascii="Times New Roman" w:hAnsi="Times New Roman" w:cs="Times New Roman"/>
                <w:sz w:val="20"/>
              </w:rPr>
              <w:t xml:space="preserve">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</w:t>
            </w:r>
            <w:r>
              <w:rPr>
                <w:rFonts w:ascii="Times New Roman" w:hAnsi="Times New Roman" w:cs="Times New Roman"/>
                <w:sz w:val="20"/>
              </w:rPr>
              <w:t>учного и гуманитарного профилей;</w:t>
            </w:r>
          </w:p>
          <w:p w:rsidR="00372043" w:rsidRPr="0020792D" w:rsidRDefault="001E27FF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3B73FC" w:rsidRPr="0020792D">
              <w:rPr>
                <w:sz w:val="20"/>
              </w:rPr>
              <w:t>тчет Ханты-Мансийского района о реализации национального проекта автономно</w:t>
            </w:r>
            <w:r w:rsidR="00680F8C">
              <w:rPr>
                <w:sz w:val="20"/>
              </w:rPr>
              <w:t>го округа «Современная школа»</w:t>
            </w:r>
          </w:p>
        </w:tc>
      </w:tr>
      <w:tr w:rsidR="0038716E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38716E" w:rsidRPr="0020792D" w:rsidRDefault="00666704" w:rsidP="006D64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38716E" w:rsidRPr="0020792D">
              <w:rPr>
                <w:sz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38716E" w:rsidRPr="0020792D" w:rsidRDefault="0038716E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="00E25E43" w:rsidRPr="0020792D">
              <w:rPr>
                <w:sz w:val="20"/>
              </w:rPr>
              <w:t>, нарастающим итогом</w:t>
            </w:r>
            <w:r w:rsidRPr="0020792D">
              <w:rPr>
                <w:sz w:val="20"/>
              </w:rPr>
              <w:t xml:space="preserve">, человек </w:t>
            </w:r>
          </w:p>
        </w:tc>
        <w:tc>
          <w:tcPr>
            <w:tcW w:w="497" w:type="pct"/>
            <w:shd w:val="clear" w:color="auto" w:fill="auto"/>
          </w:tcPr>
          <w:p w:rsidR="0038716E" w:rsidRPr="0020792D" w:rsidRDefault="0038716E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38716E" w:rsidRPr="0020792D" w:rsidRDefault="0038716E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0</w:t>
            </w:r>
          </w:p>
        </w:tc>
        <w:tc>
          <w:tcPr>
            <w:tcW w:w="199" w:type="pct"/>
          </w:tcPr>
          <w:p w:rsidR="0038716E" w:rsidRPr="0020792D" w:rsidRDefault="0038716E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700</w:t>
            </w:r>
          </w:p>
        </w:tc>
        <w:tc>
          <w:tcPr>
            <w:tcW w:w="199" w:type="pct"/>
          </w:tcPr>
          <w:p w:rsidR="0038716E" w:rsidRPr="0020792D" w:rsidRDefault="0038716E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1160</w:t>
            </w:r>
          </w:p>
        </w:tc>
        <w:tc>
          <w:tcPr>
            <w:tcW w:w="249" w:type="pct"/>
          </w:tcPr>
          <w:p w:rsidR="0038716E" w:rsidRPr="0020792D" w:rsidRDefault="0038716E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1160</w:t>
            </w:r>
          </w:p>
        </w:tc>
        <w:tc>
          <w:tcPr>
            <w:tcW w:w="547" w:type="pct"/>
          </w:tcPr>
          <w:p w:rsidR="0038716E" w:rsidRPr="0020792D" w:rsidRDefault="0038716E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1160</w:t>
            </w:r>
          </w:p>
        </w:tc>
        <w:tc>
          <w:tcPr>
            <w:tcW w:w="1590" w:type="pct"/>
          </w:tcPr>
          <w:p w:rsidR="003B73FC" w:rsidRPr="0020792D" w:rsidRDefault="00B71D66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3B73FC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3B73FC" w:rsidRPr="0020792D" w:rsidRDefault="00B71D66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B73FC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численности обучающихся в </w:t>
            </w:r>
            <w:r w:rsidR="003B73FC" w:rsidRPr="0020792D">
              <w:rPr>
                <w:rFonts w:ascii="Times New Roman" w:hAnsi="Times New Roman" w:cs="Times New Roman"/>
                <w:sz w:val="20"/>
              </w:rPr>
              <w:t>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</w:t>
            </w:r>
            <w:r>
              <w:rPr>
                <w:rFonts w:ascii="Times New Roman" w:hAnsi="Times New Roman" w:cs="Times New Roman"/>
                <w:sz w:val="20"/>
              </w:rPr>
              <w:t>нитарного профилей;</w:t>
            </w:r>
          </w:p>
          <w:p w:rsidR="0038716E" w:rsidRPr="0020792D" w:rsidRDefault="00B71D66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отчет Ханты-Мансийского района</w:t>
            </w:r>
            <w:r w:rsidR="003B73FC" w:rsidRPr="0020792D">
              <w:rPr>
                <w:sz w:val="20"/>
              </w:rPr>
              <w:t xml:space="preserve"> о реализации национального проекта автономног</w:t>
            </w:r>
            <w:r>
              <w:rPr>
                <w:sz w:val="20"/>
              </w:rPr>
              <w:t>о округа «Современная школа»</w:t>
            </w:r>
          </w:p>
        </w:tc>
      </w:tr>
      <w:tr w:rsidR="00372043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372043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372043" w:rsidRPr="0020792D" w:rsidRDefault="00372043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</w:t>
            </w:r>
            <w:r w:rsidR="001E27FF">
              <w:rPr>
                <w:rFonts w:ascii="Times New Roman" w:hAnsi="Times New Roman" w:cs="Times New Roman"/>
                <w:sz w:val="20"/>
                <w:szCs w:val="20"/>
              </w:rPr>
              <w:t>еобразовательных организациях,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497" w:type="pct"/>
            <w:shd w:val="clear" w:color="auto" w:fill="auto"/>
            <w:hideMark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0" w:type="pct"/>
          </w:tcPr>
          <w:p w:rsidR="00372043" w:rsidRDefault="00B71D66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р</w:t>
            </w:r>
            <w:r w:rsidR="00372043" w:rsidRPr="0020792D">
              <w:rPr>
                <w:sz w:val="20"/>
              </w:rPr>
              <w:t>ассчитывается по формуле:</w:t>
            </w:r>
          </w:p>
          <w:p w:rsidR="00372043" w:rsidRPr="0020792D" w:rsidRDefault="00372043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54200" cy="323850"/>
                  <wp:effectExtent l="0" t="0" r="0" b="0"/>
                  <wp:docPr id="13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228" cy="32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sz w:val="20"/>
              </w:rPr>
              <w:t>где:</w:t>
            </w:r>
          </w:p>
          <w:p w:rsidR="00372043" w:rsidRPr="0020792D" w:rsidRDefault="00372043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У</w:t>
            </w:r>
            <w:r w:rsidRPr="0020792D">
              <w:rPr>
                <w:sz w:val="20"/>
                <w:vertAlign w:val="subscript"/>
              </w:rPr>
              <w:t>2</w:t>
            </w:r>
            <w:r w:rsidR="00B71D66">
              <w:rPr>
                <w:sz w:val="20"/>
              </w:rPr>
              <w:t>–</w:t>
            </w:r>
            <w:r w:rsidRPr="0020792D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372043" w:rsidRPr="0020792D" w:rsidRDefault="00372043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У</w:t>
            </w:r>
            <w:r w:rsidRPr="0020792D">
              <w:rPr>
                <w:sz w:val="20"/>
                <w:vertAlign w:val="subscript"/>
              </w:rPr>
              <w:t>3</w:t>
            </w:r>
            <w:r w:rsidR="00B71D66">
              <w:rPr>
                <w:sz w:val="20"/>
              </w:rPr>
              <w:t xml:space="preserve"> –</w:t>
            </w:r>
            <w:r w:rsidRPr="0020792D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372043" w:rsidRPr="0020792D" w:rsidRDefault="00B71D66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У –</w:t>
            </w:r>
            <w:r w:rsidR="00372043" w:rsidRPr="0020792D">
              <w:rPr>
                <w:sz w:val="20"/>
              </w:rPr>
              <w:t xml:space="preserve"> численность обучающихся (всего) (форма </w:t>
            </w:r>
            <w:r w:rsidR="006D64AB">
              <w:rPr>
                <w:sz w:val="20"/>
              </w:rPr>
              <w:br/>
            </w:r>
            <w:r w:rsidR="00372043" w:rsidRPr="0020792D">
              <w:rPr>
                <w:sz w:val="20"/>
              </w:rPr>
              <w:t>№ ОО-1, разде</w:t>
            </w:r>
            <w:r>
              <w:rPr>
                <w:sz w:val="20"/>
              </w:rPr>
              <w:t>л 2.9, строки 01-03, графы 3</w:t>
            </w:r>
            <w:r w:rsidR="00680F8C">
              <w:rPr>
                <w:sz w:val="20"/>
              </w:rPr>
              <w:t xml:space="preserve"> – </w:t>
            </w:r>
            <w:r>
              <w:rPr>
                <w:sz w:val="20"/>
              </w:rPr>
              <w:t>5)</w:t>
            </w:r>
          </w:p>
        </w:tc>
      </w:tr>
      <w:tr w:rsidR="00372043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372043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372043" w:rsidRPr="0020792D" w:rsidRDefault="00372043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% школ с лучшими результатами единого государственного экзамена к среднему баллу единого государственного экзамена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497" w:type="pct"/>
            <w:shd w:val="clear" w:color="auto" w:fill="auto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" w:type="pct"/>
            <w:shd w:val="clear" w:color="auto" w:fill="auto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0" w:type="pct"/>
          </w:tcPr>
          <w:p w:rsidR="00372043" w:rsidRDefault="00B71D66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BD1953" w:rsidRDefault="00372043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758190" cy="430043"/>
                  <wp:effectExtent l="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15" cy="432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B71D66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года) образовательной организации, имеющих активный результат (далее 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участники) по соответствующему предмету,</w:t>
            </w:r>
          </w:p>
          <w:p w:rsidR="00372043" w:rsidRPr="0020792D" w:rsidRDefault="00B71D66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xi 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по соответствующему предмету.</w:t>
            </w:r>
          </w:p>
          <w:p w:rsidR="00372043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372043" w:rsidRPr="0020792D" w:rsidRDefault="00372043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842260" cy="418081"/>
                  <wp:effectExtent l="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9" cy="4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лл участников по русскому языку;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372043" w:rsidRDefault="00B71D66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BD1953" w:rsidRDefault="00372043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454150" cy="360983"/>
                  <wp:effectExtent l="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0" cy="36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="006D64A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372043" w:rsidRPr="00B71D66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математике по 5-балльной шкале</w:t>
            </w:r>
          </w:p>
        </w:tc>
      </w:tr>
      <w:tr w:rsidR="00372043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372043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372043" w:rsidRPr="0020792D" w:rsidRDefault="00372043" w:rsidP="006D64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дополнительнымобразова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497" w:type="pct"/>
            <w:shd w:val="clear" w:color="auto" w:fill="auto"/>
            <w:hideMark/>
          </w:tcPr>
          <w:p w:rsidR="00372043" w:rsidRPr="0020792D" w:rsidRDefault="004F6BE7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99" w:type="pct"/>
            <w:shd w:val="clear" w:color="auto" w:fill="auto"/>
            <w:hideMark/>
          </w:tcPr>
          <w:p w:rsidR="00372043" w:rsidRPr="0020792D" w:rsidRDefault="004F6BE7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ED3736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36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249" w:type="pct"/>
          </w:tcPr>
          <w:p w:rsidR="00372043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7" w:type="pct"/>
          </w:tcPr>
          <w:p w:rsidR="00372043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90" w:type="pct"/>
          </w:tcPr>
          <w:p w:rsidR="00ED3736" w:rsidRPr="0020792D" w:rsidRDefault="00C06870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372043" w:rsidRPr="0020792D" w:rsidRDefault="004E26A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06870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ED3736" w:rsidRPr="0020792D">
                <w:rPr>
                  <w:rFonts w:ascii="Times New Roman" w:hAnsi="Times New Roman" w:cs="Times New Roman"/>
                  <w:sz w:val="20"/>
                  <w:szCs w:val="20"/>
                </w:rPr>
                <w:t>етодика</w:t>
              </w:r>
            </w:hyperlink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Федеральной службы государственной статистики 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br/>
              <w:t>от 4 апреля 2017 года №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225 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Об утверждении методики расчета показател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я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от 5 до 18 лет, занимавшихся по дополнительным общеобраз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овательным программам для детей»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>ого статистического наблюдения № 1-ДОП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дополнительном образовании и спортивной подготовке детей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 xml:space="preserve">ого статистического наблюдения 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br/>
              <w:t>№ 1-качество услуг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Вопросник выборочного наблюдения качества и доступности услуг в сферах образования, здравоохранения и социального обслуживания,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занятости населения»</w:t>
            </w:r>
          </w:p>
        </w:tc>
      </w:tr>
      <w:tr w:rsidR="00372043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372043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372043" w:rsidRPr="0020792D" w:rsidRDefault="00ED3736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охваченных деятельностью детских технопарков 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(мобильных технопарков 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497" w:type="pct"/>
            <w:shd w:val="clear" w:color="auto" w:fill="auto"/>
            <w:hideMark/>
          </w:tcPr>
          <w:p w:rsidR="00372043" w:rsidRPr="0020792D" w:rsidRDefault="008A7469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99" w:type="pct"/>
            <w:shd w:val="clear" w:color="auto" w:fill="auto"/>
            <w:hideMark/>
          </w:tcPr>
          <w:p w:rsidR="00372043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72043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99" w:type="pct"/>
          </w:tcPr>
          <w:p w:rsidR="00372043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49" w:type="pct"/>
          </w:tcPr>
          <w:p w:rsidR="00372043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47" w:type="pct"/>
          </w:tcPr>
          <w:p w:rsidR="00372043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90" w:type="pct"/>
          </w:tcPr>
          <w:p w:rsidR="005D6C25" w:rsidRPr="0020792D" w:rsidRDefault="008013E2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D6C25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5D6C25" w:rsidRPr="0020792D" w:rsidRDefault="008013E2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5D6C25" w:rsidRPr="0020792D">
              <w:rPr>
                <w:sz w:val="20"/>
              </w:rPr>
              <w:t xml:space="preserve">ассчитывается исходя из численности детей, охваченных деятельностью </w:t>
            </w:r>
            <w:r>
              <w:rPr>
                <w:sz w:val="20"/>
              </w:rPr>
              <w:t>детских технопарков «Кванториум» (мобильных технопарков «Кванториум»</w:t>
            </w:r>
            <w:r w:rsidR="005D6C25" w:rsidRPr="0020792D">
              <w:rPr>
                <w:sz w:val="20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</w:t>
            </w:r>
            <w:r>
              <w:rPr>
                <w:sz w:val="20"/>
              </w:rPr>
              <w:t>о развития Российской Федерации;</w:t>
            </w:r>
          </w:p>
          <w:p w:rsidR="00372043" w:rsidRPr="0020792D" w:rsidRDefault="008013E2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отчет Ханты-Мансийского района </w:t>
            </w:r>
            <w:r w:rsidR="005D6C25" w:rsidRPr="0020792D">
              <w:rPr>
                <w:sz w:val="20"/>
              </w:rPr>
              <w:t>о реализации национального проекта автономного о</w:t>
            </w:r>
            <w:r>
              <w:rPr>
                <w:sz w:val="20"/>
              </w:rPr>
              <w:t>круга «Успех каждого ребенка»</w:t>
            </w:r>
          </w:p>
        </w:tc>
      </w:tr>
      <w:tr w:rsidR="00372043" w:rsidRPr="0020792D" w:rsidTr="00075B08">
        <w:trPr>
          <w:trHeight w:val="643"/>
        </w:trPr>
        <w:tc>
          <w:tcPr>
            <w:tcW w:w="179" w:type="pct"/>
            <w:shd w:val="clear" w:color="auto" w:fill="auto"/>
            <w:hideMark/>
          </w:tcPr>
          <w:p w:rsidR="00372043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372043" w:rsidRPr="0020792D" w:rsidRDefault="00372043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497" w:type="pct"/>
            <w:shd w:val="clear" w:color="auto" w:fill="auto"/>
            <w:hideMark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99" w:type="pct"/>
            <w:shd w:val="clear" w:color="auto" w:fill="auto"/>
            <w:hideMark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FCF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4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47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0" w:type="pct"/>
          </w:tcPr>
          <w:p w:rsidR="00372043" w:rsidRDefault="008013E2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372043" w:rsidRPr="0020792D" w:rsidRDefault="004E26AF" w:rsidP="006D64AB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×100 %</m:t>
              </m:r>
            </m:oMath>
            <w:r w:rsidR="00372043" w:rsidRPr="0020792D">
              <w:rPr>
                <w:sz w:val="20"/>
              </w:rPr>
              <w:t>,</w:t>
            </w:r>
          </w:p>
          <w:p w:rsidR="00372043" w:rsidRPr="0020792D" w:rsidRDefault="00372043" w:rsidP="006D64AB">
            <w:pPr>
              <w:pStyle w:val="ConsPlusNormal"/>
              <w:rPr>
                <w:sz w:val="20"/>
              </w:rPr>
            </w:pPr>
            <w:r w:rsidRPr="0020792D">
              <w:rPr>
                <w:sz w:val="20"/>
              </w:rPr>
              <w:t>где: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8013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получивших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="006D64A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8013E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</w:t>
            </w:r>
          </w:p>
        </w:tc>
      </w:tr>
      <w:tr w:rsidR="00372043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372043" w:rsidRPr="0020792D" w:rsidRDefault="00372043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0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372043" w:rsidRPr="0020792D" w:rsidRDefault="005219FA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 по итогам участия в проекте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Билет в будущее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9E0D95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нарастающим итогом, 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497" w:type="pct"/>
            <w:shd w:val="clear" w:color="auto" w:fill="auto"/>
            <w:hideMark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372043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72043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9" w:type="pct"/>
          </w:tcPr>
          <w:p w:rsidR="00372043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9" w:type="pct"/>
          </w:tcPr>
          <w:p w:rsidR="00372043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7" w:type="pct"/>
          </w:tcPr>
          <w:p w:rsidR="00372043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0" w:type="pct"/>
          </w:tcPr>
          <w:p w:rsidR="005D6C25" w:rsidRPr="0020792D" w:rsidRDefault="008013E2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D6C25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8013E2" w:rsidRDefault="008013E2" w:rsidP="006D64AB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6C2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ассчитывается исходя из численности детей, </w:t>
            </w:r>
            <w:r w:rsidR="005D6C25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стия в проекте «Билет в будущее»;</w:t>
            </w:r>
          </w:p>
          <w:p w:rsidR="00372043" w:rsidRPr="0020792D" w:rsidRDefault="008013E2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5D6C25" w:rsidRPr="0020792D">
              <w:rPr>
                <w:rFonts w:ascii="Times New Roman" w:hAnsi="Times New Roman" w:cs="Times New Roman"/>
                <w:sz w:val="20"/>
              </w:rPr>
              <w:t>тчет Ханты-Мансийского района о реализации национального проекта автономного о</w:t>
            </w:r>
            <w:r>
              <w:rPr>
                <w:rFonts w:ascii="Times New Roman" w:hAnsi="Times New Roman" w:cs="Times New Roman"/>
                <w:sz w:val="20"/>
              </w:rPr>
              <w:t xml:space="preserve">круга «Успех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каждого ребенка»</w:t>
            </w:r>
          </w:p>
        </w:tc>
      </w:tr>
      <w:tr w:rsidR="005219FA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5219FA" w:rsidRPr="0020792D" w:rsidRDefault="005219FA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1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5219FA" w:rsidRPr="0020792D" w:rsidRDefault="005219FA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участников открытых онлайн-уроков, реализуемых с учетом опыта ци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 открытых уроков «Проектория»,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Уроки настоящего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или иных аналогичных по возможностям, функциям и результатам проектов, направленных на раннюю профориентацию, человек</w:t>
            </w:r>
          </w:p>
        </w:tc>
        <w:tc>
          <w:tcPr>
            <w:tcW w:w="497" w:type="pct"/>
            <w:shd w:val="clear" w:color="auto" w:fill="auto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9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249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547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590" w:type="pct"/>
          </w:tcPr>
          <w:p w:rsidR="009035DF" w:rsidRPr="0020792D" w:rsidRDefault="008013E2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фель проектов «Образование»;</w:t>
            </w:r>
          </w:p>
          <w:p w:rsidR="005D6C25" w:rsidRDefault="008013E2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5219FA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ассчитывается по формуле</w:t>
            </w:r>
            <w:r w:rsidR="005D6C25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BD1953" w:rsidRDefault="004E26AF" w:rsidP="006D64AB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оу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=Х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*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U</m:t>
              </m:r>
            </m:oMath>
            <w:r w:rsidR="005D6C25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162F" w:rsidRPr="00BD1953" w:rsidRDefault="005219FA" w:rsidP="006D64AB">
            <w:pP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где:</w:t>
            </w:r>
          </w:p>
          <w:p w:rsidR="00C77C5F" w:rsidRDefault="005219FA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</w:t>
            </w:r>
            <w:r w:rsidR="004B02CE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исленность обучающихся по общеобразовательным программам, принявших участие в i-ом открытом онлайн-уроке, реализуемом с учетом опыта цикла открытых уроков «Проектория», «Уроки настоящего» или иных аналогичных по возможностям,</w:t>
            </w:r>
            <w:r w:rsidR="00C769CA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функциям и результатам проектов</w:t>
            </w:r>
            <w:r w:rsidR="00C77C5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5219FA" w:rsidRPr="008013E2" w:rsidRDefault="005219FA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</w:t>
            </w:r>
            <w:r w:rsidR="004B02CE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</w:t>
            </w: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5219FA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5219FA" w:rsidRPr="0020792D" w:rsidRDefault="00DB5DA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2</w:t>
            </w:r>
            <w:r w:rsidR="005219FA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5219FA" w:rsidRPr="0020792D" w:rsidRDefault="00DB5DA4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расположенных на территории Ханты-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Югры обеспеченных Интернетом со скоростью соединения не менее 100 Мб/с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городах, 50 Мб/с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сельской местности и поселках городского типа, а также гарантированным интернет-трафиком, %</w:t>
            </w:r>
          </w:p>
        </w:tc>
        <w:tc>
          <w:tcPr>
            <w:tcW w:w="497" w:type="pct"/>
            <w:shd w:val="clear" w:color="auto" w:fill="auto"/>
            <w:hideMark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99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99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9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47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90" w:type="pct"/>
          </w:tcPr>
          <w:p w:rsidR="005219FA" w:rsidRPr="0020792D" w:rsidRDefault="005219FA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C77C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от 7 мая 2018 года № 204 «О национальных целях и стратегических задачах развития Российской Фе</w:t>
            </w:r>
            <w:r w:rsidR="00C77C5F">
              <w:rPr>
                <w:rFonts w:ascii="Times New Roman" w:hAnsi="Times New Roman" w:cs="Times New Roman"/>
                <w:sz w:val="20"/>
                <w:szCs w:val="20"/>
              </w:rPr>
              <w:t>дерации на период до 2024 года»;</w:t>
            </w:r>
          </w:p>
          <w:p w:rsidR="005219FA" w:rsidRDefault="00C77C5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BD1953" w:rsidRDefault="004E26A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20792D" w:rsidRDefault="005219FA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20792D" w:rsidRDefault="004E26A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C77C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скоростью соединения не менее 50Мб/c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4E26AF" w:rsidP="006D64AB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C77C5F">
              <w:t>–</w:t>
            </w:r>
            <w:r w:rsidR="005219FA" w:rsidRPr="0020792D">
              <w:t xml:space="preserve"> общее количество образовательных организаций</w:t>
            </w:r>
          </w:p>
        </w:tc>
      </w:tr>
      <w:tr w:rsidR="005219FA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5219FA" w:rsidRPr="0020792D" w:rsidRDefault="005219FA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3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5219FA" w:rsidRPr="0020792D" w:rsidRDefault="00DB5DA4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shd w:val="clear" w:color="auto" w:fill="auto"/>
            <w:hideMark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DB5DA4" w:rsidRPr="0020792D" w:rsidRDefault="00DB5DA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5DA4" w:rsidRPr="0020792D" w:rsidRDefault="00DB5DA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" w:type="pct"/>
          </w:tcPr>
          <w:p w:rsidR="005219FA" w:rsidRPr="0020792D" w:rsidRDefault="00DB5DA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5219FA" w:rsidRPr="0020792D" w:rsidRDefault="00DB5DA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pct"/>
          </w:tcPr>
          <w:p w:rsidR="005219FA" w:rsidRPr="0020792D" w:rsidRDefault="00DB5DA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0" w:type="pct"/>
          </w:tcPr>
          <w:p w:rsidR="00C77C5F" w:rsidRDefault="00C77C5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7C5F" w:rsidRDefault="00C77C5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5219FA" w:rsidRDefault="00C77C5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BD1953" w:rsidRDefault="004E26A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20792D" w:rsidRDefault="005219FA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20792D" w:rsidRDefault="004E26A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внедрившие федеральную информационно-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сервисную платформу цифровой образовательной среды;</w:t>
            </w:r>
          </w:p>
          <w:p w:rsidR="005219FA" w:rsidRPr="0020792D" w:rsidRDefault="004E26AF" w:rsidP="006D64AB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4162F">
              <w:t xml:space="preserve"> –</w:t>
            </w:r>
            <w:r w:rsidR="005219FA" w:rsidRPr="0020792D">
              <w:t xml:space="preserve"> общее количес</w:t>
            </w:r>
            <w:r w:rsidR="0094162F">
              <w:t>тво образовательных организаций</w:t>
            </w:r>
          </w:p>
        </w:tc>
      </w:tr>
      <w:tr w:rsidR="00BC7435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BC7435" w:rsidRPr="0020792D" w:rsidRDefault="00BC743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4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BC7435" w:rsidRPr="0020792D" w:rsidRDefault="00BC7435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щихся по указанным программам,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497" w:type="pct"/>
            <w:shd w:val="clear" w:color="auto" w:fill="auto"/>
          </w:tcPr>
          <w:p w:rsidR="00BC7435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BC7435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7435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BC7435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" w:type="pct"/>
          </w:tcPr>
          <w:p w:rsidR="00BC7435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9" w:type="pct"/>
          </w:tcPr>
          <w:p w:rsidR="00BC7435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7" w:type="pct"/>
          </w:tcPr>
          <w:p w:rsidR="00BC7435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90" w:type="pct"/>
          </w:tcPr>
          <w:p w:rsidR="001B6FFF" w:rsidRPr="0020792D" w:rsidRDefault="0094162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1B6FFF" w:rsidRPr="0020792D" w:rsidRDefault="0094162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BC7435" w:rsidRDefault="0094162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BD1953" w:rsidRDefault="004E26A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Добуч.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%</m:t>
              </m:r>
            </m:oMath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7435" w:rsidRPr="0020792D" w:rsidRDefault="00BC743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C7435" w:rsidRPr="0020792D" w:rsidRDefault="004E26A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в 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, успешно внедривши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федеральную информационно-сервисную платформу цифровой образовательной среды;</w:t>
            </w:r>
          </w:p>
          <w:p w:rsidR="00BC7435" w:rsidRPr="0020792D" w:rsidRDefault="004E26A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</w:tr>
      <w:tr w:rsidR="005219FA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5219FA" w:rsidRPr="0020792D" w:rsidRDefault="00BC743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5</w:t>
            </w:r>
            <w:r w:rsidR="005219FA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5219FA" w:rsidRPr="0020792D" w:rsidRDefault="00BC7435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ванием информационного ресурса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одного окна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Современная цифровая образовательная среда в Российской Федераци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), в общем числе педагогических работников общего образования,</w:t>
            </w:r>
            <w:r w:rsidR="005219FA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497" w:type="pct"/>
            <w:shd w:val="clear" w:color="auto" w:fill="auto"/>
            <w:hideMark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5219FA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C7435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5219FA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" w:type="pct"/>
          </w:tcPr>
          <w:p w:rsidR="005219FA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" w:type="pct"/>
          </w:tcPr>
          <w:p w:rsidR="005219FA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7" w:type="pct"/>
          </w:tcPr>
          <w:p w:rsidR="005219FA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0" w:type="pct"/>
          </w:tcPr>
          <w:p w:rsidR="008F3B70" w:rsidRPr="0020792D" w:rsidRDefault="0094162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8F3B70" w:rsidRPr="0020792D" w:rsidRDefault="0094162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94162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BD1953" w:rsidRDefault="004E26A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×100 %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5219FA" w:rsidRPr="0020792D" w:rsidRDefault="005219FA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20792D" w:rsidRDefault="004E26A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52987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мационного ресурса «одного окна»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4E26A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2B19D0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2B19D0" w:rsidRPr="0020792D" w:rsidRDefault="0092073C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4E67">
              <w:rPr>
                <w:rFonts w:ascii="Times New Roman" w:hAnsi="Times New Roman"/>
                <w:sz w:val="20"/>
                <w:szCs w:val="20"/>
              </w:rPr>
              <w:t>6</w:t>
            </w:r>
            <w:r w:rsidR="002B19D0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2B19D0" w:rsidRPr="0020792D" w:rsidRDefault="002B19D0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етей в возрасте 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 до 6 лет,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shd w:val="clear" w:color="auto" w:fill="auto"/>
          </w:tcPr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9" w:type="pct"/>
            <w:shd w:val="clear" w:color="auto" w:fill="auto"/>
          </w:tcPr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9" w:type="pct"/>
          </w:tcPr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9" w:type="pct"/>
          </w:tcPr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49" w:type="pct"/>
          </w:tcPr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47" w:type="pct"/>
          </w:tcPr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</w:tcPr>
          <w:p w:rsidR="002B19D0" w:rsidRPr="0020792D" w:rsidRDefault="00BD1953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п</w:t>
            </w:r>
            <w:r w:rsidR="002B19D0" w:rsidRPr="0020792D">
              <w:rPr>
                <w:bCs/>
                <w:sz w:val="20"/>
              </w:rPr>
              <w:t>оказатель о</w:t>
            </w:r>
            <w:r w:rsidR="002B19D0" w:rsidRPr="0020792D">
              <w:rPr>
                <w:sz w:val="20"/>
              </w:rPr>
              <w:t xml:space="preserve">пределяется </w:t>
            </w:r>
            <w:r w:rsidR="00F3285F" w:rsidRPr="0020792D">
              <w:rPr>
                <w:sz w:val="20"/>
              </w:rPr>
              <w:t xml:space="preserve">из </w:t>
            </w:r>
            <w:r w:rsidR="003631A2" w:rsidRPr="0020792D">
              <w:rPr>
                <w:sz w:val="20"/>
              </w:rPr>
              <w:t xml:space="preserve">мониторинга дошкольного образования электронной системы «Информика» </w:t>
            </w:r>
            <w:r w:rsidR="002B19D0" w:rsidRPr="0020792D">
              <w:rPr>
                <w:sz w:val="20"/>
              </w:rPr>
              <w:t xml:space="preserve">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</w:t>
            </w:r>
            <w:r w:rsidR="002B19D0" w:rsidRPr="0020792D">
              <w:rPr>
                <w:sz w:val="20"/>
              </w:rPr>
              <w:lastRenderedPageBreak/>
              <w:t xml:space="preserve">зачисления не позднее 1 сентября текущего учебного года, но не обеспеченных местами </w:t>
            </w:r>
            <w:r>
              <w:rPr>
                <w:sz w:val="20"/>
              </w:rPr>
              <w:br/>
            </w:r>
            <w:r w:rsidR="002B19D0" w:rsidRPr="0020792D">
              <w:rPr>
                <w:sz w:val="20"/>
              </w:rPr>
              <w:t>на 1 сентября те</w:t>
            </w:r>
            <w:r>
              <w:rPr>
                <w:sz w:val="20"/>
              </w:rPr>
              <w:t>кущего учебного года)</w:t>
            </w:r>
          </w:p>
        </w:tc>
      </w:tr>
      <w:tr w:rsidR="001E7CE4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1E7CE4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54E67">
              <w:rPr>
                <w:rFonts w:ascii="Times New Roman" w:hAnsi="Times New Roman"/>
                <w:sz w:val="20"/>
                <w:szCs w:val="20"/>
              </w:rPr>
              <w:t>7</w:t>
            </w:r>
            <w:r w:rsidR="001E7CE4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1E7CE4" w:rsidRPr="0020792D" w:rsidRDefault="001E7CE4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2079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497" w:type="pct"/>
            <w:shd w:val="clear" w:color="auto" w:fill="auto"/>
          </w:tcPr>
          <w:p w:rsidR="001E7CE4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" w:type="pct"/>
            <w:shd w:val="clear" w:color="auto" w:fill="auto"/>
          </w:tcPr>
          <w:p w:rsidR="001E7CE4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" w:type="pct"/>
          </w:tcPr>
          <w:p w:rsidR="001E7CE4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" w:type="pct"/>
          </w:tcPr>
          <w:p w:rsidR="001E7CE4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1E7CE4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7" w:type="pct"/>
          </w:tcPr>
          <w:p w:rsidR="001E7CE4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0" w:type="pct"/>
          </w:tcPr>
          <w:p w:rsidR="001E7CE4" w:rsidRPr="0020792D" w:rsidRDefault="00BD1953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«Демография»;</w:t>
            </w:r>
          </w:p>
          <w:p w:rsidR="00F3285F" w:rsidRDefault="00BD1953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F3285F" w:rsidRPr="0020792D" w:rsidRDefault="004E26A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до1,5-3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(Чдо1,5-3+Ч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×100 %</m:t>
              </m:r>
            </m:oMath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85F" w:rsidRPr="0020792D" w:rsidRDefault="00F3285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D1953" w:rsidRDefault="00F3285F" w:rsidP="006D64AB">
            <w:pPr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Чдо1,5-3</m:t>
              </m:r>
            </m:oMath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численность детей в возрасте 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>от 1,5 лет до 3 лет, по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t>лучающих дошкольное образование;</w:t>
            </w:r>
          </w:p>
          <w:p w:rsidR="001E7CE4" w:rsidRPr="0020792D" w:rsidRDefault="004E26AF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9613B"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численности детей в возрасте от 1,5 лет 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99613B"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>до 3 лет, находящихся в очереди на получение по состоянию на 1 январ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t>я года, следующего за отчетным</w:t>
            </w:r>
          </w:p>
        </w:tc>
      </w:tr>
      <w:tr w:rsidR="002B19D0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2B19D0" w:rsidRPr="0020792D" w:rsidRDefault="00754E67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B19D0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2B19D0" w:rsidRPr="0020792D" w:rsidRDefault="002B19D0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зрасте до трех лет, посещающих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организации, осуществляющие образовательную деятельность по образовательным программам дошкольного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присмотр и уход,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497" w:type="pct"/>
            <w:shd w:val="clear" w:color="auto" w:fill="auto"/>
          </w:tcPr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99" w:type="pct"/>
            <w:shd w:val="clear" w:color="auto" w:fill="auto"/>
          </w:tcPr>
          <w:p w:rsidR="002B19D0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1E7CE4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2B19D0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9" w:type="pct"/>
          </w:tcPr>
          <w:p w:rsidR="002B19D0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49" w:type="pct"/>
          </w:tcPr>
          <w:p w:rsidR="002B19D0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2B19D0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90" w:type="pct"/>
          </w:tcPr>
          <w:p w:rsidR="002B19D0" w:rsidRPr="0020792D" w:rsidRDefault="00BD1953" w:rsidP="006D64AB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портфель проектов «Демография»;</w:t>
            </w:r>
          </w:p>
          <w:p w:rsidR="002B19D0" w:rsidRPr="0020792D" w:rsidRDefault="00BD1953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B19D0" w:rsidRPr="0020792D">
              <w:rPr>
                <w:sz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 w:rsidR="0099613B" w:rsidRPr="0020792D">
              <w:rPr>
                <w:sz w:val="20"/>
              </w:rPr>
              <w:t>,</w:t>
            </w:r>
            <w:r>
              <w:rPr>
                <w:sz w:val="20"/>
              </w:rPr>
              <w:t xml:space="preserve"> форма </w:t>
            </w:r>
            <w:r w:rsidR="00680F8C">
              <w:rPr>
                <w:sz w:val="20"/>
              </w:rPr>
              <w:br/>
            </w:r>
            <w:r>
              <w:rPr>
                <w:sz w:val="20"/>
              </w:rPr>
              <w:t>№ 85-к</w:t>
            </w:r>
          </w:p>
        </w:tc>
      </w:tr>
    </w:tbl>
    <w:p w:rsidR="0037347F" w:rsidRDefault="0037347F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Default="00604893" w:rsidP="006D6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4E2F0A" w:rsidRDefault="004E2F0A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014"/>
        <w:gridCol w:w="1900"/>
        <w:gridCol w:w="1827"/>
        <w:gridCol w:w="1250"/>
        <w:gridCol w:w="1296"/>
        <w:gridCol w:w="1307"/>
        <w:gridCol w:w="1501"/>
        <w:gridCol w:w="1179"/>
      </w:tblGrid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624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323" w:type="pct"/>
            <w:gridSpan w:val="5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78" w:type="pct"/>
            <w:gridSpan w:val="4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65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19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3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95551" w:rsidRPr="00A95551" w:rsidTr="00075B08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(показатели 7, 8)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Стимулирование лидеров и поддер</w:t>
            </w:r>
            <w:r w:rsidR="006D6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жка системы воспитания (ПНПО)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6)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6)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6D64AB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</w:t>
            </w:r>
            <w:r w:rsidR="006D6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овождение реализации Программы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12, 13, 14)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110 485,7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6 112,5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110 485,7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6 112,5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81 135,6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6 112,5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81 135,6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6 112,5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6D6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6D64AB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п. Сибирский»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6D64AB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«СОШ с. Нялинское»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с. Цингалы»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6D64AB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п. Красноленинский»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«ООШ с. Реполово»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6D64AB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СОШ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Горноправдинск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4 877,3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4 877,3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4 877,3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4 877,3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2.1.1.9.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Батово»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5 212,5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5 212,5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5 212,5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5 212,5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37 607,3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A95551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15 образовательным учреждениям на новый учебный год)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5 695,9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5 695,9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</w:t>
            </w:r>
            <w:r w:rsidR="006D6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репление пожарной безопасности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(МКУ «УКСиР»),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11 377,3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7 811,0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11 377,3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7 811,0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7 522,6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7 122,6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7 522,6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7 122,6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Повышение энергоэффективности                                                     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мероприятий по устранению предписаний надзорных органов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</w:t>
            </w:r>
            <w:r w:rsidR="006D6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итеррористическая защищенность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7 459,6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7 459,6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6 055,6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6 055,6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223 927,0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27 005,4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223 927,0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27 005,4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223 927,0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27 005,4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(показатели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D6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плоскостных сооружений МКОУ ХМР </w:t>
            </w:r>
          </w:p>
          <w:p w:rsidR="00A95551" w:rsidRPr="00A95551" w:rsidRDefault="006D64AB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A95551"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Сибирский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«УКСиР</w:t>
            </w:r>
            <w:r w:rsidR="006D6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</w:t>
            </w:r>
          </w:p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Красноленинский</w:t>
            </w:r>
            <w:r w:rsidR="006D6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13BFC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с группой для детей дошкольного возраста (25 воспит.)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(на 100 мест)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</w:t>
            </w:r>
          </w:p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Боборовский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этап: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 сад)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инвентаризации объекта: "Школа с группой для детей дошкольного возраста – сельский дом культуры </w:t>
            </w:r>
          </w:p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 100 мест), библиотека </w:t>
            </w:r>
          </w:p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(9100 экз.) в п. Бобровский </w:t>
            </w:r>
          </w:p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(55 учащ. /25 воспитан.)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Проектно-изыскательские работы на проведение работ </w:t>
            </w:r>
          </w:p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модернизации противопожарного водопровода объекта: «МКОУ ХМР СОШ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Кышик»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(показатель 1, 2, 16, 17, 18)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строительства, архитектуры и 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 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170 174,8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78 950,1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91 224,7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82 349,6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8 875,1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109 817,7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85 187,0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82 347,4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инвентарем объекта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авторского надзора завершения строительства объекта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</w:t>
            </w:r>
          </w:p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архитектуры и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Луговской. Проведение экспертизы выполненной работы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13BFC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013BFC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25 воспитанников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Красноленинский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образовательных учреждений 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39 174,0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20 400,6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7 853,0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4 740,1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оснащения объекта «Школа с группами для детей дошкольного возраста </w:t>
            </w:r>
          </w:p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(120 учащихся/60мест),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 Ярки»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34 801,2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Улучшение материально-технической базы МКОУ ХМР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с. Селиярово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 3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230 080,2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38 397,7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110 271,1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119 809,1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22 737,2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107 453,8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20 997,1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12 355,3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3, 4, 5, 6, 10, 11, 12, 13, 14, 15, 16, 17, 18)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4 838 665,0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1 279 634,0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1 282 138,0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1 282 138,0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4 742 020,2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1 265 827,6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4 587 842,0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4 587 842,0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120 275,7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120 275,7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по основным общеобразовательным программам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9 310,5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9 310,5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16, 17, 18)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573 533,8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573 533,8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(показатель 1, 3, 4, 5)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1 012 808,1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1 012 808,1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потребностей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 района в оказании услуг в сфере дополнительного образования (содержание учреждения) (показатели 7, 8, 9)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348 770,9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89 362,4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347 070,9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346 933,1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87 524,6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238 205,1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238 205,1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(показатель 9)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новых мест дополнительного образования детей в пределах регионального проекта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национального проекта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(показатель 7)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2 177,8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жание комитета по образованию)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140 447,4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140 447,4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на финансовое и организационно-методическое обеспечение реализации муниципальной программы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(содержание централизованной бухгалтерии) 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306 406,7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306 406,7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 4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7 227 676,8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1 904 337,4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1 866 736,8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1 866 736,8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4 743 057,2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2 387 311,8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623 003,4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2 387 174,0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622 865,6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7 691 029,2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2 035 443,9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1 951 567,2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1 889 816,0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4 853 328,3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1 290 793,6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2 740 393,1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738 449,4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619 354,4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2 727 900,0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736 571,5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613 790,5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12 493,1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224 505,4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34 348,9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110 271,1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114 234,3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18 688,4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101 879,0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16 948,3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12 355,3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7 466 523,8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2 001 095,0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1 895 928,5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1 889 816,0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4 743 057,2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2 626 158,8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719 761,0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613 790,5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2 626 021,0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719 623,2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613 790,5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137,8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7 278 102,9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1 933 116,0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1 862 634,0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1 862 634,0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4 778 622,8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2 402 172,3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636 121,5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2 398 082,7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634 243,6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4 089,6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304 198,3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61 751,2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74 705,5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229 492,8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221 089,3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6 112,5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8 403,5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сад «Березка» п. Горноправдинск»))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532478" w:rsidRDefault="00532478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3</w:t>
      </w:r>
    </w:p>
    <w:p w:rsidR="004E4398" w:rsidRPr="0020792D" w:rsidRDefault="008F1F3D" w:rsidP="006D6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DB6B66" w:rsidRDefault="00DB6B66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35"/>
        <w:gridCol w:w="2053"/>
        <w:gridCol w:w="1325"/>
        <w:gridCol w:w="1032"/>
        <w:gridCol w:w="1190"/>
        <w:gridCol w:w="28"/>
        <w:gridCol w:w="1959"/>
        <w:gridCol w:w="77"/>
        <w:gridCol w:w="984"/>
        <w:gridCol w:w="17"/>
        <w:gridCol w:w="749"/>
        <w:gridCol w:w="1047"/>
        <w:gridCol w:w="94"/>
        <w:gridCol w:w="850"/>
        <w:gridCol w:w="28"/>
        <w:gridCol w:w="677"/>
        <w:gridCol w:w="88"/>
      </w:tblGrid>
      <w:tr w:rsidR="007D53ED" w:rsidRPr="002D77C0" w:rsidTr="00075B08">
        <w:trPr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" w:type="pct"/>
            <w:vMerge w:val="restart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="007D53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основного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726" w:type="pct"/>
            <w:gridSpan w:val="3"/>
            <w:vMerge w:val="restart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94" w:type="pct"/>
            <w:gridSpan w:val="9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vMerge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8" w:type="pct"/>
            <w:shd w:val="clear" w:color="auto" w:fill="auto"/>
            <w:hideMark/>
          </w:tcPr>
          <w:p w:rsidR="00075B08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5B08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9" w:type="pct"/>
            <w:gridSpan w:val="3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gridSpan w:val="3"/>
            <w:shd w:val="clear" w:color="auto" w:fill="auto"/>
            <w:noWrap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F7AA8" w:rsidRPr="002D77C0" w:rsidTr="00075B08">
        <w:trPr>
          <w:trHeight w:val="2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 w:val="restart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" w:type="pct"/>
            <w:vMerge w:val="restart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 «Успех каждого ребенка»</w:t>
            </w:r>
          </w:p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7)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69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hideMark/>
          </w:tcPr>
          <w:p w:rsidR="002D77C0" w:rsidRPr="002D77C0" w:rsidRDefault="00FC22FB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2D77C0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77C0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hideMark/>
          </w:tcPr>
          <w:p w:rsidR="002D77C0" w:rsidRPr="002D77C0" w:rsidRDefault="002D77C0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noWrap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gridSpan w:val="5"/>
            <w:vMerge w:val="restart"/>
            <w:shd w:val="clear" w:color="auto" w:fill="auto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89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gridSpan w:val="5"/>
            <w:vMerge/>
            <w:vAlign w:val="center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gridSpan w:val="5"/>
            <w:vMerge/>
            <w:vAlign w:val="center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gridSpan w:val="5"/>
            <w:vMerge/>
            <w:vAlign w:val="center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vAlign w:val="center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приносящей доход деятельности МАУ ДО ХМР 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340,00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3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53ED" w:rsidRPr="002D77C0" w:rsidRDefault="007D53ED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53ED" w:rsidRPr="002D77C0" w:rsidRDefault="007D53ED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53ED" w:rsidRDefault="007D53ED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53ED" w:rsidRPr="002D77C0" w:rsidRDefault="007D53ED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3ED" w:rsidRPr="002D77C0" w:rsidRDefault="007D53ED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3ED" w:rsidRPr="002D77C0" w:rsidRDefault="007D53ED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3ED" w:rsidRPr="002D77C0" w:rsidRDefault="007D53ED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3ED" w:rsidRPr="002D77C0" w:rsidRDefault="007D53ED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3ED" w:rsidRPr="002D77C0" w:rsidRDefault="007D53ED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3ED" w:rsidRDefault="007D53ED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77C0" w:rsidRPr="002D77C0" w:rsidTr="00075B08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качества образования в МКОУ ХМР «СОШ им. Героя Советского Союза П.А. Бабичева п. Выкатной», МКОУ ХМР СОШ д. Шапша, МКОУ ХМР «СОШ им. А.С. Макшанцева п. Кедровый»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0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F7AA8" w:rsidRPr="002D77C0" w:rsidRDefault="003F7AA8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6D64AB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3"/>
        <w:gridCol w:w="4977"/>
        <w:gridCol w:w="1994"/>
        <w:gridCol w:w="995"/>
        <w:gridCol w:w="998"/>
        <w:gridCol w:w="995"/>
        <w:gridCol w:w="1139"/>
        <w:gridCol w:w="2278"/>
      </w:tblGrid>
      <w:tr w:rsidR="008B1329" w:rsidRPr="0020792D" w:rsidTr="00075B08"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Наименование показателя объема (единицы измерения) </w:t>
            </w:r>
            <w:r w:rsidRPr="0020792D">
              <w:rPr>
                <w:szCs w:val="24"/>
              </w:rPr>
              <w:lastRenderedPageBreak/>
              <w:t>муниципальных услуг (работ)</w:t>
            </w:r>
          </w:p>
        </w:tc>
        <w:tc>
          <w:tcPr>
            <w:tcW w:w="1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Значение показателя на момент окончания реализации муниципальной </w:t>
            </w:r>
            <w:r w:rsidRPr="0020792D">
              <w:rPr>
                <w:szCs w:val="24"/>
              </w:rPr>
              <w:lastRenderedPageBreak/>
              <w:t>программы</w:t>
            </w:r>
          </w:p>
        </w:tc>
      </w:tr>
      <w:tr w:rsidR="008B1329" w:rsidRPr="0020792D" w:rsidTr="00075B08"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 w:rsidR="00FE70CD">
              <w:rPr>
                <w:szCs w:val="24"/>
              </w:rPr>
              <w:t>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 w:rsidR="00FE70CD">
              <w:rPr>
                <w:szCs w:val="24"/>
              </w:rPr>
              <w:t>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FE70CD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8B1329" w:rsidP="006D64AB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 w:rsidR="00FE70CD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6D6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329" w:rsidRPr="0020792D" w:rsidTr="00075B0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1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FE70CD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FE70CD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B1329" w:rsidRPr="0020792D" w:rsidTr="00075B0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7B6FA3" w:rsidRPr="0020792D">
              <w:rPr>
                <w:szCs w:val="24"/>
              </w:rPr>
              <w:t>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</w:tr>
      <w:tr w:rsidR="008B1329" w:rsidRPr="0020792D" w:rsidTr="00075B0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334</w:t>
            </w:r>
          </w:p>
        </w:tc>
      </w:tr>
      <w:tr w:rsidR="008B1329" w:rsidRPr="0020792D" w:rsidTr="00075B0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</w:t>
            </w:r>
            <w:r w:rsidR="007B6FA3" w:rsidRPr="0020792D">
              <w:rPr>
                <w:szCs w:val="24"/>
              </w:rPr>
              <w:t>3</w:t>
            </w:r>
          </w:p>
          <w:p w:rsidR="007B6FA3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372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380</w:t>
            </w:r>
          </w:p>
        </w:tc>
      </w:tr>
      <w:tr w:rsidR="008B1329" w:rsidRPr="0020792D" w:rsidTr="00075B0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7B6FA3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96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107</w:t>
            </w:r>
          </w:p>
        </w:tc>
      </w:tr>
      <w:tr w:rsidR="008B1329" w:rsidRPr="0020792D" w:rsidTr="00075B0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</w:t>
            </w:r>
            <w:r w:rsidR="007B6FA3" w:rsidRPr="0020792D">
              <w:rPr>
                <w:szCs w:val="24"/>
              </w:rPr>
              <w:t xml:space="preserve"> общ</w:t>
            </w:r>
            <w:r w:rsidRPr="0020792D">
              <w:rPr>
                <w:szCs w:val="24"/>
              </w:rPr>
              <w:t>еразвивающих программ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C979C5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</w:t>
            </w:r>
            <w:r w:rsidR="008B1329" w:rsidRPr="0020792D">
              <w:rPr>
                <w:szCs w:val="24"/>
              </w:rPr>
              <w:t>еловеко-часов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</w:tr>
      <w:tr w:rsidR="008B1329" w:rsidRPr="0020792D" w:rsidTr="00075B0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1 </w:t>
            </w:r>
            <w:r w:rsidR="00DB497F" w:rsidRPr="0020792D">
              <w:rPr>
                <w:szCs w:val="24"/>
              </w:rPr>
              <w:t>106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1 060</w:t>
            </w:r>
          </w:p>
        </w:tc>
      </w:tr>
    </w:tbl>
    <w:p w:rsidR="008D2E44" w:rsidRPr="0020792D" w:rsidRDefault="008D2E44" w:rsidP="006D64AB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20792D" w:rsidRDefault="004E4398" w:rsidP="006D64AB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 xml:space="preserve">Таблица </w:t>
      </w:r>
      <w:r w:rsidR="002A2551" w:rsidRPr="0020792D">
        <w:rPr>
          <w:sz w:val="28"/>
          <w:szCs w:val="28"/>
        </w:rPr>
        <w:t>5</w:t>
      </w:r>
    </w:p>
    <w:p w:rsidR="004E4398" w:rsidRPr="0020792D" w:rsidRDefault="004E4398" w:rsidP="006D64AB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программы и мер по их преодолению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14"/>
      </w:tblGrid>
      <w:tr w:rsidR="002A2551" w:rsidRPr="0020792D" w:rsidTr="002A2551">
        <w:tc>
          <w:tcPr>
            <w:tcW w:w="709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792D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20792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снижение риска недостаточного финансирования возможно при обеспечении правильного расчета необходимых объемов средств муниципального бюджета, </w:t>
            </w:r>
            <w:r w:rsidRPr="0020792D">
              <w:rPr>
                <w:rFonts w:ascii="Times New Roman" w:hAnsi="Times New Roman"/>
                <w:szCs w:val="24"/>
              </w:rPr>
              <w:lastRenderedPageBreak/>
              <w:t>а также привл</w:t>
            </w:r>
            <w:r w:rsidR="00F86635">
              <w:rPr>
                <w:rFonts w:ascii="Times New Roman" w:hAnsi="Times New Roman"/>
                <w:szCs w:val="24"/>
              </w:rPr>
              <w:t>ечения внебюджетных источников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7088" w:type="dxa"/>
          </w:tcPr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8" w:type="dxa"/>
          </w:tcPr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20792D" w:rsidRDefault="00FE70C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20792D">
              <w:rPr>
                <w:rFonts w:ascii="Times New Roman" w:hAnsi="Times New Roman"/>
                <w:szCs w:val="24"/>
              </w:rPr>
              <w:t xml:space="preserve">едостаточная межуровневая координация органов исполнительной власти автономного округа и органов местного </w:t>
            </w:r>
            <w:r w:rsidR="002A2551" w:rsidRPr="0020792D">
              <w:rPr>
                <w:rFonts w:ascii="Times New Roman" w:hAnsi="Times New Roman"/>
                <w:szCs w:val="24"/>
              </w:rPr>
              <w:lastRenderedPageBreak/>
              <w:t>самоуправления муниципального образования, осуществляющего управление в сфере образования, молодежной политики, недостаточным пониманием задач государственной п</w:t>
            </w:r>
            <w:r>
              <w:rPr>
                <w:rFonts w:ascii="Times New Roman" w:hAnsi="Times New Roman"/>
                <w:szCs w:val="24"/>
              </w:rPr>
              <w:t>олитики</w:t>
            </w:r>
          </w:p>
        </w:tc>
        <w:tc>
          <w:tcPr>
            <w:tcW w:w="6314" w:type="dxa"/>
          </w:tcPr>
          <w:p w:rsidR="002A2551" w:rsidRPr="0020792D" w:rsidRDefault="00FE70C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</w:t>
            </w:r>
            <w:r w:rsidR="002A2551" w:rsidRPr="0020792D">
              <w:rPr>
                <w:rFonts w:ascii="Times New Roman" w:hAnsi="Times New Roman"/>
                <w:szCs w:val="24"/>
              </w:rPr>
              <w:t xml:space="preserve">инимизация данного риска возможно через информационное обеспечение, операционное </w:t>
            </w:r>
            <w:r w:rsidR="002A2551" w:rsidRPr="0020792D">
              <w:rPr>
                <w:rFonts w:ascii="Times New Roman" w:hAnsi="Times New Roman"/>
                <w:szCs w:val="24"/>
              </w:rPr>
              <w:lastRenderedPageBreak/>
              <w:t>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>
              <w:rPr>
                <w:rFonts w:ascii="Times New Roman" w:hAnsi="Times New Roman"/>
                <w:szCs w:val="24"/>
              </w:rPr>
              <w:t>ирование всех ее соисполнителей</w:t>
            </w:r>
          </w:p>
        </w:tc>
      </w:tr>
    </w:tbl>
    <w:p w:rsidR="00EC0474" w:rsidRPr="0020792D" w:rsidRDefault="00EC0474" w:rsidP="006D64AB">
      <w:pPr>
        <w:pStyle w:val="ConsPlusNormal"/>
        <w:outlineLvl w:val="2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>Таблица 6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529"/>
      </w:tblGrid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Источник финансирования</w:t>
            </w:r>
          </w:p>
        </w:tc>
      </w:tr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DA75B8">
            <w:pPr>
              <w:pStyle w:val="ConsPlusNormal"/>
              <w:ind w:left="28"/>
            </w:pPr>
            <w:r w:rsidRPr="0020792D">
              <w:t xml:space="preserve">Реконструкция школы с пристроем для размещения групп детского сада </w:t>
            </w:r>
          </w:p>
          <w:p w:rsidR="002A2551" w:rsidRPr="0020792D" w:rsidRDefault="002A2551" w:rsidP="00DA75B8">
            <w:pPr>
              <w:pStyle w:val="ConsPlusNormal"/>
              <w:ind w:left="28"/>
              <w:rPr>
                <w:szCs w:val="24"/>
              </w:rPr>
            </w:pPr>
            <w:r w:rsidRPr="0020792D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075B08">
            <w:pPr>
              <w:pStyle w:val="ConsPlusNormal"/>
              <w:ind w:left="142"/>
              <w:rPr>
                <w:szCs w:val="24"/>
              </w:rPr>
            </w:pPr>
            <w:r w:rsidRPr="0020792D">
              <w:rPr>
                <w:szCs w:val="24"/>
              </w:rPr>
              <w:t xml:space="preserve">бюджет автономного округа, </w:t>
            </w:r>
            <w:r w:rsidR="008E5A8F" w:rsidRPr="0020792D">
              <w:rPr>
                <w:color w:val="000000"/>
                <w:szCs w:val="24"/>
                <w:lang w:eastAsia="ru-RU"/>
              </w:rPr>
              <w:t>бюджет района</w:t>
            </w:r>
            <w:r w:rsidRPr="0020792D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DA75B8">
            <w:pPr>
              <w:pStyle w:val="ConsPlusNormal"/>
              <w:ind w:left="28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="00724584">
              <w:rPr>
                <w:szCs w:val="24"/>
              </w:rPr>
              <w:t xml:space="preserve"> 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8E5A8F" w:rsidP="00075B08">
            <w:pPr>
              <w:pStyle w:val="ConsPlusNormal"/>
              <w:ind w:left="142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3E3F7F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B08" w:rsidRDefault="00DB497F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 w:rsidRPr="0020792D">
              <w:rPr>
                <w:color w:val="000000"/>
                <w:szCs w:val="24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3E3F7F" w:rsidRPr="0020792D" w:rsidRDefault="00DB497F" w:rsidP="00DA75B8">
            <w:pPr>
              <w:pStyle w:val="ConsPlusNormal"/>
              <w:ind w:left="28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на 25 воспитанников 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</w:t>
            </w:r>
            <w:r w:rsidR="00DB497F" w:rsidRPr="0020792D">
              <w:rPr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2018 </w:t>
            </w:r>
            <w:r w:rsidR="004135D4" w:rsidRPr="0020792D">
              <w:rPr>
                <w:szCs w:val="24"/>
              </w:rPr>
              <w:t>–</w:t>
            </w:r>
            <w:r w:rsidRPr="0020792D">
              <w:rPr>
                <w:szCs w:val="24"/>
              </w:rPr>
              <w:t xml:space="preserve"> 202</w:t>
            </w:r>
            <w:r w:rsidR="00E42A4B">
              <w:rPr>
                <w:szCs w:val="24"/>
              </w:rPr>
              <w:t>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075B08">
            <w:pPr>
              <w:pStyle w:val="ConsPlusNormal"/>
              <w:ind w:left="142"/>
              <w:rPr>
                <w:szCs w:val="24"/>
              </w:rPr>
            </w:pPr>
            <w:r w:rsidRPr="0020792D">
              <w:rPr>
                <w:szCs w:val="24"/>
              </w:rPr>
              <w:t xml:space="preserve">бюджет автономного округа, </w:t>
            </w:r>
            <w:r w:rsidR="008E5A8F" w:rsidRPr="0020792D">
              <w:rPr>
                <w:color w:val="000000"/>
                <w:szCs w:val="24"/>
                <w:lang w:eastAsia="ru-RU"/>
              </w:rPr>
              <w:t>бюджет района</w:t>
            </w:r>
            <w:r w:rsidRPr="0020792D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4E40E2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 w:rsidR="00C31C02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4E40E2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EF7ED4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2020 - </w:t>
            </w:r>
            <w:r w:rsidR="004E40E2">
              <w:rPr>
                <w:szCs w:val="24"/>
              </w:rPr>
              <w:t>2020 год</w:t>
            </w:r>
            <w:r>
              <w:rPr>
                <w:szCs w:val="24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4E40E2" w:rsidP="00075B08">
            <w:pPr>
              <w:pStyle w:val="ConsPlusNormal"/>
              <w:ind w:left="142"/>
              <w:rPr>
                <w:szCs w:val="24"/>
              </w:rPr>
            </w:pPr>
            <w:r w:rsidRPr="0020792D">
              <w:rPr>
                <w:szCs w:val="24"/>
              </w:rPr>
              <w:t xml:space="preserve">бюджет автономного округа, </w:t>
            </w:r>
            <w:r w:rsidRPr="0020792D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4E40E2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DA75B8">
            <w:pPr>
              <w:pStyle w:val="ConsPlusNormal"/>
              <w:ind w:left="28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Default="00E42A4B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Default="00EF7ED4" w:rsidP="00DA75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="00DA75B8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4E40E2">
              <w:rPr>
                <w:szCs w:val="24"/>
              </w:rPr>
              <w:t>2020 год</w:t>
            </w:r>
            <w:r>
              <w:rPr>
                <w:szCs w:val="24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4E40E2" w:rsidP="00075B08">
            <w:pPr>
              <w:pStyle w:val="ConsPlusNormal"/>
              <w:ind w:left="142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</w:tbl>
    <w:p w:rsidR="00FE70CD" w:rsidRPr="0020792D" w:rsidRDefault="00FE70CD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7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 w:rsidRPr="0020792D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6D64AB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075B08" w:rsidRDefault="00356C91" w:rsidP="006D64AB">
      <w:pPr>
        <w:pStyle w:val="afe"/>
        <w:ind w:firstLine="709"/>
        <w:jc w:val="both"/>
        <w:rPr>
          <w:sz w:val="22"/>
          <w:szCs w:val="24"/>
        </w:rPr>
      </w:pPr>
      <w:r w:rsidRPr="00075B08">
        <w:rPr>
          <w:sz w:val="22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Pr="0020792D" w:rsidRDefault="00FD0C9C" w:rsidP="006D64AB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92D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20792D" w:rsidRDefault="00FD0C9C" w:rsidP="006D64AB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5B08" w:rsidRDefault="00FD0C9C" w:rsidP="006D64AB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</w:p>
    <w:p w:rsidR="00FD0C9C" w:rsidRPr="0020792D" w:rsidRDefault="00FD0C9C" w:rsidP="006D64AB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в Ханты-Мансийском районе, учтенные в муниципальной программе</w:t>
      </w:r>
    </w:p>
    <w:p w:rsidR="00FD0C9C" w:rsidRPr="0020792D" w:rsidRDefault="00FD0C9C" w:rsidP="006D64AB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2440"/>
        <w:gridCol w:w="4076"/>
        <w:gridCol w:w="2810"/>
        <w:gridCol w:w="2530"/>
        <w:gridCol w:w="1687"/>
      </w:tblGrid>
      <w:tr w:rsidR="00FD0C9C" w:rsidRPr="0020792D" w:rsidTr="00DA75B8">
        <w:trPr>
          <w:trHeight w:val="20"/>
        </w:trPr>
        <w:tc>
          <w:tcPr>
            <w:tcW w:w="199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865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 w:rsidRPr="0020792D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1445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996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897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598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20792D" w:rsidTr="00DA75B8">
        <w:trPr>
          <w:trHeight w:val="20"/>
        </w:trPr>
        <w:tc>
          <w:tcPr>
            <w:tcW w:w="199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65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45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6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97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598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DA75B8" w:rsidRDefault="00DA75B8" w:rsidP="00DA75B8">
      <w:pPr>
        <w:ind w:firstLine="709"/>
        <w:jc w:val="both"/>
        <w:rPr>
          <w:rFonts w:ascii="Times New Roman" w:hAnsi="Times New Roman" w:cs="Times New Roman"/>
          <w:sz w:val="22"/>
        </w:rPr>
      </w:pPr>
      <w:r w:rsidRPr="00DA75B8">
        <w:rPr>
          <w:rFonts w:ascii="Times New Roman" w:eastAsia="Calibri" w:hAnsi="Times New Roman" w:cs="Times New Roman"/>
          <w:sz w:val="22"/>
        </w:rPr>
        <w:t>*</w:t>
      </w:r>
      <w:r w:rsidR="00FD0C9C" w:rsidRPr="00DA75B8">
        <w:rPr>
          <w:rFonts w:ascii="Times New Roman" w:eastAsia="Calibri" w:hAnsi="Times New Roman" w:cs="Times New Roman"/>
          <w:sz w:val="22"/>
        </w:rPr>
        <w:t>Предложения граждан по реализации национальных проектов Российской Федерации в Ханты-Мансийском районе отсутствуют.</w:t>
      </w:r>
    </w:p>
    <w:p w:rsidR="00FE70CD" w:rsidRPr="0020792D" w:rsidRDefault="00FE70CD" w:rsidP="006D64AB">
      <w:pPr>
        <w:rPr>
          <w:rFonts w:ascii="Times New Roman" w:hAnsi="Times New Roman" w:cs="Times New Roman"/>
          <w:sz w:val="28"/>
        </w:rPr>
      </w:pPr>
    </w:p>
    <w:p w:rsidR="00975F4C" w:rsidRPr="0020792D" w:rsidRDefault="00975F4C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Таблица 9</w:t>
      </w:r>
    </w:p>
    <w:p w:rsidR="00975F4C" w:rsidRPr="0020792D" w:rsidRDefault="00975F4C" w:rsidP="006D64AB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E93B1F" w:rsidRPr="00DA75B8" w:rsidRDefault="00E93B1F" w:rsidP="006D64AB">
      <w:pPr>
        <w:autoSpaceDN w:val="0"/>
        <w:ind w:firstLine="709"/>
        <w:outlineLvl w:val="2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375"/>
        <w:gridCol w:w="2375"/>
        <w:gridCol w:w="2935"/>
        <w:gridCol w:w="2375"/>
        <w:gridCol w:w="3495"/>
      </w:tblGrid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 xml:space="preserve">Меры, направленные на достижение значений (уровней) </w:t>
            </w:r>
            <w:r w:rsidRPr="0020792D">
              <w:rPr>
                <w:rFonts w:ascii="Times New Roman" w:hAnsi="Times New Roman" w:cs="Times New Roman"/>
                <w:szCs w:val="28"/>
              </w:rPr>
              <w:lastRenderedPageBreak/>
              <w:t>показателей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lastRenderedPageBreak/>
              <w:t>Наименование портфеля проектов, основанного на национальных и федеральны</w:t>
            </w:r>
            <w:r w:rsidR="00DA75B8">
              <w:rPr>
                <w:rFonts w:ascii="Times New Roman" w:hAnsi="Times New Roman" w:cs="Times New Roman"/>
                <w:szCs w:val="28"/>
              </w:rPr>
              <w:t xml:space="preserve">х проектах </w:t>
            </w:r>
            <w:r w:rsidR="00DA75B8">
              <w:rPr>
                <w:rFonts w:ascii="Times New Roman" w:hAnsi="Times New Roman" w:cs="Times New Roman"/>
                <w:szCs w:val="28"/>
              </w:rPr>
              <w:lastRenderedPageBreak/>
              <w:t>Российской Федерации</w:t>
            </w:r>
            <w:r w:rsidRPr="0020792D"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lastRenderedPageBreak/>
              <w:t>Ответственный исполнитель / соисполнители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DA75B8">
        <w:tc>
          <w:tcPr>
            <w:tcW w:w="5000" w:type="pct"/>
            <w:gridSpan w:val="6"/>
            <w:shd w:val="clear" w:color="auto" w:fill="auto"/>
          </w:tcPr>
          <w:p w:rsidR="00975F4C" w:rsidRPr="0020792D" w:rsidRDefault="0015526B" w:rsidP="006D64AB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DA75B8">
        <w:tc>
          <w:tcPr>
            <w:tcW w:w="234" w:type="pct"/>
            <w:shd w:val="clear" w:color="auto" w:fill="auto"/>
          </w:tcPr>
          <w:p w:rsidR="001823E8" w:rsidRPr="0020792D" w:rsidRDefault="001823E8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032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228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</w:tr>
    </w:tbl>
    <w:p w:rsidR="0015526B" w:rsidRPr="00DA75B8" w:rsidRDefault="005B187E" w:rsidP="006D64A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75B8">
        <w:rPr>
          <w:rFonts w:ascii="Times New Roman" w:hAnsi="Times New Roman" w:cs="Times New Roman"/>
          <w:sz w:val="22"/>
          <w:szCs w:val="22"/>
        </w:rPr>
        <w:t>*</w:t>
      </w:r>
      <w:r w:rsidR="0015526B" w:rsidRPr="00DA75B8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DA75B8">
        <w:rPr>
          <w:rFonts w:ascii="Times New Roman" w:hAnsi="Times New Roman" w:cs="Times New Roman"/>
          <w:sz w:val="28"/>
          <w:szCs w:val="22"/>
        </w:rPr>
        <w:t>».</w:t>
      </w:r>
    </w:p>
    <w:p w:rsidR="002A2551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A75B8" w:rsidRPr="0020792D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92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</w:t>
      </w:r>
      <w:r w:rsidR="00875AFE">
        <w:rPr>
          <w:rFonts w:ascii="Times New Roman" w:hAnsi="Times New Roman" w:cs="Times New Roman"/>
          <w:sz w:val="28"/>
          <w:szCs w:val="28"/>
        </w:rPr>
        <w:t>района по социальным вопросам, председател</w:t>
      </w:r>
      <w:r w:rsidR="0001751D">
        <w:rPr>
          <w:rFonts w:ascii="Times New Roman" w:hAnsi="Times New Roman" w:cs="Times New Roman"/>
          <w:sz w:val="28"/>
          <w:szCs w:val="28"/>
        </w:rPr>
        <w:t>я</w:t>
      </w:r>
      <w:r w:rsidR="00875AFE">
        <w:rPr>
          <w:rFonts w:ascii="Times New Roman" w:hAnsi="Times New Roman" w:cs="Times New Roman"/>
          <w:sz w:val="28"/>
          <w:szCs w:val="28"/>
        </w:rPr>
        <w:t xml:space="preserve"> комитета по образованию.</w:t>
      </w:r>
    </w:p>
    <w:p w:rsidR="006117D0" w:rsidRDefault="006117D0" w:rsidP="006D64AB">
      <w:pPr>
        <w:rPr>
          <w:rFonts w:ascii="Times New Roman" w:hAnsi="Times New Roman" w:cs="Times New Roman"/>
          <w:sz w:val="28"/>
        </w:rPr>
      </w:pPr>
    </w:p>
    <w:p w:rsidR="00DA75B8" w:rsidRDefault="00DA75B8" w:rsidP="006D64AB">
      <w:pPr>
        <w:rPr>
          <w:rFonts w:ascii="Times New Roman" w:hAnsi="Times New Roman" w:cs="Times New Roman"/>
          <w:sz w:val="28"/>
        </w:rPr>
      </w:pPr>
    </w:p>
    <w:p w:rsidR="00DA75B8" w:rsidRPr="0020792D" w:rsidRDefault="00DA75B8" w:rsidP="006D64AB">
      <w:pPr>
        <w:rPr>
          <w:rFonts w:ascii="Times New Roman" w:hAnsi="Times New Roman" w:cs="Times New Roman"/>
          <w:sz w:val="28"/>
        </w:rPr>
      </w:pPr>
    </w:p>
    <w:p w:rsidR="00FE70CD" w:rsidRDefault="00DA75B8" w:rsidP="00DA75B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DA7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FE70CD" w:rsidSect="006D64AB">
      <w:headerReference w:type="even" r:id="rId19"/>
      <w:headerReference w:type="default" r:id="rId20"/>
      <w:headerReference w:type="first" r:id="rId21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08" w:rsidRDefault="00075B08">
      <w:r>
        <w:separator/>
      </w:r>
    </w:p>
  </w:endnote>
  <w:endnote w:type="continuationSeparator" w:id="0">
    <w:p w:rsidR="00075B08" w:rsidRDefault="0007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08" w:rsidRDefault="00075B08">
      <w:r>
        <w:separator/>
      </w:r>
    </w:p>
  </w:footnote>
  <w:footnote w:type="continuationSeparator" w:id="0">
    <w:p w:rsidR="00075B08" w:rsidRDefault="00075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EndPr/>
    <w:sdtContent>
      <w:p w:rsidR="00075B08" w:rsidRPr="001E27FF" w:rsidRDefault="00075B08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26A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08" w:rsidRDefault="00075B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08" w:rsidRPr="00DA75B8" w:rsidRDefault="00075B08" w:rsidP="00DA75B8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4E26AF">
      <w:rPr>
        <w:rFonts w:ascii="Times New Roman" w:hAnsi="Times New Roman" w:cs="Times New Roman"/>
        <w:noProof/>
      </w:rPr>
      <w:t>42</w:t>
    </w:r>
    <w:r w:rsidRPr="00C633B8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08" w:rsidRDefault="00075B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0"/>
  </w:num>
  <w:num w:numId="12">
    <w:abstractNumId w:val="19"/>
  </w:num>
  <w:num w:numId="13">
    <w:abstractNumId w:val="18"/>
  </w:num>
  <w:num w:numId="14">
    <w:abstractNumId w:val="29"/>
  </w:num>
  <w:num w:numId="15">
    <w:abstractNumId w:val="39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1"/>
  </w:num>
  <w:num w:numId="31">
    <w:abstractNumId w:val="31"/>
  </w:num>
  <w:num w:numId="32">
    <w:abstractNumId w:val="27"/>
  </w:num>
  <w:num w:numId="33">
    <w:abstractNumId w:val="37"/>
  </w:num>
  <w:num w:numId="34">
    <w:abstractNumId w:val="38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0E69"/>
    <w:rsid w:val="00003BD0"/>
    <w:rsid w:val="00007329"/>
    <w:rsid w:val="00013BFC"/>
    <w:rsid w:val="00015A26"/>
    <w:rsid w:val="0001751D"/>
    <w:rsid w:val="000255FA"/>
    <w:rsid w:val="0002781A"/>
    <w:rsid w:val="000364F1"/>
    <w:rsid w:val="000416CF"/>
    <w:rsid w:val="00042D77"/>
    <w:rsid w:val="0004526E"/>
    <w:rsid w:val="00060976"/>
    <w:rsid w:val="000726A2"/>
    <w:rsid w:val="00073B2C"/>
    <w:rsid w:val="00075B08"/>
    <w:rsid w:val="0007606D"/>
    <w:rsid w:val="000815D4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1DC1"/>
    <w:rsid w:val="000C2D43"/>
    <w:rsid w:val="000C771C"/>
    <w:rsid w:val="000D1DF2"/>
    <w:rsid w:val="000D26C0"/>
    <w:rsid w:val="000E0EFE"/>
    <w:rsid w:val="000E213B"/>
    <w:rsid w:val="000E34B2"/>
    <w:rsid w:val="000E71D5"/>
    <w:rsid w:val="000F00BF"/>
    <w:rsid w:val="000F2BEC"/>
    <w:rsid w:val="001029B2"/>
    <w:rsid w:val="00106F3C"/>
    <w:rsid w:val="00112D7D"/>
    <w:rsid w:val="0011334E"/>
    <w:rsid w:val="00120591"/>
    <w:rsid w:val="001250DD"/>
    <w:rsid w:val="00136445"/>
    <w:rsid w:val="00141A62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91B1D"/>
    <w:rsid w:val="001A3557"/>
    <w:rsid w:val="001B22EF"/>
    <w:rsid w:val="001B4290"/>
    <w:rsid w:val="001B49F3"/>
    <w:rsid w:val="001B50DD"/>
    <w:rsid w:val="001B6FFF"/>
    <w:rsid w:val="001C053D"/>
    <w:rsid w:val="001C2AA6"/>
    <w:rsid w:val="001C66FE"/>
    <w:rsid w:val="001D1796"/>
    <w:rsid w:val="001D378B"/>
    <w:rsid w:val="001D3BCC"/>
    <w:rsid w:val="001D3D37"/>
    <w:rsid w:val="001D77AE"/>
    <w:rsid w:val="001E0AA2"/>
    <w:rsid w:val="001E27FF"/>
    <w:rsid w:val="001E6D8E"/>
    <w:rsid w:val="001E7CE4"/>
    <w:rsid w:val="001F2FCD"/>
    <w:rsid w:val="001F3CA6"/>
    <w:rsid w:val="002004C9"/>
    <w:rsid w:val="00200C38"/>
    <w:rsid w:val="00201163"/>
    <w:rsid w:val="0020792D"/>
    <w:rsid w:val="002103BE"/>
    <w:rsid w:val="00221417"/>
    <w:rsid w:val="00223C8E"/>
    <w:rsid w:val="002347E9"/>
    <w:rsid w:val="00243942"/>
    <w:rsid w:val="002554FC"/>
    <w:rsid w:val="00255BAE"/>
    <w:rsid w:val="00260576"/>
    <w:rsid w:val="0027402D"/>
    <w:rsid w:val="00277801"/>
    <w:rsid w:val="00284FCE"/>
    <w:rsid w:val="00285B5E"/>
    <w:rsid w:val="00291A23"/>
    <w:rsid w:val="002929D1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4E35"/>
    <w:rsid w:val="002C65BF"/>
    <w:rsid w:val="002D069A"/>
    <w:rsid w:val="002D0856"/>
    <w:rsid w:val="002D2F35"/>
    <w:rsid w:val="002D5A91"/>
    <w:rsid w:val="002D77C0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17A04"/>
    <w:rsid w:val="00320072"/>
    <w:rsid w:val="003213BC"/>
    <w:rsid w:val="0032224B"/>
    <w:rsid w:val="00322A6F"/>
    <w:rsid w:val="003321C5"/>
    <w:rsid w:val="003429F1"/>
    <w:rsid w:val="00350C22"/>
    <w:rsid w:val="00351633"/>
    <w:rsid w:val="00356C91"/>
    <w:rsid w:val="00357AD5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81209"/>
    <w:rsid w:val="003832CC"/>
    <w:rsid w:val="003845CB"/>
    <w:rsid w:val="0038716E"/>
    <w:rsid w:val="00390A1E"/>
    <w:rsid w:val="003A22FF"/>
    <w:rsid w:val="003A2D4B"/>
    <w:rsid w:val="003A583E"/>
    <w:rsid w:val="003B73FC"/>
    <w:rsid w:val="003C0FE6"/>
    <w:rsid w:val="003D5B41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4E1D"/>
    <w:rsid w:val="00405914"/>
    <w:rsid w:val="00405D66"/>
    <w:rsid w:val="00407F0D"/>
    <w:rsid w:val="00412F1F"/>
    <w:rsid w:val="004135D4"/>
    <w:rsid w:val="00414809"/>
    <w:rsid w:val="0041733E"/>
    <w:rsid w:val="00422CB1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3BE6"/>
    <w:rsid w:val="004C6800"/>
    <w:rsid w:val="004C7A90"/>
    <w:rsid w:val="004D11C8"/>
    <w:rsid w:val="004D1439"/>
    <w:rsid w:val="004D245C"/>
    <w:rsid w:val="004D35CF"/>
    <w:rsid w:val="004E0A4D"/>
    <w:rsid w:val="004E26AF"/>
    <w:rsid w:val="004E2CBB"/>
    <w:rsid w:val="004E2F0A"/>
    <w:rsid w:val="004E40E2"/>
    <w:rsid w:val="004E4398"/>
    <w:rsid w:val="004E6637"/>
    <w:rsid w:val="004E77A6"/>
    <w:rsid w:val="004F5333"/>
    <w:rsid w:val="004F6BE7"/>
    <w:rsid w:val="005022DB"/>
    <w:rsid w:val="0051131E"/>
    <w:rsid w:val="00514E40"/>
    <w:rsid w:val="005163EA"/>
    <w:rsid w:val="00520FE1"/>
    <w:rsid w:val="005219FA"/>
    <w:rsid w:val="00522213"/>
    <w:rsid w:val="00522CC5"/>
    <w:rsid w:val="0052622C"/>
    <w:rsid w:val="005314A7"/>
    <w:rsid w:val="00532050"/>
    <w:rsid w:val="00532478"/>
    <w:rsid w:val="00533615"/>
    <w:rsid w:val="0054209D"/>
    <w:rsid w:val="00556FFB"/>
    <w:rsid w:val="00557573"/>
    <w:rsid w:val="00563399"/>
    <w:rsid w:val="005642CF"/>
    <w:rsid w:val="00567466"/>
    <w:rsid w:val="0057109C"/>
    <w:rsid w:val="00573DD9"/>
    <w:rsid w:val="005747E5"/>
    <w:rsid w:val="00576B77"/>
    <w:rsid w:val="005A028C"/>
    <w:rsid w:val="005B1417"/>
    <w:rsid w:val="005B187E"/>
    <w:rsid w:val="005C2BFB"/>
    <w:rsid w:val="005C41FE"/>
    <w:rsid w:val="005C4E43"/>
    <w:rsid w:val="005D0AD9"/>
    <w:rsid w:val="005D24CF"/>
    <w:rsid w:val="005D613F"/>
    <w:rsid w:val="005D6C25"/>
    <w:rsid w:val="005E3A3C"/>
    <w:rsid w:val="005E6E9A"/>
    <w:rsid w:val="005F332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339EA"/>
    <w:rsid w:val="00634AAF"/>
    <w:rsid w:val="00647A4A"/>
    <w:rsid w:val="00661473"/>
    <w:rsid w:val="00665D16"/>
    <w:rsid w:val="00666704"/>
    <w:rsid w:val="00666F1F"/>
    <w:rsid w:val="0067741A"/>
    <w:rsid w:val="00680F8C"/>
    <w:rsid w:val="00683152"/>
    <w:rsid w:val="006910B8"/>
    <w:rsid w:val="006928B7"/>
    <w:rsid w:val="00692F78"/>
    <w:rsid w:val="006948E2"/>
    <w:rsid w:val="006A0000"/>
    <w:rsid w:val="006A2229"/>
    <w:rsid w:val="006A232B"/>
    <w:rsid w:val="006A2FA8"/>
    <w:rsid w:val="006A6883"/>
    <w:rsid w:val="006A7814"/>
    <w:rsid w:val="006B1C29"/>
    <w:rsid w:val="006B31BE"/>
    <w:rsid w:val="006C23CF"/>
    <w:rsid w:val="006D3C31"/>
    <w:rsid w:val="006D43C8"/>
    <w:rsid w:val="006D4425"/>
    <w:rsid w:val="006D4916"/>
    <w:rsid w:val="006D52E8"/>
    <w:rsid w:val="006D5899"/>
    <w:rsid w:val="006D64AB"/>
    <w:rsid w:val="006E4F76"/>
    <w:rsid w:val="006E517A"/>
    <w:rsid w:val="006F04ED"/>
    <w:rsid w:val="007010F2"/>
    <w:rsid w:val="00702C4E"/>
    <w:rsid w:val="0070546F"/>
    <w:rsid w:val="007068D1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50A6B"/>
    <w:rsid w:val="007538B4"/>
    <w:rsid w:val="00754E67"/>
    <w:rsid w:val="007552D1"/>
    <w:rsid w:val="0076147B"/>
    <w:rsid w:val="007635DA"/>
    <w:rsid w:val="0076538B"/>
    <w:rsid w:val="007660EF"/>
    <w:rsid w:val="007703C9"/>
    <w:rsid w:val="0077402C"/>
    <w:rsid w:val="00776B7D"/>
    <w:rsid w:val="00781528"/>
    <w:rsid w:val="0078398C"/>
    <w:rsid w:val="00783A3A"/>
    <w:rsid w:val="00787BFA"/>
    <w:rsid w:val="0079146A"/>
    <w:rsid w:val="00791EF3"/>
    <w:rsid w:val="007A0081"/>
    <w:rsid w:val="007A2C53"/>
    <w:rsid w:val="007A355A"/>
    <w:rsid w:val="007A6296"/>
    <w:rsid w:val="007A783C"/>
    <w:rsid w:val="007B3D0B"/>
    <w:rsid w:val="007B6531"/>
    <w:rsid w:val="007B6FA3"/>
    <w:rsid w:val="007C0538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5933"/>
    <w:rsid w:val="007E7A7B"/>
    <w:rsid w:val="008013E2"/>
    <w:rsid w:val="00804749"/>
    <w:rsid w:val="00830779"/>
    <w:rsid w:val="00833B9D"/>
    <w:rsid w:val="00837960"/>
    <w:rsid w:val="00842DEB"/>
    <w:rsid w:val="008446FE"/>
    <w:rsid w:val="00846597"/>
    <w:rsid w:val="00861092"/>
    <w:rsid w:val="008648AB"/>
    <w:rsid w:val="00864B79"/>
    <w:rsid w:val="00867157"/>
    <w:rsid w:val="0087123D"/>
    <w:rsid w:val="00871A9F"/>
    <w:rsid w:val="00875AFE"/>
    <w:rsid w:val="00876DF9"/>
    <w:rsid w:val="00881A73"/>
    <w:rsid w:val="008848C5"/>
    <w:rsid w:val="00886320"/>
    <w:rsid w:val="008950E5"/>
    <w:rsid w:val="008A6296"/>
    <w:rsid w:val="008A7469"/>
    <w:rsid w:val="008B1329"/>
    <w:rsid w:val="008B30AC"/>
    <w:rsid w:val="008B4DBE"/>
    <w:rsid w:val="008C2646"/>
    <w:rsid w:val="008C427F"/>
    <w:rsid w:val="008C61DE"/>
    <w:rsid w:val="008D07CF"/>
    <w:rsid w:val="008D2E44"/>
    <w:rsid w:val="008D42E3"/>
    <w:rsid w:val="008D7428"/>
    <w:rsid w:val="008E1747"/>
    <w:rsid w:val="008E265F"/>
    <w:rsid w:val="008E5084"/>
    <w:rsid w:val="008E5A8F"/>
    <w:rsid w:val="008E7CD6"/>
    <w:rsid w:val="008F0384"/>
    <w:rsid w:val="008F1F3D"/>
    <w:rsid w:val="008F3B70"/>
    <w:rsid w:val="008F4167"/>
    <w:rsid w:val="00900847"/>
    <w:rsid w:val="00903101"/>
    <w:rsid w:val="009035DF"/>
    <w:rsid w:val="009047C0"/>
    <w:rsid w:val="00907153"/>
    <w:rsid w:val="009141EA"/>
    <w:rsid w:val="00916AF7"/>
    <w:rsid w:val="0092073C"/>
    <w:rsid w:val="00922FF5"/>
    <w:rsid w:val="00923740"/>
    <w:rsid w:val="00924206"/>
    <w:rsid w:val="00927211"/>
    <w:rsid w:val="00930C4F"/>
    <w:rsid w:val="009336E8"/>
    <w:rsid w:val="009344BE"/>
    <w:rsid w:val="00934846"/>
    <w:rsid w:val="00935DE8"/>
    <w:rsid w:val="009406C9"/>
    <w:rsid w:val="00940DDA"/>
    <w:rsid w:val="0094162F"/>
    <w:rsid w:val="009452E2"/>
    <w:rsid w:val="00945E1E"/>
    <w:rsid w:val="00955EB1"/>
    <w:rsid w:val="00967488"/>
    <w:rsid w:val="00975F4C"/>
    <w:rsid w:val="00976795"/>
    <w:rsid w:val="009911D8"/>
    <w:rsid w:val="00994417"/>
    <w:rsid w:val="0099613B"/>
    <w:rsid w:val="009A69E9"/>
    <w:rsid w:val="009B29B5"/>
    <w:rsid w:val="009B4702"/>
    <w:rsid w:val="009D7214"/>
    <w:rsid w:val="009E0D95"/>
    <w:rsid w:val="009E3298"/>
    <w:rsid w:val="009E5689"/>
    <w:rsid w:val="009F1FC5"/>
    <w:rsid w:val="009F3C26"/>
    <w:rsid w:val="00A039C6"/>
    <w:rsid w:val="00A05223"/>
    <w:rsid w:val="00A1068F"/>
    <w:rsid w:val="00A16109"/>
    <w:rsid w:val="00A17170"/>
    <w:rsid w:val="00A17D8C"/>
    <w:rsid w:val="00A25054"/>
    <w:rsid w:val="00A26F63"/>
    <w:rsid w:val="00A329E8"/>
    <w:rsid w:val="00A34BCE"/>
    <w:rsid w:val="00A36B57"/>
    <w:rsid w:val="00A50D00"/>
    <w:rsid w:val="00A51661"/>
    <w:rsid w:val="00A53CD9"/>
    <w:rsid w:val="00A632DC"/>
    <w:rsid w:val="00A65104"/>
    <w:rsid w:val="00A67E66"/>
    <w:rsid w:val="00A7259D"/>
    <w:rsid w:val="00A81ADE"/>
    <w:rsid w:val="00A82824"/>
    <w:rsid w:val="00A83FAC"/>
    <w:rsid w:val="00A87E18"/>
    <w:rsid w:val="00A91EAB"/>
    <w:rsid w:val="00A95551"/>
    <w:rsid w:val="00A958FF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C0906"/>
    <w:rsid w:val="00AC4D1A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74AA"/>
    <w:rsid w:val="00B17B09"/>
    <w:rsid w:val="00B20EF1"/>
    <w:rsid w:val="00B324FF"/>
    <w:rsid w:val="00B326D9"/>
    <w:rsid w:val="00B40960"/>
    <w:rsid w:val="00B40AEE"/>
    <w:rsid w:val="00B42F3B"/>
    <w:rsid w:val="00B4300E"/>
    <w:rsid w:val="00B46230"/>
    <w:rsid w:val="00B473D8"/>
    <w:rsid w:val="00B51329"/>
    <w:rsid w:val="00B575A4"/>
    <w:rsid w:val="00B57E58"/>
    <w:rsid w:val="00B62B3C"/>
    <w:rsid w:val="00B63FF9"/>
    <w:rsid w:val="00B71D66"/>
    <w:rsid w:val="00B71EE9"/>
    <w:rsid w:val="00B76DFE"/>
    <w:rsid w:val="00B81F1B"/>
    <w:rsid w:val="00B82593"/>
    <w:rsid w:val="00B82755"/>
    <w:rsid w:val="00B91B8D"/>
    <w:rsid w:val="00B9258E"/>
    <w:rsid w:val="00B93AD4"/>
    <w:rsid w:val="00B95193"/>
    <w:rsid w:val="00BA0528"/>
    <w:rsid w:val="00BA3140"/>
    <w:rsid w:val="00BA3D74"/>
    <w:rsid w:val="00BA66DB"/>
    <w:rsid w:val="00BB0B4B"/>
    <w:rsid w:val="00BC3E56"/>
    <w:rsid w:val="00BC44B9"/>
    <w:rsid w:val="00BC7435"/>
    <w:rsid w:val="00BC799F"/>
    <w:rsid w:val="00BD1953"/>
    <w:rsid w:val="00BD2058"/>
    <w:rsid w:val="00BE02C4"/>
    <w:rsid w:val="00BE0592"/>
    <w:rsid w:val="00BE3E7E"/>
    <w:rsid w:val="00BE6B16"/>
    <w:rsid w:val="00BF027A"/>
    <w:rsid w:val="00BF509C"/>
    <w:rsid w:val="00BF5899"/>
    <w:rsid w:val="00C06870"/>
    <w:rsid w:val="00C06E21"/>
    <w:rsid w:val="00C10FCE"/>
    <w:rsid w:val="00C115F8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7C5F"/>
    <w:rsid w:val="00C8078F"/>
    <w:rsid w:val="00C82F31"/>
    <w:rsid w:val="00C858C6"/>
    <w:rsid w:val="00C90373"/>
    <w:rsid w:val="00C946D2"/>
    <w:rsid w:val="00C979C5"/>
    <w:rsid w:val="00CA0264"/>
    <w:rsid w:val="00CA37D9"/>
    <w:rsid w:val="00CA763A"/>
    <w:rsid w:val="00CB42E9"/>
    <w:rsid w:val="00CB54F4"/>
    <w:rsid w:val="00CB7D62"/>
    <w:rsid w:val="00CC0015"/>
    <w:rsid w:val="00CC0D3F"/>
    <w:rsid w:val="00CC4B58"/>
    <w:rsid w:val="00CD09D9"/>
    <w:rsid w:val="00CD7B47"/>
    <w:rsid w:val="00CF2CCF"/>
    <w:rsid w:val="00CF58ED"/>
    <w:rsid w:val="00D00060"/>
    <w:rsid w:val="00D01420"/>
    <w:rsid w:val="00D01728"/>
    <w:rsid w:val="00D01BA7"/>
    <w:rsid w:val="00D02EDE"/>
    <w:rsid w:val="00D05ABC"/>
    <w:rsid w:val="00D151E9"/>
    <w:rsid w:val="00D200CD"/>
    <w:rsid w:val="00D230F4"/>
    <w:rsid w:val="00D2593D"/>
    <w:rsid w:val="00D2688D"/>
    <w:rsid w:val="00D30213"/>
    <w:rsid w:val="00D317E5"/>
    <w:rsid w:val="00D3269C"/>
    <w:rsid w:val="00D404BB"/>
    <w:rsid w:val="00D4358B"/>
    <w:rsid w:val="00D44D47"/>
    <w:rsid w:val="00D453FE"/>
    <w:rsid w:val="00D53D4B"/>
    <w:rsid w:val="00D55E66"/>
    <w:rsid w:val="00D6432A"/>
    <w:rsid w:val="00D7116A"/>
    <w:rsid w:val="00D73740"/>
    <w:rsid w:val="00D73DDA"/>
    <w:rsid w:val="00D756BE"/>
    <w:rsid w:val="00D84279"/>
    <w:rsid w:val="00DA124C"/>
    <w:rsid w:val="00DA75B8"/>
    <w:rsid w:val="00DB497F"/>
    <w:rsid w:val="00DB50D8"/>
    <w:rsid w:val="00DB5D09"/>
    <w:rsid w:val="00DB5DA4"/>
    <w:rsid w:val="00DB6B66"/>
    <w:rsid w:val="00DD202C"/>
    <w:rsid w:val="00DE0E5A"/>
    <w:rsid w:val="00DE1C3A"/>
    <w:rsid w:val="00DE5274"/>
    <w:rsid w:val="00DE7CEA"/>
    <w:rsid w:val="00DF5FC0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FCF"/>
    <w:rsid w:val="00E301E8"/>
    <w:rsid w:val="00E327B6"/>
    <w:rsid w:val="00E3742C"/>
    <w:rsid w:val="00E37B04"/>
    <w:rsid w:val="00E42A4B"/>
    <w:rsid w:val="00E44CAA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29DA"/>
    <w:rsid w:val="00E73D06"/>
    <w:rsid w:val="00E82850"/>
    <w:rsid w:val="00E8339E"/>
    <w:rsid w:val="00E8513D"/>
    <w:rsid w:val="00E8604F"/>
    <w:rsid w:val="00E93B1F"/>
    <w:rsid w:val="00E9591E"/>
    <w:rsid w:val="00E97944"/>
    <w:rsid w:val="00EB0DED"/>
    <w:rsid w:val="00EB4B17"/>
    <w:rsid w:val="00EC0474"/>
    <w:rsid w:val="00EC447E"/>
    <w:rsid w:val="00EC7F39"/>
    <w:rsid w:val="00ED256E"/>
    <w:rsid w:val="00ED3736"/>
    <w:rsid w:val="00ED680B"/>
    <w:rsid w:val="00ED6D2E"/>
    <w:rsid w:val="00ED7A1B"/>
    <w:rsid w:val="00EE1D59"/>
    <w:rsid w:val="00EE52E4"/>
    <w:rsid w:val="00EE5B32"/>
    <w:rsid w:val="00EE5D11"/>
    <w:rsid w:val="00EE631D"/>
    <w:rsid w:val="00EF269F"/>
    <w:rsid w:val="00EF36A4"/>
    <w:rsid w:val="00EF7ED4"/>
    <w:rsid w:val="00F0785E"/>
    <w:rsid w:val="00F12500"/>
    <w:rsid w:val="00F16090"/>
    <w:rsid w:val="00F2258F"/>
    <w:rsid w:val="00F247A2"/>
    <w:rsid w:val="00F25066"/>
    <w:rsid w:val="00F25F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81E39"/>
    <w:rsid w:val="00F81FE8"/>
    <w:rsid w:val="00F84A16"/>
    <w:rsid w:val="00F85D53"/>
    <w:rsid w:val="00F86635"/>
    <w:rsid w:val="00F86B23"/>
    <w:rsid w:val="00F9501E"/>
    <w:rsid w:val="00FA00B3"/>
    <w:rsid w:val="00FA18B6"/>
    <w:rsid w:val="00FA36B1"/>
    <w:rsid w:val="00FA601C"/>
    <w:rsid w:val="00FB0CBC"/>
    <w:rsid w:val="00FB407C"/>
    <w:rsid w:val="00FB70A4"/>
    <w:rsid w:val="00FC0A71"/>
    <w:rsid w:val="00FC22FB"/>
    <w:rsid w:val="00FC650F"/>
    <w:rsid w:val="00FD0C9C"/>
    <w:rsid w:val="00FD2BEB"/>
    <w:rsid w:val="00FE326F"/>
    <w:rsid w:val="00FE37C3"/>
    <w:rsid w:val="00FE43E9"/>
    <w:rsid w:val="00FE623E"/>
    <w:rsid w:val="00FE70CD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F7A620A9-6E7E-49CC-A1AE-F96D3D0D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48E2-FD17-4041-8BC8-EFEBFDFE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42</Pages>
  <Words>11411</Words>
  <Characters>65043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101</cp:revision>
  <cp:lastPrinted>2020-10-27T04:31:00Z</cp:lastPrinted>
  <dcterms:created xsi:type="dcterms:W3CDTF">2020-04-14T08:02:00Z</dcterms:created>
  <dcterms:modified xsi:type="dcterms:W3CDTF">2020-10-27T04:31:00Z</dcterms:modified>
</cp:coreProperties>
</file>