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1A" w:rsidRPr="005D6BD6" w:rsidRDefault="006D461A" w:rsidP="006D461A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A53C32" wp14:editId="7F0309B3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61A" w:rsidRPr="005D6BD6" w:rsidRDefault="006D461A" w:rsidP="006D461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D461A" w:rsidRPr="005D6BD6" w:rsidRDefault="006D461A" w:rsidP="006D461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6D461A" w:rsidRPr="005D6BD6" w:rsidRDefault="006D461A" w:rsidP="006D461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D461A" w:rsidRPr="005D6BD6" w:rsidRDefault="006D461A" w:rsidP="006D46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D461A" w:rsidRPr="005D6BD6" w:rsidRDefault="006D461A" w:rsidP="006D46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D461A" w:rsidRPr="005D6BD6" w:rsidRDefault="006D461A" w:rsidP="006D46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D461A" w:rsidRPr="005D6BD6" w:rsidRDefault="006D461A" w:rsidP="006D46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D461A" w:rsidRPr="005D6BD6" w:rsidRDefault="006D461A" w:rsidP="006D46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D461A" w:rsidRPr="005D6BD6" w:rsidRDefault="006D461A" w:rsidP="006D46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15.11.2016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374</w:t>
      </w:r>
    </w:p>
    <w:p w:rsidR="006D461A" w:rsidRPr="005D6BD6" w:rsidRDefault="006D461A" w:rsidP="006D461A">
      <w:pPr>
        <w:pStyle w:val="a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9627E6" w:rsidRDefault="009627E6" w:rsidP="009627E6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627E6" w:rsidRPr="00FB2676" w:rsidRDefault="009627E6" w:rsidP="009627E6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627E6" w:rsidRDefault="009627E6" w:rsidP="009627E6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 внесении изменений </w:t>
      </w:r>
    </w:p>
    <w:p w:rsidR="009627E6" w:rsidRDefault="009627E6" w:rsidP="009627E6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постановление администрации </w:t>
      </w:r>
    </w:p>
    <w:p w:rsidR="009627E6" w:rsidRDefault="009627E6" w:rsidP="009627E6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Ханты-Мансийского района </w:t>
      </w:r>
    </w:p>
    <w:p w:rsidR="009627E6" w:rsidRPr="00FB2676" w:rsidRDefault="009627E6" w:rsidP="009627E6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от 30.09.2013 № 240</w:t>
      </w:r>
    </w:p>
    <w:p w:rsidR="009627E6" w:rsidRPr="00FB2676" w:rsidRDefault="009627E6" w:rsidP="009627E6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«Об утверждении </w:t>
      </w:r>
      <w:proofErr w:type="gramStart"/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муниципальной</w:t>
      </w:r>
      <w:proofErr w:type="gramEnd"/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9627E6" w:rsidRDefault="009627E6" w:rsidP="009627E6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программы «Развитие малого </w:t>
      </w:r>
    </w:p>
    <w:p w:rsidR="009627E6" w:rsidRDefault="009627E6" w:rsidP="009627E6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 среднего предпринимательства </w:t>
      </w:r>
    </w:p>
    <w:p w:rsidR="009627E6" w:rsidRDefault="009627E6" w:rsidP="009627E6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территории Ханты-Мансийского </w:t>
      </w:r>
    </w:p>
    <w:p w:rsidR="009627E6" w:rsidRPr="00FB2676" w:rsidRDefault="009627E6" w:rsidP="009627E6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района на 2014 – 201</w:t>
      </w:r>
      <w:r w:rsidR="004A095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8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годы»</w:t>
      </w:r>
    </w:p>
    <w:p w:rsidR="009627E6" w:rsidRDefault="009627E6" w:rsidP="009627E6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</w:t>
      </w:r>
    </w:p>
    <w:p w:rsidR="009627E6" w:rsidRPr="00FB2676" w:rsidRDefault="009627E6" w:rsidP="009627E6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Default="009627E6" w:rsidP="009627E6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  <w:r w:rsidRPr="008A6A42">
        <w:rPr>
          <w:b w:val="0"/>
        </w:rPr>
        <w:t xml:space="preserve">В соответствии с постановлением администрации Ханты-Мансийского района от 09.08.2013 № 199 «О программах Ханты-Мансийского </w:t>
      </w:r>
      <w:r>
        <w:rPr>
          <w:b w:val="0"/>
        </w:rPr>
        <w:t>района»</w:t>
      </w:r>
      <w:r w:rsidR="006D461A">
        <w:rPr>
          <w:b w:val="0"/>
        </w:rPr>
        <w:t xml:space="preserve"> (с изм. на 20.06.2016 № 186)</w:t>
      </w:r>
      <w:r w:rsidRPr="008A6A42">
        <w:rPr>
          <w:b w:val="0"/>
        </w:rPr>
        <w:t xml:space="preserve">, в целях содействия развитию предпринимательства Ханты-Мансийского </w:t>
      </w:r>
      <w:r>
        <w:rPr>
          <w:b w:val="0"/>
        </w:rPr>
        <w:t xml:space="preserve"> </w:t>
      </w:r>
      <w:r w:rsidRPr="008A6A42">
        <w:rPr>
          <w:b w:val="0"/>
        </w:rPr>
        <w:t>района</w:t>
      </w:r>
      <w:r w:rsidR="006D461A">
        <w:rPr>
          <w:b w:val="0"/>
        </w:rPr>
        <w:t>:</w:t>
      </w:r>
    </w:p>
    <w:p w:rsidR="006D461A" w:rsidRPr="008A6A42" w:rsidRDefault="006D461A" w:rsidP="009627E6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</w:p>
    <w:p w:rsidR="004A095B" w:rsidRDefault="009627E6" w:rsidP="009627E6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30.09.2013 № 240 «Об 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утверждении муниципальной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программы «Развитие малого и среднего предпринимательства </w:t>
      </w:r>
      <w:r w:rsidR="003E627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 территории Ханты-Мансийского района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 2014 – 201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8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годы»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BE373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(далее – постановление) </w:t>
      </w:r>
      <w:r w:rsidR="00673DE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изменения</w:t>
      </w:r>
      <w:r w:rsidR="004A095B">
        <w:rPr>
          <w:rFonts w:ascii="Times New Roman" w:hAnsi="Times New Roman"/>
          <w:sz w:val="28"/>
          <w:szCs w:val="28"/>
        </w:rPr>
        <w:t>:</w:t>
      </w:r>
    </w:p>
    <w:p w:rsidR="004A095B" w:rsidRDefault="004A095B" w:rsidP="004A095B">
      <w:pPr>
        <w:widowControl w:val="0"/>
        <w:tabs>
          <w:tab w:val="left" w:pos="567"/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заг</w:t>
      </w:r>
      <w:r w:rsidR="006D461A">
        <w:rPr>
          <w:rFonts w:ascii="Times New Roman" w:hAnsi="Times New Roman"/>
          <w:sz w:val="28"/>
          <w:szCs w:val="28"/>
        </w:rPr>
        <w:t xml:space="preserve">оловке и в пункте 1 слова «2014 – </w:t>
      </w:r>
      <w:r>
        <w:rPr>
          <w:rFonts w:ascii="Times New Roman" w:hAnsi="Times New Roman"/>
          <w:sz w:val="28"/>
          <w:szCs w:val="28"/>
        </w:rPr>
        <w:t>20</w:t>
      </w:r>
      <w:r w:rsidR="006D461A">
        <w:rPr>
          <w:rFonts w:ascii="Times New Roman" w:hAnsi="Times New Roman"/>
          <w:sz w:val="28"/>
          <w:szCs w:val="28"/>
        </w:rPr>
        <w:t xml:space="preserve">18 годы» заменить словами «2014 – </w:t>
      </w:r>
      <w:r>
        <w:rPr>
          <w:rFonts w:ascii="Times New Roman" w:hAnsi="Times New Roman"/>
          <w:sz w:val="28"/>
          <w:szCs w:val="28"/>
        </w:rPr>
        <w:t>2019 годы».</w:t>
      </w:r>
    </w:p>
    <w:p w:rsidR="009627E6" w:rsidRPr="006D461A" w:rsidRDefault="004A095B" w:rsidP="006D461A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6D461A">
        <w:rPr>
          <w:rFonts w:ascii="Times New Roman" w:hAnsi="Times New Roman"/>
          <w:sz w:val="28"/>
          <w:szCs w:val="28"/>
        </w:rPr>
        <w:t xml:space="preserve"> </w:t>
      </w:r>
      <w:r w:rsidR="00AF4BF1">
        <w:rPr>
          <w:rFonts w:ascii="Times New Roman" w:hAnsi="Times New Roman"/>
          <w:sz w:val="28"/>
          <w:szCs w:val="28"/>
        </w:rPr>
        <w:t>П</w:t>
      </w:r>
      <w:r w:rsidR="009627E6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 w:rsidR="00AF4BF1">
        <w:rPr>
          <w:rFonts w:ascii="Times New Roman" w:hAnsi="Times New Roman"/>
          <w:sz w:val="28"/>
          <w:szCs w:val="28"/>
        </w:rPr>
        <w:t xml:space="preserve">изложить </w:t>
      </w:r>
      <w:r w:rsidR="009627E6">
        <w:rPr>
          <w:rFonts w:ascii="Times New Roman" w:hAnsi="Times New Roman"/>
          <w:sz w:val="28"/>
          <w:szCs w:val="28"/>
        </w:rPr>
        <w:t>в новой редакции</w:t>
      </w:r>
      <w:r w:rsidR="006D461A">
        <w:rPr>
          <w:rFonts w:ascii="Times New Roman" w:hAnsi="Times New Roman"/>
          <w:sz w:val="28"/>
          <w:szCs w:val="28"/>
        </w:rPr>
        <w:t>:</w:t>
      </w:r>
      <w:r w:rsidR="009627E6">
        <w:rPr>
          <w:rFonts w:ascii="Times New Roman" w:hAnsi="Times New Roman"/>
          <w:sz w:val="28"/>
          <w:szCs w:val="28"/>
        </w:rPr>
        <w:t xml:space="preserve"> </w:t>
      </w:r>
    </w:p>
    <w:p w:rsidR="009627E6" w:rsidRPr="00FB2676" w:rsidRDefault="009627E6" w:rsidP="00962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9627E6" w:rsidRPr="00FB2676" w:rsidRDefault="009627E6" w:rsidP="00962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627E6" w:rsidRPr="00FB2676" w:rsidRDefault="009627E6" w:rsidP="00962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935FB8" w:rsidRDefault="009627E6" w:rsidP="00962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</w:p>
    <w:p w:rsidR="009627E6" w:rsidRPr="00FB2676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7E6" w:rsidRPr="00C31890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 Ханты-Мансийского района</w:t>
      </w:r>
    </w:p>
    <w:tbl>
      <w:tblPr>
        <w:tblpPr w:leftFromText="180" w:rightFromText="180" w:vertAnchor="text" w:horzAnchor="margin" w:tblpXSpec="right" w:tblpY="125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6816"/>
      </w:tblGrid>
      <w:tr w:rsidR="009627E6" w:rsidRPr="00FB2676" w:rsidTr="009E7414">
        <w:tc>
          <w:tcPr>
            <w:tcW w:w="2506" w:type="dxa"/>
          </w:tcPr>
          <w:p w:rsidR="009627E6" w:rsidRPr="00BB7BA1" w:rsidRDefault="009627E6" w:rsidP="00C737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52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малого и среднего предпринимательства       </w:t>
            </w:r>
            <w:r w:rsidR="000A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Ханты-Мансийского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                           на 2014 – 201</w:t>
            </w:r>
            <w:r w:rsidR="00520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C737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Дата утверждения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BB7B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                   и номер</w:t>
            </w:r>
            <w:proofErr w:type="gramEnd"/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соответствующего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нормативного правового акта)</w:t>
            </w:r>
          </w:p>
        </w:tc>
        <w:tc>
          <w:tcPr>
            <w:tcW w:w="6816" w:type="dxa"/>
          </w:tcPr>
          <w:p w:rsidR="009627E6" w:rsidRPr="00BB7BA1" w:rsidRDefault="009627E6" w:rsidP="0098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Ханты-Мансийского района от 30.09.2013 № 240 «Об утверждении муниципальной программы «Развитие малого                     и среднего предпринимательства на территории Ханты-Мансийского района на 2014 – 201</w:t>
            </w:r>
            <w:r w:rsidR="009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C737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Ханты-Мансийского района (комитет экономической политики администрации Ханты-Мансийского района)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C737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965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имущественных и земельных отношений администрации Ханты-Мансийского района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C737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предпринимательства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C737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Финансовая поддержка субъектов предпринима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Имущественная поддержк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субъектов предпринимательства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Информационно-консультационная поддержка субъектов предпринимательства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6D46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или основные мероприяти</w:t>
            </w:r>
            <w:r w:rsidR="006D461A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16" w:type="dxa"/>
          </w:tcPr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Содействие развитию малого и среднего предпринимательства </w:t>
            </w:r>
            <w:proofErr w:type="gramStart"/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</w:t>
            </w:r>
            <w:proofErr w:type="gramEnd"/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Предоставление муниципального имущества                      в аренду субъектам предпринимательства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Повышение уровня информирования субъектов предпринимательства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C737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Прирост среднесписочной численности работников, занятых в сфере малого предпринимател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ьства</w:t>
            </w:r>
            <w:r w:rsidR="00CA5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 менее 0,5 % ежегодно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Количество субъектов предпринимательства                 на 10 тыс.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селения – не менее </w:t>
            </w:r>
            <w:r w:rsidR="00CA5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Прирост количества субъектов предпринимател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ьства – не менее 0,7 % ежегодно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Прирост оборота малых и средних предприятий – не менее 0,9 % ежегодно     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C73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D9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 – 201</w:t>
            </w:r>
            <w:r w:rsidR="00D9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C73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816" w:type="dxa"/>
          </w:tcPr>
          <w:p w:rsidR="009627E6" w:rsidRPr="00810ECC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составит 3</w:t>
            </w:r>
            <w:r w:rsidR="006E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1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3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1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 тыс. рублей, в том числе:</w:t>
            </w:r>
          </w:p>
          <w:p w:rsidR="009627E6" w:rsidRPr="00810ECC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13 857,5 тыс. рублей;</w:t>
            </w:r>
          </w:p>
          <w:p w:rsidR="009627E6" w:rsidRPr="00810ECC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8 384,0 тыс. рублей;</w:t>
            </w:r>
          </w:p>
          <w:p w:rsidR="009627E6" w:rsidRPr="00810ECC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E6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1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815,8 тыс. рублей;</w:t>
            </w:r>
          </w:p>
          <w:p w:rsidR="009627E6" w:rsidRPr="00810ECC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412429" w:rsidRPr="0081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Pr="0081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627E6" w:rsidRPr="00810ECC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5C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81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361B7" w:rsidRPr="00BB7BA1" w:rsidRDefault="005361B7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5C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81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– 802,5 тыс. рублей, в том числе: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802,5 тыс. рублей;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0,0 тыс. рублей;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0,0 тыс. рублей;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:rsidR="009627E6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ED4D18" w:rsidRPr="00BB7BA1" w:rsidRDefault="00ED4D18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0,0 тыс. рублей;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автономного округа – 2</w:t>
            </w:r>
            <w:r w:rsidR="0002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278,9 тыс. рублей, 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8 179,1 тыс. рублей;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6 384,0 тыс. рублей;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A20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715,8 тыс. рублей;</w:t>
            </w:r>
          </w:p>
          <w:p w:rsidR="009627E6" w:rsidRPr="00BB7BA1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:rsidR="009627E6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6543F4" w:rsidRPr="00BB7BA1" w:rsidRDefault="006543F4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0,0 тыс. рублей;</w:t>
            </w:r>
          </w:p>
          <w:p w:rsidR="009627E6" w:rsidRPr="006C30DF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района – </w:t>
            </w:r>
            <w:r w:rsidR="002D1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1 075,9</w:t>
            </w:r>
            <w:r w:rsidRPr="006C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627E6" w:rsidRPr="006C30DF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4 875,9 тыс. рублей;</w:t>
            </w:r>
          </w:p>
          <w:p w:rsidR="009627E6" w:rsidRPr="006C30DF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2 000,0 тыс. рублей;</w:t>
            </w:r>
          </w:p>
          <w:p w:rsidR="009627E6" w:rsidRPr="006C30DF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2 100,0 тыс. рублей;</w:t>
            </w:r>
          </w:p>
          <w:p w:rsidR="009627E6" w:rsidRPr="006C30DF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695155" w:rsidRPr="006C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  <w:r w:rsidRPr="006C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9627E6" w:rsidRPr="006C30DF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2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6C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6543F4" w:rsidRPr="006C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543F4" w:rsidRPr="00BB7BA1" w:rsidRDefault="006543F4" w:rsidP="0002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02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6C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</w:tbl>
    <w:p w:rsidR="00CA5F47" w:rsidRDefault="00CA5F47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B7BA1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Краткая характеристика текущего состояния сферы </w:t>
      </w:r>
    </w:p>
    <w:p w:rsidR="009627E6" w:rsidRPr="00BB7BA1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Ханты-Мансийского района </w:t>
      </w:r>
    </w:p>
    <w:p w:rsidR="009627E6" w:rsidRPr="00BB7BA1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27E6" w:rsidRPr="00BB7BA1" w:rsidRDefault="009627E6" w:rsidP="00CA5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малого и среднего предпринимательства является одним            из наиболее значимых направлений деятельности органов всех уровней власти в рамках решения вопросов социально-экономического развития Ханты-Мансийского района и смягчения социальных проблем. Малое предпринимательство как динамичная форма хозяйствования способствует постепенному созданию среднего класса собственников, самостоятельно обеспечивающего собственное благосостояние и достойный уровень жизни. Сфера деятельности малого предпринимательства района </w:t>
      </w:r>
      <w:r w:rsidRPr="00BB7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направлена на решение проблем занятости населения посредством создания новых рабочих мест, расширение ассортимента выпускаемой продукции и предлагаемых услуг, увеличение субъектов предпринимательства, рост налоговых поступлений.</w:t>
      </w:r>
    </w:p>
    <w:p w:rsidR="009627E6" w:rsidRPr="00BB7BA1" w:rsidRDefault="009627E6" w:rsidP="00CA5F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Ханты-Мансийского района на 1 января 2014 года осуществляют свою деятельность 736 субъектов малого        предпринимательства, из них: 150 микропредприятий, 9 малых предприятий и 577 индивидуальных предпринимателей. В расчете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 тысяч населения это составляет 364,4 субъекта малого предпринимательства. В секторе малого бизнеса занято 1 618 человек (10,9% от среднесписочной численности работников района).</w:t>
      </w:r>
    </w:p>
    <w:p w:rsidR="009627E6" w:rsidRPr="00BB7BA1" w:rsidRDefault="009627E6" w:rsidP="00CA5F47">
      <w:pPr>
        <w:tabs>
          <w:tab w:val="left" w:pos="6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экономической деятельности наиболее востребованы такие виды деятельности, как розничная и оптовая торговля – 36% от общего числа субъектов малого бизнеса, платные услуги – 28% (в том числе бытовые – 27%), сельское хозяйство – 15%, обрабатывающее производство (хлебопечение, заготовка древесины, производство рыбной продукции) – 14%, строительство – 3,0%, деятельность ресторанов и кафе – 3,0%, прочие – 1,0%.</w:t>
      </w:r>
    </w:p>
    <w:p w:rsidR="009627E6" w:rsidRPr="00BB7BA1" w:rsidRDefault="009627E6" w:rsidP="00CA5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2013 год открыли свое дело в области малого предпринимательства 148 субъектов. </w:t>
      </w:r>
      <w:proofErr w:type="gram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процент среди субъектов, открывших свое дело, занимают индивидуальные предприниматели в сфере оказания платных услуг (39 субъектов), в сфере розничной торговли (38 субъектов), в сфере сельского хозяйства </w:t>
      </w:r>
      <w:r w:rsidR="00C7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(22 субъекта), строительства (17 субъектов), обрабатывающее производство (18 субъектов), общественное питание (4 субъекта), прочих видов услуг (10 субъектов).</w:t>
      </w:r>
      <w:proofErr w:type="gram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же время в течение 2013 года  99 субъектов малого и среднего предпринимательства прекратили свою деятельность, в том числе по поселениям: Горноправдинск – 39, Луговской – 16, Сибирский – 7, Шапша – 7, Красноленинский – 7, Кышик – 6, Кедровый – 5, Нялинское – 4, Цингалы – 3, Селиярово – 3, Выкатной – 2. Прекращение деятельности субъектов объясняется значительным повышением размера страховых взносов во внебюджетные фонды более чем в 2 раза.</w:t>
      </w:r>
    </w:p>
    <w:p w:rsidR="009627E6" w:rsidRDefault="009627E6" w:rsidP="00CA5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13 индивидуальных предпринимателей заключили договоры на создание 23 дополнительных рабочих мест, фактически на все созданные рабочие места приняты безработные граждане.</w:t>
      </w:r>
    </w:p>
    <w:p w:rsidR="00E16BD8" w:rsidRPr="00BB7BA1" w:rsidRDefault="00E16BD8" w:rsidP="00CA5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B3C5C">
        <w:rPr>
          <w:rFonts w:ascii="Times New Roman" w:hAnsi="Times New Roman" w:cs="Times New Roman"/>
          <w:sz w:val="28"/>
          <w:szCs w:val="28"/>
        </w:rPr>
        <w:t xml:space="preserve">а территории района </w:t>
      </w:r>
      <w:r w:rsidR="00C80801">
        <w:rPr>
          <w:rFonts w:ascii="Times New Roman" w:hAnsi="Times New Roman" w:cs="Times New Roman"/>
          <w:sz w:val="28"/>
          <w:szCs w:val="28"/>
        </w:rPr>
        <w:t xml:space="preserve">осуществляет деятельность организация </w:t>
      </w:r>
      <w:r w:rsidRPr="000B3C5C">
        <w:rPr>
          <w:rFonts w:ascii="Times New Roman" w:hAnsi="Times New Roman" w:cs="Times New Roman"/>
          <w:sz w:val="28"/>
          <w:szCs w:val="28"/>
        </w:rPr>
        <w:t xml:space="preserve"> </w:t>
      </w:r>
      <w:r w:rsidR="00C80801" w:rsidRPr="00C80801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 поддержки малого и среднего предпринимательства</w:t>
      </w:r>
      <w:r w:rsidR="00673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C80801" w:rsidRPr="00C80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0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автономное учреждение «Организационно-методический центр», </w:t>
      </w:r>
      <w:r w:rsidR="001C4A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предоставляющая  информационно-консультационную поддержку субъектам малого и среднего предпринимательства.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Программы направлены на решение существующих проблем:</w:t>
      </w:r>
    </w:p>
    <w:p w:rsidR="00CA5F47" w:rsidRDefault="009627E6" w:rsidP="00CA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недостаточность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должной</w:t>
      </w:r>
      <w:proofErr w:type="gram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7E6" w:rsidRPr="00BB7BA1" w:rsidRDefault="009627E6" w:rsidP="00CA5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квалификации работников, занятых в сфере предпринимательства;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переработки, в частности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агропромышленном секторе, хлебопечении, лесной отрасли;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проблема: практическое отсутствие дорог с твердым покрытием.</w:t>
      </w:r>
    </w:p>
    <w:p w:rsidR="009627E6" w:rsidRPr="00BB7BA1" w:rsidRDefault="009627E6" w:rsidP="00CA5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Программы носит комплексный характер и требует координации деятельности структурных органов администрации Ханты-Мансийского района, а также взаимодействия с сельскими поселениями Ханты-Мансийского района.</w:t>
      </w:r>
    </w:p>
    <w:p w:rsidR="009627E6" w:rsidRPr="00BB7BA1" w:rsidRDefault="009627E6" w:rsidP="00CA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7E6" w:rsidRPr="00BB7BA1" w:rsidRDefault="009627E6" w:rsidP="00CA5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Цели, задачи и показатели их достижения</w:t>
      </w:r>
    </w:p>
    <w:p w:rsidR="009627E6" w:rsidRPr="00BB7BA1" w:rsidRDefault="009627E6" w:rsidP="00CA5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малого и среднего предпринимательства отнесено к вопросам местного значения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пп. 25 п. 1 ст. 15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формирование и осуществление муниципальных программ развития субъектов малого и среднего предпринимательства отнесено к полномочиям органов местного самоуправления в соответствии со ст. 11 Федерального закона</w:t>
      </w:r>
      <w:proofErr w:type="gramEnd"/>
      <w:r w:rsidR="00C7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24.07.2007 № 209-ФЗ «О развитии малого и среднего предпринимательства в Российской Федерации».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и задачи увязаны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со Стратегией социально-экономического развития Ханты-Мансийского автономного округа – Югры до 2020 года и на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2030 года, утвержденной распоряжением Правительства Ханты-Мансийского автономного округа – Югры от 22.03.2013 № 101-рп, Стратегией социально-экономического развития Ханты-Мансийского района до 2020 года</w:t>
      </w:r>
      <w:proofErr w:type="gram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период до 2030 года, утвержденной постановлением администрации Ханты-Мансийского района от 17.12.2014 № 343. Мероприятия и механизмы их исполнения соответствуют подпрограмме </w:t>
      </w:r>
      <w:r w:rsidRPr="00BB7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малого и среднего предпринимательства» государственной программы Ханты-Мансийского автономного округа – Югры «Социально-экономическое развитие, инвестиции и инновации Ханты-Мансийского автономного округа – Югры на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годы», утвержденной постановлением Правительства Ханты-Мансийского автономного округа – Югры от 09.10.2013 № 419-п.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муниципальной программы: создание условий для развития предпринимательства.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направленные на достижение цели: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субъектов предпринимательства.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субъектов предпринимательства.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C73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Информационно-консультационная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субъектов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7E6" w:rsidRPr="00BB7BA1" w:rsidRDefault="009627E6" w:rsidP="00CA5F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Программы указаны в таблице 1 к Программе.</w:t>
      </w:r>
    </w:p>
    <w:p w:rsidR="009627E6" w:rsidRPr="00BB7BA1" w:rsidRDefault="009627E6" w:rsidP="00CA5F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расчета целевых показателей следующий:</w:t>
      </w:r>
    </w:p>
    <w:p w:rsidR="009627E6" w:rsidRPr="00BB7BA1" w:rsidRDefault="009627E6" w:rsidP="00CA5F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«Прирост среднесписочной численности работников, занятых в сфере малого предпринимательства» определяется как отношение среднесписочной численности работников, занятых в сфере малого предпринимательства отчетного и предыдущего года, умноженное на 100, минус 100. Среднесписочная численность работников, занятых </w:t>
      </w:r>
      <w:r w:rsidR="00C7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малого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основе Паспорта социально-экономического положения Ханты-Мансийского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сельских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9627E6" w:rsidRPr="00BB7BA1" w:rsidRDefault="009627E6" w:rsidP="00CA5F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«Количество субъектов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 тыс. населения» определяется как отношение количества субъектов и численности населения, умноженное на 10000. Количество субъектов предпринимательства определяется на основании информации</w:t>
      </w:r>
      <w:r w:rsidR="00F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поставленных на налоговый учет или снятых с учета юридических лиц и индивидуальных предпринимателей, предоставляемой межрайонной ИФНС России № 1 по Ханты-Мансийскому автономному округу – Югре. Численность населения определяется на основании сводных статистических таблиц Территориального органа Федеральной службы государственной статистики Тюменской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«Оценка численности населения»;</w:t>
      </w:r>
    </w:p>
    <w:p w:rsidR="009627E6" w:rsidRPr="00BB7BA1" w:rsidRDefault="009627E6" w:rsidP="00CA5F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«Прирост количества субъектов предпринимательства» определяется как отношение показателя «Количество субъектов предпринимательства» отчетного года и предыдущего года, умноженное на 100, минус 100. Количество субъектов предпринимательства определяется на основании информации о количестве поставленных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налоговый учет или снятых с учета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предпринимателей, предоставляемой межрайонной ИФНС России № 1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Ханты-Мансий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автономному округу – Югре;</w:t>
      </w:r>
    </w:p>
    <w:p w:rsidR="009627E6" w:rsidRPr="00BB7BA1" w:rsidRDefault="009627E6" w:rsidP="00CA5F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«Прирост оборота малых и средних предприятий» определяется как отношение показателя «Оборот малых и средних предприятий» отчетного года и предыдущего года, умноженное на 100, минус 100. Оборот малых и средних предприятий определяется на основе форм статистического наблюдения ПМ «Сведения об основных показателях деятельности малого предприятия», 1-ИП «Сведения о деятельности индивидуального предпринимателя.    </w:t>
      </w:r>
    </w:p>
    <w:p w:rsidR="00CA5F47" w:rsidRDefault="00CA5F47" w:rsidP="00CA5F4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627E6" w:rsidRDefault="009627E6" w:rsidP="00CA5F4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Раздел 3. Характеристика основных мероприятий программы</w:t>
      </w:r>
    </w:p>
    <w:p w:rsidR="00CA5F47" w:rsidRDefault="00CA5F47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Решение задач и достижение цели, определенных Программой, предполагается путем реализации программных мероприятий, указанных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B7BA1">
        <w:rPr>
          <w:rFonts w:ascii="Times New Roman" w:hAnsi="Times New Roman"/>
          <w:sz w:val="28"/>
          <w:szCs w:val="28"/>
        </w:rPr>
        <w:t xml:space="preserve"> в таблице 2 к Программе (далее – Программные мероприятия):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lastRenderedPageBreak/>
        <w:t xml:space="preserve">1. Содействие развитию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BB7BA1">
        <w:rPr>
          <w:rFonts w:ascii="Times New Roman" w:hAnsi="Times New Roman"/>
          <w:sz w:val="28"/>
          <w:szCs w:val="28"/>
        </w:rPr>
        <w:t>в</w:t>
      </w:r>
      <w:proofErr w:type="gramEnd"/>
      <w:r w:rsidRPr="00BB7B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7BA1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BB7BA1">
        <w:rPr>
          <w:rFonts w:ascii="Times New Roman" w:hAnsi="Times New Roman"/>
          <w:sz w:val="28"/>
          <w:szCs w:val="28"/>
        </w:rPr>
        <w:t xml:space="preserve"> районе: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1.1. Развитие молодежного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1.2. 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1.3. Проведение образовательных мероприятий для Субъектов и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1.4. Грантовая поддержка начинающих предпринимателей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9627E6" w:rsidRDefault="009627E6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1.5. Финансовая поддержка Субъектов по приобретению оборудования (основных средств) и лицензионных программных продуктов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AB525D" w:rsidRPr="00AB525D" w:rsidRDefault="00AB525D" w:rsidP="00CA5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1.6. </w:t>
      </w:r>
      <w:r w:rsidRPr="00AB52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Финансовая поддержка Субъектов, осуществляющих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AB52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роизводство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AB525D">
        <w:rPr>
          <w:rFonts w:ascii="Times New Roman" w:eastAsia="Calibri" w:hAnsi="Times New Roman" w:cs="Times New Roman"/>
          <w:color w:val="000000"/>
          <w:sz w:val="28"/>
          <w:szCs w:val="28"/>
        </w:rPr>
        <w:t>леба в населенных пунктах, не имеющих круглогодичного транспортного сообщения с дорогами с твердым покрытием (субсидия)</w:t>
      </w:r>
      <w:r w:rsidR="00CA5F4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627E6" w:rsidRDefault="007A5BB4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B525D">
        <w:rPr>
          <w:rFonts w:ascii="Times New Roman" w:hAnsi="Times New Roman"/>
          <w:sz w:val="28"/>
          <w:szCs w:val="28"/>
        </w:rPr>
        <w:t>7</w:t>
      </w:r>
      <w:r w:rsidR="009627E6" w:rsidRPr="00BB7BA1">
        <w:rPr>
          <w:rFonts w:ascii="Times New Roman" w:hAnsi="Times New Roman"/>
          <w:sz w:val="28"/>
          <w:szCs w:val="28"/>
        </w:rPr>
        <w:t>. Финансовая поддержка Субъектов</w:t>
      </w:r>
      <w:r w:rsidR="000C30F2">
        <w:rPr>
          <w:rFonts w:ascii="Times New Roman" w:hAnsi="Times New Roman"/>
          <w:sz w:val="28"/>
          <w:szCs w:val="28"/>
        </w:rPr>
        <w:t xml:space="preserve"> по обязательной и добровольной </w:t>
      </w:r>
      <w:r w:rsidR="009627E6" w:rsidRPr="00BB7BA1">
        <w:rPr>
          <w:rFonts w:ascii="Times New Roman" w:hAnsi="Times New Roman"/>
          <w:sz w:val="28"/>
          <w:szCs w:val="28"/>
        </w:rPr>
        <w:t>сертификации (декларированию) продукции (продовольственного сырья) местных товаропроизводителей (субсидия)</w:t>
      </w:r>
      <w:r w:rsidR="009627E6">
        <w:rPr>
          <w:rFonts w:ascii="Times New Roman" w:hAnsi="Times New Roman"/>
          <w:sz w:val="28"/>
          <w:szCs w:val="28"/>
        </w:rPr>
        <w:t>.</w:t>
      </w:r>
    </w:p>
    <w:p w:rsidR="00CF7938" w:rsidRPr="00CF7938" w:rsidRDefault="00CF7938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CF7938">
        <w:rPr>
          <w:rFonts w:ascii="Times New Roman" w:hAnsi="Times New Roman"/>
          <w:color w:val="000000"/>
          <w:sz w:val="28"/>
          <w:szCs w:val="28"/>
        </w:rPr>
        <w:t>Финансовая поддержка Организаций (субсидия)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27E6" w:rsidRPr="00BB7BA1" w:rsidRDefault="007A5BB4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079B5">
        <w:rPr>
          <w:rFonts w:ascii="Times New Roman" w:hAnsi="Times New Roman"/>
          <w:sz w:val="28"/>
          <w:szCs w:val="28"/>
        </w:rPr>
        <w:t>9</w:t>
      </w:r>
      <w:r w:rsidR="009627E6" w:rsidRPr="00BB7BA1">
        <w:rPr>
          <w:rFonts w:ascii="Times New Roman" w:hAnsi="Times New Roman"/>
          <w:sz w:val="28"/>
          <w:szCs w:val="28"/>
        </w:rPr>
        <w:t>. Создание условий для развития Субъектов, осуществляющих деятельность в направлениях: экология, быстровозво</w:t>
      </w:r>
      <w:r>
        <w:rPr>
          <w:rFonts w:ascii="Times New Roman" w:hAnsi="Times New Roman"/>
          <w:sz w:val="28"/>
          <w:szCs w:val="28"/>
        </w:rPr>
        <w:t>ди</w:t>
      </w:r>
      <w:r w:rsidR="001A16C0">
        <w:rPr>
          <w:rFonts w:ascii="Times New Roman" w:hAnsi="Times New Roman"/>
          <w:sz w:val="28"/>
          <w:szCs w:val="28"/>
        </w:rPr>
        <w:t>мое домостроение, крестьянско-</w:t>
      </w:r>
      <w:r w:rsidR="009627E6" w:rsidRPr="00BB7BA1">
        <w:rPr>
          <w:rFonts w:ascii="Times New Roman" w:hAnsi="Times New Roman"/>
          <w:sz w:val="28"/>
          <w:szCs w:val="28"/>
        </w:rPr>
        <w:t>фермерские хозяйства, переработка леса, сбор и переработка дикоросов, переработка отходов, рыбодобыча, рыбопереработка, ремесленническая деятельность, въездной и внутренний туризм (субсидия)</w:t>
      </w:r>
      <w:r w:rsidR="009627E6"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7A5BB4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36FF5">
        <w:rPr>
          <w:rFonts w:ascii="Times New Roman" w:hAnsi="Times New Roman"/>
          <w:sz w:val="28"/>
          <w:szCs w:val="28"/>
        </w:rPr>
        <w:t>10</w:t>
      </w:r>
      <w:r w:rsidR="009F285F">
        <w:rPr>
          <w:rFonts w:ascii="Times New Roman" w:hAnsi="Times New Roman"/>
          <w:sz w:val="28"/>
          <w:szCs w:val="28"/>
        </w:rPr>
        <w:t xml:space="preserve">. </w:t>
      </w:r>
      <w:r w:rsidR="009627E6" w:rsidRPr="00BB7BA1">
        <w:rPr>
          <w:rFonts w:ascii="Times New Roman" w:hAnsi="Times New Roman"/>
          <w:sz w:val="28"/>
          <w:szCs w:val="28"/>
        </w:rPr>
        <w:t>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и по предоставленным консалтинговым услугам (субсидия)</w:t>
      </w:r>
      <w:r w:rsidR="009627E6"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7A5BB4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4BF6">
        <w:rPr>
          <w:rFonts w:ascii="Times New Roman" w:hAnsi="Times New Roman"/>
          <w:sz w:val="28"/>
          <w:szCs w:val="28"/>
        </w:rPr>
        <w:t>1</w:t>
      </w:r>
      <w:r w:rsidR="00036FF5">
        <w:rPr>
          <w:rFonts w:ascii="Times New Roman" w:hAnsi="Times New Roman"/>
          <w:sz w:val="28"/>
          <w:szCs w:val="28"/>
        </w:rPr>
        <w:t>1</w:t>
      </w:r>
      <w:r w:rsidR="00194BF6">
        <w:rPr>
          <w:rFonts w:ascii="Times New Roman" w:hAnsi="Times New Roman"/>
          <w:sz w:val="28"/>
          <w:szCs w:val="28"/>
        </w:rPr>
        <w:t>.</w:t>
      </w:r>
      <w:r w:rsidR="009627E6" w:rsidRPr="00BB7BA1">
        <w:rPr>
          <w:sz w:val="28"/>
          <w:szCs w:val="28"/>
        </w:rPr>
        <w:t xml:space="preserve"> </w:t>
      </w:r>
      <w:r w:rsidR="009627E6" w:rsidRPr="00BB7BA1">
        <w:rPr>
          <w:rFonts w:ascii="Times New Roman" w:hAnsi="Times New Roman"/>
          <w:sz w:val="28"/>
          <w:szCs w:val="28"/>
        </w:rPr>
        <w:t xml:space="preserve">Возмещение затрат </w:t>
      </w:r>
      <w:r w:rsidR="009F285F">
        <w:rPr>
          <w:rFonts w:ascii="Times New Roman" w:hAnsi="Times New Roman"/>
          <w:sz w:val="28"/>
          <w:szCs w:val="28"/>
        </w:rPr>
        <w:t>социальному предпринимательству</w:t>
      </w:r>
      <w:r w:rsidR="009627E6">
        <w:rPr>
          <w:rFonts w:ascii="Times New Roman" w:hAnsi="Times New Roman"/>
          <w:sz w:val="28"/>
          <w:szCs w:val="28"/>
        </w:rPr>
        <w:t xml:space="preserve"> </w:t>
      </w:r>
      <w:r w:rsidR="009627E6" w:rsidRPr="00BB7BA1">
        <w:rPr>
          <w:rFonts w:ascii="Times New Roman" w:hAnsi="Times New Roman"/>
          <w:sz w:val="28"/>
          <w:szCs w:val="28"/>
        </w:rPr>
        <w:t>и семейному бизнесу (субсидия)</w:t>
      </w:r>
      <w:r w:rsidR="009627E6">
        <w:rPr>
          <w:rFonts w:ascii="Times New Roman" w:hAnsi="Times New Roman"/>
          <w:sz w:val="28"/>
          <w:szCs w:val="28"/>
        </w:rPr>
        <w:t>.</w:t>
      </w:r>
    </w:p>
    <w:p w:rsidR="009627E6" w:rsidRDefault="007A5BB4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036FF5">
        <w:rPr>
          <w:rFonts w:ascii="Times New Roman" w:hAnsi="Times New Roman"/>
          <w:sz w:val="28"/>
          <w:szCs w:val="28"/>
        </w:rPr>
        <w:t>2</w:t>
      </w:r>
      <w:r w:rsidR="009627E6" w:rsidRPr="00BB7BA1">
        <w:rPr>
          <w:rFonts w:ascii="Times New Roman" w:hAnsi="Times New Roman"/>
          <w:sz w:val="28"/>
          <w:szCs w:val="28"/>
        </w:rPr>
        <w:t xml:space="preserve">. Компенсация расходов Субъектов на строительство объектов недвижимого имущества в труднодоступных и отдаленных местностях </w:t>
      </w:r>
      <w:r w:rsidR="009627E6">
        <w:rPr>
          <w:rFonts w:ascii="Times New Roman" w:hAnsi="Times New Roman"/>
          <w:sz w:val="28"/>
          <w:szCs w:val="28"/>
        </w:rPr>
        <w:t xml:space="preserve">     </w:t>
      </w:r>
      <w:r w:rsidR="009627E6" w:rsidRPr="00BB7BA1">
        <w:rPr>
          <w:rFonts w:ascii="Times New Roman" w:hAnsi="Times New Roman"/>
          <w:sz w:val="28"/>
          <w:szCs w:val="28"/>
        </w:rPr>
        <w:t>для целей реализации товаров (услуг) населению, за исключением товаров подакцизной группы (субсидия)</w:t>
      </w:r>
      <w:r w:rsidR="009627E6">
        <w:rPr>
          <w:rFonts w:ascii="Times New Roman" w:hAnsi="Times New Roman"/>
          <w:sz w:val="28"/>
          <w:szCs w:val="28"/>
        </w:rPr>
        <w:t>.</w:t>
      </w:r>
    </w:p>
    <w:p w:rsidR="00355E26" w:rsidRPr="00355E26" w:rsidRDefault="00355E26" w:rsidP="00CA5F47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1.13.</w:t>
      </w:r>
      <w:r w:rsidRPr="00355E26">
        <w:rPr>
          <w:rFonts w:ascii="Times New Roman" w:hAnsi="Times New Roman"/>
          <w:color w:val="000000"/>
        </w:rPr>
        <w:t xml:space="preserve"> </w:t>
      </w:r>
      <w:r w:rsidRPr="00355E26">
        <w:rPr>
          <w:rFonts w:ascii="Times New Roman" w:hAnsi="Times New Roman"/>
          <w:color w:val="000000"/>
          <w:sz w:val="28"/>
          <w:szCs w:val="28"/>
        </w:rPr>
        <w:t>Компенсация расходов Субъектов на приобретение транспортных сре</w:t>
      </w:r>
      <w:proofErr w:type="gramStart"/>
      <w:r w:rsidRPr="00355E26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355E26">
        <w:rPr>
          <w:rFonts w:ascii="Times New Roman" w:hAnsi="Times New Roman"/>
          <w:color w:val="000000"/>
          <w:sz w:val="28"/>
          <w:szCs w:val="28"/>
        </w:rPr>
        <w:t>я пассажирских перевозок в населенных пунктах района (субсидия)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355E2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9627E6" w:rsidRPr="00BB7BA1" w:rsidRDefault="007A5BB4" w:rsidP="00CA5F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</w:t>
      </w:r>
      <w:r w:rsidR="00E774E6">
        <w:rPr>
          <w:rFonts w:ascii="Times New Roman" w:hAnsi="Times New Roman"/>
          <w:sz w:val="28"/>
          <w:szCs w:val="28"/>
        </w:rPr>
        <w:t>4</w:t>
      </w:r>
      <w:r w:rsidR="009627E6" w:rsidRPr="00BB7BA1">
        <w:rPr>
          <w:rFonts w:ascii="Times New Roman" w:hAnsi="Times New Roman"/>
          <w:sz w:val="28"/>
          <w:szCs w:val="28"/>
        </w:rPr>
        <w:t>. Грантовая поддержка социального предпринимательства (субсидия)</w:t>
      </w:r>
      <w:r w:rsidR="009627E6">
        <w:rPr>
          <w:rFonts w:ascii="Times New Roman" w:hAnsi="Times New Roman"/>
          <w:sz w:val="28"/>
          <w:szCs w:val="28"/>
        </w:rPr>
        <w:t>.</w:t>
      </w:r>
    </w:p>
    <w:p w:rsidR="00CA5F47" w:rsidRDefault="007A5BB4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E774E6">
        <w:rPr>
          <w:rFonts w:ascii="Times New Roman" w:hAnsi="Times New Roman"/>
          <w:sz w:val="28"/>
          <w:szCs w:val="28"/>
        </w:rPr>
        <w:t>5</w:t>
      </w:r>
      <w:r w:rsidR="009627E6" w:rsidRPr="00BB7BA1">
        <w:rPr>
          <w:rFonts w:ascii="Times New Roman" w:hAnsi="Times New Roman"/>
          <w:sz w:val="28"/>
          <w:szCs w:val="28"/>
        </w:rPr>
        <w:t xml:space="preserve">. Предоставление субсидий в форме грантов на реализацию проектов </w:t>
      </w:r>
      <w:r w:rsidR="00CA5F47">
        <w:rPr>
          <w:rFonts w:ascii="Times New Roman" w:hAnsi="Times New Roman"/>
          <w:sz w:val="28"/>
          <w:szCs w:val="28"/>
        </w:rPr>
        <w:t xml:space="preserve">   </w:t>
      </w:r>
      <w:r w:rsidR="009627E6" w:rsidRPr="00BB7BA1">
        <w:rPr>
          <w:rFonts w:ascii="Times New Roman" w:hAnsi="Times New Roman"/>
          <w:sz w:val="28"/>
          <w:szCs w:val="28"/>
        </w:rPr>
        <w:t xml:space="preserve">по </w:t>
      </w:r>
      <w:r w:rsidR="00CA5F47">
        <w:rPr>
          <w:rFonts w:ascii="Times New Roman" w:hAnsi="Times New Roman"/>
          <w:sz w:val="28"/>
          <w:szCs w:val="28"/>
        </w:rPr>
        <w:t xml:space="preserve">   </w:t>
      </w:r>
      <w:r w:rsidR="009627E6" w:rsidRPr="00BB7BA1">
        <w:rPr>
          <w:rFonts w:ascii="Times New Roman" w:hAnsi="Times New Roman"/>
          <w:sz w:val="28"/>
          <w:szCs w:val="28"/>
        </w:rPr>
        <w:t xml:space="preserve">сбору, </w:t>
      </w:r>
      <w:r w:rsidR="00CA5F47">
        <w:rPr>
          <w:rFonts w:ascii="Times New Roman" w:hAnsi="Times New Roman"/>
          <w:sz w:val="28"/>
          <w:szCs w:val="28"/>
        </w:rPr>
        <w:t xml:space="preserve">  </w:t>
      </w:r>
      <w:r w:rsidR="009627E6" w:rsidRPr="00BB7BA1">
        <w:rPr>
          <w:rFonts w:ascii="Times New Roman" w:hAnsi="Times New Roman"/>
          <w:sz w:val="28"/>
          <w:szCs w:val="28"/>
        </w:rPr>
        <w:t xml:space="preserve">транспортировке, </w:t>
      </w:r>
      <w:r w:rsidR="00CA5F47">
        <w:rPr>
          <w:rFonts w:ascii="Times New Roman" w:hAnsi="Times New Roman"/>
          <w:sz w:val="28"/>
          <w:szCs w:val="28"/>
        </w:rPr>
        <w:t xml:space="preserve">   </w:t>
      </w:r>
      <w:r w:rsidR="009627E6" w:rsidRPr="00BB7BA1">
        <w:rPr>
          <w:rFonts w:ascii="Times New Roman" w:hAnsi="Times New Roman"/>
          <w:sz w:val="28"/>
          <w:szCs w:val="28"/>
        </w:rPr>
        <w:t xml:space="preserve">утилизации </w:t>
      </w:r>
      <w:r w:rsidR="00CA5F47">
        <w:rPr>
          <w:rFonts w:ascii="Times New Roman" w:hAnsi="Times New Roman"/>
          <w:sz w:val="28"/>
          <w:szCs w:val="28"/>
        </w:rPr>
        <w:t xml:space="preserve"> </w:t>
      </w:r>
      <w:r w:rsidR="009627E6" w:rsidRPr="00BB7BA1">
        <w:rPr>
          <w:rFonts w:ascii="Times New Roman" w:hAnsi="Times New Roman"/>
          <w:sz w:val="28"/>
          <w:szCs w:val="28"/>
        </w:rPr>
        <w:t xml:space="preserve">отходов </w:t>
      </w:r>
      <w:r w:rsidR="00CA5F47">
        <w:rPr>
          <w:rFonts w:ascii="Times New Roman" w:hAnsi="Times New Roman"/>
          <w:sz w:val="28"/>
          <w:szCs w:val="28"/>
        </w:rPr>
        <w:t xml:space="preserve">  </w:t>
      </w:r>
      <w:r w:rsidR="009627E6" w:rsidRPr="00BB7BA1">
        <w:rPr>
          <w:rFonts w:ascii="Times New Roman" w:hAnsi="Times New Roman"/>
          <w:sz w:val="28"/>
          <w:szCs w:val="28"/>
        </w:rPr>
        <w:t xml:space="preserve">I </w:t>
      </w:r>
      <w:r w:rsidR="00CA5F47">
        <w:rPr>
          <w:rFonts w:ascii="Times New Roman" w:hAnsi="Times New Roman"/>
          <w:sz w:val="28"/>
          <w:szCs w:val="28"/>
        </w:rPr>
        <w:t xml:space="preserve">  </w:t>
      </w:r>
      <w:r w:rsidR="009627E6" w:rsidRPr="00BB7BA1">
        <w:rPr>
          <w:rFonts w:ascii="Times New Roman" w:hAnsi="Times New Roman"/>
          <w:sz w:val="28"/>
          <w:szCs w:val="28"/>
        </w:rPr>
        <w:t xml:space="preserve">класса </w:t>
      </w:r>
    </w:p>
    <w:p w:rsidR="009627E6" w:rsidRPr="00BB7BA1" w:rsidRDefault="009627E6" w:rsidP="00CA5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lastRenderedPageBreak/>
        <w:t>опасности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7A5BB4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44B00">
        <w:rPr>
          <w:rFonts w:ascii="Times New Roman" w:hAnsi="Times New Roman"/>
          <w:sz w:val="28"/>
          <w:szCs w:val="28"/>
        </w:rPr>
        <w:t>6</w:t>
      </w:r>
      <w:r w:rsidR="00AC7BF9">
        <w:rPr>
          <w:rFonts w:ascii="Times New Roman" w:hAnsi="Times New Roman"/>
          <w:sz w:val="28"/>
          <w:szCs w:val="28"/>
        </w:rPr>
        <w:t>.</w:t>
      </w:r>
      <w:r w:rsidR="00EB4520">
        <w:rPr>
          <w:rFonts w:ascii="Times New Roman" w:hAnsi="Times New Roman"/>
          <w:sz w:val="28"/>
          <w:szCs w:val="28"/>
        </w:rPr>
        <w:t xml:space="preserve"> </w:t>
      </w:r>
      <w:r w:rsidR="009627E6" w:rsidRPr="00BB7BA1">
        <w:rPr>
          <w:rFonts w:ascii="Times New Roman" w:hAnsi="Times New Roman"/>
          <w:sz w:val="28"/>
          <w:szCs w:val="28"/>
        </w:rPr>
        <w:t>Компенсация расходов Субъектов по доставке продовольственных товаров в труднодоступные и отдаленные местности Ханты-Мансийского района (субсидия)</w:t>
      </w:r>
      <w:r w:rsidR="009627E6"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2. Предоставление муниципального имущества в аренду субъектам предпринимательства: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2.1.</w:t>
      </w:r>
      <w:r w:rsidRPr="00BB7BA1">
        <w:rPr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 xml:space="preserve">Разработка </w:t>
      </w:r>
      <w:r w:rsidR="007D2B93">
        <w:rPr>
          <w:rFonts w:ascii="Times New Roman" w:hAnsi="Times New Roman"/>
          <w:sz w:val="28"/>
          <w:szCs w:val="28"/>
        </w:rPr>
        <w:t>Правил</w:t>
      </w:r>
      <w:r w:rsidRPr="00BB7BA1">
        <w:rPr>
          <w:rFonts w:ascii="Times New Roman" w:hAnsi="Times New Roman"/>
          <w:sz w:val="28"/>
          <w:szCs w:val="28"/>
        </w:rPr>
        <w:t xml:space="preserve"> формирования перечня и предоставления в аренду муниципального имущества, свободного от прав третьих лиц </w:t>
      </w:r>
      <w:r w:rsidR="00CA5F47">
        <w:rPr>
          <w:rFonts w:ascii="Times New Roman" w:hAnsi="Times New Roman"/>
          <w:sz w:val="28"/>
          <w:szCs w:val="28"/>
        </w:rPr>
        <w:br/>
      </w:r>
      <w:r w:rsidRPr="00BB7BA1">
        <w:rPr>
          <w:rFonts w:ascii="Times New Roman" w:hAnsi="Times New Roman"/>
          <w:sz w:val="28"/>
          <w:szCs w:val="28"/>
        </w:rPr>
        <w:t>(за исключением прав Субъектов). Принятие административного регламента по оказанию имущественной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2.2. Предоставление муниципального имущества в аренду Субъектам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3. Повышение уровня информирования субъектов предпринимательства: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3.1. Обеспечение функционирования раздела «Малое предпринимательство» на официальном сайте администрации Ханты-Мансийского района, включая ведение Реестра Субъектов – получателей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3.2. Координация деятельности Совета по развитию малого и среднего предпринимательства при администрации Ханты-Мансийского района.              </w:t>
      </w:r>
    </w:p>
    <w:p w:rsidR="009627E6" w:rsidRPr="00BB7BA1" w:rsidRDefault="00CE0913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627E6" w:rsidRPr="00BB7BA1">
        <w:rPr>
          <w:rFonts w:ascii="Times New Roman" w:hAnsi="Times New Roman"/>
          <w:sz w:val="28"/>
          <w:szCs w:val="28"/>
        </w:rPr>
        <w:t xml:space="preserve">Финансовая поддержка Субъектов, предусмотренная </w:t>
      </w:r>
      <w:r w:rsidR="009627E6">
        <w:rPr>
          <w:rFonts w:ascii="Times New Roman" w:hAnsi="Times New Roman"/>
          <w:sz w:val="28"/>
          <w:szCs w:val="28"/>
        </w:rPr>
        <w:t xml:space="preserve">                     </w:t>
      </w:r>
      <w:r w:rsidR="009627E6" w:rsidRPr="00BB7BA1">
        <w:rPr>
          <w:rFonts w:ascii="Times New Roman" w:hAnsi="Times New Roman"/>
          <w:sz w:val="28"/>
          <w:szCs w:val="28"/>
        </w:rPr>
        <w:t>пунктами 1.4 – 1.16 настоящего раздела, предоставляется по следующим приоритетным видам экономической деятельности:</w:t>
      </w:r>
    </w:p>
    <w:p w:rsidR="009627E6" w:rsidRPr="00BB7BA1" w:rsidRDefault="009627E6" w:rsidP="00CA5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сельское хозяйство, охота и лесное хозяйство;</w:t>
      </w:r>
    </w:p>
    <w:p w:rsidR="009627E6" w:rsidRPr="00BB7BA1" w:rsidRDefault="009627E6" w:rsidP="00CA5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рыболовство, рыбоводство;</w:t>
      </w:r>
    </w:p>
    <w:p w:rsidR="009627E6" w:rsidRPr="00BB7BA1" w:rsidRDefault="009627E6" w:rsidP="00CA5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обрабатывающие производства (кроме производства подакцизных товаров)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627E6" w:rsidRPr="00BB7BA1" w:rsidRDefault="009627E6" w:rsidP="00CA5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образование;</w:t>
      </w:r>
    </w:p>
    <w:p w:rsidR="009627E6" w:rsidRPr="00BB7BA1" w:rsidRDefault="009627E6" w:rsidP="00CA5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здравоохранение и предоставление социальных услуг;</w:t>
      </w:r>
    </w:p>
    <w:p w:rsidR="009627E6" w:rsidRPr="00BB7BA1" w:rsidRDefault="009627E6" w:rsidP="00CA5F47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B7BA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предоставление коммунальных, прочих социальных и персональных услуг (кроме деятельности общественных объединений и деятельности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  </w:t>
      </w:r>
      <w:r w:rsidRPr="00BB7BA1">
        <w:rPr>
          <w:rFonts w:ascii="Times New Roman" w:eastAsia="Calibri" w:hAnsi="Times New Roman"/>
          <w:color w:val="000000" w:themeColor="text1"/>
          <w:sz w:val="28"/>
          <w:szCs w:val="28"/>
        </w:rPr>
        <w:t>по организации азартных игр);</w:t>
      </w:r>
    </w:p>
    <w:p w:rsidR="009627E6" w:rsidRDefault="009627E6" w:rsidP="00CA5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ремонт бытовых изделий и предметов личного пользования;</w:t>
      </w:r>
    </w:p>
    <w:p w:rsidR="003D0223" w:rsidRPr="00B2566B" w:rsidRDefault="003D0223" w:rsidP="00CA5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2566B">
        <w:rPr>
          <w:rFonts w:ascii="Times New Roman" w:eastAsia="Calibri" w:hAnsi="Times New Roman"/>
          <w:sz w:val="28"/>
          <w:szCs w:val="28"/>
        </w:rPr>
        <w:t>предоставление бытовых услуг населению;</w:t>
      </w:r>
    </w:p>
    <w:p w:rsidR="009627E6" w:rsidRPr="00BB7BA1" w:rsidRDefault="009627E6" w:rsidP="00CA5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2566B">
        <w:rPr>
          <w:rFonts w:ascii="Times New Roman" w:eastAsia="Calibri" w:hAnsi="Times New Roman"/>
          <w:sz w:val="28"/>
          <w:szCs w:val="28"/>
        </w:rPr>
        <w:t>строительство;</w:t>
      </w:r>
    </w:p>
    <w:p w:rsidR="009627E6" w:rsidRPr="00BB7BA1" w:rsidRDefault="009627E6" w:rsidP="00CA5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деятельность гостиниц, столовых и кафе (кроме деятельности баров, ресторанов);</w:t>
      </w:r>
    </w:p>
    <w:p w:rsidR="009627E6" w:rsidRPr="00BB7BA1" w:rsidRDefault="009627E6" w:rsidP="00CA5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транспорт и связь;</w:t>
      </w:r>
    </w:p>
    <w:p w:rsidR="009627E6" w:rsidRPr="00BB7BA1" w:rsidRDefault="009627E6" w:rsidP="00CA5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 xml:space="preserve">розничная торговля </w:t>
      </w:r>
      <w:r w:rsidRPr="00BB7BA1">
        <w:rPr>
          <w:rFonts w:ascii="Times New Roman" w:hAnsi="Times New Roman"/>
          <w:sz w:val="28"/>
          <w:szCs w:val="28"/>
        </w:rPr>
        <w:t>(кроме торговли подакцизными товарами)</w:t>
      </w:r>
      <w:r w:rsidRPr="00BB7B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      </w:t>
      </w:r>
      <w:r w:rsidRPr="00BB7BA1">
        <w:rPr>
          <w:rFonts w:ascii="Times New Roman" w:hAnsi="Times New Roman"/>
          <w:sz w:val="28"/>
          <w:szCs w:val="28"/>
        </w:rPr>
        <w:t>в труднодоступных и отдаленных населенных пунктах</w:t>
      </w:r>
      <w:r w:rsidR="003D0223">
        <w:rPr>
          <w:rFonts w:ascii="Times New Roman" w:hAnsi="Times New Roman"/>
          <w:sz w:val="28"/>
          <w:szCs w:val="28"/>
        </w:rPr>
        <w:t xml:space="preserve"> района</w:t>
      </w:r>
      <w:r w:rsidRPr="00BB7BA1"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CA5F4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  <w:lang w:eastAsia="en-US"/>
        </w:rPr>
        <w:t xml:space="preserve">Розничная торговля </w:t>
      </w:r>
      <w:r w:rsidRPr="00BB7BA1">
        <w:rPr>
          <w:rFonts w:ascii="Times New Roman" w:hAnsi="Times New Roman"/>
          <w:sz w:val="28"/>
          <w:szCs w:val="28"/>
        </w:rPr>
        <w:t>(кроме торговли подакцизными товарами)</w:t>
      </w:r>
      <w:r w:rsidRPr="00BB7B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Pr="00BB7BA1">
        <w:rPr>
          <w:rFonts w:ascii="Times New Roman" w:hAnsi="Times New Roman"/>
          <w:sz w:val="28"/>
          <w:szCs w:val="28"/>
        </w:rPr>
        <w:t>в труднодоступных и отдаленных населенных пунктах</w:t>
      </w:r>
      <w:r w:rsidR="003D5DC2">
        <w:rPr>
          <w:rFonts w:ascii="Times New Roman" w:hAnsi="Times New Roman"/>
          <w:sz w:val="28"/>
          <w:szCs w:val="28"/>
        </w:rPr>
        <w:t xml:space="preserve"> района</w:t>
      </w:r>
      <w:r w:rsidRPr="00BB7BA1">
        <w:rPr>
          <w:rFonts w:ascii="Times New Roman" w:hAnsi="Times New Roman"/>
          <w:sz w:val="28"/>
          <w:szCs w:val="28"/>
        </w:rPr>
        <w:t xml:space="preserve"> относится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B7BA1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BB7BA1">
        <w:rPr>
          <w:rFonts w:ascii="Times New Roman" w:hAnsi="Times New Roman"/>
          <w:sz w:val="28"/>
          <w:szCs w:val="28"/>
        </w:rPr>
        <w:t>приоритетным</w:t>
      </w:r>
      <w:proofErr w:type="gramEnd"/>
      <w:r w:rsidRPr="00BB7BA1">
        <w:rPr>
          <w:rFonts w:ascii="Times New Roman" w:hAnsi="Times New Roman"/>
          <w:sz w:val="28"/>
          <w:szCs w:val="28"/>
        </w:rPr>
        <w:t xml:space="preserve"> только для целей реализации следующих мероприятий:</w:t>
      </w:r>
    </w:p>
    <w:p w:rsidR="009627E6" w:rsidRPr="00BB7BA1" w:rsidRDefault="009627E6" w:rsidP="00CA5F4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lastRenderedPageBreak/>
        <w:t>«Компенсация расходов Субъектов по доставке продовольственных товаров в труднодоступные и отдаленные местности Ханты-Мансийского района» (распространяется на населенные пункты с числ</w:t>
      </w:r>
      <w:r>
        <w:rPr>
          <w:rFonts w:ascii="Times New Roman" w:hAnsi="Times New Roman"/>
          <w:sz w:val="28"/>
          <w:szCs w:val="28"/>
        </w:rPr>
        <w:t xml:space="preserve">енностью не более 300 человек – </w:t>
      </w:r>
      <w:r w:rsidRPr="00BB7BA1">
        <w:rPr>
          <w:rFonts w:ascii="Times New Roman" w:hAnsi="Times New Roman"/>
          <w:sz w:val="28"/>
          <w:szCs w:val="28"/>
        </w:rPr>
        <w:t>по данным Территориального органа Федеральной службы государственной статистики по Тюменской области на 1 января 2013 года);</w:t>
      </w:r>
    </w:p>
    <w:p w:rsidR="009627E6" w:rsidRPr="00BB7BA1" w:rsidRDefault="009627E6" w:rsidP="00CA5F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 «</w:t>
      </w:r>
      <w:r w:rsidRPr="00BB7BA1">
        <w:rPr>
          <w:rFonts w:ascii="Times New Roman" w:hAnsi="Times New Roman"/>
          <w:color w:val="000000"/>
          <w:sz w:val="28"/>
          <w:szCs w:val="28"/>
        </w:rPr>
        <w:t xml:space="preserve">Компенсация расходов Субъектов на строительство объектов недвижимого имущества в труднодоступных и отдаленных местностях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B7BA1">
        <w:rPr>
          <w:rFonts w:ascii="Times New Roman" w:hAnsi="Times New Roman"/>
          <w:color w:val="000000"/>
          <w:sz w:val="28"/>
          <w:szCs w:val="28"/>
        </w:rPr>
        <w:t>для целей реализации товаров (услуг) населению, за исключением товаров подакцизной группы».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При этом в приоритетном порядке поддержка предоставляется субъектам, не менее 50 процентов работников которых на последнюю отчетную дату являются инвалидами.</w:t>
      </w:r>
    </w:p>
    <w:p w:rsidR="009627E6" w:rsidRPr="00BB7BA1" w:rsidRDefault="009627E6" w:rsidP="00CA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7E6" w:rsidRDefault="009627E6" w:rsidP="00CA5F4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E1730">
        <w:rPr>
          <w:rFonts w:ascii="Times New Roman" w:hAnsi="Times New Roman"/>
          <w:sz w:val="28"/>
          <w:szCs w:val="28"/>
        </w:rPr>
        <w:t>4. Механизм реализации муниципальной программы</w:t>
      </w:r>
    </w:p>
    <w:p w:rsidR="004C3B0B" w:rsidRPr="002E1730" w:rsidRDefault="004C3B0B" w:rsidP="00CA5F4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627E6" w:rsidRPr="00BB7BA1" w:rsidRDefault="009627E6" w:rsidP="00CA5F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B7BA1">
        <w:rPr>
          <w:rFonts w:ascii="Times New Roman" w:hAnsi="Times New Roman"/>
          <w:sz w:val="28"/>
          <w:szCs w:val="28"/>
        </w:rPr>
        <w:t xml:space="preserve">в бюджете района на реализацию Программы на очередной финансовый год, осуществляет субъект бюджетного планирования – </w:t>
      </w:r>
      <w:r>
        <w:rPr>
          <w:rFonts w:ascii="Times New Roman" w:hAnsi="Times New Roman"/>
          <w:sz w:val="28"/>
          <w:szCs w:val="28"/>
        </w:rPr>
        <w:t>а</w:t>
      </w:r>
      <w:r w:rsidRPr="00BB7BA1">
        <w:rPr>
          <w:rFonts w:ascii="Times New Roman" w:hAnsi="Times New Roman"/>
          <w:sz w:val="28"/>
          <w:szCs w:val="28"/>
        </w:rPr>
        <w:t xml:space="preserve">дминистрация Ханты-Мансийского района (комитет экономической политики администрации Ханты-Мансийского района). </w:t>
      </w:r>
    </w:p>
    <w:p w:rsidR="009627E6" w:rsidRPr="00BB7BA1" w:rsidRDefault="009627E6" w:rsidP="00CA5F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Реализация Программы представляет собой скоординированные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B7BA1">
        <w:rPr>
          <w:rFonts w:ascii="Times New Roman" w:hAnsi="Times New Roman"/>
          <w:sz w:val="28"/>
          <w:szCs w:val="28"/>
        </w:rPr>
        <w:t xml:space="preserve">  по срокам и направлениям действия исполнителей конкретных мероприятий, субъектов финансовой поддержки и будет осуществляться на основе договоров, заключаемых администрацией Ханты-Мансийского района в соответствии с законодательством Российской Федерации.</w:t>
      </w:r>
    </w:p>
    <w:p w:rsidR="009627E6" w:rsidRDefault="009627E6" w:rsidP="00CA5F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Мероприятия, пр</w:t>
      </w:r>
      <w:r w:rsidR="006657B1">
        <w:rPr>
          <w:rFonts w:ascii="Times New Roman" w:hAnsi="Times New Roman"/>
          <w:sz w:val="28"/>
          <w:szCs w:val="28"/>
        </w:rPr>
        <w:t>едусмотренные пунктами 1.4, 1.1</w:t>
      </w:r>
      <w:r w:rsidR="00B6066B">
        <w:rPr>
          <w:rFonts w:ascii="Times New Roman" w:hAnsi="Times New Roman"/>
          <w:sz w:val="28"/>
          <w:szCs w:val="28"/>
        </w:rPr>
        <w:t>4</w:t>
      </w:r>
      <w:r w:rsidRPr="00BB7BA1">
        <w:rPr>
          <w:rFonts w:ascii="Times New Roman" w:hAnsi="Times New Roman"/>
          <w:sz w:val="28"/>
          <w:szCs w:val="28"/>
        </w:rPr>
        <w:t xml:space="preserve"> Программных мероприятий, реализуются в соответствии с Порядком, определенным приложением 1 к Программе. Мероприят</w:t>
      </w:r>
      <w:r w:rsidR="006657B1">
        <w:rPr>
          <w:rFonts w:ascii="Times New Roman" w:hAnsi="Times New Roman"/>
          <w:sz w:val="28"/>
          <w:szCs w:val="28"/>
        </w:rPr>
        <w:t>ие, предусмотренное пунктом 1.1</w:t>
      </w:r>
      <w:r w:rsidR="00503E4D">
        <w:rPr>
          <w:rFonts w:ascii="Times New Roman" w:hAnsi="Times New Roman"/>
          <w:sz w:val="28"/>
          <w:szCs w:val="28"/>
        </w:rPr>
        <w:t>5</w:t>
      </w:r>
      <w:r w:rsidRPr="00BB7BA1">
        <w:rPr>
          <w:rFonts w:ascii="Times New Roman" w:hAnsi="Times New Roman"/>
          <w:sz w:val="28"/>
          <w:szCs w:val="28"/>
        </w:rPr>
        <w:t xml:space="preserve"> Программных мероприятий, реализуется в соответствии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 xml:space="preserve">с Порядком, определенным приложением 2 к Программе. Мероприятие, </w:t>
      </w:r>
      <w:r>
        <w:rPr>
          <w:rFonts w:ascii="Times New Roman" w:hAnsi="Times New Roman"/>
          <w:sz w:val="28"/>
          <w:szCs w:val="28"/>
        </w:rPr>
        <w:t>п</w:t>
      </w:r>
      <w:r w:rsidRPr="00BB7BA1">
        <w:rPr>
          <w:rFonts w:ascii="Times New Roman" w:hAnsi="Times New Roman"/>
          <w:sz w:val="28"/>
          <w:szCs w:val="28"/>
        </w:rPr>
        <w:t xml:space="preserve">редусмотренное </w:t>
      </w:r>
      <w:r w:rsidRPr="00B2566B">
        <w:rPr>
          <w:rFonts w:ascii="Times New Roman" w:hAnsi="Times New Roman"/>
          <w:sz w:val="28"/>
          <w:szCs w:val="28"/>
        </w:rPr>
        <w:t xml:space="preserve">пунктом 2.2 Программных мероприятий, реализуется  в </w:t>
      </w:r>
      <w:r w:rsidR="00627962" w:rsidRPr="00B2566B">
        <w:rPr>
          <w:rFonts w:ascii="Times New Roman" w:hAnsi="Times New Roman"/>
          <w:sz w:val="28"/>
          <w:szCs w:val="28"/>
        </w:rPr>
        <w:t>соответствии с Правилами оказания имущественной поддержки субъектам малого и среднего предпринимательства</w:t>
      </w:r>
      <w:r w:rsidR="002F1B10" w:rsidRPr="00B2566B">
        <w:rPr>
          <w:rFonts w:ascii="Times New Roman" w:hAnsi="Times New Roman"/>
          <w:sz w:val="28"/>
          <w:szCs w:val="28"/>
        </w:rPr>
        <w:t>, утвержденными нормативным правовым актом администрации Ханты-Мансийского района.</w:t>
      </w:r>
    </w:p>
    <w:p w:rsidR="009627E6" w:rsidRPr="00BB7BA1" w:rsidRDefault="009627E6" w:rsidP="00CA5F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Мероприятия, предусмотренные пунктами 1.1, 1.2, 1.3 Программных мероприятий</w:t>
      </w:r>
      <w:r>
        <w:rPr>
          <w:rFonts w:ascii="Times New Roman" w:hAnsi="Times New Roman"/>
          <w:sz w:val="28"/>
          <w:szCs w:val="28"/>
        </w:rPr>
        <w:t>, реализуются в соответствии с П</w:t>
      </w:r>
      <w:r w:rsidRPr="00BB7BA1">
        <w:rPr>
          <w:rFonts w:ascii="Times New Roman" w:hAnsi="Times New Roman"/>
          <w:sz w:val="28"/>
          <w:szCs w:val="28"/>
        </w:rPr>
        <w:t>орядком, предусмотренным Федеральным законом от 05.04.2013 № 44-ФЗ «О контрактной системе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7BA1">
        <w:rPr>
          <w:rFonts w:ascii="Times New Roman" w:hAnsi="Times New Roman"/>
          <w:sz w:val="28"/>
          <w:szCs w:val="28"/>
        </w:rPr>
        <w:t>в сфере закупок товаров, работ, услуг для обеспечения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>и муниципальных нужд».</w:t>
      </w:r>
    </w:p>
    <w:p w:rsidR="009627E6" w:rsidRDefault="009627E6" w:rsidP="00CA5F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7BA1">
        <w:rPr>
          <w:rFonts w:ascii="Times New Roman" w:hAnsi="Times New Roman"/>
          <w:sz w:val="28"/>
          <w:szCs w:val="28"/>
        </w:rPr>
        <w:t>Мероприятия, предусмотренные пунктами 1.5, 1.6, 1.7,</w:t>
      </w:r>
      <w:r w:rsidR="006657B1">
        <w:rPr>
          <w:rFonts w:ascii="Times New Roman" w:hAnsi="Times New Roman"/>
          <w:sz w:val="28"/>
          <w:szCs w:val="28"/>
        </w:rPr>
        <w:t xml:space="preserve"> 1.8,</w:t>
      </w:r>
      <w:r w:rsidRPr="00BB7BA1">
        <w:rPr>
          <w:rFonts w:ascii="Times New Roman" w:hAnsi="Times New Roman"/>
          <w:sz w:val="28"/>
          <w:szCs w:val="28"/>
        </w:rPr>
        <w:t xml:space="preserve"> 1.9, 1.10, </w:t>
      </w:r>
      <w:r w:rsidR="00FE7459">
        <w:rPr>
          <w:rFonts w:ascii="Times New Roman" w:hAnsi="Times New Roman"/>
          <w:sz w:val="28"/>
          <w:szCs w:val="28"/>
        </w:rPr>
        <w:t xml:space="preserve">1.11, 1.12, </w:t>
      </w:r>
      <w:r w:rsidR="006657B1">
        <w:rPr>
          <w:rFonts w:ascii="Times New Roman" w:hAnsi="Times New Roman"/>
          <w:sz w:val="28"/>
          <w:szCs w:val="28"/>
        </w:rPr>
        <w:t>1.13</w:t>
      </w:r>
      <w:r w:rsidR="00FE7459">
        <w:rPr>
          <w:rFonts w:ascii="Times New Roman" w:hAnsi="Times New Roman"/>
          <w:sz w:val="28"/>
          <w:szCs w:val="28"/>
        </w:rPr>
        <w:t>, 1.16</w:t>
      </w:r>
      <w:r w:rsidR="006657B1"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 xml:space="preserve">Программных мероприятий, реализуются в соответствии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>с решением Думы Ханты-Мансийс</w:t>
      </w:r>
      <w:r w:rsidR="006657B1">
        <w:rPr>
          <w:rFonts w:ascii="Times New Roman" w:hAnsi="Times New Roman"/>
          <w:sz w:val="28"/>
          <w:szCs w:val="28"/>
        </w:rPr>
        <w:t>кого района от 20.03.2014 № 338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 xml:space="preserve">и на основании решения комиссии по оказанию финансовой </w:t>
      </w:r>
      <w:r w:rsidRPr="00BB7BA1">
        <w:rPr>
          <w:rFonts w:ascii="Times New Roman" w:hAnsi="Times New Roman"/>
          <w:sz w:val="28"/>
          <w:szCs w:val="28"/>
        </w:rPr>
        <w:lastRenderedPageBreak/>
        <w:t>поддержки в форме субсидии субъектам малого и среднего предпринимательства, положение и состав которой определены приложением 3 к Программе.</w:t>
      </w:r>
      <w:proofErr w:type="gramEnd"/>
    </w:p>
    <w:p w:rsidR="009627E6" w:rsidRPr="00BB7BA1" w:rsidRDefault="009627E6" w:rsidP="00CA5F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Мероприят</w:t>
      </w:r>
      <w:r>
        <w:rPr>
          <w:rFonts w:ascii="Times New Roman" w:hAnsi="Times New Roman"/>
          <w:sz w:val="28"/>
          <w:szCs w:val="28"/>
        </w:rPr>
        <w:t>ие, предусмотренное пунктом 3.1</w:t>
      </w:r>
      <w:r w:rsidRPr="00BB7BA1">
        <w:rPr>
          <w:rFonts w:ascii="Times New Roman" w:hAnsi="Times New Roman"/>
          <w:sz w:val="28"/>
          <w:szCs w:val="28"/>
        </w:rPr>
        <w:t xml:space="preserve"> Программных мероприятий, реализуется в соответствии с нормативными правовыми актами, утвержденными администрацией Ханты-Мансийского района</w:t>
      </w:r>
      <w:r w:rsidR="00CA5F47">
        <w:rPr>
          <w:rFonts w:ascii="Times New Roman" w:hAnsi="Times New Roman"/>
          <w:sz w:val="28"/>
          <w:szCs w:val="28"/>
        </w:rPr>
        <w:t>,</w:t>
      </w:r>
      <w:r w:rsidRPr="00BB7BA1">
        <w:rPr>
          <w:rFonts w:ascii="Times New Roman" w:hAnsi="Times New Roman"/>
          <w:sz w:val="28"/>
          <w:szCs w:val="28"/>
        </w:rPr>
        <w:t xml:space="preserve"> </w:t>
      </w:r>
      <w:r w:rsidR="00CA5F47">
        <w:rPr>
          <w:rFonts w:ascii="Times New Roman" w:hAnsi="Times New Roman"/>
          <w:sz w:val="28"/>
          <w:szCs w:val="28"/>
        </w:rPr>
        <w:br/>
      </w:r>
      <w:r w:rsidR="00B43CD1">
        <w:rPr>
          <w:rFonts w:ascii="Times New Roman" w:hAnsi="Times New Roman"/>
          <w:sz w:val="28"/>
          <w:szCs w:val="28"/>
        </w:rPr>
        <w:t>п</w:t>
      </w:r>
      <w:r w:rsidRPr="00BB7BA1">
        <w:rPr>
          <w:rFonts w:ascii="Times New Roman" w:hAnsi="Times New Roman"/>
          <w:sz w:val="28"/>
          <w:szCs w:val="28"/>
        </w:rPr>
        <w:t>о обеспечению наполняемости функционирования официального сайта администрации Ханты-Мансийского района. Ведение реестра Субъектов – получателей поддержки</w:t>
      </w:r>
      <w:r>
        <w:rPr>
          <w:rFonts w:ascii="Times New Roman" w:hAnsi="Times New Roman"/>
          <w:sz w:val="28"/>
          <w:szCs w:val="28"/>
        </w:rPr>
        <w:t>,</w:t>
      </w:r>
      <w:r w:rsidRPr="00BB7BA1">
        <w:rPr>
          <w:rFonts w:ascii="Times New Roman" w:hAnsi="Times New Roman"/>
          <w:sz w:val="28"/>
          <w:szCs w:val="28"/>
        </w:rPr>
        <w:t xml:space="preserve"> осуществляется в соответств</w:t>
      </w:r>
      <w:r>
        <w:rPr>
          <w:rFonts w:ascii="Times New Roman" w:hAnsi="Times New Roman"/>
          <w:sz w:val="28"/>
          <w:szCs w:val="28"/>
        </w:rPr>
        <w:t>ии с нормативным правовым актом администрации</w:t>
      </w:r>
      <w:r w:rsidRPr="00BB7BA1">
        <w:rPr>
          <w:rFonts w:ascii="Times New Roman" w:hAnsi="Times New Roman"/>
          <w:sz w:val="28"/>
          <w:szCs w:val="28"/>
        </w:rPr>
        <w:t xml:space="preserve"> Ханты-Мансийского района.</w:t>
      </w:r>
    </w:p>
    <w:p w:rsidR="009627E6" w:rsidRDefault="009627E6" w:rsidP="00CA5F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Мероприятие, предусмотренное пунктом 3.2 Программных мероприятий, реализуется в соответствии с постановлением администрации Ханты-Мансийского района «О создании </w:t>
      </w:r>
      <w:r w:rsidR="00CA5F47">
        <w:rPr>
          <w:rFonts w:ascii="Times New Roman" w:hAnsi="Times New Roman"/>
          <w:sz w:val="28"/>
          <w:szCs w:val="28"/>
        </w:rPr>
        <w:t>С</w:t>
      </w:r>
      <w:r w:rsidRPr="00BB7BA1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A5F47">
        <w:rPr>
          <w:rFonts w:ascii="Times New Roman" w:hAnsi="Times New Roman"/>
          <w:sz w:val="28"/>
          <w:szCs w:val="28"/>
        </w:rPr>
        <w:br/>
      </w:r>
      <w:r w:rsidRPr="00BB7BA1">
        <w:rPr>
          <w:rFonts w:ascii="Times New Roman" w:hAnsi="Times New Roman"/>
          <w:sz w:val="28"/>
          <w:szCs w:val="28"/>
        </w:rPr>
        <w:t xml:space="preserve">по развитию малого и среднего предпринимательства при </w:t>
      </w:r>
      <w:r w:rsidR="00CA5F47">
        <w:rPr>
          <w:rFonts w:ascii="Times New Roman" w:hAnsi="Times New Roman"/>
          <w:sz w:val="28"/>
          <w:szCs w:val="28"/>
        </w:rPr>
        <w:t>г</w:t>
      </w:r>
      <w:r w:rsidR="00510038">
        <w:rPr>
          <w:rFonts w:ascii="Times New Roman" w:hAnsi="Times New Roman"/>
          <w:sz w:val="28"/>
          <w:szCs w:val="28"/>
        </w:rPr>
        <w:t>лаве</w:t>
      </w:r>
      <w:r w:rsidRPr="00BB7BA1">
        <w:rPr>
          <w:rFonts w:ascii="Times New Roman" w:hAnsi="Times New Roman"/>
          <w:sz w:val="28"/>
          <w:szCs w:val="28"/>
        </w:rPr>
        <w:t xml:space="preserve"> Ханты-Мансийского района».</w:t>
      </w:r>
    </w:p>
    <w:p w:rsidR="009905F7" w:rsidRPr="00BB7BA1" w:rsidRDefault="009905F7" w:rsidP="00CA5F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Информационно-консультационная поддержка реализуется </w:t>
      </w:r>
      <w:r w:rsidR="00CA5F4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«О стандартах качества муниципальных услуг, оказываемых муниципальным автономным учреждением «Организационно-методический центр».</w:t>
      </w:r>
    </w:p>
    <w:p w:rsidR="009627E6" w:rsidRPr="00BB7BA1" w:rsidRDefault="009627E6" w:rsidP="00CA5F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70B0B">
        <w:rPr>
          <w:rFonts w:ascii="Times New Roman" w:hAnsi="Times New Roman"/>
          <w:color w:val="000000" w:themeColor="text1"/>
          <w:sz w:val="28"/>
          <w:szCs w:val="28"/>
        </w:rPr>
        <w:t xml:space="preserve">Механизм реализации </w:t>
      </w:r>
      <w:r w:rsidRPr="00BB7BA1">
        <w:rPr>
          <w:rFonts w:ascii="Times New Roman" w:hAnsi="Times New Roman"/>
          <w:sz w:val="28"/>
          <w:szCs w:val="28"/>
        </w:rPr>
        <w:t xml:space="preserve">муниципальной программы направлен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B7BA1">
        <w:rPr>
          <w:rFonts w:ascii="Times New Roman" w:hAnsi="Times New Roman"/>
          <w:sz w:val="28"/>
          <w:szCs w:val="28"/>
        </w:rPr>
        <w:t>на эффективное планирование хода исполнения мероприятия, о</w:t>
      </w:r>
      <w:r w:rsidR="00CA5F47">
        <w:rPr>
          <w:rFonts w:ascii="Times New Roman" w:hAnsi="Times New Roman"/>
          <w:sz w:val="28"/>
          <w:szCs w:val="28"/>
        </w:rPr>
        <w:t>беспечение контроля исполнения П</w:t>
      </w:r>
      <w:r w:rsidRPr="00BB7BA1">
        <w:rPr>
          <w:rFonts w:ascii="Times New Roman" w:hAnsi="Times New Roman"/>
          <w:sz w:val="28"/>
          <w:szCs w:val="28"/>
        </w:rPr>
        <w:t>рограммного мероприятия и включает:</w:t>
      </w:r>
    </w:p>
    <w:p w:rsidR="009627E6" w:rsidRPr="00BB7BA1" w:rsidRDefault="009627E6" w:rsidP="00CA5F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</w:t>
      </w:r>
      <w:r>
        <w:rPr>
          <w:rFonts w:ascii="Times New Roman" w:hAnsi="Times New Roman"/>
          <w:sz w:val="28"/>
          <w:szCs w:val="28"/>
        </w:rPr>
        <w:t>,</w:t>
      </w:r>
      <w:r w:rsidRPr="00BB7BA1">
        <w:rPr>
          <w:rFonts w:ascii="Times New Roman" w:hAnsi="Times New Roman"/>
          <w:sz w:val="28"/>
          <w:szCs w:val="28"/>
        </w:rPr>
        <w:t xml:space="preserve">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9627E6" w:rsidRPr="00BB7BA1" w:rsidRDefault="009627E6" w:rsidP="00CA5F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уточнение объемов финансирования по </w:t>
      </w:r>
      <w:r w:rsidR="00CA5F47">
        <w:rPr>
          <w:rFonts w:ascii="Times New Roman" w:hAnsi="Times New Roman"/>
          <w:sz w:val="28"/>
          <w:szCs w:val="28"/>
        </w:rPr>
        <w:t>П</w:t>
      </w:r>
      <w:r w:rsidRPr="00BB7BA1">
        <w:rPr>
          <w:rFonts w:ascii="Times New Roman" w:hAnsi="Times New Roman"/>
          <w:sz w:val="28"/>
          <w:szCs w:val="28"/>
        </w:rPr>
        <w:t>рограммным мероприятиям на очередной финансовый год и плановый период;</w:t>
      </w:r>
    </w:p>
    <w:p w:rsidR="009627E6" w:rsidRPr="00BB7BA1" w:rsidRDefault="009627E6" w:rsidP="00CA5F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9627E6" w:rsidRPr="00BB7BA1" w:rsidRDefault="009627E6" w:rsidP="00CA5F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предоставление информации о ходе реализации </w:t>
      </w:r>
      <w:r w:rsidR="00CA5F47">
        <w:rPr>
          <w:rFonts w:ascii="Times New Roman" w:hAnsi="Times New Roman"/>
          <w:sz w:val="28"/>
          <w:szCs w:val="28"/>
        </w:rPr>
        <w:t>П</w:t>
      </w:r>
      <w:r w:rsidRPr="00BB7BA1">
        <w:rPr>
          <w:rFonts w:ascii="Times New Roman" w:hAnsi="Times New Roman"/>
          <w:sz w:val="28"/>
          <w:szCs w:val="28"/>
        </w:rPr>
        <w:t>рограммы ежеквартально, ежегодно в комитет экономической политики администра</w:t>
      </w:r>
      <w:r w:rsidR="00CA5F47">
        <w:rPr>
          <w:rFonts w:ascii="Times New Roman" w:hAnsi="Times New Roman"/>
          <w:sz w:val="28"/>
          <w:szCs w:val="28"/>
        </w:rPr>
        <w:t>ции Ханты-Мансийского района в П</w:t>
      </w:r>
      <w:r w:rsidRPr="00BB7BA1">
        <w:rPr>
          <w:rFonts w:ascii="Times New Roman" w:hAnsi="Times New Roman"/>
          <w:sz w:val="28"/>
          <w:szCs w:val="28"/>
        </w:rPr>
        <w:t>орядке, утвержденн</w:t>
      </w:r>
      <w:r>
        <w:rPr>
          <w:rFonts w:ascii="Times New Roman" w:hAnsi="Times New Roman"/>
          <w:sz w:val="28"/>
          <w:szCs w:val="28"/>
        </w:rPr>
        <w:t>о</w:t>
      </w:r>
      <w:r w:rsidRPr="00BB7BA1">
        <w:rPr>
          <w:rFonts w:ascii="Times New Roman" w:hAnsi="Times New Roman"/>
          <w:sz w:val="28"/>
          <w:szCs w:val="28"/>
        </w:rPr>
        <w:t>м постановлением администрации Ханты-Мансийского района от 09.08.2013 № 199 «О программах Ханты-Мансийского района».</w:t>
      </w:r>
    </w:p>
    <w:p w:rsidR="009627E6" w:rsidRDefault="009627E6" w:rsidP="00CA5F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и соисполнителей Программы осуществляется в соответствии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BB7BA1">
        <w:rPr>
          <w:rFonts w:ascii="Times New Roman" w:hAnsi="Times New Roman"/>
          <w:sz w:val="28"/>
          <w:szCs w:val="28"/>
        </w:rPr>
        <w:t xml:space="preserve">требованиями раздела </w:t>
      </w:r>
      <w:r w:rsidR="00457ABC"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B7BA1">
        <w:rPr>
          <w:rFonts w:ascii="Times New Roman" w:hAnsi="Times New Roman"/>
          <w:sz w:val="28"/>
          <w:szCs w:val="28"/>
        </w:rPr>
        <w:t>орядка разработки муниципальных программ Ханты-Мансийского района, их формирования, утверждения и реализации, утвержденного постановлением администрации Ханты-Мансийского района от 09.08.2013 № 199 «О программах Ханты-Мансийского района».</w:t>
      </w:r>
    </w:p>
    <w:p w:rsidR="009627E6" w:rsidRDefault="009627E6" w:rsidP="009627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Программе</w:t>
      </w:r>
    </w:p>
    <w:p w:rsidR="009627E6" w:rsidRPr="00FB2676" w:rsidRDefault="009627E6" w:rsidP="009627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7E6" w:rsidRPr="0004540C" w:rsidRDefault="009627E6" w:rsidP="009627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показатели муниципальной программы</w:t>
      </w:r>
    </w:p>
    <w:p w:rsidR="009627E6" w:rsidRPr="00FB2676" w:rsidRDefault="009627E6" w:rsidP="009627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992"/>
        <w:gridCol w:w="993"/>
        <w:gridCol w:w="992"/>
        <w:gridCol w:w="1134"/>
        <w:gridCol w:w="992"/>
        <w:gridCol w:w="992"/>
        <w:gridCol w:w="993"/>
        <w:gridCol w:w="992"/>
      </w:tblGrid>
      <w:tr w:rsidR="009627E6" w:rsidRPr="00466542" w:rsidTr="00B14066">
        <w:tc>
          <w:tcPr>
            <w:tcW w:w="851" w:type="dxa"/>
            <w:vMerge w:val="restart"/>
            <w:shd w:val="clear" w:color="auto" w:fill="auto"/>
          </w:tcPr>
          <w:p w:rsidR="009627E6" w:rsidRPr="00466542" w:rsidRDefault="009627E6" w:rsidP="00151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пока-зат</w:t>
            </w:r>
            <w:r w:rsidR="00151194" w:rsidRPr="0046654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9627E6" w:rsidRPr="00466542" w:rsidRDefault="009627E6" w:rsidP="00C7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r w:rsidR="00F47C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gramEnd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 результатов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627E6" w:rsidRPr="00466542" w:rsidRDefault="009627E6" w:rsidP="00C7377E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Базо</w:t>
            </w:r>
            <w:proofErr w:type="spellEnd"/>
            <w:r w:rsidR="00CD2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вый</w:t>
            </w:r>
            <w:proofErr w:type="gramEnd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 показа-</w:t>
            </w:r>
            <w:proofErr w:type="spell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тель</w:t>
            </w:r>
            <w:proofErr w:type="spellEnd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 на начало </w:t>
            </w:r>
            <w:proofErr w:type="spell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реали-зации</w:t>
            </w:r>
            <w:proofErr w:type="spellEnd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муни</w:t>
            </w:r>
            <w:proofErr w:type="spellEnd"/>
            <w:r w:rsidR="00F47C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ци</w:t>
            </w:r>
            <w:proofErr w:type="spellEnd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-паль</w:t>
            </w:r>
            <w:r w:rsidR="00F47C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ной </w:t>
            </w:r>
            <w:proofErr w:type="spell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прог-раммы</w:t>
            </w:r>
            <w:proofErr w:type="spellEnd"/>
          </w:p>
        </w:tc>
        <w:tc>
          <w:tcPr>
            <w:tcW w:w="6096" w:type="dxa"/>
            <w:gridSpan w:val="6"/>
            <w:shd w:val="clear" w:color="auto" w:fill="auto"/>
          </w:tcPr>
          <w:p w:rsidR="009627E6" w:rsidRPr="00466542" w:rsidRDefault="009627E6" w:rsidP="00C7377E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627E6" w:rsidRPr="00466542" w:rsidRDefault="009627E6" w:rsidP="00C7377E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Целевое </w:t>
            </w:r>
            <w:proofErr w:type="gram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значе</w:t>
            </w:r>
            <w:r w:rsidR="00992F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gramEnd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  <w:r w:rsidR="00992F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теля </w:t>
            </w:r>
          </w:p>
          <w:p w:rsidR="009627E6" w:rsidRPr="00466542" w:rsidRDefault="009627E6" w:rsidP="00F47C16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на момент </w:t>
            </w:r>
            <w:proofErr w:type="spellStart"/>
            <w:proofErr w:type="gram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оконча</w:t>
            </w:r>
            <w:proofErr w:type="spellEnd"/>
            <w:r w:rsidR="00992F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gramEnd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дейст</w:t>
            </w:r>
            <w:proofErr w:type="spellEnd"/>
            <w:r w:rsidR="00992F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вия </w:t>
            </w:r>
            <w:proofErr w:type="spell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муни</w:t>
            </w:r>
            <w:proofErr w:type="spellEnd"/>
            <w:r w:rsidR="00F47C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F47C16">
              <w:rPr>
                <w:rFonts w:ascii="Times New Roman" w:eastAsia="Times New Roman" w:hAnsi="Times New Roman" w:cs="Times New Roman"/>
                <w:lang w:eastAsia="ru-RU"/>
              </w:rPr>
              <w:t>ци</w:t>
            </w: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паль</w:t>
            </w:r>
            <w:proofErr w:type="spellEnd"/>
            <w:r w:rsidR="00F47C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ной </w:t>
            </w:r>
            <w:proofErr w:type="spell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r w:rsidR="00F47C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раммы</w:t>
            </w:r>
            <w:proofErr w:type="spellEnd"/>
          </w:p>
        </w:tc>
      </w:tr>
      <w:tr w:rsidR="00B14066" w:rsidRPr="00466542" w:rsidTr="00B14066">
        <w:tc>
          <w:tcPr>
            <w:tcW w:w="851" w:type="dxa"/>
            <w:vMerge/>
            <w:shd w:val="clear" w:color="auto" w:fill="auto"/>
          </w:tcPr>
          <w:p w:rsidR="00096419" w:rsidRPr="00466542" w:rsidRDefault="00096419" w:rsidP="00C737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6419" w:rsidRPr="00466542" w:rsidRDefault="00096419" w:rsidP="00C737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6419" w:rsidRPr="00466542" w:rsidRDefault="00096419" w:rsidP="00C737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96419" w:rsidRPr="00466542" w:rsidRDefault="00096419" w:rsidP="00C7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096419" w:rsidRPr="00466542" w:rsidRDefault="00096419" w:rsidP="00C7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096419" w:rsidRPr="00466542" w:rsidRDefault="00096419" w:rsidP="00C7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92" w:type="dxa"/>
          </w:tcPr>
          <w:p w:rsidR="00096419" w:rsidRPr="00466542" w:rsidRDefault="00096419" w:rsidP="00C7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992" w:type="dxa"/>
          </w:tcPr>
          <w:p w:rsidR="00096419" w:rsidRPr="00466542" w:rsidRDefault="00096419" w:rsidP="00C7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993" w:type="dxa"/>
          </w:tcPr>
          <w:p w:rsidR="00096419" w:rsidRPr="00466542" w:rsidRDefault="00096419" w:rsidP="00C7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2" w:type="dxa"/>
            <w:vMerge/>
            <w:shd w:val="clear" w:color="auto" w:fill="auto"/>
          </w:tcPr>
          <w:p w:rsidR="00096419" w:rsidRPr="00466542" w:rsidRDefault="00096419" w:rsidP="00C737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066" w:rsidRPr="00466542" w:rsidTr="00B14066">
        <w:tc>
          <w:tcPr>
            <w:tcW w:w="851" w:type="dxa"/>
            <w:shd w:val="clear" w:color="auto" w:fill="auto"/>
          </w:tcPr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ind w:hanging="1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ind w:left="-735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ind w:left="-672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ind w:left="-747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</w:tcPr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D3F6A" w:rsidRPr="00466542" w:rsidRDefault="00FD3F6A" w:rsidP="00FD3F6A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14066" w:rsidRPr="00466542" w:rsidTr="00B14066">
        <w:tc>
          <w:tcPr>
            <w:tcW w:w="851" w:type="dxa"/>
            <w:shd w:val="clear" w:color="auto" w:fill="auto"/>
          </w:tcPr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среднесписочной численности работников, занятых </w:t>
            </w:r>
          </w:p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в сфере малого </w:t>
            </w:r>
            <w:proofErr w:type="spellStart"/>
            <w:proofErr w:type="gram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предпринима-тельства</w:t>
            </w:r>
            <w:proofErr w:type="spellEnd"/>
            <w:proofErr w:type="gramEnd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% к </w:t>
            </w:r>
            <w:proofErr w:type="spellStart"/>
            <w:proofErr w:type="gram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предыду-щему</w:t>
            </w:r>
            <w:proofErr w:type="spellEnd"/>
            <w:proofErr w:type="gramEnd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 году           </w:t>
            </w:r>
          </w:p>
        </w:tc>
        <w:tc>
          <w:tcPr>
            <w:tcW w:w="992" w:type="dxa"/>
          </w:tcPr>
          <w:p w:rsidR="00FD3F6A" w:rsidRPr="00466542" w:rsidRDefault="00FD3F6A" w:rsidP="00C7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0,5</w:t>
            </w:r>
          </w:p>
        </w:tc>
        <w:tc>
          <w:tcPr>
            <w:tcW w:w="993" w:type="dxa"/>
          </w:tcPr>
          <w:p w:rsidR="00FD3F6A" w:rsidRPr="00466542" w:rsidRDefault="00FD3F6A" w:rsidP="00C7377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0,5</w:t>
            </w:r>
          </w:p>
        </w:tc>
        <w:tc>
          <w:tcPr>
            <w:tcW w:w="992" w:type="dxa"/>
          </w:tcPr>
          <w:p w:rsidR="00FD3F6A" w:rsidRPr="00466542" w:rsidRDefault="00FD3F6A" w:rsidP="00C7377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0,5</w:t>
            </w:r>
          </w:p>
        </w:tc>
        <w:tc>
          <w:tcPr>
            <w:tcW w:w="1134" w:type="dxa"/>
          </w:tcPr>
          <w:p w:rsidR="00FD3F6A" w:rsidRPr="00466542" w:rsidRDefault="001A021F" w:rsidP="001A02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0,5</w:t>
            </w:r>
          </w:p>
        </w:tc>
        <w:tc>
          <w:tcPr>
            <w:tcW w:w="992" w:type="dxa"/>
          </w:tcPr>
          <w:p w:rsidR="00FD3F6A" w:rsidRPr="00466542" w:rsidRDefault="00B14066" w:rsidP="00B1406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0,5</w:t>
            </w:r>
          </w:p>
        </w:tc>
        <w:tc>
          <w:tcPr>
            <w:tcW w:w="992" w:type="dxa"/>
          </w:tcPr>
          <w:p w:rsidR="00FD3F6A" w:rsidRPr="00466542" w:rsidRDefault="000C286B" w:rsidP="00C737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FD3F6A" w:rsidRPr="00466542" w:rsidRDefault="000C286B" w:rsidP="00C737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FD3F6A" w:rsidRPr="00466542" w:rsidRDefault="00FD3F6A" w:rsidP="00C7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менее 0,5 </w:t>
            </w:r>
          </w:p>
        </w:tc>
      </w:tr>
      <w:tr w:rsidR="00B14066" w:rsidRPr="00466542" w:rsidTr="00B14066">
        <w:tc>
          <w:tcPr>
            <w:tcW w:w="851" w:type="dxa"/>
            <w:shd w:val="clear" w:color="auto" w:fill="auto"/>
          </w:tcPr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субъектов </w:t>
            </w:r>
            <w:proofErr w:type="spellStart"/>
            <w:proofErr w:type="gram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предпринима-тельства</w:t>
            </w:r>
            <w:proofErr w:type="spellEnd"/>
            <w:proofErr w:type="gramEnd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на 10 тыс. населения, единиц</w:t>
            </w:r>
          </w:p>
        </w:tc>
        <w:tc>
          <w:tcPr>
            <w:tcW w:w="992" w:type="dxa"/>
          </w:tcPr>
          <w:p w:rsidR="00FD3F6A" w:rsidRPr="00466542" w:rsidRDefault="00FD3F6A" w:rsidP="00C7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364,4</w:t>
            </w:r>
          </w:p>
        </w:tc>
        <w:tc>
          <w:tcPr>
            <w:tcW w:w="993" w:type="dxa"/>
          </w:tcPr>
          <w:p w:rsidR="00FD3F6A" w:rsidRPr="00466542" w:rsidRDefault="00FD3F6A" w:rsidP="00C7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396,6</w:t>
            </w:r>
          </w:p>
        </w:tc>
        <w:tc>
          <w:tcPr>
            <w:tcW w:w="992" w:type="dxa"/>
          </w:tcPr>
          <w:p w:rsidR="00FD3F6A" w:rsidRPr="00466542" w:rsidRDefault="00FD3F6A" w:rsidP="00C7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403,0</w:t>
            </w:r>
          </w:p>
        </w:tc>
        <w:tc>
          <w:tcPr>
            <w:tcW w:w="1134" w:type="dxa"/>
          </w:tcPr>
          <w:p w:rsidR="00FD3F6A" w:rsidRPr="00466542" w:rsidRDefault="00FD3F6A" w:rsidP="00C7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408,8</w:t>
            </w:r>
          </w:p>
        </w:tc>
        <w:tc>
          <w:tcPr>
            <w:tcW w:w="992" w:type="dxa"/>
          </w:tcPr>
          <w:p w:rsidR="00FD3F6A" w:rsidRPr="00466542" w:rsidRDefault="00FD3F6A" w:rsidP="00F6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F67A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11,8</w:t>
            </w:r>
          </w:p>
        </w:tc>
        <w:tc>
          <w:tcPr>
            <w:tcW w:w="992" w:type="dxa"/>
          </w:tcPr>
          <w:p w:rsidR="00FD3F6A" w:rsidRPr="00466542" w:rsidRDefault="000C286B" w:rsidP="00C7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FD3F6A" w:rsidRPr="00466542" w:rsidRDefault="000C286B" w:rsidP="00C7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FD3F6A" w:rsidRPr="00466542" w:rsidRDefault="00FD3F6A" w:rsidP="00F6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F67A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11,8</w:t>
            </w:r>
          </w:p>
        </w:tc>
      </w:tr>
      <w:tr w:rsidR="00B14066" w:rsidRPr="00466542" w:rsidTr="00B14066">
        <w:tc>
          <w:tcPr>
            <w:tcW w:w="851" w:type="dxa"/>
            <w:shd w:val="clear" w:color="auto" w:fill="auto"/>
          </w:tcPr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количества субъектов </w:t>
            </w:r>
            <w:proofErr w:type="spellStart"/>
            <w:proofErr w:type="gram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предпринима-тельства</w:t>
            </w:r>
            <w:proofErr w:type="spellEnd"/>
            <w:proofErr w:type="gramEnd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%  к </w:t>
            </w:r>
            <w:proofErr w:type="spellStart"/>
            <w:proofErr w:type="gram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предыду-щему</w:t>
            </w:r>
            <w:proofErr w:type="spellEnd"/>
            <w:proofErr w:type="gramEnd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2" w:type="dxa"/>
          </w:tcPr>
          <w:p w:rsidR="00FD3F6A" w:rsidRPr="00466542" w:rsidRDefault="00FD3F6A" w:rsidP="00C7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0,7</w:t>
            </w:r>
          </w:p>
        </w:tc>
        <w:tc>
          <w:tcPr>
            <w:tcW w:w="993" w:type="dxa"/>
          </w:tcPr>
          <w:p w:rsidR="00FD3F6A" w:rsidRPr="00466542" w:rsidRDefault="00FD3F6A" w:rsidP="00C7377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0,7</w:t>
            </w:r>
          </w:p>
        </w:tc>
        <w:tc>
          <w:tcPr>
            <w:tcW w:w="992" w:type="dxa"/>
          </w:tcPr>
          <w:p w:rsidR="00FD3F6A" w:rsidRPr="00466542" w:rsidRDefault="00FD3F6A" w:rsidP="00C7377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0,7</w:t>
            </w:r>
          </w:p>
        </w:tc>
        <w:tc>
          <w:tcPr>
            <w:tcW w:w="1134" w:type="dxa"/>
          </w:tcPr>
          <w:p w:rsidR="00FD3F6A" w:rsidRPr="00466542" w:rsidRDefault="00FD3F6A" w:rsidP="00C7377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0,7</w:t>
            </w:r>
          </w:p>
        </w:tc>
        <w:tc>
          <w:tcPr>
            <w:tcW w:w="992" w:type="dxa"/>
          </w:tcPr>
          <w:p w:rsidR="00FD3F6A" w:rsidRPr="00466542" w:rsidRDefault="00720552" w:rsidP="00C7377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0,7</w:t>
            </w:r>
          </w:p>
        </w:tc>
        <w:tc>
          <w:tcPr>
            <w:tcW w:w="992" w:type="dxa"/>
          </w:tcPr>
          <w:p w:rsidR="00FD3F6A" w:rsidRPr="00466542" w:rsidRDefault="000C286B" w:rsidP="00C737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FD3F6A" w:rsidRPr="00466542" w:rsidRDefault="000C286B" w:rsidP="00C737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FD3F6A" w:rsidRPr="00466542" w:rsidRDefault="00FD3F6A" w:rsidP="00C7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менее 0,7 </w:t>
            </w:r>
          </w:p>
        </w:tc>
      </w:tr>
      <w:tr w:rsidR="00B14066" w:rsidRPr="00466542" w:rsidTr="00B14066">
        <w:tc>
          <w:tcPr>
            <w:tcW w:w="851" w:type="dxa"/>
            <w:shd w:val="clear" w:color="auto" w:fill="auto"/>
          </w:tcPr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оборота малых и средних предприятий, </w:t>
            </w:r>
          </w:p>
          <w:p w:rsidR="00FD3F6A" w:rsidRPr="00466542" w:rsidRDefault="00FD3F6A" w:rsidP="00C7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% к </w:t>
            </w:r>
            <w:proofErr w:type="spellStart"/>
            <w:proofErr w:type="gramStart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предыду-щему</w:t>
            </w:r>
            <w:proofErr w:type="spellEnd"/>
            <w:proofErr w:type="gramEnd"/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992" w:type="dxa"/>
          </w:tcPr>
          <w:p w:rsidR="00FD3F6A" w:rsidRPr="00466542" w:rsidRDefault="00FD3F6A" w:rsidP="00C7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0,9</w:t>
            </w:r>
          </w:p>
        </w:tc>
        <w:tc>
          <w:tcPr>
            <w:tcW w:w="993" w:type="dxa"/>
          </w:tcPr>
          <w:p w:rsidR="00FD3F6A" w:rsidRPr="00466542" w:rsidRDefault="00FD3F6A" w:rsidP="00C7377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0,9</w:t>
            </w:r>
          </w:p>
        </w:tc>
        <w:tc>
          <w:tcPr>
            <w:tcW w:w="992" w:type="dxa"/>
          </w:tcPr>
          <w:p w:rsidR="00FD3F6A" w:rsidRPr="00466542" w:rsidRDefault="00FD3F6A" w:rsidP="00C7377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0,9</w:t>
            </w:r>
          </w:p>
        </w:tc>
        <w:tc>
          <w:tcPr>
            <w:tcW w:w="1134" w:type="dxa"/>
          </w:tcPr>
          <w:p w:rsidR="00FD3F6A" w:rsidRPr="00466542" w:rsidRDefault="00FD3F6A" w:rsidP="00C7377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0,9</w:t>
            </w:r>
          </w:p>
        </w:tc>
        <w:tc>
          <w:tcPr>
            <w:tcW w:w="992" w:type="dxa"/>
          </w:tcPr>
          <w:p w:rsidR="00FD3F6A" w:rsidRPr="00466542" w:rsidRDefault="009E18C7" w:rsidP="00C7377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0,9</w:t>
            </w:r>
          </w:p>
        </w:tc>
        <w:tc>
          <w:tcPr>
            <w:tcW w:w="992" w:type="dxa"/>
          </w:tcPr>
          <w:p w:rsidR="00FD3F6A" w:rsidRPr="00466542" w:rsidRDefault="000C286B" w:rsidP="00C737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FD3F6A" w:rsidRPr="00466542" w:rsidRDefault="000C286B" w:rsidP="00C737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FD3F6A" w:rsidRPr="00466542" w:rsidRDefault="00FD3F6A" w:rsidP="00C7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5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менее 0,9 </w:t>
            </w:r>
          </w:p>
        </w:tc>
      </w:tr>
    </w:tbl>
    <w:p w:rsidR="009627E6" w:rsidRPr="00466542" w:rsidRDefault="009627E6" w:rsidP="009627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  <w:sectPr w:rsidR="009627E6" w:rsidRPr="00466542" w:rsidSect="006D461A">
          <w:headerReference w:type="default" r:id="rId10"/>
          <w:pgSz w:w="11906" w:h="16838"/>
          <w:pgMar w:top="1418" w:right="1276" w:bottom="1134" w:left="1559" w:header="709" w:footer="709" w:gutter="0"/>
          <w:cols w:space="708"/>
          <w:docGrid w:linePitch="381"/>
        </w:sectPr>
      </w:pPr>
    </w:p>
    <w:p w:rsidR="00DB2A51" w:rsidRPr="006D461A" w:rsidRDefault="00DB2A51" w:rsidP="00DB2A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D461A">
        <w:rPr>
          <w:rFonts w:ascii="Times New Roman" w:eastAsia="Times New Roman" w:hAnsi="Times New Roman" w:cs="Times New Roman"/>
          <w:sz w:val="28"/>
          <w:lang w:eastAsia="ru-RU"/>
        </w:rPr>
        <w:lastRenderedPageBreak/>
        <w:t>Таблица 2 к Программе</w:t>
      </w:r>
    </w:p>
    <w:p w:rsidR="00DB2A51" w:rsidRPr="006D461A" w:rsidRDefault="00DB2A51" w:rsidP="006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B2A51" w:rsidRPr="006D461A" w:rsidRDefault="00DB2A51" w:rsidP="00DB2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D461A">
        <w:rPr>
          <w:rFonts w:ascii="Times New Roman" w:eastAsia="Times New Roman" w:hAnsi="Times New Roman" w:cs="Times New Roman"/>
          <w:sz w:val="28"/>
          <w:lang w:eastAsia="ru-RU"/>
        </w:rPr>
        <w:t>Перечень основных мероприятий муниципальной программы</w:t>
      </w:r>
    </w:p>
    <w:p w:rsidR="00DB2A51" w:rsidRPr="00466542" w:rsidRDefault="00DB2A51" w:rsidP="00DB2A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147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842"/>
        <w:gridCol w:w="2864"/>
        <w:gridCol w:w="1134"/>
        <w:gridCol w:w="1134"/>
        <w:gridCol w:w="992"/>
        <w:gridCol w:w="1013"/>
        <w:gridCol w:w="900"/>
        <w:gridCol w:w="720"/>
        <w:gridCol w:w="720"/>
      </w:tblGrid>
      <w:tr w:rsidR="00DB2A51" w:rsidRPr="00466542" w:rsidTr="006D461A">
        <w:trPr>
          <w:trHeight w:val="300"/>
        </w:trPr>
        <w:tc>
          <w:tcPr>
            <w:tcW w:w="851" w:type="dxa"/>
            <w:vMerge w:val="restart"/>
          </w:tcPr>
          <w:p w:rsidR="00DB2A51" w:rsidRPr="00466542" w:rsidRDefault="00DB2A51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Номер </w:t>
            </w:r>
            <w:proofErr w:type="gramStart"/>
            <w:r w:rsidRPr="00466542">
              <w:rPr>
                <w:rFonts w:ascii="Times New Roman" w:hAnsi="Times New Roman"/>
                <w:color w:val="000000"/>
              </w:rPr>
              <w:t>основ-ного</w:t>
            </w:r>
            <w:proofErr w:type="gramEnd"/>
            <w:r w:rsidRPr="00466542">
              <w:rPr>
                <w:rFonts w:ascii="Times New Roman" w:hAnsi="Times New Roman"/>
                <w:color w:val="000000"/>
              </w:rPr>
              <w:t xml:space="preserve"> меро-приятия</w:t>
            </w:r>
          </w:p>
        </w:tc>
        <w:tc>
          <w:tcPr>
            <w:tcW w:w="2552" w:type="dxa"/>
            <w:vMerge w:val="restart"/>
          </w:tcPr>
          <w:p w:rsidR="00DB2A51" w:rsidRPr="00466542" w:rsidRDefault="00DB2A51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Основные мероприятия муниципальной программы </w:t>
            </w:r>
          </w:p>
          <w:p w:rsidR="00DB2A51" w:rsidRPr="00466542" w:rsidRDefault="00DB2A51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66542">
              <w:rPr>
                <w:rFonts w:ascii="Times New Roman" w:hAnsi="Times New Roman"/>
                <w:color w:val="000000"/>
              </w:rPr>
              <w:t xml:space="preserve">(связь мероприятий </w:t>
            </w:r>
            <w:proofErr w:type="gramEnd"/>
          </w:p>
          <w:p w:rsidR="00DB2A51" w:rsidRPr="00466542" w:rsidRDefault="00DB2A51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 показателями муниципальной программы)</w:t>
            </w:r>
          </w:p>
        </w:tc>
        <w:tc>
          <w:tcPr>
            <w:tcW w:w="1842" w:type="dxa"/>
            <w:vMerge w:val="restart"/>
          </w:tcPr>
          <w:p w:rsidR="00DB2A51" w:rsidRPr="00466542" w:rsidRDefault="00DB2A51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</w:rPr>
              <w:t>Ответственный исполнитель (соисполнитель)</w:t>
            </w:r>
          </w:p>
        </w:tc>
        <w:tc>
          <w:tcPr>
            <w:tcW w:w="2864" w:type="dxa"/>
            <w:vMerge w:val="restart"/>
          </w:tcPr>
          <w:p w:rsidR="00DB2A51" w:rsidRPr="00466542" w:rsidRDefault="00DB2A51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Источники </w:t>
            </w:r>
          </w:p>
          <w:p w:rsidR="00DB2A51" w:rsidRPr="00466542" w:rsidRDefault="00DB2A51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финансирования</w:t>
            </w:r>
          </w:p>
        </w:tc>
        <w:tc>
          <w:tcPr>
            <w:tcW w:w="6613" w:type="dxa"/>
            <w:gridSpan w:val="7"/>
          </w:tcPr>
          <w:p w:rsidR="00DB2A51" w:rsidRPr="00466542" w:rsidRDefault="00DB2A51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DB2A51" w:rsidRPr="00466542" w:rsidTr="006D461A">
        <w:trPr>
          <w:trHeight w:val="300"/>
        </w:trPr>
        <w:tc>
          <w:tcPr>
            <w:tcW w:w="851" w:type="dxa"/>
            <w:vMerge/>
          </w:tcPr>
          <w:p w:rsidR="00DB2A51" w:rsidRPr="00466542" w:rsidRDefault="00DB2A51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DB2A51" w:rsidRPr="00466542" w:rsidRDefault="00DB2A51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DB2A51" w:rsidRPr="00466542" w:rsidRDefault="00DB2A51" w:rsidP="00DB2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4" w:type="dxa"/>
            <w:vMerge/>
          </w:tcPr>
          <w:p w:rsidR="00DB2A51" w:rsidRPr="00466542" w:rsidRDefault="00DB2A51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DB2A51" w:rsidRPr="00466542" w:rsidRDefault="00DB2A51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479" w:type="dxa"/>
            <w:gridSpan w:val="6"/>
          </w:tcPr>
          <w:p w:rsidR="00DB2A51" w:rsidRPr="00466542" w:rsidRDefault="00DB2A51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 том числе</w:t>
            </w:r>
          </w:p>
        </w:tc>
      </w:tr>
      <w:tr w:rsidR="000F4E5B" w:rsidRPr="00466542" w:rsidTr="006D461A">
        <w:trPr>
          <w:trHeight w:val="300"/>
        </w:trPr>
        <w:tc>
          <w:tcPr>
            <w:tcW w:w="851" w:type="dxa"/>
            <w:vMerge/>
          </w:tcPr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vMerge/>
          </w:tcPr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2014 </w:t>
            </w:r>
          </w:p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год </w:t>
            </w:r>
          </w:p>
        </w:tc>
        <w:tc>
          <w:tcPr>
            <w:tcW w:w="992" w:type="dxa"/>
          </w:tcPr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1013" w:type="dxa"/>
          </w:tcPr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900" w:type="dxa"/>
          </w:tcPr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2017</w:t>
            </w:r>
          </w:p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720" w:type="dxa"/>
          </w:tcPr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2018</w:t>
            </w:r>
          </w:p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720" w:type="dxa"/>
          </w:tcPr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2019</w:t>
            </w:r>
          </w:p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год</w:t>
            </w:r>
          </w:p>
        </w:tc>
      </w:tr>
      <w:tr w:rsidR="000F4E5B" w:rsidRPr="00466542" w:rsidTr="006D461A">
        <w:trPr>
          <w:trHeight w:val="70"/>
        </w:trPr>
        <w:tc>
          <w:tcPr>
            <w:tcW w:w="851" w:type="dxa"/>
            <w:hideMark/>
          </w:tcPr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hideMark/>
          </w:tcPr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hideMark/>
          </w:tcPr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64" w:type="dxa"/>
            <w:hideMark/>
          </w:tcPr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hideMark/>
          </w:tcPr>
          <w:p w:rsidR="000F4E5B" w:rsidRPr="00466542" w:rsidRDefault="000F4E5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0F4E5B" w:rsidRPr="00466542" w:rsidRDefault="006B12AE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hideMark/>
          </w:tcPr>
          <w:p w:rsidR="000F4E5B" w:rsidRPr="00466542" w:rsidRDefault="006B12AE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13" w:type="dxa"/>
            <w:hideMark/>
          </w:tcPr>
          <w:p w:rsidR="000F4E5B" w:rsidRPr="00466542" w:rsidRDefault="006B12AE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00" w:type="dxa"/>
          </w:tcPr>
          <w:p w:rsidR="000F4E5B" w:rsidRPr="00466542" w:rsidRDefault="006B12AE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20" w:type="dxa"/>
          </w:tcPr>
          <w:p w:rsidR="000F4E5B" w:rsidRPr="00466542" w:rsidRDefault="000F4E5B" w:rsidP="006B1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</w:t>
            </w:r>
            <w:r w:rsidR="006B12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0F4E5B" w:rsidRPr="00466542" w:rsidRDefault="000F4E5B" w:rsidP="006B1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</w:t>
            </w:r>
            <w:r w:rsidR="006B12A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66542">
              <w:rPr>
                <w:rFonts w:ascii="Times New Roman" w:eastAsia="Calibri" w:hAnsi="Times New Roman"/>
                <w:lang w:eastAsia="en-US"/>
              </w:rPr>
              <w:t>Основное мероприятие:</w:t>
            </w:r>
          </w:p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66542">
              <w:rPr>
                <w:rFonts w:ascii="Times New Roman" w:eastAsia="Calibri" w:hAnsi="Times New Roman"/>
                <w:lang w:eastAsia="en-US"/>
              </w:rPr>
              <w:t xml:space="preserve">Содействие развитию малого и среднего предпринимательства </w:t>
            </w:r>
            <w:proofErr w:type="gramStart"/>
            <w:r w:rsidRPr="00466542">
              <w:rPr>
                <w:rFonts w:ascii="Times New Roman" w:eastAsia="Calibri" w:hAnsi="Times New Roman"/>
                <w:lang w:eastAsia="en-US"/>
              </w:rPr>
              <w:t>в</w:t>
            </w:r>
            <w:proofErr w:type="gramEnd"/>
            <w:r w:rsidRPr="0046654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466542">
              <w:rPr>
                <w:rFonts w:ascii="Times New Roman" w:eastAsia="Calibri" w:hAnsi="Times New Roman"/>
                <w:lang w:eastAsia="en-US"/>
              </w:rPr>
              <w:t>Ханты-Мансийском</w:t>
            </w:r>
            <w:proofErr w:type="gramEnd"/>
            <w:r w:rsidRPr="00466542">
              <w:rPr>
                <w:rFonts w:ascii="Times New Roman" w:eastAsia="Calibri" w:hAnsi="Times New Roman"/>
                <w:lang w:eastAsia="en-US"/>
              </w:rPr>
              <w:t xml:space="preserve"> районе (показатели 1, 2, 3)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66542">
              <w:rPr>
                <w:rFonts w:ascii="Times New Roman" w:eastAsia="Calibri" w:hAnsi="Times New Roman"/>
                <w:lang w:eastAsia="en-US"/>
              </w:rPr>
              <w:t xml:space="preserve">администрация Ханты-Мансийского района </w:t>
            </w:r>
          </w:p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466542">
              <w:rPr>
                <w:rFonts w:ascii="Times New Roman" w:eastAsia="Calibri" w:hAnsi="Times New Roman"/>
                <w:lang w:eastAsia="en-US"/>
              </w:rPr>
              <w:t xml:space="preserve">(комитет экономической политики </w:t>
            </w:r>
            <w:proofErr w:type="gramEnd"/>
          </w:p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66542">
              <w:rPr>
                <w:rFonts w:ascii="Times New Roman" w:eastAsia="Calibri" w:hAnsi="Times New Roman"/>
                <w:lang w:eastAsia="en-US"/>
              </w:rPr>
              <w:t>далее – КЭП)</w:t>
            </w: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66542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107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32 157,30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177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13 857,50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8 384,00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7 815,80</w:t>
            </w:r>
          </w:p>
        </w:tc>
        <w:tc>
          <w:tcPr>
            <w:tcW w:w="900" w:type="dxa"/>
            <w:shd w:val="clear" w:color="auto" w:fill="auto"/>
          </w:tcPr>
          <w:p w:rsidR="006D461A" w:rsidRDefault="006D461A" w:rsidP="00107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</w:t>
            </w:r>
            <w:r w:rsidR="00466542" w:rsidRPr="00466542">
              <w:rPr>
                <w:rFonts w:ascii="Times New Roman" w:hAnsi="Times New Roman"/>
                <w:color w:val="000000"/>
              </w:rPr>
              <w:t>100,</w:t>
            </w:r>
          </w:p>
          <w:p w:rsidR="00466542" w:rsidRPr="00466542" w:rsidRDefault="00466542" w:rsidP="00107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66542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177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177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66542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177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20 278,90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C51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8 179,10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C51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6 384,00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5 715,80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66542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177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11 075,90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4 875,90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2 000,00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2 100,00</w:t>
            </w:r>
          </w:p>
        </w:tc>
        <w:tc>
          <w:tcPr>
            <w:tcW w:w="900" w:type="dxa"/>
            <w:shd w:val="clear" w:color="auto" w:fill="auto"/>
          </w:tcPr>
          <w:p w:rsidR="006D461A" w:rsidRDefault="00466542" w:rsidP="00972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</w:t>
            </w:r>
            <w:r w:rsidR="006D461A">
              <w:rPr>
                <w:rFonts w:ascii="Times New Roman" w:hAnsi="Times New Roman"/>
                <w:color w:val="000000"/>
              </w:rPr>
              <w:t> </w:t>
            </w:r>
            <w:r w:rsidRPr="00466542">
              <w:rPr>
                <w:rFonts w:ascii="Times New Roman" w:hAnsi="Times New Roman"/>
                <w:color w:val="000000"/>
              </w:rPr>
              <w:t>100,</w:t>
            </w:r>
          </w:p>
          <w:p w:rsidR="00466542" w:rsidRPr="00466542" w:rsidRDefault="00466542" w:rsidP="00972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B12AE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66542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66542" w:rsidRDefault="00466542"/>
        </w:tc>
        <w:tc>
          <w:tcPr>
            <w:tcW w:w="720" w:type="dxa"/>
            <w:shd w:val="clear" w:color="auto" w:fill="auto"/>
          </w:tcPr>
          <w:p w:rsidR="00466542" w:rsidRDefault="00466542"/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66542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1C13EE" w:rsidP="00972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9 966,35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4 403,18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1 664,00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1C13EE" w:rsidP="00D27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1 799,17</w:t>
            </w:r>
          </w:p>
        </w:tc>
        <w:tc>
          <w:tcPr>
            <w:tcW w:w="900" w:type="dxa"/>
            <w:shd w:val="clear" w:color="auto" w:fill="auto"/>
          </w:tcPr>
          <w:p w:rsidR="006D461A" w:rsidRDefault="001C13EE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6D461A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="00466542" w:rsidRPr="00466542">
              <w:rPr>
                <w:rFonts w:ascii="Times New Roman" w:hAnsi="Times New Roman"/>
                <w:color w:val="000000"/>
              </w:rPr>
              <w:t>0,</w:t>
            </w: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66542">
              <w:rPr>
                <w:rFonts w:ascii="Times New Roman" w:eastAsia="Calibri" w:hAnsi="Times New Roman"/>
                <w:lang w:eastAsia="en-US"/>
              </w:rPr>
              <w:t xml:space="preserve">средства бюджета района </w:t>
            </w:r>
          </w:p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66542">
              <w:rPr>
                <w:rFonts w:ascii="Times New Roman" w:eastAsia="Calibri" w:hAnsi="Times New Roman"/>
                <w:lang w:eastAsia="en-US"/>
              </w:rPr>
              <w:t>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66542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28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</w:t>
            </w:r>
            <w:r w:rsidR="00BA66BB">
              <w:rPr>
                <w:rFonts w:ascii="Times New Roman" w:hAnsi="Times New Roman"/>
                <w:color w:val="000000"/>
              </w:rPr>
              <w:t> 067,3</w:t>
            </w:r>
            <w:r w:rsidR="0028426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430,48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336,00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7B1AD6" w:rsidP="007B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300,83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66542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466542" w:rsidRPr="00466542" w:rsidRDefault="0064011F" w:rsidP="006401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466542" w:rsidRPr="00466542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66542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 w:val="restart"/>
            <w:noWrap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1.1.</w:t>
            </w: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Развитие молодежного предпринимательства</w:t>
            </w:r>
          </w:p>
        </w:tc>
        <w:tc>
          <w:tcPr>
            <w:tcW w:w="184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администрация Ханты-Мансийского района (КЭП)</w:t>
            </w: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9A08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305,00   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33678" w:rsidP="00433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466542" w:rsidRPr="00466542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285,00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9A08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895E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895E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66542" w:rsidRDefault="00466542"/>
        </w:tc>
        <w:tc>
          <w:tcPr>
            <w:tcW w:w="720" w:type="dxa"/>
            <w:shd w:val="clear" w:color="auto" w:fill="auto"/>
          </w:tcPr>
          <w:p w:rsidR="00466542" w:rsidRDefault="00466542"/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844D4C" w:rsidP="00844D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466542" w:rsidRPr="00466542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33678" w:rsidP="00433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466542" w:rsidRPr="00466542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2552" w:type="dxa"/>
            <w:vMerge w:val="restart"/>
            <w:hideMark/>
          </w:tcPr>
          <w:p w:rsidR="006B12AE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Организация мониторинга деятельности малого   </w:t>
            </w:r>
          </w:p>
          <w:p w:rsidR="006B12AE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и среднего предпринимательства </w:t>
            </w: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 целях определения приоритетных направлений развития и формирование благоприятного общественного мнения о малом и среднем предпринимательстве</w:t>
            </w:r>
          </w:p>
        </w:tc>
        <w:tc>
          <w:tcPr>
            <w:tcW w:w="184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администрация Ханты-Мансийского района (КЭП)</w:t>
            </w: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CA0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1 110,00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110,00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570,00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CA0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540,00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260,00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110,00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110,00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66542" w:rsidRDefault="00466542"/>
        </w:tc>
        <w:tc>
          <w:tcPr>
            <w:tcW w:w="720" w:type="dxa"/>
            <w:shd w:val="clear" w:color="auto" w:fill="auto"/>
          </w:tcPr>
          <w:p w:rsidR="00466542" w:rsidRDefault="00466542"/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844D4C" w:rsidP="0084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</w:t>
            </w:r>
            <w:r w:rsidR="00466542" w:rsidRPr="00466542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0A585F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466542"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 w:val="restart"/>
            <w:hideMark/>
          </w:tcPr>
          <w:p w:rsid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1.3.</w:t>
            </w:r>
          </w:p>
          <w:p w:rsidR="006B12AE" w:rsidRDefault="006B12AE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12AE" w:rsidRDefault="006B12AE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12AE" w:rsidRPr="00466542" w:rsidRDefault="006B12AE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lastRenderedPageBreak/>
              <w:t xml:space="preserve">Проведение образовательных мероприятий для </w:t>
            </w:r>
            <w:r w:rsidRPr="00466542">
              <w:rPr>
                <w:rFonts w:ascii="Times New Roman" w:hAnsi="Times New Roman"/>
                <w:color w:val="000000"/>
              </w:rPr>
              <w:lastRenderedPageBreak/>
              <w:t>Субъектов и Организаций</w:t>
            </w:r>
          </w:p>
        </w:tc>
        <w:tc>
          <w:tcPr>
            <w:tcW w:w="184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lastRenderedPageBreak/>
              <w:t xml:space="preserve">администрация Ханты-Мансийского </w:t>
            </w:r>
            <w:r w:rsidRPr="00466542">
              <w:rPr>
                <w:rFonts w:ascii="Times New Roman" w:hAnsi="Times New Roman"/>
                <w:color w:val="000000"/>
              </w:rPr>
              <w:lastRenderedPageBreak/>
              <w:t>района (КЭП)</w:t>
            </w: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BA2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517,40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147,10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160,30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477,40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137,10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150,30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4D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66542" w:rsidRDefault="00466542"/>
        </w:tc>
        <w:tc>
          <w:tcPr>
            <w:tcW w:w="720" w:type="dxa"/>
            <w:shd w:val="clear" w:color="auto" w:fill="auto"/>
          </w:tcPr>
          <w:p w:rsidR="00466542" w:rsidRDefault="00466542"/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663B3D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6542" w:rsidRPr="00466542">
              <w:rPr>
                <w:rFonts w:ascii="Times New Roman" w:hAnsi="Times New Roman"/>
                <w:color w:val="000000"/>
              </w:rPr>
              <w:t>4,87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2,78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2,09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B04EA4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6542"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25,13</w:t>
            </w: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7,22</w:t>
            </w: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7,91</w:t>
            </w: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255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Грантовая поддержка начинающих предпринимателей (субсидия)</w:t>
            </w:r>
          </w:p>
        </w:tc>
        <w:tc>
          <w:tcPr>
            <w:tcW w:w="184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администрация Ханты-Мансийского района (КЭП)</w:t>
            </w: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701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2 950,00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701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900,00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федеральный бюджет  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1 657,20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147,50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950,00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559,70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701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490,3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701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340,3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66542" w:rsidRDefault="00466542"/>
        </w:tc>
        <w:tc>
          <w:tcPr>
            <w:tcW w:w="720" w:type="dxa"/>
            <w:shd w:val="clear" w:color="auto" w:fill="auto"/>
          </w:tcPr>
          <w:p w:rsidR="00466542" w:rsidRDefault="00466542"/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E010BE" w:rsidP="00E01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360,84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E01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</w:t>
            </w:r>
            <w:r w:rsidR="005A656B">
              <w:rPr>
                <w:rFonts w:ascii="Times New Roman" w:hAnsi="Times New Roman"/>
                <w:color w:val="000000"/>
              </w:rPr>
              <w:t>10,</w:t>
            </w:r>
            <w:r w:rsidR="00E010BE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D44F5E" w:rsidP="00D44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="00466542" w:rsidRPr="00466542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41,38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41,38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E01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88,</w:t>
            </w:r>
            <w:r w:rsidR="00E010B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8,62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E010BE" w:rsidP="00E01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29,46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 w:val="restart"/>
          </w:tcPr>
          <w:p w:rsid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1.5.</w:t>
            </w:r>
          </w:p>
          <w:p w:rsidR="00BF7D5A" w:rsidRDefault="00BF7D5A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F7D5A" w:rsidRDefault="00BF7D5A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F7D5A" w:rsidRPr="00466542" w:rsidRDefault="00BF7D5A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lastRenderedPageBreak/>
              <w:t xml:space="preserve">Финансовая поддержка Субъектов по приобретению </w:t>
            </w:r>
            <w:r w:rsidRPr="00466542">
              <w:rPr>
                <w:rFonts w:ascii="Times New Roman" w:hAnsi="Times New Roman"/>
                <w:color w:val="000000"/>
              </w:rPr>
              <w:lastRenderedPageBreak/>
              <w:t>оборудования (основных средств) и лицензионных программных продуктов (субсидия)</w:t>
            </w:r>
          </w:p>
        </w:tc>
        <w:tc>
          <w:tcPr>
            <w:tcW w:w="1842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lastRenderedPageBreak/>
              <w:t xml:space="preserve">администрация Ханты-Мансийского </w:t>
            </w:r>
            <w:r w:rsidRPr="00466542">
              <w:rPr>
                <w:rFonts w:ascii="Times New Roman" w:hAnsi="Times New Roman"/>
                <w:color w:val="000000"/>
              </w:rPr>
              <w:lastRenderedPageBreak/>
              <w:t>района (КЭП)</w:t>
            </w: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3B3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3 526,70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658,10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551,00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1667,6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650,00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1 326,70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108,10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201,00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1 017,60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3B3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2 200,00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550,00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650,0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650,00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66542" w:rsidRDefault="00466542"/>
        </w:tc>
        <w:tc>
          <w:tcPr>
            <w:tcW w:w="720" w:type="dxa"/>
            <w:shd w:val="clear" w:color="auto" w:fill="auto"/>
          </w:tcPr>
          <w:p w:rsidR="00466542" w:rsidRDefault="00466542"/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BE79EE" w:rsidP="00BE7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2 130,17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544,31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339,42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BE7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596,</w:t>
            </w:r>
            <w:r w:rsidR="00BE79E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5033FD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  <w:r w:rsidR="00466542"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C5404C" w:rsidP="00C54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69,83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5,69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AB0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</w:t>
            </w:r>
            <w:r w:rsidR="00AB0419">
              <w:rPr>
                <w:rFonts w:ascii="Times New Roman" w:hAnsi="Times New Roman"/>
                <w:color w:val="000000"/>
              </w:rPr>
              <w:t>3,56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1.6.</w:t>
            </w: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Финансовая поддержка Субъектов, осуществляющих производство хлеба в населенных пунктах, </w:t>
            </w: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не </w:t>
            </w:r>
            <w:proofErr w:type="gramStart"/>
            <w:r w:rsidRPr="00466542">
              <w:rPr>
                <w:rFonts w:ascii="Times New Roman" w:hAnsi="Times New Roman"/>
                <w:color w:val="000000"/>
              </w:rPr>
              <w:t>имеющих</w:t>
            </w:r>
            <w:proofErr w:type="gramEnd"/>
            <w:r w:rsidRPr="00466542">
              <w:rPr>
                <w:rFonts w:ascii="Times New Roman" w:hAnsi="Times New Roman"/>
                <w:color w:val="000000"/>
              </w:rPr>
              <w:t xml:space="preserve"> круглогодичного транспортного сообщения с дорогами с твердым покрытием (субсидия) </w:t>
            </w:r>
          </w:p>
        </w:tc>
        <w:tc>
          <w:tcPr>
            <w:tcW w:w="1842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администрация Ханты-Мансийского района (КЭП)</w:t>
            </w: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66542" w:rsidRDefault="00466542"/>
        </w:tc>
        <w:tc>
          <w:tcPr>
            <w:tcW w:w="720" w:type="dxa"/>
            <w:shd w:val="clear" w:color="auto" w:fill="auto"/>
          </w:tcPr>
          <w:p w:rsidR="00466542" w:rsidRDefault="00466542"/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1.7.</w:t>
            </w:r>
          </w:p>
        </w:tc>
        <w:tc>
          <w:tcPr>
            <w:tcW w:w="255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Финансовая поддержка Субъектов по обязательной и добровольной сертификации (декларированию) продукции (продовольственного сырья) местных </w:t>
            </w:r>
            <w:r w:rsidRPr="00466542">
              <w:rPr>
                <w:rFonts w:ascii="Times New Roman" w:hAnsi="Times New Roman"/>
                <w:color w:val="000000"/>
              </w:rPr>
              <w:lastRenderedPageBreak/>
              <w:t>товаропроизводителей (субсидия)</w:t>
            </w:r>
          </w:p>
        </w:tc>
        <w:tc>
          <w:tcPr>
            <w:tcW w:w="184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lastRenderedPageBreak/>
              <w:t>администрация Ханты-Мансийского района (КЭП)</w:t>
            </w: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6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365,20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155,20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265,20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85,20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6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595909" w:rsidP="00595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466542"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66542" w:rsidRDefault="00466542"/>
        </w:tc>
        <w:tc>
          <w:tcPr>
            <w:tcW w:w="720" w:type="dxa"/>
            <w:shd w:val="clear" w:color="auto" w:fill="auto"/>
          </w:tcPr>
          <w:p w:rsidR="00466542" w:rsidRDefault="00466542"/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CE5C1D" w:rsidP="00CE5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86,04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5,26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5,26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CE5C1D" w:rsidP="00CE5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65,52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136415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6542"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312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</w:t>
            </w:r>
            <w:r w:rsidR="00312F2C">
              <w:rPr>
                <w:rFonts w:ascii="Times New Roman" w:hAnsi="Times New Roman"/>
                <w:color w:val="000000"/>
              </w:rPr>
              <w:t>3,96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4,74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4,74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312F2C" w:rsidP="00312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4,48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lastRenderedPageBreak/>
              <w:t>1.8.</w:t>
            </w: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Финансовая поддержка Организаций (субсидия)</w:t>
            </w: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администрация Ханты-Мансийского района (КЭП)</w:t>
            </w: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66542" w:rsidRDefault="00466542"/>
        </w:tc>
        <w:tc>
          <w:tcPr>
            <w:tcW w:w="720" w:type="dxa"/>
            <w:shd w:val="clear" w:color="auto" w:fill="auto"/>
          </w:tcPr>
          <w:p w:rsidR="00466542" w:rsidRDefault="00466542"/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1.9.</w:t>
            </w:r>
          </w:p>
        </w:tc>
        <w:tc>
          <w:tcPr>
            <w:tcW w:w="255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Создание условий для развития Субъектов, осуществляющих деятельность в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рыбодобыча, рыбопереработка, ремесленническая деятельность, въездной и внутренний туризм (субсидия)</w:t>
            </w:r>
          </w:p>
        </w:tc>
        <w:tc>
          <w:tcPr>
            <w:tcW w:w="184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администрация Ханты-Мансийского района (КЭП)</w:t>
            </w: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14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6 100,30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1 668,80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1 681,80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14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2 399,7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4 000,60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718,80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1 281,80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2 000,00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бюджет района – всего 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14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2 099,70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950,00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14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399,70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66542" w:rsidRDefault="00466542"/>
        </w:tc>
        <w:tc>
          <w:tcPr>
            <w:tcW w:w="720" w:type="dxa"/>
            <w:shd w:val="clear" w:color="auto" w:fill="auto"/>
          </w:tcPr>
          <w:p w:rsidR="00466542" w:rsidRDefault="00466542"/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CB4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</w:t>
            </w:r>
            <w:r w:rsidR="00CB4E20">
              <w:rPr>
                <w:rFonts w:ascii="Times New Roman" w:hAnsi="Times New Roman"/>
                <w:color w:val="000000"/>
              </w:rPr>
              <w:t>889,15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912,17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332,54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CB4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</w:t>
            </w:r>
            <w:r w:rsidR="00776EA0">
              <w:rPr>
                <w:rFonts w:ascii="Times New Roman" w:hAnsi="Times New Roman"/>
                <w:color w:val="000000"/>
              </w:rPr>
              <w:t>9</w:t>
            </w:r>
            <w:r w:rsidR="00CB4E20">
              <w:rPr>
                <w:rFonts w:ascii="Times New Roman" w:hAnsi="Times New Roman"/>
                <w:color w:val="000000"/>
              </w:rPr>
              <w:t>4</w:t>
            </w:r>
            <w:r w:rsidR="00776EA0">
              <w:rPr>
                <w:rFonts w:ascii="Times New Roman" w:hAnsi="Times New Roman"/>
                <w:color w:val="000000"/>
              </w:rPr>
              <w:t>,</w:t>
            </w:r>
            <w:r w:rsidR="00CB4E20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09459F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  <w:r w:rsidR="00466542"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4815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</w:t>
            </w:r>
            <w:r w:rsidR="0048153E">
              <w:rPr>
                <w:rFonts w:ascii="Times New Roman" w:hAnsi="Times New Roman"/>
                <w:color w:val="000000"/>
              </w:rPr>
              <w:t>10,55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37,83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67,46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4815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10</w:t>
            </w:r>
            <w:r w:rsidR="0048153E">
              <w:rPr>
                <w:rFonts w:ascii="Times New Roman" w:hAnsi="Times New Roman"/>
                <w:color w:val="000000"/>
              </w:rPr>
              <w:t>5</w:t>
            </w:r>
            <w:r w:rsidRPr="00466542">
              <w:rPr>
                <w:rFonts w:ascii="Times New Roman" w:hAnsi="Times New Roman"/>
                <w:color w:val="000000"/>
              </w:rPr>
              <w:t>,</w:t>
            </w:r>
            <w:r w:rsidR="0048153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lastRenderedPageBreak/>
              <w:t>1.10.</w:t>
            </w: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и по предоставленным консалтинговым услугам (субсидия)</w:t>
            </w:r>
          </w:p>
        </w:tc>
        <w:tc>
          <w:tcPr>
            <w:tcW w:w="184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администрация Ханты-Мансийского района (КЭП)</w:t>
            </w: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770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1 142,32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307,60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414,72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967,60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287,60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380,00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770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174,72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114,72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66542" w:rsidRDefault="00466542"/>
        </w:tc>
        <w:tc>
          <w:tcPr>
            <w:tcW w:w="720" w:type="dxa"/>
            <w:shd w:val="clear" w:color="auto" w:fill="auto"/>
          </w:tcPr>
          <w:p w:rsidR="00466542" w:rsidRDefault="00466542"/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CB5C4A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466542" w:rsidRPr="00466542">
              <w:rPr>
                <w:rFonts w:ascii="Times New Roman" w:hAnsi="Times New Roman"/>
                <w:color w:val="000000"/>
              </w:rPr>
              <w:t>3,79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4,86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98,93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523966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66542"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50,93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15,14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15,79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1.11.</w:t>
            </w:r>
          </w:p>
        </w:tc>
        <w:tc>
          <w:tcPr>
            <w:tcW w:w="255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Возмещение затрат социальному предпринимательству и семейному бизнесу (субсидия)</w:t>
            </w:r>
          </w:p>
        </w:tc>
        <w:tc>
          <w:tcPr>
            <w:tcW w:w="184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администрация Ханты-Мансийского района (КЭП)</w:t>
            </w: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770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2 745,00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900,00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900,00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900,00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770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2 565,00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855,00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855,00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855,00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770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770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66542" w:rsidRDefault="00466542"/>
        </w:tc>
        <w:tc>
          <w:tcPr>
            <w:tcW w:w="720" w:type="dxa"/>
            <w:shd w:val="clear" w:color="auto" w:fill="auto"/>
          </w:tcPr>
          <w:p w:rsidR="00466542" w:rsidRDefault="00466542"/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CB5C4A" w:rsidP="00CB5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</w:t>
            </w:r>
            <w:r w:rsidR="00466542" w:rsidRPr="004665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182B99" w:rsidP="00182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="00466542" w:rsidRPr="00466542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 w:val="restart"/>
            <w:hideMark/>
          </w:tcPr>
          <w:p w:rsid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1.12.</w:t>
            </w:r>
          </w:p>
          <w:p w:rsidR="00BF7D5A" w:rsidRDefault="00BF7D5A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F7D5A" w:rsidRDefault="00BF7D5A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F7D5A" w:rsidRDefault="00BF7D5A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F7D5A" w:rsidRPr="00466542" w:rsidRDefault="00BF7D5A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lastRenderedPageBreak/>
              <w:t xml:space="preserve">Компенсация расходов Субъектов на строительство объектов недвижимого имущества в </w:t>
            </w:r>
            <w:r w:rsidRPr="00466542">
              <w:rPr>
                <w:rFonts w:ascii="Times New Roman" w:hAnsi="Times New Roman"/>
                <w:color w:val="000000"/>
              </w:rPr>
              <w:lastRenderedPageBreak/>
              <w:t>труднодоступных и отдаленных местностях для целей реализации товаров (услуг) населению, за исключением товаров подакцизной группы (субсидия)</w:t>
            </w:r>
          </w:p>
        </w:tc>
        <w:tc>
          <w:tcPr>
            <w:tcW w:w="1842" w:type="dxa"/>
            <w:vMerge w:val="restart"/>
            <w:hideMark/>
          </w:tcPr>
          <w:p w:rsid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lastRenderedPageBreak/>
              <w:t>администрация Ханты-Мансийского района (КЭП)</w:t>
            </w:r>
          </w:p>
          <w:p w:rsidR="00BF7D5A" w:rsidRDefault="00BF7D5A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7D5A" w:rsidRDefault="00BF7D5A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7D5A" w:rsidRPr="00466542" w:rsidRDefault="00BF7D5A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CB5C4A" w:rsidP="00CB5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466542" w:rsidRPr="00466542">
              <w:rPr>
                <w:rFonts w:ascii="Times New Roman" w:hAnsi="Times New Roman"/>
                <w:color w:val="000000"/>
              </w:rPr>
              <w:t> 970,90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5 850,00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2 720,90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CD0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CD0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CB5C4A" w:rsidP="00CB5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466542" w:rsidRPr="00466542">
              <w:rPr>
                <w:rFonts w:ascii="Times New Roman" w:hAnsi="Times New Roman"/>
                <w:color w:val="000000"/>
              </w:rPr>
              <w:t xml:space="preserve"> 820,90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5550,00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2 270,90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CB5C4A" w:rsidP="00CB5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</w:t>
            </w:r>
            <w:r w:rsidR="00466542" w:rsidRPr="00466542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66542" w:rsidRDefault="00466542"/>
        </w:tc>
        <w:tc>
          <w:tcPr>
            <w:tcW w:w="720" w:type="dxa"/>
            <w:shd w:val="clear" w:color="auto" w:fill="auto"/>
          </w:tcPr>
          <w:p w:rsidR="00466542" w:rsidRDefault="00466542"/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656781" w:rsidP="00656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466542" w:rsidRPr="00466542">
              <w:rPr>
                <w:rFonts w:ascii="Times New Roman" w:hAnsi="Times New Roman"/>
                <w:color w:val="000000"/>
              </w:rPr>
              <w:t>38,37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7,89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330,48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CC4925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="00466542"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средства бюджета района на софинансирование расходов за счет средств бюджета автономного </w:t>
            </w: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656781" w:rsidP="00656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466542" w:rsidRPr="00466542">
              <w:rPr>
                <w:rFonts w:ascii="Times New Roman" w:hAnsi="Times New Roman"/>
                <w:color w:val="000000"/>
              </w:rPr>
              <w:t>11,63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292,11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119,52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1.13.</w:t>
            </w:r>
          </w:p>
        </w:tc>
        <w:tc>
          <w:tcPr>
            <w:tcW w:w="255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Компенсация расходов Субъектов на приобретение транспортных сре</w:t>
            </w:r>
            <w:proofErr w:type="gramStart"/>
            <w:r w:rsidRPr="00466542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466542">
              <w:rPr>
                <w:rFonts w:ascii="Times New Roman" w:hAnsi="Times New Roman"/>
                <w:color w:val="000000"/>
              </w:rPr>
              <w:t>я пассажирских перевозок в населенных пунктах района (субсидия)</w:t>
            </w:r>
          </w:p>
        </w:tc>
        <w:tc>
          <w:tcPr>
            <w:tcW w:w="1842" w:type="dxa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администрация Ханты-Мансийского района (КЭП)</w:t>
            </w: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района –</w:t>
            </w:r>
            <w:r w:rsidRPr="0046654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1.14.</w:t>
            </w:r>
          </w:p>
        </w:tc>
        <w:tc>
          <w:tcPr>
            <w:tcW w:w="2552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Грантовая поддержка социального предпринимательства (субсидия)</w:t>
            </w:r>
          </w:p>
        </w:tc>
        <w:tc>
          <w:tcPr>
            <w:tcW w:w="1842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администрация Ханты-Мансийского района (КЭП)</w:t>
            </w: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466542" w:rsidRPr="00466542" w:rsidRDefault="00466542" w:rsidP="00F5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2 319,20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1 875,90</w:t>
            </w:r>
          </w:p>
        </w:tc>
        <w:tc>
          <w:tcPr>
            <w:tcW w:w="992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393,30</w:t>
            </w:r>
          </w:p>
        </w:tc>
        <w:tc>
          <w:tcPr>
            <w:tcW w:w="900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343,30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343,30</w:t>
            </w:r>
          </w:p>
        </w:tc>
        <w:tc>
          <w:tcPr>
            <w:tcW w:w="900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</w:tcPr>
          <w:p w:rsidR="00466542" w:rsidRPr="00466542" w:rsidRDefault="00466542" w:rsidP="00F51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1 975,90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1 875,90</w:t>
            </w:r>
          </w:p>
        </w:tc>
        <w:tc>
          <w:tcPr>
            <w:tcW w:w="992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00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</w:tcPr>
          <w:p w:rsidR="00466542" w:rsidRDefault="00466542"/>
        </w:tc>
        <w:tc>
          <w:tcPr>
            <w:tcW w:w="720" w:type="dxa"/>
          </w:tcPr>
          <w:p w:rsidR="00466542" w:rsidRDefault="00466542"/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</w:tcPr>
          <w:p w:rsidR="00466542" w:rsidRPr="00466542" w:rsidRDefault="00466542" w:rsidP="00656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1 9</w:t>
            </w:r>
            <w:r w:rsidR="00656781">
              <w:rPr>
                <w:rFonts w:ascii="Times New Roman" w:hAnsi="Times New Roman"/>
                <w:color w:val="000000"/>
              </w:rPr>
              <w:t>5</w:t>
            </w:r>
            <w:r w:rsidRPr="00466542">
              <w:rPr>
                <w:rFonts w:ascii="Times New Roman" w:hAnsi="Times New Roman"/>
                <w:color w:val="000000"/>
              </w:rPr>
              <w:t>7,83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1 875,90</w:t>
            </w:r>
          </w:p>
        </w:tc>
        <w:tc>
          <w:tcPr>
            <w:tcW w:w="992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31,93</w:t>
            </w:r>
          </w:p>
        </w:tc>
        <w:tc>
          <w:tcPr>
            <w:tcW w:w="900" w:type="dxa"/>
          </w:tcPr>
          <w:p w:rsidR="00466542" w:rsidRPr="00466542" w:rsidRDefault="007D3B2D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466542"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18,07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18,07</w:t>
            </w:r>
          </w:p>
        </w:tc>
        <w:tc>
          <w:tcPr>
            <w:tcW w:w="900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1.15.</w:t>
            </w:r>
          </w:p>
        </w:tc>
        <w:tc>
          <w:tcPr>
            <w:tcW w:w="2552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Предоставление субсидий в форме грантов на реализацию проектов по сбору, транспортировке, </w:t>
            </w:r>
            <w:r w:rsidRPr="00466542">
              <w:rPr>
                <w:rFonts w:ascii="Times New Roman" w:hAnsi="Times New Roman"/>
                <w:color w:val="000000"/>
              </w:rPr>
              <w:lastRenderedPageBreak/>
              <w:t xml:space="preserve">утилизации отходов </w:t>
            </w: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I класса опасности (субсидия)</w:t>
            </w:r>
          </w:p>
        </w:tc>
        <w:tc>
          <w:tcPr>
            <w:tcW w:w="1842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lastRenderedPageBreak/>
              <w:t>администрация Ханты-Мансийского района (КЭП)</w:t>
            </w: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992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992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BF7D5A">
        <w:trPr>
          <w:trHeight w:val="213"/>
        </w:trPr>
        <w:tc>
          <w:tcPr>
            <w:tcW w:w="851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lastRenderedPageBreak/>
              <w:t>1.16.</w:t>
            </w:r>
          </w:p>
        </w:tc>
        <w:tc>
          <w:tcPr>
            <w:tcW w:w="2552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Компенсация расходов Субъектов по доставке продовольственных товаров в </w:t>
            </w:r>
            <w:proofErr w:type="gramStart"/>
            <w:r w:rsidRPr="00466542">
              <w:rPr>
                <w:rFonts w:ascii="Times New Roman" w:hAnsi="Times New Roman"/>
                <w:color w:val="000000"/>
              </w:rPr>
              <w:t>труднодоступные</w:t>
            </w:r>
            <w:proofErr w:type="gramEnd"/>
            <w:r w:rsidRPr="00466542">
              <w:rPr>
                <w:rFonts w:ascii="Times New Roman" w:hAnsi="Times New Roman"/>
                <w:color w:val="000000"/>
              </w:rPr>
              <w:t xml:space="preserve"> и </w:t>
            </w: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отдаленные местности Ханты-Мансийского района (субсидия)</w:t>
            </w:r>
          </w:p>
        </w:tc>
        <w:tc>
          <w:tcPr>
            <w:tcW w:w="1842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администрация Ханты-Мансийского района (КЭП)</w:t>
            </w: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723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1 105,28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305,28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851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723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1 105,28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305,28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92430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42DD9" w:rsidRPr="00466542" w:rsidTr="006D461A">
        <w:trPr>
          <w:trHeight w:val="20"/>
        </w:trPr>
        <w:tc>
          <w:tcPr>
            <w:tcW w:w="851" w:type="dxa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52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Основное мероприятие: Предоставление муниципального имущества в аренду субъектам предпринимательства (показатель 4)</w:t>
            </w:r>
          </w:p>
        </w:tc>
        <w:tc>
          <w:tcPr>
            <w:tcW w:w="1842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департамент имущественных  и земельных отношений администрации Ханты-Мансийского района</w:t>
            </w:r>
          </w:p>
        </w:tc>
        <w:tc>
          <w:tcPr>
            <w:tcW w:w="2864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</w:tcPr>
          <w:p w:rsidR="00442DD9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42DD9" w:rsidRPr="00466542" w:rsidTr="006D461A">
        <w:trPr>
          <w:trHeight w:val="20"/>
        </w:trPr>
        <w:tc>
          <w:tcPr>
            <w:tcW w:w="851" w:type="dxa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2552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</w:rPr>
            </w:pPr>
            <w:r w:rsidRPr="00466542">
              <w:rPr>
                <w:rFonts w:ascii="Times New Roman" w:hAnsi="Times New Roman"/>
              </w:rPr>
              <w:t>Разработка Порядка формирования перечня и Порядка предоставления в аренду муниципального имущества, свободного от прав третьих лиц (за исключением прав Субъектов). Принятие административного регламента  по оказанию имущественной поддержки</w:t>
            </w:r>
          </w:p>
        </w:tc>
        <w:tc>
          <w:tcPr>
            <w:tcW w:w="1842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департамент имущественных  и земельных отношений администрации Ханты-Мансийского района</w:t>
            </w:r>
          </w:p>
        </w:tc>
        <w:tc>
          <w:tcPr>
            <w:tcW w:w="2864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</w:tcPr>
          <w:p w:rsidR="00442DD9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42DD9" w:rsidRPr="00466542" w:rsidTr="006D461A">
        <w:trPr>
          <w:trHeight w:val="20"/>
        </w:trPr>
        <w:tc>
          <w:tcPr>
            <w:tcW w:w="851" w:type="dxa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2552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</w:rPr>
            </w:pPr>
            <w:r w:rsidRPr="00466542">
              <w:rPr>
                <w:rFonts w:ascii="Times New Roman" w:hAnsi="Times New Roman"/>
              </w:rPr>
              <w:t xml:space="preserve">Предоставление муниципального имущества в аренду Субъектам </w:t>
            </w:r>
          </w:p>
        </w:tc>
        <w:tc>
          <w:tcPr>
            <w:tcW w:w="1842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департамент имущественных  и земельных отношений </w:t>
            </w:r>
            <w:r w:rsidRPr="00466542">
              <w:rPr>
                <w:rFonts w:ascii="Times New Roman" w:hAnsi="Times New Roman"/>
                <w:color w:val="000000"/>
              </w:rPr>
              <w:lastRenderedPageBreak/>
              <w:t>администрации Ханты-Мансийского района</w:t>
            </w:r>
          </w:p>
        </w:tc>
        <w:tc>
          <w:tcPr>
            <w:tcW w:w="2864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</w:tcPr>
          <w:p w:rsidR="00442DD9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42DD9" w:rsidRPr="00466542" w:rsidTr="006D461A">
        <w:trPr>
          <w:trHeight w:val="20"/>
        </w:trPr>
        <w:tc>
          <w:tcPr>
            <w:tcW w:w="851" w:type="dxa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2552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Основное мероприятие:</w:t>
            </w:r>
          </w:p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Повышение уровня информирования субъектов предпринимательства (показатель 2)</w:t>
            </w:r>
          </w:p>
        </w:tc>
        <w:tc>
          <w:tcPr>
            <w:tcW w:w="1842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администрация Ханты-Мансийского района (КЭП)</w:t>
            </w:r>
          </w:p>
        </w:tc>
        <w:tc>
          <w:tcPr>
            <w:tcW w:w="2864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</w:tcPr>
          <w:p w:rsidR="00442DD9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42DD9" w:rsidRPr="00466542" w:rsidTr="006D461A">
        <w:trPr>
          <w:trHeight w:val="20"/>
        </w:trPr>
        <w:tc>
          <w:tcPr>
            <w:tcW w:w="851" w:type="dxa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2552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</w:rPr>
            </w:pPr>
            <w:r w:rsidRPr="00466542">
              <w:rPr>
                <w:rFonts w:ascii="Times New Roman" w:hAnsi="Times New Roman"/>
              </w:rPr>
              <w:t>Обеспечение функционирования раздела «Малое предпринимательство» на официальном сайте администрации Ханты-Мансийского района, включая ведение Реестра Субъектов – получателей поддержки</w:t>
            </w:r>
          </w:p>
        </w:tc>
        <w:tc>
          <w:tcPr>
            <w:tcW w:w="1842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администрация Ханты-Мансийского района (КЭП)</w:t>
            </w:r>
          </w:p>
        </w:tc>
        <w:tc>
          <w:tcPr>
            <w:tcW w:w="2864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</w:tcPr>
          <w:p w:rsidR="00442DD9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42DD9" w:rsidRPr="00466542" w:rsidTr="006D461A">
        <w:trPr>
          <w:trHeight w:val="20"/>
        </w:trPr>
        <w:tc>
          <w:tcPr>
            <w:tcW w:w="851" w:type="dxa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2552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</w:rPr>
            </w:pPr>
            <w:r w:rsidRPr="00466542">
              <w:rPr>
                <w:rFonts w:ascii="Times New Roman" w:hAnsi="Times New Roman"/>
              </w:rPr>
              <w:t xml:space="preserve">Координация деятельности Совета по развитию малого и среднего предпринимательства при администрации Ханты-Мансийского района              </w:t>
            </w:r>
          </w:p>
        </w:tc>
        <w:tc>
          <w:tcPr>
            <w:tcW w:w="1842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администрация Ханты-Мансийского района (КЭП)</w:t>
            </w:r>
          </w:p>
        </w:tc>
        <w:tc>
          <w:tcPr>
            <w:tcW w:w="2864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</w:tcPr>
          <w:p w:rsidR="00442DD9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 w:val="restart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 по муниципальной программе</w:t>
            </w: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723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32 157,30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13 857,50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8 384,00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723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7 815,80</w:t>
            </w:r>
          </w:p>
        </w:tc>
        <w:tc>
          <w:tcPr>
            <w:tcW w:w="900" w:type="dxa"/>
            <w:shd w:val="clear" w:color="auto" w:fill="auto"/>
          </w:tcPr>
          <w:p w:rsidR="006D461A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</w:t>
            </w:r>
            <w:r w:rsidR="006D461A">
              <w:rPr>
                <w:rFonts w:ascii="Times New Roman" w:hAnsi="Times New Roman"/>
                <w:color w:val="000000"/>
              </w:rPr>
              <w:t> </w:t>
            </w:r>
            <w:r w:rsidRPr="00466542">
              <w:rPr>
                <w:rFonts w:ascii="Times New Roman" w:hAnsi="Times New Roman"/>
                <w:color w:val="000000"/>
              </w:rPr>
              <w:t>100,</w:t>
            </w: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ED00B6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ED00B6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723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20 278,90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8 179,10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6 384,00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5 715,80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ED00B6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723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11 075,90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4 875,90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2 000,00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2 100,00</w:t>
            </w:r>
          </w:p>
        </w:tc>
        <w:tc>
          <w:tcPr>
            <w:tcW w:w="900" w:type="dxa"/>
            <w:shd w:val="clear" w:color="auto" w:fill="auto"/>
          </w:tcPr>
          <w:p w:rsidR="006D461A" w:rsidRDefault="00466542" w:rsidP="00723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</w:t>
            </w:r>
            <w:r w:rsidR="006D461A">
              <w:rPr>
                <w:rFonts w:ascii="Times New Roman" w:hAnsi="Times New Roman"/>
                <w:color w:val="000000"/>
              </w:rPr>
              <w:t> </w:t>
            </w:r>
            <w:r w:rsidRPr="00466542">
              <w:rPr>
                <w:rFonts w:ascii="Times New Roman" w:hAnsi="Times New Roman"/>
                <w:color w:val="000000"/>
              </w:rPr>
              <w:t>100,</w:t>
            </w:r>
          </w:p>
          <w:p w:rsidR="00466542" w:rsidRPr="00466542" w:rsidRDefault="00466542" w:rsidP="00723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ED00B6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66542" w:rsidRDefault="00466542"/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466542" w:rsidRPr="00466542" w:rsidRDefault="009454BA" w:rsidP="00945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9 966,35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</w:t>
            </w:r>
            <w:r w:rsidR="00461252">
              <w:rPr>
                <w:rFonts w:ascii="Times New Roman" w:hAnsi="Times New Roman"/>
                <w:color w:val="000000"/>
              </w:rPr>
              <w:t xml:space="preserve"> </w:t>
            </w:r>
            <w:r w:rsidRPr="00466542">
              <w:rPr>
                <w:rFonts w:ascii="Times New Roman" w:hAnsi="Times New Roman"/>
                <w:color w:val="000000"/>
              </w:rPr>
              <w:t>403,18</w:t>
            </w:r>
          </w:p>
        </w:tc>
        <w:tc>
          <w:tcPr>
            <w:tcW w:w="992" w:type="dxa"/>
            <w:shd w:val="clear" w:color="auto" w:fill="auto"/>
            <w:hideMark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</w:t>
            </w:r>
            <w:r w:rsidR="00461252">
              <w:rPr>
                <w:rFonts w:ascii="Times New Roman" w:hAnsi="Times New Roman"/>
                <w:color w:val="000000"/>
              </w:rPr>
              <w:t xml:space="preserve"> </w:t>
            </w:r>
            <w:r w:rsidRPr="00466542">
              <w:rPr>
                <w:rFonts w:ascii="Times New Roman" w:hAnsi="Times New Roman"/>
                <w:color w:val="000000"/>
              </w:rPr>
              <w:t>664,00</w:t>
            </w:r>
          </w:p>
        </w:tc>
        <w:tc>
          <w:tcPr>
            <w:tcW w:w="1013" w:type="dxa"/>
            <w:shd w:val="clear" w:color="auto" w:fill="auto"/>
            <w:hideMark/>
          </w:tcPr>
          <w:p w:rsidR="00466542" w:rsidRPr="00466542" w:rsidRDefault="00466542" w:rsidP="00945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</w:t>
            </w:r>
            <w:r w:rsidR="009454BA">
              <w:rPr>
                <w:rFonts w:ascii="Times New Roman" w:hAnsi="Times New Roman"/>
                <w:color w:val="000000"/>
              </w:rPr>
              <w:t> 799,17</w:t>
            </w:r>
          </w:p>
        </w:tc>
        <w:tc>
          <w:tcPr>
            <w:tcW w:w="900" w:type="dxa"/>
            <w:shd w:val="clear" w:color="auto" w:fill="auto"/>
          </w:tcPr>
          <w:p w:rsidR="006D461A" w:rsidRDefault="0025061B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6D461A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="00466542" w:rsidRPr="00466542">
              <w:rPr>
                <w:rFonts w:ascii="Times New Roman" w:hAnsi="Times New Roman"/>
                <w:color w:val="000000"/>
              </w:rPr>
              <w:t>0,</w:t>
            </w: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ED00B6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ED00B6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42DD9" w:rsidRPr="00466542" w:rsidTr="006D461A">
        <w:trPr>
          <w:trHeight w:val="20"/>
        </w:trPr>
        <w:tc>
          <w:tcPr>
            <w:tcW w:w="3403" w:type="dxa"/>
            <w:gridSpan w:val="2"/>
            <w:vMerge/>
            <w:hideMark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hideMark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42DD9" w:rsidRPr="00466542" w:rsidRDefault="00442DD9" w:rsidP="00690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</w:t>
            </w:r>
            <w:r w:rsidR="00690A77">
              <w:rPr>
                <w:rFonts w:ascii="Times New Roman" w:hAnsi="Times New Roman"/>
                <w:color w:val="000000"/>
              </w:rPr>
              <w:t> 067,31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430,48</w:t>
            </w:r>
          </w:p>
        </w:tc>
        <w:tc>
          <w:tcPr>
            <w:tcW w:w="992" w:type="dxa"/>
            <w:shd w:val="clear" w:color="auto" w:fill="auto"/>
            <w:hideMark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336,00</w:t>
            </w:r>
          </w:p>
        </w:tc>
        <w:tc>
          <w:tcPr>
            <w:tcW w:w="1013" w:type="dxa"/>
            <w:shd w:val="clear" w:color="auto" w:fill="auto"/>
            <w:hideMark/>
          </w:tcPr>
          <w:p w:rsidR="00442DD9" w:rsidRPr="00466542" w:rsidRDefault="00690A77" w:rsidP="00690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300,83</w:t>
            </w:r>
          </w:p>
        </w:tc>
        <w:tc>
          <w:tcPr>
            <w:tcW w:w="90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42DD9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42DD9" w:rsidRPr="00466542" w:rsidTr="006D461A">
        <w:trPr>
          <w:trHeight w:val="20"/>
        </w:trPr>
        <w:tc>
          <w:tcPr>
            <w:tcW w:w="3403" w:type="dxa"/>
            <w:gridSpan w:val="2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842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 w:val="restart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Инвестиции в объекты муниципальной собственности</w:t>
            </w: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5875F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5875F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5875F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5875F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466542" w:rsidRDefault="00466542"/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5875F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5875F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5875F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привлеченные средства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5875F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бюджет сельских поселений района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DB707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 w:val="restart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eastAsia="Calibri" w:hAnsi="Times New Roman"/>
              </w:rPr>
              <w:t>Прочие расходы</w:t>
            </w:r>
          </w:p>
        </w:tc>
        <w:tc>
          <w:tcPr>
            <w:tcW w:w="1842" w:type="dxa"/>
            <w:vMerge w:val="restart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430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32 157,30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13 857,50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8 384,00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7 815,80</w:t>
            </w:r>
          </w:p>
        </w:tc>
        <w:tc>
          <w:tcPr>
            <w:tcW w:w="900" w:type="dxa"/>
            <w:shd w:val="clear" w:color="auto" w:fill="auto"/>
          </w:tcPr>
          <w:p w:rsidR="00BF7D5A" w:rsidRDefault="00BF7D5A" w:rsidP="00430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</w:t>
            </w:r>
            <w:r w:rsidR="00466542" w:rsidRPr="00466542">
              <w:rPr>
                <w:rFonts w:ascii="Times New Roman" w:hAnsi="Times New Roman"/>
                <w:color w:val="000000"/>
              </w:rPr>
              <w:t>100,</w:t>
            </w:r>
          </w:p>
          <w:p w:rsidR="00466542" w:rsidRPr="00466542" w:rsidRDefault="00466542" w:rsidP="00430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DB707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DB707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430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20 278,90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8 179,10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6 384,00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5 715,80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DB707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CF142E" w:rsidP="00CF1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11 075,9</w:t>
            </w:r>
            <w:r w:rsidR="00466542" w:rsidRPr="00466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4875,90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900" w:type="dxa"/>
            <w:shd w:val="clear" w:color="auto" w:fill="auto"/>
          </w:tcPr>
          <w:p w:rsidR="00BF7D5A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</w:t>
            </w:r>
            <w:r w:rsidR="00BF7D5A">
              <w:rPr>
                <w:rFonts w:ascii="Times New Roman" w:hAnsi="Times New Roman"/>
                <w:color w:val="000000"/>
              </w:rPr>
              <w:t> </w:t>
            </w:r>
            <w:r w:rsidRPr="00466542">
              <w:rPr>
                <w:rFonts w:ascii="Times New Roman" w:hAnsi="Times New Roman"/>
                <w:color w:val="000000"/>
              </w:rPr>
              <w:t>100,</w:t>
            </w: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DB707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42DD9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42DD9" w:rsidRPr="00466542" w:rsidRDefault="00442DD9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CF142E" w:rsidP="00CF1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9 966,35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4403,18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1664,00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CF1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</w:t>
            </w:r>
            <w:r w:rsidR="00CF142E">
              <w:rPr>
                <w:rFonts w:ascii="Times New Roman" w:hAnsi="Times New Roman"/>
                <w:color w:val="000000"/>
              </w:rPr>
              <w:t> 799,17</w:t>
            </w:r>
          </w:p>
        </w:tc>
        <w:tc>
          <w:tcPr>
            <w:tcW w:w="900" w:type="dxa"/>
            <w:shd w:val="clear" w:color="auto" w:fill="auto"/>
          </w:tcPr>
          <w:p w:rsidR="00BF7D5A" w:rsidRDefault="00CF142E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BF7D5A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="00466542" w:rsidRPr="00466542">
              <w:rPr>
                <w:rFonts w:ascii="Times New Roman" w:hAnsi="Times New Roman"/>
                <w:color w:val="000000"/>
              </w:rPr>
              <w:t>0,</w:t>
            </w: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223D5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223D5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A208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</w:t>
            </w:r>
            <w:r w:rsidR="00A20875">
              <w:rPr>
                <w:rFonts w:ascii="Times New Roman" w:hAnsi="Times New Roman"/>
                <w:color w:val="000000"/>
              </w:rPr>
              <w:t> 067,31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430,48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336,00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A20875" w:rsidP="00A208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300,83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223D5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привлеченные средства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223D5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3403" w:type="dxa"/>
            <w:gridSpan w:val="2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бюджет сельских поселений района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223D5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42DD9" w:rsidRPr="00466542" w:rsidTr="006D461A">
        <w:trPr>
          <w:trHeight w:val="20"/>
        </w:trPr>
        <w:tc>
          <w:tcPr>
            <w:tcW w:w="3403" w:type="dxa"/>
            <w:gridSpan w:val="2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842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6542" w:rsidRPr="00466542" w:rsidTr="006D461A">
        <w:trPr>
          <w:trHeight w:val="20"/>
        </w:trPr>
        <w:tc>
          <w:tcPr>
            <w:tcW w:w="5245" w:type="dxa"/>
            <w:gridSpan w:val="3"/>
            <w:vMerge w:val="restart"/>
          </w:tcPr>
          <w:p w:rsidR="00466542" w:rsidRDefault="00466542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Ответственный исполнитель –  администрация Ханты-Мансийского района (комитет экономической политики администрации Ханты-Мансийского района)</w:t>
            </w:r>
          </w:p>
          <w:p w:rsidR="00BF7D5A" w:rsidRDefault="00BF7D5A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BF7D5A" w:rsidRDefault="00BF7D5A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BF7D5A" w:rsidRDefault="00BF7D5A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BF7D5A" w:rsidRDefault="00BF7D5A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BF7D5A" w:rsidRDefault="00BF7D5A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BF7D5A" w:rsidRPr="00466542" w:rsidRDefault="00BF7D5A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AA1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32 157,30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13 857,50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8 384,00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AA1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7 815,80</w:t>
            </w:r>
          </w:p>
        </w:tc>
        <w:tc>
          <w:tcPr>
            <w:tcW w:w="900" w:type="dxa"/>
            <w:shd w:val="clear" w:color="auto" w:fill="auto"/>
          </w:tcPr>
          <w:p w:rsidR="00BF7D5A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</w:t>
            </w:r>
            <w:r w:rsidR="00BF7D5A">
              <w:rPr>
                <w:rFonts w:ascii="Times New Roman" w:hAnsi="Times New Roman"/>
                <w:color w:val="000000"/>
              </w:rPr>
              <w:t> </w:t>
            </w:r>
            <w:r w:rsidRPr="00466542">
              <w:rPr>
                <w:rFonts w:ascii="Times New Roman" w:hAnsi="Times New Roman"/>
                <w:color w:val="000000"/>
              </w:rPr>
              <w:t>100,</w:t>
            </w:r>
          </w:p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556AB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5245" w:type="dxa"/>
            <w:gridSpan w:val="3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556AB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42DD9" w:rsidRPr="00466542" w:rsidTr="006D461A">
        <w:trPr>
          <w:trHeight w:val="20"/>
        </w:trPr>
        <w:tc>
          <w:tcPr>
            <w:tcW w:w="5245" w:type="dxa"/>
            <w:gridSpan w:val="3"/>
            <w:vMerge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42DD9" w:rsidRPr="00466542" w:rsidRDefault="00442DD9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AA1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</w:t>
            </w:r>
            <w:r w:rsidR="00AA12B2" w:rsidRPr="00466542">
              <w:rPr>
                <w:rFonts w:ascii="Times New Roman" w:hAnsi="Times New Roman"/>
                <w:color w:val="000000"/>
              </w:rPr>
              <w:t xml:space="preserve">0 </w:t>
            </w:r>
            <w:r w:rsidRPr="00466542">
              <w:rPr>
                <w:rFonts w:ascii="Times New Roman" w:hAnsi="Times New Roman"/>
                <w:color w:val="000000"/>
              </w:rPr>
              <w:t>278,9</w:t>
            </w:r>
            <w:r w:rsidR="00AA12B2" w:rsidRPr="00466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8</w:t>
            </w:r>
            <w:r w:rsidR="00AA12B2" w:rsidRPr="00466542">
              <w:rPr>
                <w:rFonts w:ascii="Times New Roman" w:hAnsi="Times New Roman"/>
                <w:color w:val="000000"/>
              </w:rPr>
              <w:t xml:space="preserve"> </w:t>
            </w:r>
            <w:r w:rsidRPr="00466542">
              <w:rPr>
                <w:rFonts w:ascii="Times New Roman" w:hAnsi="Times New Roman"/>
                <w:color w:val="000000"/>
              </w:rPr>
              <w:t>179,10</w:t>
            </w:r>
          </w:p>
        </w:tc>
        <w:tc>
          <w:tcPr>
            <w:tcW w:w="992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6</w:t>
            </w:r>
            <w:r w:rsidR="00AA12B2" w:rsidRPr="00466542">
              <w:rPr>
                <w:rFonts w:ascii="Times New Roman" w:hAnsi="Times New Roman"/>
                <w:color w:val="000000"/>
              </w:rPr>
              <w:t xml:space="preserve"> </w:t>
            </w:r>
            <w:r w:rsidRPr="00466542">
              <w:rPr>
                <w:rFonts w:ascii="Times New Roman" w:hAnsi="Times New Roman"/>
                <w:color w:val="000000"/>
              </w:rPr>
              <w:t>384,00</w:t>
            </w:r>
          </w:p>
        </w:tc>
        <w:tc>
          <w:tcPr>
            <w:tcW w:w="1013" w:type="dxa"/>
            <w:shd w:val="clear" w:color="auto" w:fill="auto"/>
          </w:tcPr>
          <w:p w:rsidR="00442DD9" w:rsidRPr="00466542" w:rsidRDefault="00AA12B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 xml:space="preserve">5 </w:t>
            </w:r>
            <w:r w:rsidR="00442DD9" w:rsidRPr="00466542">
              <w:rPr>
                <w:rFonts w:ascii="Times New Roman" w:hAnsi="Times New Roman"/>
                <w:color w:val="000000"/>
              </w:rPr>
              <w:t>715,8</w:t>
            </w:r>
            <w:r w:rsidRPr="00466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42DD9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42DD9" w:rsidRPr="00466542" w:rsidTr="006D461A">
        <w:trPr>
          <w:trHeight w:val="20"/>
        </w:trPr>
        <w:tc>
          <w:tcPr>
            <w:tcW w:w="5245" w:type="dxa"/>
            <w:gridSpan w:val="3"/>
            <w:vMerge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42DD9" w:rsidRPr="00466542" w:rsidRDefault="00442DD9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114D41" w:rsidP="00114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11 075,90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</w:t>
            </w:r>
            <w:r w:rsidR="00AA12B2" w:rsidRPr="00466542">
              <w:rPr>
                <w:rFonts w:ascii="Times New Roman" w:hAnsi="Times New Roman"/>
                <w:color w:val="000000"/>
              </w:rPr>
              <w:t xml:space="preserve"> </w:t>
            </w:r>
            <w:r w:rsidRPr="00466542">
              <w:rPr>
                <w:rFonts w:ascii="Times New Roman" w:hAnsi="Times New Roman"/>
                <w:color w:val="000000"/>
              </w:rPr>
              <w:t>875,90</w:t>
            </w:r>
          </w:p>
        </w:tc>
        <w:tc>
          <w:tcPr>
            <w:tcW w:w="992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</w:t>
            </w:r>
            <w:r w:rsidR="00AA12B2" w:rsidRPr="00466542">
              <w:rPr>
                <w:rFonts w:ascii="Times New Roman" w:hAnsi="Times New Roman"/>
                <w:color w:val="000000"/>
              </w:rPr>
              <w:t xml:space="preserve"> </w:t>
            </w:r>
            <w:r w:rsidRPr="00466542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013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</w:t>
            </w:r>
            <w:r w:rsidR="00AA12B2" w:rsidRPr="00466542">
              <w:rPr>
                <w:rFonts w:ascii="Times New Roman" w:hAnsi="Times New Roman"/>
                <w:color w:val="000000"/>
              </w:rPr>
              <w:t xml:space="preserve"> </w:t>
            </w:r>
            <w:r w:rsidRPr="00466542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00" w:type="dxa"/>
            <w:shd w:val="clear" w:color="auto" w:fill="auto"/>
          </w:tcPr>
          <w:p w:rsidR="00BF7D5A" w:rsidRDefault="00AA12B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2</w:t>
            </w:r>
            <w:r w:rsidR="00BF7D5A">
              <w:rPr>
                <w:rFonts w:ascii="Times New Roman" w:hAnsi="Times New Roman"/>
                <w:color w:val="000000"/>
              </w:rPr>
              <w:t> </w:t>
            </w:r>
            <w:r w:rsidRPr="00466542">
              <w:rPr>
                <w:rFonts w:ascii="Times New Roman" w:hAnsi="Times New Roman"/>
                <w:color w:val="000000"/>
              </w:rPr>
              <w:t>10</w:t>
            </w:r>
            <w:r w:rsidR="00442DD9" w:rsidRPr="00466542">
              <w:rPr>
                <w:rFonts w:ascii="Times New Roman" w:hAnsi="Times New Roman"/>
                <w:color w:val="000000"/>
              </w:rPr>
              <w:t>0,</w:t>
            </w:r>
          </w:p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42DD9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42DD9" w:rsidRPr="00466542" w:rsidTr="006D461A">
        <w:trPr>
          <w:trHeight w:val="20"/>
        </w:trPr>
        <w:tc>
          <w:tcPr>
            <w:tcW w:w="5245" w:type="dxa"/>
            <w:gridSpan w:val="3"/>
            <w:vMerge/>
          </w:tcPr>
          <w:p w:rsidR="00442DD9" w:rsidRPr="00466542" w:rsidRDefault="00442DD9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42DD9" w:rsidRPr="00466542" w:rsidRDefault="00442DD9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442DD9" w:rsidRPr="00466542" w:rsidRDefault="00442DD9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6542" w:rsidRPr="00466542" w:rsidTr="006D461A">
        <w:trPr>
          <w:trHeight w:val="20"/>
        </w:trPr>
        <w:tc>
          <w:tcPr>
            <w:tcW w:w="5245" w:type="dxa"/>
            <w:gridSpan w:val="3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114D41" w:rsidP="00114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9 966,35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4403,18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1664,00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114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</w:t>
            </w:r>
            <w:r w:rsidR="00114D41">
              <w:rPr>
                <w:rFonts w:ascii="Times New Roman" w:hAnsi="Times New Roman"/>
                <w:color w:val="000000"/>
              </w:rPr>
              <w:t> 799,17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AF36CB" w:rsidP="00AF36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2 100</w:t>
            </w:r>
            <w:r w:rsidR="00466542" w:rsidRPr="00466542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E70EF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5245" w:type="dxa"/>
            <w:gridSpan w:val="3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E70EF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5245" w:type="dxa"/>
            <w:gridSpan w:val="3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FE33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1</w:t>
            </w:r>
            <w:r w:rsidR="00FE3301">
              <w:rPr>
                <w:rFonts w:ascii="Times New Roman" w:hAnsi="Times New Roman"/>
                <w:color w:val="000000"/>
              </w:rPr>
              <w:t> 067,31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430,48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336,00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FE3301" w:rsidP="00FE33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300,83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1961A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5245" w:type="dxa"/>
            <w:gridSpan w:val="3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привлеченные средства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1961A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5245" w:type="dxa"/>
            <w:gridSpan w:val="3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бюджет сельских поселений района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</w:tcPr>
          <w:p w:rsidR="00466542" w:rsidRDefault="00466542">
            <w:r w:rsidRPr="001961A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5245" w:type="dxa"/>
            <w:gridSpan w:val="3"/>
            <w:vMerge w:val="restart"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Соисполнитель 1 –  департамент имущественных и земельных отношений администрации Ханты-Мансийского района</w:t>
            </w: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1961A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5245" w:type="dxa"/>
            <w:gridSpan w:val="3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1961A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5245" w:type="dxa"/>
            <w:gridSpan w:val="3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1961A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5245" w:type="dxa"/>
            <w:gridSpan w:val="3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1961A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5245" w:type="dxa"/>
            <w:gridSpan w:val="3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1961A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5245" w:type="dxa"/>
            <w:gridSpan w:val="3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1961A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66542" w:rsidRPr="00466542" w:rsidTr="006D461A">
        <w:trPr>
          <w:trHeight w:val="20"/>
        </w:trPr>
        <w:tc>
          <w:tcPr>
            <w:tcW w:w="5245" w:type="dxa"/>
            <w:gridSpan w:val="3"/>
            <w:vMerge/>
          </w:tcPr>
          <w:p w:rsidR="00466542" w:rsidRPr="00466542" w:rsidRDefault="00466542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466542" w:rsidRPr="00466542" w:rsidRDefault="00466542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466542" w:rsidRDefault="00466542">
            <w:r w:rsidRPr="001961A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95E71" w:rsidRPr="00466542" w:rsidTr="006D461A">
        <w:trPr>
          <w:trHeight w:val="20"/>
        </w:trPr>
        <w:tc>
          <w:tcPr>
            <w:tcW w:w="5245" w:type="dxa"/>
            <w:gridSpan w:val="3"/>
            <w:vMerge/>
          </w:tcPr>
          <w:p w:rsidR="00895E71" w:rsidRPr="00466542" w:rsidRDefault="00895E71" w:rsidP="00DB2A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895E71" w:rsidRPr="00466542" w:rsidRDefault="00895E71" w:rsidP="00DB2A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66542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895E71" w:rsidRPr="00466542" w:rsidRDefault="00895E71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95E71" w:rsidRPr="00466542" w:rsidRDefault="00895E71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95E71" w:rsidRPr="00466542" w:rsidRDefault="00895E71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895E71" w:rsidRPr="00466542" w:rsidRDefault="00895E71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895E71" w:rsidRPr="00466542" w:rsidRDefault="00895E71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895E71" w:rsidRPr="00466542" w:rsidRDefault="00895E71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895E71" w:rsidRPr="00466542" w:rsidRDefault="00466542" w:rsidP="00DB2A51">
            <w:pPr>
              <w:spacing w:after="0" w:line="240" w:lineRule="auto"/>
              <w:jc w:val="center"/>
            </w:pPr>
            <w:r w:rsidRPr="00466542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9627E6" w:rsidRPr="00466542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66542" w:rsidRPr="00785B3C" w:rsidRDefault="00466542" w:rsidP="009627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466542" w:rsidRPr="00785B3C" w:rsidSect="0071637C">
          <w:pgSz w:w="16838" w:h="11906" w:orient="landscape"/>
          <w:pgMar w:top="993" w:right="1276" w:bottom="1134" w:left="1559" w:header="709" w:footer="709" w:gutter="0"/>
          <w:cols w:space="708"/>
          <w:docGrid w:linePitch="381"/>
        </w:sectPr>
      </w:pPr>
    </w:p>
    <w:p w:rsidR="009627E6" w:rsidRDefault="009627E6" w:rsidP="00962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lastRenderedPageBreak/>
        <w:t>Приложени</w:t>
      </w:r>
      <w:r w:rsidRPr="00177880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1 к Программе</w:t>
      </w:r>
    </w:p>
    <w:p w:rsidR="009627E6" w:rsidRDefault="009627E6" w:rsidP="00962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27E6" w:rsidRDefault="009627E6" w:rsidP="0096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260"/>
      <w:bookmarkEnd w:id="0"/>
    </w:p>
    <w:p w:rsidR="009627E6" w:rsidRPr="000E10F8" w:rsidRDefault="009627E6" w:rsidP="0096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10F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орядок предоставления грантов в форме субсидий </w:t>
      </w:r>
    </w:p>
    <w:p w:rsidR="009627E6" w:rsidRPr="000E10F8" w:rsidRDefault="009627E6" w:rsidP="0096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Pr="000E10F8">
        <w:rPr>
          <w:rFonts w:ascii="Times New Roman" w:hAnsi="Times New Roman" w:cs="Times New Roman"/>
          <w:b w:val="0"/>
          <w:sz w:val="28"/>
          <w:szCs w:val="28"/>
        </w:rPr>
        <w:t>Порядок)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D23F3" w:rsidRDefault="004D23F3" w:rsidP="004D23F3">
      <w:pPr>
        <w:pStyle w:val="ConsPlusNormal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27E6" w:rsidRPr="004D23F3" w:rsidRDefault="004D23F3" w:rsidP="004D23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627E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9627E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</w:t>
      </w:r>
      <w:r w:rsidR="009627E6" w:rsidRPr="007E63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27E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регулирует предоставление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грантов в форме </w:t>
      </w:r>
      <w:r w:rsidR="009627E6" w:rsidRPr="004D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субсидий из бюджета Ханты-Мансийского района начинающим предпринимателям, субъектам социального предпринимательства </w:t>
      </w:r>
      <w:r w:rsidR="009627E6" w:rsidRPr="004D23F3">
        <w:rPr>
          <w:rFonts w:ascii="Times New Roman" w:hAnsi="Times New Roman" w:cs="Times New Roman"/>
          <w:sz w:val="28"/>
          <w:szCs w:val="28"/>
        </w:rPr>
        <w:t>в рамках реализации мероприятий муниципальной программы Ханты-Мансийского района «Развитие малого и среднего предпринимательства на территории Ханты-Мансийского района на 2014 – 201</w:t>
      </w:r>
      <w:r w:rsidR="00991B96" w:rsidRPr="004D23F3">
        <w:rPr>
          <w:rFonts w:ascii="Times New Roman" w:hAnsi="Times New Roman" w:cs="Times New Roman"/>
          <w:sz w:val="28"/>
          <w:szCs w:val="28"/>
        </w:rPr>
        <w:t>9</w:t>
      </w:r>
      <w:r w:rsidR="009627E6" w:rsidRPr="004D23F3">
        <w:rPr>
          <w:rFonts w:ascii="Times New Roman" w:hAnsi="Times New Roman" w:cs="Times New Roman"/>
          <w:sz w:val="28"/>
          <w:szCs w:val="28"/>
        </w:rPr>
        <w:t xml:space="preserve"> годы» (далее – Программа)                </w:t>
      </w:r>
      <w:r w:rsidR="009627E6" w:rsidRPr="004D23F3">
        <w:rPr>
          <w:rFonts w:ascii="Times New Roman" w:hAnsi="Times New Roman"/>
          <w:sz w:val="28"/>
          <w:szCs w:val="28"/>
        </w:rPr>
        <w:t>с целью реализации проектов, связанных с началом предпринимательской деятельности и развитием социального предпринимательства.</w:t>
      </w:r>
      <w:proofErr w:type="gramEnd"/>
    </w:p>
    <w:p w:rsidR="009627E6" w:rsidRPr="0012449F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Гранты в форме субсидий</w:t>
      </w:r>
      <w:r w:rsidRPr="007E63AA">
        <w:rPr>
          <w:rFonts w:ascii="Times New Roman" w:hAnsi="Times New Roman" w:cs="Times New Roman"/>
          <w:sz w:val="28"/>
          <w:szCs w:val="28"/>
        </w:rPr>
        <w:t xml:space="preserve"> предоставляются в пределах бюджетных </w:t>
      </w:r>
      <w:r>
        <w:rPr>
          <w:rFonts w:ascii="Times New Roman" w:hAnsi="Times New Roman" w:cs="Times New Roman"/>
          <w:sz w:val="28"/>
          <w:szCs w:val="28"/>
        </w:rPr>
        <w:t xml:space="preserve">ассигнований, предусмотренных </w:t>
      </w:r>
      <w:r w:rsidRPr="00487EF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м Думы Ханты-Мансийского района </w:t>
      </w:r>
      <w:r w:rsidRPr="007E63A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7E63AA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, и за счет средств субсидии, </w:t>
      </w:r>
      <w:r w:rsidRPr="0012449F">
        <w:rPr>
          <w:rFonts w:ascii="Times New Roman" w:hAnsi="Times New Roman" w:cs="Times New Roman"/>
          <w:sz w:val="28"/>
          <w:szCs w:val="28"/>
        </w:rPr>
        <w:t>предоставленной из бюджета Ханты-Мансийского автономного округа – Югры на реализацию муниципальной программы развития малого и среднего предпринимательства в рамках государственной программы Ханты-Мансийского автономного округа – Югры «Социально-экономическое развитие, инвестиции и инновации Ханты-Мансийского автономного округа – Югры»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бюджетные обязательства)</w:t>
      </w:r>
      <w:r w:rsidRPr="0012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7E6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Главным распорядителем бюджетных средств, предоставляющим грант в форме субсидии в соответствии с Программой и настоящим Порядком, является администрация Ханты-Мансийского района.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5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 субъектам малого предпринимательства относятся субъекты, соответствующие</w:t>
      </w:r>
      <w:r w:rsidRPr="00D57B55">
        <w:rPr>
          <w:rFonts w:ascii="Times New Roman" w:hAnsi="Times New Roman" w:cs="Times New Roman"/>
          <w:sz w:val="28"/>
          <w:szCs w:val="28"/>
        </w:rPr>
        <w:t xml:space="preserve"> условиям, установленным статьей 4 Федерального закона от 24.07.2007 № 209-ФЗ «О развитии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 относящиеся к категориям, установленным частями 3, 4 статьи 14 указанного в настоящем пункте федерального закона </w:t>
      </w:r>
      <w:r w:rsidRPr="00D57B55">
        <w:rPr>
          <w:rFonts w:ascii="Times New Roman" w:hAnsi="Times New Roman" w:cs="Times New Roman"/>
          <w:sz w:val="28"/>
          <w:szCs w:val="28"/>
        </w:rPr>
        <w:t>(далее – Субъект)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Категории получателей грантов в форме субсидий в рамках настоящего порядка: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начинающие предприниматели;</w:t>
      </w:r>
    </w:p>
    <w:p w:rsidR="009627E6" w:rsidRPr="00935FB8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социального предпринимательства.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категории «начинающий предприниматель» относится С</w:t>
      </w:r>
      <w:r w:rsidRPr="00D57B55">
        <w:rPr>
          <w:rFonts w:ascii="Times New Roman" w:hAnsi="Times New Roman" w:cs="Times New Roman"/>
          <w:sz w:val="28"/>
          <w:szCs w:val="28"/>
        </w:rPr>
        <w:t>убъект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вновь зар</w:t>
      </w:r>
      <w:r w:rsidRPr="00D57B55">
        <w:rPr>
          <w:rFonts w:ascii="Times New Roman" w:hAnsi="Times New Roman" w:cs="Times New Roman"/>
          <w:sz w:val="28"/>
          <w:szCs w:val="28"/>
        </w:rPr>
        <w:t>егистрированный и осуществляющий деятельность менее 1 года на территории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D57B55">
        <w:rPr>
          <w:rFonts w:ascii="Times New Roman" w:hAnsi="Times New Roman" w:cs="Times New Roman"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B55">
        <w:rPr>
          <w:rFonts w:ascii="Times New Roman" w:hAnsi="Times New Roman" w:cs="Times New Roman"/>
          <w:sz w:val="28"/>
          <w:szCs w:val="28"/>
        </w:rPr>
        <w:t xml:space="preserve">1 (один) год исчисляется </w:t>
      </w:r>
      <w:r>
        <w:rPr>
          <w:rFonts w:ascii="Times New Roman" w:hAnsi="Times New Roman" w:cs="Times New Roman"/>
          <w:sz w:val="28"/>
          <w:szCs w:val="28"/>
        </w:rPr>
        <w:t>с 1 января по 31 декабря включительно года, предшествующего году предоставления гранта в форме субсидии.</w:t>
      </w:r>
    </w:p>
    <w:p w:rsidR="009627E6" w:rsidRPr="00661978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 категории «субъекты социального предпринимательства» относится Субъект, </w:t>
      </w:r>
      <w:r>
        <w:rPr>
          <w:rFonts w:ascii="Times New Roman" w:eastAsia="Calibri" w:hAnsi="Times New Roman"/>
          <w:sz w:val="28"/>
          <w:szCs w:val="28"/>
          <w:lang w:eastAsia="en-US"/>
        </w:rPr>
        <w:t>осуществляющий</w:t>
      </w:r>
      <w:r w:rsidRPr="006619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61978">
        <w:rPr>
          <w:rFonts w:ascii="Times New Roman" w:hAnsi="Times New Roman" w:cs="Times New Roman"/>
          <w:sz w:val="28"/>
          <w:szCs w:val="28"/>
        </w:rPr>
        <w:t>деятельность, 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978">
        <w:rPr>
          <w:rFonts w:ascii="Times New Roman" w:hAnsi="Times New Roman" w:cs="Times New Roman"/>
          <w:sz w:val="28"/>
          <w:szCs w:val="28"/>
        </w:rPr>
        <w:t xml:space="preserve">на </w:t>
      </w:r>
      <w:r w:rsidRPr="00661978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социальных проблем и </w:t>
      </w:r>
      <w:r>
        <w:rPr>
          <w:rFonts w:ascii="Times New Roman" w:hAnsi="Times New Roman" w:cs="Times New Roman"/>
          <w:sz w:val="28"/>
          <w:szCs w:val="28"/>
        </w:rPr>
        <w:t>обеспечивающий</w:t>
      </w:r>
      <w:r w:rsidRPr="00661978">
        <w:rPr>
          <w:rFonts w:ascii="Times New Roman" w:hAnsi="Times New Roman" w:cs="Times New Roman"/>
          <w:sz w:val="28"/>
          <w:szCs w:val="28"/>
        </w:rPr>
        <w:t xml:space="preserve"> выполнение одного из следующих условий:</w:t>
      </w:r>
    </w:p>
    <w:p w:rsidR="009627E6" w:rsidRPr="00661978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а) обеспечение занятости инвалидов, граждан пожилого возраста, лиц, находящихся в трудной жизненной ситуации, женщин, имеющих детей в возрасте до 7 лет, сирот, вып</w:t>
      </w:r>
      <w:r>
        <w:rPr>
          <w:rFonts w:ascii="Times New Roman" w:eastAsia="Calibri" w:hAnsi="Times New Roman"/>
          <w:sz w:val="28"/>
          <w:szCs w:val="28"/>
        </w:rPr>
        <w:t xml:space="preserve">ускников детских домов (далее – </w:t>
      </w:r>
      <w:r w:rsidRPr="00661978">
        <w:rPr>
          <w:rFonts w:ascii="Times New Roman" w:eastAsia="Calibri" w:hAnsi="Times New Roman"/>
          <w:sz w:val="28"/>
          <w:szCs w:val="28"/>
        </w:rPr>
        <w:t>лица, относящиеся к социально незащищенным группам граждан), а также лиц, освобожденных из мест лишения свободы в течение 2 лет, предшествующих дате проведения конкурсного отбора, при условии,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61978">
        <w:rPr>
          <w:rFonts w:ascii="Times New Roman" w:eastAsia="Calibri" w:hAnsi="Times New Roman"/>
          <w:sz w:val="28"/>
          <w:szCs w:val="28"/>
        </w:rPr>
        <w:t xml:space="preserve">что среднесписочная численность указанных категорий граждан </w:t>
      </w:r>
      <w:proofErr w:type="gramStart"/>
      <w:r w:rsidRPr="00661978">
        <w:rPr>
          <w:rFonts w:ascii="Times New Roman" w:eastAsia="Calibri" w:hAnsi="Times New Roman"/>
          <w:sz w:val="28"/>
          <w:szCs w:val="28"/>
        </w:rPr>
        <w:t>среди</w:t>
      </w:r>
      <w:proofErr w:type="gramEnd"/>
      <w:r w:rsidRPr="00661978">
        <w:rPr>
          <w:rFonts w:ascii="Times New Roman" w:eastAsia="Calibri" w:hAnsi="Times New Roman"/>
          <w:sz w:val="28"/>
          <w:szCs w:val="28"/>
        </w:rPr>
        <w:t xml:space="preserve"> </w:t>
      </w:r>
      <w:r w:rsidR="00563E1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661978">
        <w:rPr>
          <w:rFonts w:ascii="Times New Roman" w:eastAsia="Calibri" w:hAnsi="Times New Roman"/>
          <w:sz w:val="28"/>
          <w:szCs w:val="28"/>
        </w:rPr>
        <w:t>их</w:t>
      </w:r>
      <w:proofErr w:type="gramEnd"/>
      <w:r w:rsidRPr="00661978">
        <w:rPr>
          <w:rFonts w:ascii="Times New Roman" w:eastAsia="Calibri" w:hAnsi="Times New Roman"/>
          <w:sz w:val="28"/>
          <w:szCs w:val="28"/>
        </w:rPr>
        <w:t xml:space="preserve"> раб</w:t>
      </w:r>
      <w:r>
        <w:rPr>
          <w:rFonts w:ascii="Times New Roman" w:eastAsia="Calibri" w:hAnsi="Times New Roman"/>
          <w:sz w:val="28"/>
          <w:szCs w:val="28"/>
        </w:rPr>
        <w:t>отников составляет не менее 50%, а доля в фонде оплаты труда –</w:t>
      </w:r>
      <w:r w:rsidR="00563E1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4D23F3">
        <w:rPr>
          <w:rFonts w:ascii="Times New Roman" w:eastAsia="Calibri" w:hAnsi="Times New Roman"/>
          <w:sz w:val="28"/>
          <w:szCs w:val="28"/>
        </w:rPr>
        <w:br/>
      </w:r>
      <w:r w:rsidRPr="00661978">
        <w:rPr>
          <w:rFonts w:ascii="Times New Roman" w:eastAsia="Calibri" w:hAnsi="Times New Roman"/>
          <w:sz w:val="28"/>
          <w:szCs w:val="28"/>
        </w:rPr>
        <w:t>не менее 25%;</w:t>
      </w:r>
    </w:p>
    <w:p w:rsidR="009627E6" w:rsidRPr="00661978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б) осуществление деятельности по предоставлению услуг (производству товаров, выполнению работ) в следующих сферах деятельности:</w:t>
      </w:r>
    </w:p>
    <w:p w:rsidR="009627E6" w:rsidRPr="00661978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 xml:space="preserve">содействие профессиональной ориентации и трудоустройству, включая содействие занятости и самозанятости лиц, относящихся </w:t>
      </w:r>
      <w:r w:rsidR="004D23F3">
        <w:rPr>
          <w:rFonts w:ascii="Times New Roman" w:eastAsia="Calibri" w:hAnsi="Times New Roman"/>
          <w:sz w:val="28"/>
          <w:szCs w:val="28"/>
        </w:rPr>
        <w:br/>
      </w:r>
      <w:r w:rsidRPr="00661978">
        <w:rPr>
          <w:rFonts w:ascii="Times New Roman" w:eastAsia="Calibri" w:hAnsi="Times New Roman"/>
          <w:sz w:val="28"/>
          <w:szCs w:val="28"/>
        </w:rPr>
        <w:t>к социально незащищенным группам граждан;</w:t>
      </w:r>
    </w:p>
    <w:p w:rsidR="009627E6" w:rsidRPr="00661978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социальное обслуживание лиц, относящихся к социально незащищенным группам граждан, и семей с детьми в сфере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9627E6" w:rsidRPr="00661978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организация социального туризма в части экскурсионно-познавательных туров для лиц, относящихся к социально незащищенным группам граждан;</w:t>
      </w:r>
    </w:p>
    <w:p w:rsidR="009627E6" w:rsidRPr="00661978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9627E6" w:rsidRPr="00661978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9627E6" w:rsidRPr="00661978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9627E6" w:rsidRPr="00661978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 xml:space="preserve">предоставление образовательных услуг лицам, относящимся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Pr="00661978">
        <w:rPr>
          <w:rFonts w:ascii="Times New Roman" w:eastAsia="Calibri" w:hAnsi="Times New Roman"/>
          <w:sz w:val="28"/>
          <w:szCs w:val="28"/>
        </w:rPr>
        <w:t>к социально незащищенным группам граждан;</w:t>
      </w:r>
    </w:p>
    <w:p w:rsidR="009627E6" w:rsidRPr="00661978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содействие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в течение 2 лет, и лиц, страдающих наркоманией и алкоголизмом.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63AA">
        <w:rPr>
          <w:rFonts w:ascii="Times New Roman" w:hAnsi="Times New Roman" w:cs="Times New Roman"/>
          <w:sz w:val="28"/>
          <w:szCs w:val="28"/>
        </w:rPr>
        <w:t xml:space="preserve">. Гранты </w:t>
      </w:r>
      <w:r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7E63AA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на безвозмездной                    и безвозвратной основе на реализацию бизнес-проекта в целях </w:t>
      </w:r>
      <w:proofErr w:type="gramStart"/>
      <w:r w:rsidRPr="00D57B55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D57B55">
        <w:rPr>
          <w:rFonts w:ascii="Times New Roman" w:hAnsi="Times New Roman" w:cs="Times New Roman"/>
          <w:sz w:val="28"/>
          <w:szCs w:val="28"/>
        </w:rPr>
        <w:t xml:space="preserve"> обеспечение затрат</w:t>
      </w:r>
      <w:r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9627E6" w:rsidRPr="00BE3107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приобретение и установку</w:t>
      </w:r>
      <w:r w:rsidRPr="00BE3107">
        <w:rPr>
          <w:rFonts w:ascii="Times New Roman" w:hAnsi="Times New Roman" w:cs="Times New Roman"/>
          <w:sz w:val="28"/>
          <w:szCs w:val="28"/>
        </w:rPr>
        <w:t xml:space="preserve"> производственного и непроизводственного оборудования, приобретение инвентаря, сырья, материальных запасов (в том числе игрушек, иных предметов для развития детей);</w:t>
      </w:r>
    </w:p>
    <w:p w:rsidR="009627E6" w:rsidRPr="00BE3107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аренду</w:t>
      </w:r>
      <w:r w:rsidRPr="00F5610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субаренду</w:t>
      </w:r>
      <w:r w:rsidRPr="00F5610B">
        <w:rPr>
          <w:rFonts w:ascii="Times New Roman" w:hAnsi="Times New Roman" w:cs="Times New Roman"/>
          <w:sz w:val="28"/>
          <w:szCs w:val="28"/>
        </w:rPr>
        <w:t>) помещений</w:t>
      </w:r>
      <w:r w:rsidRPr="00BE3107">
        <w:rPr>
          <w:rFonts w:ascii="Times New Roman" w:hAnsi="Times New Roman" w:cs="Times New Roman"/>
          <w:sz w:val="28"/>
          <w:szCs w:val="28"/>
        </w:rPr>
        <w:t>, используемых в целях ведения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арендуемых  помещений, включенных в перечень государственного и муниципального имущества в соответствии с Федеральным законом от 24.07.2007</w:t>
      </w:r>
      <w:r w:rsidR="004E62CD">
        <w:rPr>
          <w:rFonts w:ascii="Times New Roman" w:hAnsi="Times New Roman" w:cs="Times New Roman"/>
          <w:sz w:val="28"/>
          <w:szCs w:val="28"/>
        </w:rPr>
        <w:t xml:space="preserve"> </w:t>
      </w:r>
      <w:r w:rsidR="004D23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</w:t>
      </w:r>
      <w:r w:rsidR="004D23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Российской Федерации»)</w:t>
      </w:r>
      <w:r w:rsidRPr="00BE3107">
        <w:rPr>
          <w:rFonts w:ascii="Times New Roman" w:hAnsi="Times New Roman" w:cs="Times New Roman"/>
          <w:sz w:val="28"/>
          <w:szCs w:val="28"/>
        </w:rPr>
        <w:t>;</w:t>
      </w:r>
    </w:p>
    <w:p w:rsidR="009627E6" w:rsidRPr="00BE3107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07">
        <w:rPr>
          <w:rFonts w:ascii="Times New Roman" w:hAnsi="Times New Roman" w:cs="Times New Roman"/>
          <w:sz w:val="28"/>
          <w:szCs w:val="28"/>
        </w:rPr>
        <w:t>получение лицензий и разрешений, необходимых для осуществления предпринимательской деятельности;</w:t>
      </w:r>
    </w:p>
    <w:p w:rsidR="009627E6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07">
        <w:rPr>
          <w:rFonts w:ascii="Times New Roman" w:hAnsi="Times New Roman" w:cs="Times New Roman"/>
          <w:sz w:val="28"/>
          <w:szCs w:val="28"/>
        </w:rPr>
        <w:t>сертификацию продукции (работ,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7E6" w:rsidRPr="006C39C7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C39C7">
        <w:rPr>
          <w:rFonts w:ascii="Times New Roman" w:hAnsi="Times New Roman" w:cs="Times New Roman"/>
          <w:sz w:val="28"/>
          <w:szCs w:val="28"/>
        </w:rPr>
        <w:t xml:space="preserve">. Гранты в форме субсидии предоставляются на конкурсной основе Субъекту </w:t>
      </w:r>
      <w:r w:rsidRPr="006C39C7">
        <w:rPr>
          <w:rFonts w:ascii="Times New Roman" w:hAnsi="Times New Roman"/>
          <w:sz w:val="28"/>
          <w:szCs w:val="28"/>
        </w:rPr>
        <w:t xml:space="preserve">на </w:t>
      </w:r>
      <w:r w:rsidRPr="006C39C7">
        <w:rPr>
          <w:rFonts w:ascii="Times New Roman" w:hAnsi="Times New Roman" w:cs="Times New Roman"/>
          <w:sz w:val="28"/>
          <w:szCs w:val="28"/>
        </w:rPr>
        <w:t xml:space="preserve">следующих условиях (также условия оказания поддержки): </w:t>
      </w:r>
    </w:p>
    <w:p w:rsidR="009627E6" w:rsidRPr="006C39C7" w:rsidRDefault="009627E6" w:rsidP="0096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6C39C7">
        <w:rPr>
          <w:rFonts w:ascii="Times New Roman" w:hAnsi="Times New Roman"/>
          <w:sz w:val="28"/>
          <w:szCs w:val="28"/>
        </w:rPr>
        <w:t xml:space="preserve"> условиям, установленным </w:t>
      </w:r>
      <w:r>
        <w:rPr>
          <w:rFonts w:ascii="Times New Roman" w:hAnsi="Times New Roman"/>
          <w:sz w:val="28"/>
          <w:szCs w:val="28"/>
        </w:rPr>
        <w:t>пунктами</w:t>
      </w:r>
      <w:r w:rsidRPr="006C39C7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, 5 настоящего Порядка</w:t>
      </w:r>
      <w:r w:rsidRPr="006C39C7">
        <w:rPr>
          <w:rFonts w:ascii="Times New Roman" w:hAnsi="Times New Roman"/>
          <w:sz w:val="28"/>
          <w:szCs w:val="28"/>
        </w:rPr>
        <w:t xml:space="preserve">; </w:t>
      </w:r>
    </w:p>
    <w:p w:rsidR="009627E6" w:rsidRPr="000223D2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proofErr w:type="gramStart"/>
      <w:r w:rsidRPr="000223D2">
        <w:rPr>
          <w:rFonts w:ascii="Times New Roman" w:hAnsi="Times New Roman" w:cs="Times New Roman"/>
          <w:sz w:val="28"/>
          <w:szCs w:val="28"/>
        </w:rPr>
        <w:t>бизнес-п</w:t>
      </w:r>
      <w:r>
        <w:rPr>
          <w:rFonts w:ascii="Times New Roman" w:hAnsi="Times New Roman" w:cs="Times New Roman"/>
          <w:sz w:val="28"/>
          <w:szCs w:val="28"/>
        </w:rPr>
        <w:t>роекта</w:t>
      </w:r>
      <w:proofErr w:type="gramEnd"/>
      <w:r w:rsidRPr="000223D2">
        <w:rPr>
          <w:rFonts w:ascii="Times New Roman" w:hAnsi="Times New Roman" w:cs="Times New Roman"/>
          <w:sz w:val="28"/>
          <w:szCs w:val="28"/>
        </w:rPr>
        <w:t xml:space="preserve"> критериям, 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пунктом 9 настоящего Порядка</w:t>
      </w:r>
      <w:r w:rsidRPr="000223D2">
        <w:rPr>
          <w:rFonts w:ascii="Times New Roman" w:hAnsi="Times New Roman" w:cs="Times New Roman"/>
          <w:sz w:val="28"/>
          <w:szCs w:val="28"/>
        </w:rPr>
        <w:t>;</w:t>
      </w:r>
    </w:p>
    <w:p w:rsidR="009627E6" w:rsidRPr="000223D2" w:rsidRDefault="009627E6" w:rsidP="00962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 xml:space="preserve">документальное подтверждение софинансирования затрат (расходов) на реализацию </w:t>
      </w:r>
      <w:proofErr w:type="gramStart"/>
      <w:r w:rsidRPr="000223D2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0223D2">
        <w:rPr>
          <w:rFonts w:ascii="Times New Roman" w:hAnsi="Times New Roman" w:cs="Times New Roman"/>
          <w:sz w:val="28"/>
          <w:szCs w:val="28"/>
        </w:rPr>
        <w:t xml:space="preserve"> в размере не менее 15 процентов от размера запрашиваемого гранта в форме субсидии;</w:t>
      </w:r>
    </w:p>
    <w:p w:rsidR="009627E6" w:rsidRPr="006C39C7" w:rsidRDefault="00D87FB0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документальное подтверждение </w:t>
      </w:r>
      <w:r w:rsidR="009627E6" w:rsidRPr="000223D2">
        <w:rPr>
          <w:rFonts w:ascii="Times New Roman" w:hAnsi="Times New Roman" w:cs="Times New Roman"/>
          <w:sz w:val="28"/>
          <w:szCs w:val="28"/>
        </w:rPr>
        <w:t>обучения основам предпринимательской деятельности в объеме не менее 48 академических часов</w:t>
      </w:r>
      <w:r w:rsidR="009627E6">
        <w:rPr>
          <w:rFonts w:ascii="Times New Roman" w:hAnsi="Times New Roman" w:cs="Times New Roman"/>
          <w:sz w:val="28"/>
          <w:szCs w:val="28"/>
        </w:rPr>
        <w:t xml:space="preserve"> </w:t>
      </w:r>
      <w:r w:rsidR="009627E6" w:rsidRPr="006C39C7">
        <w:rPr>
          <w:rFonts w:ascii="Times New Roman" w:hAnsi="Times New Roman" w:cs="Times New Roman"/>
          <w:sz w:val="28"/>
          <w:szCs w:val="28"/>
        </w:rPr>
        <w:t>применяется исключительно в отношении Субъектов</w:t>
      </w:r>
      <w:r w:rsidR="009627E6">
        <w:rPr>
          <w:rFonts w:ascii="Times New Roman" w:hAnsi="Times New Roman" w:cs="Times New Roman"/>
          <w:sz w:val="28"/>
          <w:szCs w:val="28"/>
        </w:rPr>
        <w:t>,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менее 1 (одного) года;</w:t>
      </w:r>
    </w:p>
    <w:p w:rsidR="009627E6" w:rsidRPr="000223D2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>отсутствие в отношени</w:t>
      </w:r>
      <w:r w:rsidR="004D23F3">
        <w:rPr>
          <w:rFonts w:ascii="Times New Roman" w:hAnsi="Times New Roman" w:cs="Times New Roman"/>
          <w:sz w:val="28"/>
          <w:szCs w:val="28"/>
        </w:rPr>
        <w:t>и</w:t>
      </w:r>
      <w:r w:rsidRPr="00022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0223D2">
        <w:rPr>
          <w:rFonts w:ascii="Times New Roman" w:hAnsi="Times New Roman" w:cs="Times New Roman"/>
          <w:sz w:val="28"/>
          <w:szCs w:val="28"/>
        </w:rPr>
        <w:t xml:space="preserve"> решения об оказании аналогичной поддержки по тем же основаниям </w:t>
      </w:r>
      <w:proofErr w:type="gramStart"/>
      <w:r w:rsidRPr="000223D2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0223D2">
        <w:rPr>
          <w:rFonts w:ascii="Times New Roman" w:hAnsi="Times New Roman" w:cs="Times New Roman"/>
          <w:sz w:val="28"/>
          <w:szCs w:val="28"/>
        </w:rPr>
        <w:t xml:space="preserve"> же цел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9627E6" w:rsidRPr="000223D2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>отсутствие задолженности по уплате налогов и взносов в бюджеты любого уровня и гос</w:t>
      </w:r>
      <w:r>
        <w:rPr>
          <w:rFonts w:ascii="Times New Roman" w:hAnsi="Times New Roman" w:cs="Times New Roman"/>
          <w:sz w:val="28"/>
          <w:szCs w:val="28"/>
        </w:rPr>
        <w:t>ударственные внебюджетные фонды;</w:t>
      </w:r>
    </w:p>
    <w:p w:rsidR="009627E6" w:rsidRPr="000223D2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>предоставление документов в соответствии с настоящим</w:t>
      </w:r>
      <w:r>
        <w:rPr>
          <w:rFonts w:ascii="Times New Roman" w:hAnsi="Times New Roman" w:cs="Times New Roman"/>
          <w:sz w:val="28"/>
          <w:szCs w:val="28"/>
        </w:rPr>
        <w:t xml:space="preserve"> Порядком,</w:t>
      </w:r>
      <w:r w:rsidRPr="000223D2">
        <w:rPr>
          <w:rFonts w:ascii="Times New Roman" w:hAnsi="Times New Roman" w:cs="Times New Roman"/>
          <w:sz w:val="28"/>
          <w:szCs w:val="28"/>
        </w:rPr>
        <w:t xml:space="preserve"> их достоверности, в том числе и содержащихся в них сведений;</w:t>
      </w:r>
    </w:p>
    <w:p w:rsidR="009627E6" w:rsidRPr="000223D2" w:rsidRDefault="009627E6" w:rsidP="009627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3D2">
        <w:rPr>
          <w:rFonts w:ascii="Times New Roman" w:hAnsi="Times New Roman"/>
          <w:sz w:val="20"/>
          <w:szCs w:val="20"/>
        </w:rPr>
        <w:t xml:space="preserve"> </w:t>
      </w:r>
      <w:r w:rsidRPr="000223D2">
        <w:rPr>
          <w:rFonts w:ascii="Times New Roman" w:hAnsi="Times New Roman"/>
          <w:sz w:val="28"/>
          <w:szCs w:val="28"/>
        </w:rPr>
        <w:t>не находящиеся в стадии реорганизации, ликвидации или банкротства</w:t>
      </w:r>
      <w:r>
        <w:rPr>
          <w:rFonts w:ascii="Times New Roman" w:hAnsi="Times New Roman"/>
          <w:sz w:val="28"/>
          <w:szCs w:val="28"/>
        </w:rPr>
        <w:t>.</w:t>
      </w:r>
    </w:p>
    <w:p w:rsidR="009627E6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Pr="009D405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9D4051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051">
        <w:rPr>
          <w:rFonts w:ascii="Times New Roman" w:hAnsi="Times New Roman" w:cs="Times New Roman"/>
          <w:sz w:val="28"/>
          <w:szCs w:val="28"/>
        </w:rPr>
        <w:t>обязательным условием предо</w:t>
      </w:r>
      <w:r>
        <w:rPr>
          <w:rFonts w:ascii="Times New Roman" w:hAnsi="Times New Roman" w:cs="Times New Roman"/>
          <w:sz w:val="28"/>
          <w:szCs w:val="28"/>
        </w:rPr>
        <w:t>ставления, включаемым в договор</w:t>
      </w:r>
      <w:r w:rsidRPr="009D405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гранта в форме субсидии, является согласие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627E6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051">
        <w:rPr>
          <w:rFonts w:ascii="Times New Roman" w:hAnsi="Times New Roman" w:cs="Times New Roman"/>
          <w:sz w:val="28"/>
          <w:szCs w:val="28"/>
        </w:rPr>
        <w:t xml:space="preserve">осуществление главным распорядителем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средств, предоставившим субсидию, </w:t>
      </w:r>
      <w:r w:rsidRPr="009D4051">
        <w:rPr>
          <w:rFonts w:ascii="Times New Roman" w:hAnsi="Times New Roman" w:cs="Times New Roman"/>
          <w:sz w:val="28"/>
          <w:szCs w:val="28"/>
        </w:rPr>
        <w:t xml:space="preserve">и органами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Pr="009D4051">
        <w:rPr>
          <w:rFonts w:ascii="Times New Roman" w:hAnsi="Times New Roman" w:cs="Times New Roman"/>
          <w:sz w:val="28"/>
          <w:szCs w:val="28"/>
        </w:rPr>
        <w:t>проверок соблюдения получателями субсидий условий, целей и порядка их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9627E6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при получении гранта в форме субсидии и в течение одного года после </w:t>
      </w:r>
      <w:r w:rsidRPr="0060094D">
        <w:rPr>
          <w:rFonts w:ascii="Times New Roman" w:hAnsi="Times New Roman" w:cs="Times New Roman"/>
          <w:sz w:val="28"/>
          <w:szCs w:val="28"/>
        </w:rPr>
        <w:t xml:space="preserve">его получения </w:t>
      </w:r>
      <w:r>
        <w:rPr>
          <w:rFonts w:ascii="Times New Roman" w:hAnsi="Times New Roman" w:cs="Times New Roman"/>
          <w:sz w:val="28"/>
          <w:szCs w:val="28"/>
        </w:rPr>
        <w:t>следующих копий документов:</w:t>
      </w:r>
    </w:p>
    <w:p w:rsidR="009627E6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бухгалтерского баланса, налоговых деклараций по применяемым специальным режимам налогообложения (для применяющих такие режимы), статистической информации в форм федерального статистического наблюдения, предоставляемых в органы статистики;</w:t>
      </w:r>
      <w:proofErr w:type="gramEnd"/>
    </w:p>
    <w:p w:rsidR="009627E6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финансового</w:t>
      </w:r>
      <w:r w:rsidRPr="00D60723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8" w:history="1">
        <w:proofErr w:type="gramStart"/>
        <w:r w:rsidRPr="00DF670B">
          <w:rPr>
            <w:rFonts w:ascii="Times New Roman" w:hAnsi="Times New Roman" w:cs="Times New Roman"/>
            <w:sz w:val="28"/>
            <w:szCs w:val="28"/>
          </w:rPr>
          <w:t>отчет</w:t>
        </w:r>
        <w:proofErr w:type="gramEnd"/>
      </w:hyperlink>
      <w:r w:rsidRPr="00DF670B">
        <w:rPr>
          <w:rFonts w:ascii="Times New Roman" w:hAnsi="Times New Roman" w:cs="Times New Roman"/>
          <w:sz w:val="28"/>
          <w:szCs w:val="28"/>
        </w:rPr>
        <w:t>а</w:t>
      </w:r>
      <w:r w:rsidRPr="00D60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6C39C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39C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иложению 1 к настоящему Порядку</w:t>
      </w:r>
      <w:r w:rsidRPr="006C39C7">
        <w:rPr>
          <w:rFonts w:ascii="Times New Roman" w:hAnsi="Times New Roman" w:cs="Times New Roman"/>
          <w:sz w:val="28"/>
          <w:szCs w:val="28"/>
        </w:rPr>
        <w:t xml:space="preserve"> в течение трех месяцев с момента предоставления </w:t>
      </w:r>
      <w:r w:rsidR="004E62CD"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6C39C7">
        <w:rPr>
          <w:rFonts w:ascii="Times New Roman" w:hAnsi="Times New Roman" w:cs="Times New Roman"/>
          <w:sz w:val="28"/>
          <w:szCs w:val="28"/>
        </w:rPr>
        <w:t>гранта в форме субсидии;</w:t>
      </w:r>
    </w:p>
    <w:p w:rsidR="009627E6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B4">
        <w:rPr>
          <w:rFonts w:ascii="Times New Roman" w:hAnsi="Times New Roman" w:cs="Times New Roman"/>
          <w:sz w:val="28"/>
          <w:szCs w:val="28"/>
        </w:rPr>
        <w:t>возврат</w:t>
      </w:r>
      <w:r>
        <w:rPr>
          <w:rFonts w:ascii="Times New Roman" w:hAnsi="Times New Roman" w:cs="Times New Roman"/>
          <w:sz w:val="28"/>
          <w:szCs w:val="28"/>
        </w:rPr>
        <w:t xml:space="preserve"> суммы предоставленного</w:t>
      </w:r>
      <w:r w:rsidRPr="007B6AB4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>а в форме субсидии</w:t>
      </w:r>
      <w:r w:rsidRPr="007B6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бюджет Ханты-Мансийского района </w:t>
      </w:r>
      <w:r w:rsidRPr="007B6AB4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момента получения </w:t>
      </w:r>
      <w:r>
        <w:rPr>
          <w:rFonts w:ascii="Times New Roman" w:hAnsi="Times New Roman" w:cs="Times New Roman"/>
          <w:sz w:val="28"/>
          <w:szCs w:val="28"/>
        </w:rPr>
        <w:t xml:space="preserve">выставленного </w:t>
      </w:r>
      <w:r w:rsidRPr="007B6AB4">
        <w:rPr>
          <w:rFonts w:ascii="Times New Roman" w:hAnsi="Times New Roman" w:cs="Times New Roman"/>
          <w:sz w:val="28"/>
          <w:szCs w:val="28"/>
        </w:rPr>
        <w:t xml:space="preserve">требования о возврате гранта </w:t>
      </w:r>
      <w:r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7B6AB4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 (далее – требование);</w:t>
      </w:r>
    </w:p>
    <w:p w:rsidR="009627E6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суммы предоставленного гранта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форме субсидии в случае неиспользования полученных средств гранта в форме субсидии в течение трех месяцев </w:t>
      </w:r>
      <w:r w:rsidRPr="006C39C7">
        <w:rPr>
          <w:rFonts w:ascii="Times New Roman" w:hAnsi="Times New Roman" w:cs="Times New Roman"/>
          <w:sz w:val="28"/>
          <w:szCs w:val="28"/>
        </w:rPr>
        <w:t>с момента</w:t>
      </w:r>
      <w:proofErr w:type="gramEnd"/>
      <w:r w:rsidRPr="006C39C7">
        <w:rPr>
          <w:rFonts w:ascii="Times New Roman" w:hAnsi="Times New Roman" w:cs="Times New Roman"/>
          <w:sz w:val="28"/>
          <w:szCs w:val="28"/>
        </w:rPr>
        <w:t xml:space="preserve"> предост</w:t>
      </w:r>
      <w:r>
        <w:rPr>
          <w:rFonts w:ascii="Times New Roman" w:hAnsi="Times New Roman" w:cs="Times New Roman"/>
          <w:sz w:val="28"/>
          <w:szCs w:val="28"/>
        </w:rPr>
        <w:t>авления гранта в форме субсидии;</w:t>
      </w:r>
    </w:p>
    <w:p w:rsidR="009627E6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на </w:t>
      </w:r>
      <w:r w:rsidRPr="00661978">
        <w:rPr>
          <w:rFonts w:ascii="Times New Roman" w:eastAsia="Calibri" w:hAnsi="Times New Roman"/>
          <w:sz w:val="28"/>
          <w:szCs w:val="28"/>
        </w:rPr>
        <w:t xml:space="preserve">обеспечение занятости </w:t>
      </w:r>
      <w:r>
        <w:rPr>
          <w:rFonts w:ascii="Times New Roman" w:eastAsia="Calibri" w:hAnsi="Times New Roman"/>
          <w:sz w:val="28"/>
          <w:szCs w:val="28"/>
        </w:rPr>
        <w:t>лиц, относящих</w:t>
      </w:r>
      <w:r w:rsidRPr="00661978">
        <w:rPr>
          <w:rFonts w:ascii="Times New Roman" w:eastAsia="Calibri" w:hAnsi="Times New Roman"/>
          <w:sz w:val="28"/>
          <w:szCs w:val="28"/>
        </w:rPr>
        <w:t>ся к социаль</w:t>
      </w:r>
      <w:r>
        <w:rPr>
          <w:rFonts w:ascii="Times New Roman" w:eastAsia="Calibri" w:hAnsi="Times New Roman"/>
          <w:sz w:val="28"/>
          <w:szCs w:val="28"/>
        </w:rPr>
        <w:t>но незащищенным группам граждан</w:t>
      </w:r>
      <w:r w:rsidRPr="00661978">
        <w:rPr>
          <w:rFonts w:ascii="Times New Roman" w:eastAsia="Calibri" w:hAnsi="Times New Roman"/>
          <w:sz w:val="28"/>
          <w:szCs w:val="28"/>
        </w:rPr>
        <w:t>, а также лиц, освобожденных из мест лишения свободы в течение 2 лет, предшествующих дате проведения конкурсного отбора, при условии, что среднесписочная численность указанных категорий граждан среди их раб</w:t>
      </w:r>
      <w:r>
        <w:rPr>
          <w:rFonts w:ascii="Times New Roman" w:eastAsia="Calibri" w:hAnsi="Times New Roman"/>
          <w:sz w:val="28"/>
          <w:szCs w:val="28"/>
        </w:rPr>
        <w:t xml:space="preserve">отников составляет не менее 50%, а доля в фонде оплаты труда – </w:t>
      </w:r>
      <w:r w:rsidRPr="00661978">
        <w:rPr>
          <w:rFonts w:ascii="Times New Roman" w:eastAsia="Calibri" w:hAnsi="Times New Roman"/>
          <w:sz w:val="28"/>
          <w:szCs w:val="28"/>
        </w:rPr>
        <w:t>не менее 25%</w:t>
      </w:r>
      <w:r>
        <w:rPr>
          <w:rFonts w:ascii="Times New Roman" w:hAnsi="Times New Roman" w:cs="Times New Roman"/>
          <w:sz w:val="28"/>
          <w:szCs w:val="28"/>
        </w:rPr>
        <w:t xml:space="preserve"> , в случае заявления</w:t>
      </w:r>
      <w:r w:rsidR="004E62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 на 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</w:t>
      </w:r>
      <w:r w:rsidR="004E6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условию оказания поддержки, установленному подпункт</w:t>
      </w:r>
      <w:r w:rsidR="004E62CD">
        <w:rPr>
          <w:rFonts w:ascii="Times New Roman" w:hAnsi="Times New Roman" w:cs="Times New Roman"/>
          <w:sz w:val="28"/>
          <w:szCs w:val="28"/>
        </w:rPr>
        <w:t>ом а) пункта 6 настоящего Порядка.</w:t>
      </w:r>
    </w:p>
    <w:p w:rsidR="009627E6" w:rsidRPr="00962388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62388">
        <w:rPr>
          <w:rFonts w:ascii="Times New Roman" w:hAnsi="Times New Roman" w:cs="Times New Roman"/>
          <w:sz w:val="28"/>
          <w:szCs w:val="28"/>
        </w:rPr>
        <w:t>. Для предоставления гранта в форме субсидии бизнес-проект  должен быть направлен на осуществление деятельности по приоритетным видам экономической деятельности, предусмотр</w:t>
      </w:r>
      <w:r>
        <w:rPr>
          <w:rFonts w:ascii="Times New Roman" w:hAnsi="Times New Roman" w:cs="Times New Roman"/>
          <w:sz w:val="28"/>
          <w:szCs w:val="28"/>
        </w:rPr>
        <w:t>енным Программой    на территории Ханты-М</w:t>
      </w:r>
      <w:r w:rsidRPr="00962388">
        <w:rPr>
          <w:rFonts w:ascii="Times New Roman" w:hAnsi="Times New Roman" w:cs="Times New Roman"/>
          <w:sz w:val="28"/>
          <w:szCs w:val="28"/>
        </w:rPr>
        <w:t>ансийского района, в том числе предусматривать:</w:t>
      </w:r>
    </w:p>
    <w:p w:rsidR="009627E6" w:rsidRPr="00962388" w:rsidRDefault="009627E6" w:rsidP="0096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388">
        <w:rPr>
          <w:rFonts w:ascii="Times New Roman" w:hAnsi="Times New Roman" w:cs="Times New Roman"/>
          <w:sz w:val="28"/>
          <w:szCs w:val="28"/>
        </w:rPr>
        <w:t xml:space="preserve">количество сохраненных и вновь созданных рабочих мест; </w:t>
      </w:r>
    </w:p>
    <w:p w:rsidR="009627E6" w:rsidRPr="00962388" w:rsidRDefault="009627E6" w:rsidP="00962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88">
        <w:rPr>
          <w:rFonts w:ascii="Times New Roman" w:hAnsi="Times New Roman" w:cs="Times New Roman"/>
          <w:sz w:val="28"/>
          <w:szCs w:val="28"/>
        </w:rPr>
        <w:t>кадровый состав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для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9623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27E6" w:rsidRPr="00962388" w:rsidRDefault="009627E6" w:rsidP="00962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88">
        <w:rPr>
          <w:rFonts w:ascii="Times New Roman" w:hAnsi="Times New Roman" w:cs="Times New Roman"/>
          <w:sz w:val="28"/>
          <w:szCs w:val="28"/>
        </w:rPr>
        <w:t xml:space="preserve">экономическую эффективность деятельности, выраженную в </w:t>
      </w: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чистой приведенной стоимости проекта (NPV);</w:t>
      </w:r>
    </w:p>
    <w:p w:rsidR="009627E6" w:rsidRPr="00962388" w:rsidRDefault="009627E6" w:rsidP="00962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выраженную в уплате </w:t>
      </w:r>
      <w:r w:rsidR="004D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 </w:t>
      </w:r>
      <w:r w:rsidR="004D2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бюджеты всех уровней; </w:t>
      </w:r>
    </w:p>
    <w:p w:rsidR="009627E6" w:rsidRPr="00962388" w:rsidRDefault="009627E6" w:rsidP="0096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388">
        <w:rPr>
          <w:rFonts w:ascii="Times New Roman" w:hAnsi="Times New Roman" w:cs="Times New Roman"/>
          <w:sz w:val="28"/>
          <w:szCs w:val="28"/>
        </w:rPr>
        <w:t>социальную эффективность, выраженную в</w:t>
      </w:r>
      <w:r>
        <w:rPr>
          <w:rFonts w:ascii="Times New Roman" w:hAnsi="Times New Roman" w:cs="Times New Roman"/>
          <w:sz w:val="28"/>
          <w:szCs w:val="28"/>
        </w:rPr>
        <w:t xml:space="preserve"> создании рабочих мест, оказании</w:t>
      </w:r>
      <w:r w:rsidRPr="00962388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, выполнении работ для граждан, особо нуждающихся</w:t>
      </w:r>
      <w:r w:rsidRPr="00962388">
        <w:rPr>
          <w:rFonts w:ascii="Times New Roman" w:hAnsi="Times New Roman" w:cs="Times New Roman"/>
          <w:sz w:val="28"/>
          <w:szCs w:val="28"/>
        </w:rPr>
        <w:t xml:space="preserve"> </w:t>
      </w:r>
      <w:r w:rsidR="004D23F3">
        <w:rPr>
          <w:rFonts w:ascii="Times New Roman" w:hAnsi="Times New Roman" w:cs="Times New Roman"/>
          <w:sz w:val="28"/>
          <w:szCs w:val="28"/>
        </w:rPr>
        <w:br/>
      </w:r>
      <w:r w:rsidRPr="00962388">
        <w:rPr>
          <w:rFonts w:ascii="Times New Roman" w:hAnsi="Times New Roman" w:cs="Times New Roman"/>
          <w:sz w:val="28"/>
          <w:szCs w:val="28"/>
        </w:rPr>
        <w:t>в социальной защите.</w:t>
      </w:r>
    </w:p>
    <w:p w:rsidR="009627E6" w:rsidRPr="0098537C" w:rsidRDefault="009627E6" w:rsidP="009627E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10. Грант в форме субсидии предоставляется в пределах</w:t>
      </w:r>
      <w:r w:rsidRPr="00D92498">
        <w:rPr>
          <w:rFonts w:ascii="Times New Roman" w:hAnsi="Times New Roman" w:cs="Times New Roman"/>
          <w:sz w:val="28"/>
          <w:szCs w:val="28"/>
        </w:rPr>
        <w:t xml:space="preserve"> бюджетных обязательств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4D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 гранта </w:t>
      </w:r>
      <w:r w:rsidR="004D23F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одного получателя поддержки не превышает:</w:t>
      </w:r>
    </w:p>
    <w:p w:rsidR="009627E6" w:rsidRPr="0060094D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200 000 (двухсот тысяч) рублей </w:t>
      </w:r>
      <w:r w:rsidRPr="0060094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начинающих предпринимателей;</w:t>
      </w:r>
    </w:p>
    <w:p w:rsidR="009627E6" w:rsidRPr="0060094D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400 000 (четырехсот тысяч) рублей </w:t>
      </w:r>
      <w:r w:rsidRPr="0060094D">
        <w:rPr>
          <w:rFonts w:ascii="Times New Roman" w:hAnsi="Times New Roman" w:cs="Times New Roman"/>
          <w:sz w:val="28"/>
          <w:szCs w:val="28"/>
        </w:rPr>
        <w:t>для субъектов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предпринимательства.</w:t>
      </w:r>
    </w:p>
    <w:p w:rsidR="009627E6" w:rsidRDefault="009627E6" w:rsidP="009627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11. Организатором конкурса на предоставление гранта в форме субсидии (далее – Конкурс) является администрация Ханты-Мансийского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в лице комитета экономической политики</w:t>
      </w:r>
      <w:r w:rsidR="001F195E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Комитет).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Для предоставления гранта в форме субсидии Субъект подает </w:t>
      </w:r>
      <w:r w:rsidRPr="004B4149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 w:rsidRPr="004B41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Конкурсе на</w:t>
      </w:r>
      <w:r w:rsidRPr="004B4149">
        <w:rPr>
          <w:rFonts w:ascii="Times New Roman" w:hAnsi="Times New Roman" w:cs="Times New Roman"/>
          <w:sz w:val="28"/>
          <w:szCs w:val="28"/>
        </w:rPr>
        <w:t xml:space="preserve"> предоставление гранта в форме субсидии </w:t>
      </w:r>
      <w:r>
        <w:rPr>
          <w:rFonts w:ascii="Times New Roman" w:hAnsi="Times New Roman" w:cs="Times New Roman"/>
          <w:sz w:val="28"/>
          <w:szCs w:val="28"/>
        </w:rPr>
        <w:t>с приложением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9627E6" w:rsidRPr="004B4149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копии</w:t>
      </w:r>
      <w:r w:rsidRPr="004B4149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физического лица (индивидуального предпринимателя);</w:t>
      </w:r>
    </w:p>
    <w:p w:rsidR="009627E6" w:rsidRPr="004B4149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 копии</w:t>
      </w:r>
      <w:r w:rsidRPr="004B4149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документа, подтверждающего права и удостоверяющего личность уполномоченного представителя (за исключением доверенности, предоставляемой в подлиннике), в случае подачи заявления представителем Субъекта;</w:t>
      </w:r>
      <w:r w:rsidRPr="004B41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27E6" w:rsidRPr="004B4149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копии</w:t>
      </w:r>
      <w:r w:rsidRPr="004B4149">
        <w:rPr>
          <w:rFonts w:ascii="Times New Roman" w:hAnsi="Times New Roman" w:cs="Times New Roman"/>
          <w:sz w:val="28"/>
          <w:szCs w:val="28"/>
        </w:rPr>
        <w:t xml:space="preserve"> сертификата (свидетельство) о прохождении обучения основам предпринимательской деятельности (не менее 48 академических часов)</w:t>
      </w:r>
      <w:r w:rsidR="004E62CD">
        <w:rPr>
          <w:rFonts w:ascii="Times New Roman" w:hAnsi="Times New Roman" w:cs="Times New Roman"/>
          <w:sz w:val="28"/>
          <w:szCs w:val="28"/>
        </w:rPr>
        <w:t xml:space="preserve"> </w:t>
      </w:r>
      <w:r w:rsidR="004E62CD" w:rsidRPr="004135DE">
        <w:rPr>
          <w:rFonts w:ascii="Times New Roman" w:hAnsi="Times New Roman" w:cs="Times New Roman"/>
          <w:sz w:val="28"/>
          <w:szCs w:val="28"/>
        </w:rPr>
        <w:t>(применяется исключительно в отношении Субъектов, осуществляющих деятельность менее 1 (одного) года)</w:t>
      </w:r>
      <w:r w:rsidRPr="004135DE">
        <w:rPr>
          <w:rFonts w:ascii="Times New Roman" w:hAnsi="Times New Roman" w:cs="Times New Roman"/>
          <w:sz w:val="28"/>
          <w:szCs w:val="28"/>
        </w:rPr>
        <w:t>;</w:t>
      </w:r>
      <w:r w:rsidRPr="004B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бизнес-проекта </w:t>
      </w:r>
      <w:r w:rsidRPr="004B4149">
        <w:rPr>
          <w:rFonts w:ascii="Times New Roman" w:hAnsi="Times New Roman" w:cs="Times New Roman"/>
          <w:sz w:val="28"/>
          <w:szCs w:val="28"/>
        </w:rPr>
        <w:t>с приложением копий документов, подтверждающих понесенные затраты в размере не менее 15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A81B95">
        <w:rPr>
          <w:rFonts w:ascii="Times New Roman" w:hAnsi="Times New Roman" w:cs="Times New Roman"/>
          <w:sz w:val="28"/>
          <w:szCs w:val="28"/>
        </w:rPr>
        <w:t xml:space="preserve"> </w:t>
      </w:r>
      <w:r w:rsidR="004D23F3">
        <w:rPr>
          <w:rFonts w:ascii="Times New Roman" w:hAnsi="Times New Roman" w:cs="Times New Roman"/>
          <w:sz w:val="28"/>
          <w:szCs w:val="28"/>
        </w:rPr>
        <w:br/>
      </w:r>
      <w:r w:rsidRPr="004B4149">
        <w:rPr>
          <w:rFonts w:ascii="Times New Roman" w:hAnsi="Times New Roman" w:cs="Times New Roman"/>
          <w:sz w:val="28"/>
          <w:szCs w:val="28"/>
        </w:rPr>
        <w:t xml:space="preserve">от размера запрашиваемой </w:t>
      </w:r>
      <w:r>
        <w:rPr>
          <w:rFonts w:ascii="Times New Roman" w:hAnsi="Times New Roman" w:cs="Times New Roman"/>
          <w:sz w:val="28"/>
          <w:szCs w:val="28"/>
        </w:rPr>
        <w:t xml:space="preserve">суммы гранта в форме субсидии </w:t>
      </w:r>
      <w:r w:rsidR="004D23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(с предоставлением оригиналов для сверки),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81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7E6" w:rsidRPr="008112F4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2F4">
        <w:rPr>
          <w:rFonts w:ascii="Times New Roman" w:hAnsi="Times New Roman" w:cs="Times New Roman"/>
          <w:sz w:val="28"/>
          <w:szCs w:val="28"/>
        </w:rPr>
        <w:t>оплату товара, работ, услуг (кассовый чек или плате</w:t>
      </w:r>
      <w:r>
        <w:rPr>
          <w:rFonts w:ascii="Times New Roman" w:hAnsi="Times New Roman" w:cs="Times New Roman"/>
          <w:sz w:val="28"/>
          <w:szCs w:val="28"/>
        </w:rPr>
        <w:t>жное поручение с отметкой банка</w:t>
      </w:r>
      <w:r w:rsidRPr="008112F4">
        <w:rPr>
          <w:rFonts w:ascii="Times New Roman" w:hAnsi="Times New Roman" w:cs="Times New Roman"/>
          <w:sz w:val="28"/>
          <w:szCs w:val="28"/>
        </w:rPr>
        <w:t xml:space="preserve"> или квитанция к приходно-кассовому ордеру, </w:t>
      </w:r>
      <w:r>
        <w:rPr>
          <w:rFonts w:ascii="Times New Roman" w:hAnsi="Times New Roman" w:cs="Times New Roman"/>
          <w:sz w:val="28"/>
          <w:szCs w:val="28"/>
        </w:rPr>
        <w:t xml:space="preserve">или товарный чек, </w:t>
      </w:r>
      <w:r w:rsidRPr="008112F4">
        <w:rPr>
          <w:rFonts w:ascii="Times New Roman" w:hAnsi="Times New Roman" w:cs="Times New Roman"/>
          <w:sz w:val="28"/>
          <w:szCs w:val="28"/>
        </w:rPr>
        <w:t>или электронные платежные документы, подтверждающие платежи через информационную платежную систему, систему Интернет);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Pr="008112F4">
        <w:rPr>
          <w:rFonts w:ascii="Times New Roman" w:hAnsi="Times New Roman" w:cs="Times New Roman"/>
          <w:sz w:val="28"/>
          <w:szCs w:val="28"/>
        </w:rPr>
        <w:t xml:space="preserve"> товара, работ, услуг (товарные накладные или товарный чек, или счет-фактура, содержащие реквизиты передающей и получающей стороны; акты приема-передачи или акты оказанных услуг, или </w:t>
      </w:r>
      <w:r>
        <w:rPr>
          <w:rFonts w:ascii="Times New Roman" w:hAnsi="Times New Roman" w:cs="Times New Roman"/>
          <w:sz w:val="28"/>
          <w:szCs w:val="28"/>
        </w:rPr>
        <w:t>акт взаимных расчетов (сверки);</w:t>
      </w:r>
    </w:p>
    <w:p w:rsidR="009627E6" w:rsidRPr="004135DE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копии бухгалтерского баланса, налоговых деклараций                                 по применяемым специальным режимам налогообложения (для применяющих такие режимы), статистической информации </w:t>
      </w:r>
      <w:r w:rsidRPr="009816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форме федерального статистического наблюдения, предоставляемых в органы статистики</w:t>
      </w:r>
      <w:r w:rsidR="00436EEF">
        <w:rPr>
          <w:rFonts w:ascii="Times New Roman" w:hAnsi="Times New Roman" w:cs="Times New Roman"/>
          <w:sz w:val="28"/>
          <w:szCs w:val="28"/>
        </w:rPr>
        <w:t xml:space="preserve"> </w:t>
      </w:r>
      <w:r w:rsidR="00436EEF" w:rsidRPr="004135DE">
        <w:rPr>
          <w:rFonts w:ascii="Times New Roman" w:hAnsi="Times New Roman" w:cs="Times New Roman"/>
          <w:sz w:val="28"/>
          <w:szCs w:val="28"/>
        </w:rPr>
        <w:t>(применяется исключительно в отношении Субъектов, осуществляющих деятельность более 1 (одного) года</w:t>
      </w:r>
      <w:r w:rsidR="000E2E49" w:rsidRPr="004135D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E2E49" w:rsidRDefault="000E2E49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DE">
        <w:rPr>
          <w:rFonts w:ascii="Times New Roman" w:hAnsi="Times New Roman" w:cs="Times New Roman"/>
          <w:sz w:val="28"/>
          <w:szCs w:val="28"/>
        </w:rPr>
        <w:t>6) опись документов</w:t>
      </w:r>
      <w:r w:rsidR="004D23F3">
        <w:rPr>
          <w:rFonts w:ascii="Times New Roman" w:hAnsi="Times New Roman" w:cs="Times New Roman"/>
          <w:sz w:val="28"/>
          <w:szCs w:val="28"/>
        </w:rPr>
        <w:t>,</w:t>
      </w:r>
      <w:r w:rsidRPr="004135DE">
        <w:rPr>
          <w:rFonts w:ascii="Times New Roman" w:hAnsi="Times New Roman" w:cs="Times New Roman"/>
          <w:sz w:val="28"/>
          <w:szCs w:val="28"/>
        </w:rPr>
        <w:t xml:space="preserve"> </w:t>
      </w:r>
      <w:r w:rsidR="00DC3932" w:rsidRPr="004135DE">
        <w:rPr>
          <w:rFonts w:ascii="Times New Roman" w:hAnsi="Times New Roman" w:cs="Times New Roman"/>
          <w:sz w:val="28"/>
          <w:szCs w:val="28"/>
        </w:rPr>
        <w:t>подаваемых</w:t>
      </w:r>
      <w:r w:rsidRPr="004135DE">
        <w:rPr>
          <w:rFonts w:ascii="Times New Roman" w:hAnsi="Times New Roman" w:cs="Times New Roman"/>
          <w:sz w:val="28"/>
          <w:szCs w:val="28"/>
        </w:rPr>
        <w:t xml:space="preserve"> на Конкурс, подписанная Субъектом.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112F4">
        <w:rPr>
          <w:rFonts w:ascii="Times New Roman" w:hAnsi="Times New Roman" w:cs="Times New Roman"/>
          <w:sz w:val="28"/>
          <w:szCs w:val="28"/>
        </w:rPr>
        <w:t xml:space="preserve">Документы, </w:t>
      </w:r>
      <w:r>
        <w:rPr>
          <w:rFonts w:ascii="Times New Roman" w:hAnsi="Times New Roman" w:cs="Times New Roman"/>
          <w:sz w:val="28"/>
          <w:szCs w:val="28"/>
        </w:rPr>
        <w:t>запрашиваемые Комитетом в рамках межведомственного информационного взаимодействия, могут быть предоставлены Субъектом самостоятельно, по собственной инициативе:</w:t>
      </w:r>
    </w:p>
    <w:p w:rsidR="009627E6" w:rsidRPr="004B4149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8112F4">
        <w:rPr>
          <w:rFonts w:ascii="Times New Roman" w:hAnsi="Times New Roman" w:cs="Times New Roman"/>
          <w:sz w:val="28"/>
          <w:szCs w:val="28"/>
        </w:rPr>
        <w:t xml:space="preserve">ыписка из единого государственного реестра юридических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12F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 (для юридического лица) или в</w:t>
      </w:r>
      <w:r w:rsidRPr="008112F4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индивидуальных предпринимателей (для индивидуального предпринимате</w:t>
      </w:r>
      <w:r>
        <w:rPr>
          <w:rFonts w:ascii="Times New Roman" w:hAnsi="Times New Roman" w:cs="Times New Roman"/>
          <w:sz w:val="28"/>
          <w:szCs w:val="28"/>
        </w:rPr>
        <w:t xml:space="preserve">ля), подтверждающая регистрацию </w:t>
      </w:r>
      <w:r w:rsidRPr="004B4149">
        <w:rPr>
          <w:rFonts w:ascii="Times New Roman" w:hAnsi="Times New Roman" w:cs="Times New Roman"/>
          <w:sz w:val="28"/>
          <w:szCs w:val="28"/>
        </w:rPr>
        <w:t>в едином государственном реестре;</w:t>
      </w:r>
    </w:p>
    <w:p w:rsidR="009627E6" w:rsidRPr="008112F4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</w:t>
      </w:r>
      <w:r w:rsidRPr="008112F4">
        <w:rPr>
          <w:rFonts w:ascii="Times New Roman" w:hAnsi="Times New Roman" w:cs="Times New Roman"/>
          <w:sz w:val="28"/>
          <w:szCs w:val="28"/>
        </w:rPr>
        <w:t>правка налогового органа, подтверждающая отсутствие задолженности по уплате налог</w:t>
      </w:r>
      <w:r w:rsidR="004D23F3">
        <w:rPr>
          <w:rFonts w:ascii="Times New Roman" w:hAnsi="Times New Roman" w:cs="Times New Roman"/>
          <w:sz w:val="28"/>
          <w:szCs w:val="28"/>
        </w:rPr>
        <w:t xml:space="preserve">ов и иных обязательных платежей </w:t>
      </w:r>
      <w:r w:rsidR="004D23F3">
        <w:rPr>
          <w:rFonts w:ascii="Times New Roman" w:hAnsi="Times New Roman" w:cs="Times New Roman"/>
          <w:sz w:val="28"/>
          <w:szCs w:val="28"/>
        </w:rPr>
        <w:br/>
      </w:r>
      <w:r w:rsidRPr="008112F4">
        <w:rPr>
          <w:rFonts w:ascii="Times New Roman" w:hAnsi="Times New Roman" w:cs="Times New Roman"/>
          <w:sz w:val="28"/>
          <w:szCs w:val="28"/>
        </w:rPr>
        <w:t>в бюджеты всех уровней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7E6" w:rsidRPr="008112F4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8112F4">
        <w:rPr>
          <w:rFonts w:ascii="Times New Roman" w:hAnsi="Times New Roman" w:cs="Times New Roman"/>
          <w:sz w:val="28"/>
          <w:szCs w:val="28"/>
        </w:rPr>
        <w:t>правка из отделения Пенсионного фонда Российской Федерации по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ансийскому автономному округу – </w:t>
      </w:r>
      <w:r w:rsidRPr="008112F4">
        <w:rPr>
          <w:rFonts w:ascii="Times New Roman" w:hAnsi="Times New Roman" w:cs="Times New Roman"/>
          <w:sz w:val="28"/>
          <w:szCs w:val="28"/>
        </w:rPr>
        <w:t>Югре, подтверждающая отсутствие зад</w:t>
      </w:r>
      <w:r>
        <w:rPr>
          <w:rFonts w:ascii="Times New Roman" w:hAnsi="Times New Roman" w:cs="Times New Roman"/>
          <w:sz w:val="28"/>
          <w:szCs w:val="28"/>
        </w:rPr>
        <w:t>олженности по страховым взносам;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3"/>
      <w:bookmarkEnd w:id="1"/>
      <w:r>
        <w:rPr>
          <w:rFonts w:ascii="Times New Roman" w:hAnsi="Times New Roman" w:cs="Times New Roman"/>
          <w:sz w:val="28"/>
          <w:szCs w:val="28"/>
        </w:rPr>
        <w:t>4) с</w:t>
      </w:r>
      <w:r w:rsidRPr="008112F4">
        <w:rPr>
          <w:rFonts w:ascii="Times New Roman" w:hAnsi="Times New Roman" w:cs="Times New Roman"/>
          <w:sz w:val="28"/>
          <w:szCs w:val="28"/>
        </w:rPr>
        <w:t>правка из регионального отделения Фонда социального страхования Российской Федерации по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ансийскому автономному округу – </w:t>
      </w:r>
      <w:r w:rsidRPr="008112F4">
        <w:rPr>
          <w:rFonts w:ascii="Times New Roman" w:hAnsi="Times New Roman" w:cs="Times New Roman"/>
          <w:sz w:val="28"/>
          <w:szCs w:val="28"/>
        </w:rPr>
        <w:t>Югре, подтверждающая отсутствие зад</w:t>
      </w:r>
      <w:r w:rsidR="00A0233B">
        <w:rPr>
          <w:rFonts w:ascii="Times New Roman" w:hAnsi="Times New Roman" w:cs="Times New Roman"/>
          <w:sz w:val="28"/>
          <w:szCs w:val="28"/>
        </w:rPr>
        <w:t>олженности по страховым взносам;</w:t>
      </w:r>
    </w:p>
    <w:p w:rsidR="00A0233B" w:rsidRPr="00A0233B" w:rsidRDefault="00A0233B" w:rsidP="00D87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5DE">
        <w:rPr>
          <w:rFonts w:ascii="Times New Roman" w:hAnsi="Times New Roman" w:cs="Times New Roman"/>
          <w:sz w:val="28"/>
          <w:szCs w:val="28"/>
        </w:rPr>
        <w:t xml:space="preserve">5) акт осмотра о наличии </w:t>
      </w:r>
      <w:r w:rsidR="00036715" w:rsidRPr="004135DE">
        <w:rPr>
          <w:rFonts w:ascii="Times New Roman" w:hAnsi="Times New Roman" w:cs="Times New Roman"/>
          <w:sz w:val="28"/>
          <w:szCs w:val="28"/>
          <w:lang w:eastAsia="ru-RU"/>
        </w:rPr>
        <w:t xml:space="preserve">арендуемого помещения, приобретенного </w:t>
      </w:r>
      <w:r w:rsidRPr="004135DE">
        <w:rPr>
          <w:rFonts w:ascii="Times New Roman" w:hAnsi="Times New Roman" w:cs="Times New Roman"/>
          <w:sz w:val="28"/>
          <w:szCs w:val="28"/>
          <w:lang w:eastAsia="ru-RU"/>
        </w:rPr>
        <w:t>оборудования, автомобильных, специальных транспортных средств и техники, крупного рогатого скота, оленей, корма</w:t>
      </w:r>
      <w:r w:rsidR="000B6FD5" w:rsidRPr="004135DE">
        <w:rPr>
          <w:rFonts w:ascii="Times New Roman" w:hAnsi="Times New Roman" w:cs="Times New Roman"/>
          <w:sz w:val="28"/>
          <w:szCs w:val="28"/>
          <w:lang w:eastAsia="ru-RU"/>
        </w:rPr>
        <w:t>, подписанного</w:t>
      </w:r>
      <w:r w:rsidRPr="00413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25D7" w:rsidRPr="004135DE">
        <w:rPr>
          <w:rFonts w:ascii="Times New Roman" w:hAnsi="Times New Roman" w:cs="Times New Roman"/>
          <w:sz w:val="28"/>
          <w:szCs w:val="28"/>
          <w:lang w:eastAsia="ru-RU"/>
        </w:rPr>
        <w:t>сотрудниками администрации</w:t>
      </w:r>
      <w:r w:rsidRPr="004135DE">
        <w:rPr>
          <w:rFonts w:ascii="Times New Roman" w:hAnsi="Times New Roman" w:cs="Times New Roman"/>
          <w:sz w:val="28"/>
          <w:szCs w:val="28"/>
          <w:lang w:eastAsia="ru-RU"/>
        </w:rPr>
        <w:t xml:space="preserve"> Ханты-Манс</w:t>
      </w:r>
      <w:r w:rsidR="000B6FD5" w:rsidRPr="00413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25D7" w:rsidRPr="004135DE">
        <w:rPr>
          <w:rFonts w:ascii="Times New Roman" w:hAnsi="Times New Roman" w:cs="Times New Roman"/>
          <w:sz w:val="28"/>
          <w:szCs w:val="28"/>
          <w:lang w:eastAsia="ru-RU"/>
        </w:rPr>
        <w:t>йского района или администрации</w:t>
      </w:r>
      <w:r w:rsidR="000B6FD5" w:rsidRPr="004135D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627E6" w:rsidRDefault="009627E6" w:rsidP="00D8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690FBA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документов, указанных 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690FBA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Субъектом</w:t>
      </w:r>
      <w:r w:rsidRPr="003C7287">
        <w:rPr>
          <w:rFonts w:ascii="Times New Roman" w:hAnsi="Times New Roman" w:cs="Times New Roman"/>
          <w:sz w:val="28"/>
          <w:szCs w:val="28"/>
        </w:rPr>
        <w:t xml:space="preserve"> </w:t>
      </w:r>
      <w:r w:rsidR="004D23F3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 xml:space="preserve"> дата                          их выдачи должна быть не позднее 60 календарных дней до даты подачи заявления с прилагаемыми документами на участие в Конкурсе.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>
        <w:rPr>
          <w:rFonts w:ascii="Times New Roman" w:hAnsi="Times New Roman" w:cs="Times New Roman"/>
          <w:sz w:val="28"/>
          <w:szCs w:val="28"/>
        </w:rPr>
        <w:t xml:space="preserve">15. В заявлении указывается полное наименование, контактный телефон, 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испрашиваемый размер гранта                  в форме субсидии (в рублях), сведения о Субъекте: дата регистрации, адреса юридический, фактический, основные </w:t>
      </w:r>
      <w:r w:rsidR="004D23F3">
        <w:rPr>
          <w:rFonts w:ascii="Times New Roman" w:hAnsi="Times New Roman" w:cs="Times New Roman"/>
          <w:sz w:val="28"/>
          <w:szCs w:val="28"/>
        </w:rPr>
        <w:t>виды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ОКВЭД. Заявление подается в свободной или рекомендательной форме согласно приложению 2 к настоящему</w:t>
      </w:r>
      <w:r w:rsidRPr="0060094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орядку</w:t>
      </w:r>
      <w:r w:rsidRPr="006009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</w:t>
      </w:r>
      <w:r w:rsidR="00BE37B1">
        <w:rPr>
          <w:rFonts w:ascii="Times New Roman" w:hAnsi="Times New Roman" w:cs="Times New Roman"/>
          <w:sz w:val="28"/>
          <w:szCs w:val="28"/>
        </w:rPr>
        <w:t xml:space="preserve"> </w:t>
      </w:r>
      <w:r w:rsidRPr="0060094D">
        <w:rPr>
          <w:rFonts w:ascii="Times New Roman" w:hAnsi="Times New Roman" w:cs="Times New Roman"/>
          <w:sz w:val="28"/>
          <w:szCs w:val="28"/>
        </w:rPr>
        <w:t xml:space="preserve">Рекомендательная форма заявления размещается на официальном сайте администрации Ханты-Мансийского района </w:t>
      </w:r>
      <w:r w:rsidRPr="00DF670B">
        <w:rPr>
          <w:rFonts w:ascii="Times New Roman" w:hAnsi="Times New Roman" w:cs="Times New Roman"/>
          <w:sz w:val="28"/>
          <w:szCs w:val="28"/>
        </w:rPr>
        <w:t>(</w:t>
      </w:r>
      <w:r w:rsidR="002E3F39">
        <w:fldChar w:fldCharType="begin"/>
      </w:r>
      <w:r w:rsidR="002E3F39">
        <w:instrText xml:space="preserve"> HYPERLINK "http://www.hmrn.ru" </w:instrText>
      </w:r>
      <w:r w:rsidR="002E3F39">
        <w:fldChar w:fldCharType="separate"/>
      </w:r>
      <w:r w:rsidRPr="00DF670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www.hm</w:t>
      </w:r>
      <w:proofErr w:type="spellStart"/>
      <w:r w:rsidRPr="00DF670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rn</w:t>
      </w:r>
      <w:proofErr w:type="spellEnd"/>
      <w:r w:rsidRPr="00DF670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.ru</w:t>
      </w:r>
      <w:r w:rsidR="002E3F39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DF670B">
        <w:rPr>
          <w:rFonts w:ascii="Times New Roman" w:hAnsi="Times New Roman" w:cs="Times New Roman"/>
          <w:sz w:val="28"/>
          <w:szCs w:val="28"/>
        </w:rPr>
        <w:t>)</w:t>
      </w:r>
      <w:r w:rsidRPr="0060094D">
        <w:rPr>
          <w:rFonts w:ascii="Times New Roman" w:hAnsi="Times New Roman" w:cs="Times New Roman"/>
          <w:sz w:val="28"/>
          <w:szCs w:val="28"/>
        </w:rPr>
        <w:t xml:space="preserve"> в разделе «Экономическое развитие//</w:t>
      </w:r>
      <w:r w:rsidR="00BE37B1">
        <w:rPr>
          <w:rFonts w:ascii="Times New Roman" w:hAnsi="Times New Roman" w:cs="Times New Roman"/>
          <w:sz w:val="28"/>
          <w:szCs w:val="28"/>
        </w:rPr>
        <w:t>Конкурс</w:t>
      </w:r>
      <w:r w:rsidR="0074110C">
        <w:rPr>
          <w:rFonts w:ascii="Times New Roman" w:hAnsi="Times New Roman" w:cs="Times New Roman"/>
          <w:sz w:val="28"/>
          <w:szCs w:val="28"/>
        </w:rPr>
        <w:t>ы</w:t>
      </w:r>
      <w:r w:rsidRPr="0060094D">
        <w:rPr>
          <w:rFonts w:ascii="Times New Roman" w:hAnsi="Times New Roman" w:cs="Times New Roman"/>
          <w:sz w:val="28"/>
          <w:szCs w:val="28"/>
        </w:rPr>
        <w:t>».</w:t>
      </w:r>
    </w:p>
    <w:p w:rsidR="009627E6" w:rsidRPr="00401920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15.2</w:t>
      </w:r>
      <w:r w:rsidRPr="00401920">
        <w:rPr>
          <w:rFonts w:ascii="Times New Roman" w:hAnsi="Times New Roman" w:cs="Times New Roman"/>
          <w:color w:val="000000" w:themeColor="text1"/>
          <w:sz w:val="28"/>
          <w:szCs w:val="28"/>
        </w:rPr>
        <w:t>. Заявление и прилагаемые к нему документы:</w:t>
      </w:r>
    </w:p>
    <w:p w:rsidR="009627E6" w:rsidRPr="0036662F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на бумажных носителях посредством почтового </w:t>
      </w:r>
      <w:r>
        <w:rPr>
          <w:rFonts w:ascii="Times New Roman" w:hAnsi="Times New Roman" w:cs="Times New Roman"/>
          <w:sz w:val="28"/>
          <w:szCs w:val="28"/>
        </w:rPr>
        <w:t xml:space="preserve">отправления или нарочно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место приема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9627E6" w:rsidRPr="002F27A2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0FC3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7A2">
        <w:rPr>
          <w:rFonts w:ascii="Times New Roman" w:hAnsi="Times New Roman" w:cs="Times New Roman"/>
          <w:sz w:val="28"/>
          <w:szCs w:val="28"/>
        </w:rPr>
        <w:t>уполномоченного представителя должны быть оформлены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7A2">
        <w:rPr>
          <w:rFonts w:ascii="Times New Roman" w:hAnsi="Times New Roman" w:cs="Times New Roman"/>
          <w:sz w:val="28"/>
          <w:szCs w:val="28"/>
        </w:rPr>
        <w:t xml:space="preserve">и подтверждать права (полномочия)  на обращение </w:t>
      </w:r>
      <w:r>
        <w:rPr>
          <w:rFonts w:ascii="Times New Roman" w:hAnsi="Times New Roman" w:cs="Times New Roman"/>
          <w:sz w:val="28"/>
          <w:szCs w:val="28"/>
        </w:rPr>
        <w:t>от имени Субъекта</w:t>
      </w:r>
      <w:r w:rsidRPr="002F2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7A2">
        <w:rPr>
          <w:rFonts w:ascii="Times New Roman" w:hAnsi="Times New Roman" w:cs="Times New Roman"/>
          <w:sz w:val="28"/>
          <w:szCs w:val="28"/>
        </w:rPr>
        <w:t>(в силу закона или над</w:t>
      </w:r>
      <w:r>
        <w:rPr>
          <w:rFonts w:ascii="Times New Roman" w:hAnsi="Times New Roman" w:cs="Times New Roman"/>
          <w:sz w:val="28"/>
          <w:szCs w:val="28"/>
        </w:rPr>
        <w:t>еления в установленном порядке);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7A2">
        <w:rPr>
          <w:rFonts w:ascii="Times New Roman" w:hAnsi="Times New Roman" w:cs="Times New Roman"/>
          <w:sz w:val="28"/>
          <w:szCs w:val="28"/>
        </w:rPr>
        <w:t>должны быть без повреждений, неоговоренных исправлений, непринятых сокращений, поддаваться прочтению, исключая неоднозначнос</w:t>
      </w:r>
      <w:r>
        <w:rPr>
          <w:rFonts w:ascii="Times New Roman" w:hAnsi="Times New Roman" w:cs="Times New Roman"/>
          <w:sz w:val="28"/>
          <w:szCs w:val="28"/>
        </w:rPr>
        <w:t>ть толкования содержащейся в них</w:t>
      </w:r>
      <w:r w:rsidRPr="002F27A2">
        <w:rPr>
          <w:rFonts w:ascii="Times New Roman" w:hAnsi="Times New Roman" w:cs="Times New Roman"/>
          <w:sz w:val="28"/>
          <w:szCs w:val="28"/>
        </w:rPr>
        <w:t xml:space="preserve"> информации и сведений;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заверяются подписью и печатью (при наличии) Субъекта;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возвращаются по результатам Конкурса.</w:t>
      </w:r>
    </w:p>
    <w:p w:rsidR="009627E6" w:rsidRPr="00036357" w:rsidRDefault="009627E6" w:rsidP="009627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0363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6357">
        <w:rPr>
          <w:rFonts w:ascii="Times New Roman" w:hAnsi="Times New Roman" w:cs="Times New Roman"/>
          <w:sz w:val="28"/>
          <w:szCs w:val="28"/>
        </w:rPr>
        <w:t>Подача заявления с прилагаемыми документами на участие в Конкурсе признается согласием Субъекта с условиями предоставления гранта в форме суб</w:t>
      </w:r>
      <w:r>
        <w:rPr>
          <w:rFonts w:ascii="Times New Roman" w:hAnsi="Times New Roman" w:cs="Times New Roman"/>
          <w:sz w:val="28"/>
          <w:szCs w:val="28"/>
        </w:rPr>
        <w:t>сидии, установленными пунктами 7 и 8 настоящего</w:t>
      </w:r>
      <w:r w:rsidRPr="00036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r w:rsidRPr="00036357">
        <w:rPr>
          <w:rFonts w:ascii="Times New Roman" w:hAnsi="Times New Roman" w:cs="Times New Roman"/>
          <w:sz w:val="28"/>
          <w:szCs w:val="28"/>
        </w:rPr>
        <w:t>, а также подтвержд</w:t>
      </w:r>
      <w:r>
        <w:rPr>
          <w:rFonts w:ascii="Times New Roman" w:hAnsi="Times New Roman" w:cs="Times New Roman"/>
          <w:sz w:val="28"/>
          <w:szCs w:val="28"/>
        </w:rPr>
        <w:t xml:space="preserve">ением Субъектом </w:t>
      </w:r>
      <w:r w:rsidRPr="00036357">
        <w:rPr>
          <w:rFonts w:ascii="Times New Roman" w:hAnsi="Times New Roman" w:cs="Times New Roman"/>
          <w:sz w:val="28"/>
          <w:szCs w:val="28"/>
        </w:rPr>
        <w:t>факта отсутствия решения об оказании поддержки по тем же основаниям и на те же цели уполномоченного органа исполнительной   власти   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ского   автономного округа – </w:t>
      </w:r>
      <w:r w:rsidRPr="00036357">
        <w:rPr>
          <w:rFonts w:ascii="Times New Roman" w:hAnsi="Times New Roman" w:cs="Times New Roman"/>
          <w:sz w:val="28"/>
          <w:szCs w:val="28"/>
        </w:rPr>
        <w:t>Югры, органа местного самоуправления муниципального образования Ханты-М</w:t>
      </w:r>
      <w:r>
        <w:rPr>
          <w:rFonts w:ascii="Times New Roman" w:hAnsi="Times New Roman" w:cs="Times New Roman"/>
          <w:sz w:val="28"/>
          <w:szCs w:val="28"/>
        </w:rPr>
        <w:t>ансийского автономного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– </w:t>
      </w:r>
      <w:r w:rsidRPr="00036357">
        <w:rPr>
          <w:rFonts w:ascii="Times New Roman" w:hAnsi="Times New Roman" w:cs="Times New Roman"/>
          <w:sz w:val="28"/>
          <w:szCs w:val="28"/>
        </w:rPr>
        <w:t xml:space="preserve">Югры,   организациями   инфраструктуры поддержки субъектов малого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357">
        <w:rPr>
          <w:rFonts w:ascii="Times New Roman" w:hAnsi="Times New Roman" w:cs="Times New Roman"/>
          <w:sz w:val="28"/>
          <w:szCs w:val="28"/>
        </w:rPr>
        <w:t>и среднего предпринимательства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36357">
        <w:rPr>
          <w:rFonts w:ascii="Times New Roman" w:hAnsi="Times New Roman" w:cs="Times New Roman"/>
          <w:sz w:val="28"/>
          <w:szCs w:val="28"/>
        </w:rPr>
        <w:t xml:space="preserve"> достоверности документов и содержащихся в них сведений</w:t>
      </w:r>
      <w:r>
        <w:rPr>
          <w:rFonts w:ascii="Times New Roman" w:hAnsi="Times New Roman" w:cs="Times New Roman"/>
          <w:sz w:val="28"/>
          <w:szCs w:val="28"/>
        </w:rPr>
        <w:t>, представленных на Конкурс</w:t>
      </w:r>
      <w:r w:rsidRPr="00036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112F4">
        <w:rPr>
          <w:rFonts w:ascii="Times New Roman" w:hAnsi="Times New Roman" w:cs="Times New Roman"/>
          <w:sz w:val="28"/>
          <w:szCs w:val="28"/>
        </w:rPr>
        <w:t xml:space="preserve">. Документы,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12 настоящего Порядка, предоставляются  Субъектом самостоятельно. 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признания Субъекта победителем Конку</w:t>
      </w:r>
      <w:r w:rsidR="001B3E04">
        <w:rPr>
          <w:rFonts w:ascii="Times New Roman" w:hAnsi="Times New Roman" w:cs="Times New Roman"/>
          <w:sz w:val="28"/>
          <w:szCs w:val="28"/>
        </w:rPr>
        <w:t xml:space="preserve">рса </w:t>
      </w:r>
      <w:r>
        <w:rPr>
          <w:rFonts w:ascii="Times New Roman" w:hAnsi="Times New Roman" w:cs="Times New Roman"/>
          <w:sz w:val="28"/>
          <w:szCs w:val="28"/>
        </w:rPr>
        <w:t>им предоставляется письменное согласие о включении его персональных данных (ф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амилии, имени, отчества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идентификационного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номер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налогоплательщика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в реестр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субъектов малого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среднего предпринимательства – 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получателей поддержки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Ханты-Мансийского района</w:t>
      </w:r>
      <w:r w:rsidRP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сроком на три года, оформленное </w:t>
      </w:r>
      <w:r w:rsidR="001B3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требованиями статьи 9 Федерального закона от 27</w:t>
      </w:r>
      <w:r w:rsidR="001B3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.07.2006 № 152-ФЗ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защите персональных данных»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9627E6" w:rsidRPr="006C39C7" w:rsidRDefault="009627E6" w:rsidP="00962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 xml:space="preserve">19. Решение о сроках проведения Конкурса принимается Комитетом  в соответствии со сроками доведенных бюджетных обязательств. </w:t>
      </w:r>
    </w:p>
    <w:p w:rsidR="009627E6" w:rsidRPr="006C39C7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20. Конкурс организуется в два этапа:</w:t>
      </w:r>
    </w:p>
    <w:p w:rsidR="009627E6" w:rsidRPr="006C39C7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первый этап – прием и ре</w:t>
      </w:r>
      <w:r w:rsidR="002B0A59">
        <w:rPr>
          <w:rFonts w:ascii="Times New Roman" w:hAnsi="Times New Roman" w:cs="Times New Roman"/>
          <w:sz w:val="28"/>
          <w:szCs w:val="28"/>
        </w:rPr>
        <w:t xml:space="preserve">гистрация документов проводится </w:t>
      </w:r>
      <w:r w:rsidR="002B0A59">
        <w:rPr>
          <w:rFonts w:ascii="Times New Roman" w:hAnsi="Times New Roman" w:cs="Times New Roman"/>
          <w:sz w:val="28"/>
          <w:szCs w:val="28"/>
        </w:rPr>
        <w:br/>
      </w:r>
      <w:r w:rsidRPr="006C39C7">
        <w:rPr>
          <w:rFonts w:ascii="Times New Roman" w:hAnsi="Times New Roman" w:cs="Times New Roman"/>
          <w:sz w:val="28"/>
          <w:szCs w:val="28"/>
        </w:rPr>
        <w:t>в течение 30 рабочих дней с момента опубликования информационного сообщения о проведении Конкурса;</w:t>
      </w:r>
    </w:p>
    <w:p w:rsidR="009627E6" w:rsidRPr="006C39C7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– </w:t>
      </w:r>
      <w:r w:rsidRPr="006C39C7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gramStart"/>
      <w:r w:rsidRPr="006C39C7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6C39C7">
        <w:rPr>
          <w:rFonts w:ascii="Times New Roman" w:hAnsi="Times New Roman" w:cs="Times New Roman"/>
          <w:sz w:val="28"/>
          <w:szCs w:val="28"/>
        </w:rPr>
        <w:t xml:space="preserve"> и опр</w:t>
      </w:r>
      <w:r>
        <w:rPr>
          <w:rFonts w:ascii="Times New Roman" w:hAnsi="Times New Roman" w:cs="Times New Roman"/>
          <w:sz w:val="28"/>
          <w:szCs w:val="28"/>
        </w:rPr>
        <w:t xml:space="preserve">еделение победителей Конкурса – </w:t>
      </w:r>
      <w:r w:rsidRPr="006C39C7">
        <w:rPr>
          <w:rFonts w:ascii="Times New Roman" w:hAnsi="Times New Roman" w:cs="Times New Roman"/>
          <w:sz w:val="28"/>
          <w:szCs w:val="28"/>
        </w:rPr>
        <w:t xml:space="preserve">получателей поддержки путем предоставления </w:t>
      </w:r>
      <w:r>
        <w:rPr>
          <w:rFonts w:ascii="Times New Roman" w:hAnsi="Times New Roman" w:cs="Times New Roman"/>
          <w:sz w:val="28"/>
          <w:szCs w:val="28"/>
        </w:rPr>
        <w:t>гранта в форме субсидии</w:t>
      </w:r>
      <w:r w:rsidRPr="006C39C7">
        <w:rPr>
          <w:rFonts w:ascii="Times New Roman" w:hAnsi="Times New Roman" w:cs="Times New Roman"/>
          <w:sz w:val="28"/>
          <w:szCs w:val="28"/>
        </w:rPr>
        <w:t xml:space="preserve"> проводится не позднее 20 рабочих дней со дня окончания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sz w:val="28"/>
          <w:szCs w:val="28"/>
        </w:rPr>
        <w:t xml:space="preserve">приема документов, указанного в информационном сообщении </w:t>
      </w:r>
      <w:r w:rsidR="002B0A59">
        <w:rPr>
          <w:rFonts w:ascii="Times New Roman" w:hAnsi="Times New Roman" w:cs="Times New Roman"/>
          <w:sz w:val="28"/>
          <w:szCs w:val="28"/>
        </w:rPr>
        <w:br/>
      </w:r>
      <w:r w:rsidRPr="006C39C7">
        <w:rPr>
          <w:rFonts w:ascii="Times New Roman" w:hAnsi="Times New Roman" w:cs="Times New Roman"/>
          <w:sz w:val="28"/>
          <w:szCs w:val="28"/>
        </w:rPr>
        <w:t>о проведении Конкурса;</w:t>
      </w:r>
    </w:p>
    <w:p w:rsidR="009627E6" w:rsidRPr="006C39C7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6C39C7">
        <w:rPr>
          <w:rFonts w:ascii="Times New Roman" w:hAnsi="Times New Roman" w:cs="Times New Roman"/>
          <w:sz w:val="28"/>
          <w:szCs w:val="28"/>
        </w:rPr>
        <w:t>Конкурс объявляется путем размещения Комитетом информационного сообщения в газете «Наш район» и на официальном сайте администрации Ханты-Мансийского района (</w:t>
      </w:r>
      <w:r w:rsidR="002E3F39">
        <w:fldChar w:fldCharType="begin"/>
      </w:r>
      <w:r w:rsidR="002E3F39">
        <w:instrText xml:space="preserve"> HYPERLINK "http://www.hmrn.ru" </w:instrText>
      </w:r>
      <w:r w:rsidR="002E3F39">
        <w:fldChar w:fldCharType="separate"/>
      </w:r>
      <w:r w:rsidRPr="00F24855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www.hm</w:t>
      </w:r>
      <w:proofErr w:type="spellStart"/>
      <w:r w:rsidRPr="00F24855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rn</w:t>
      </w:r>
      <w:proofErr w:type="spellEnd"/>
      <w:r w:rsidRPr="00F24855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.ru</w:t>
      </w:r>
      <w:r w:rsidR="002E3F39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6C39C7">
        <w:rPr>
          <w:rFonts w:ascii="Times New Roman" w:hAnsi="Times New Roman" w:cs="Times New Roman"/>
          <w:sz w:val="28"/>
          <w:szCs w:val="28"/>
        </w:rPr>
        <w:t>) в разделе «Экономическое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A5D">
        <w:rPr>
          <w:rFonts w:ascii="Times New Roman" w:hAnsi="Times New Roman" w:cs="Times New Roman"/>
          <w:sz w:val="28"/>
          <w:szCs w:val="28"/>
        </w:rPr>
        <w:t>Конкурс</w:t>
      </w:r>
      <w:r w:rsidR="00856B3F">
        <w:rPr>
          <w:rFonts w:ascii="Times New Roman" w:hAnsi="Times New Roman" w:cs="Times New Roman"/>
          <w:sz w:val="28"/>
          <w:szCs w:val="28"/>
        </w:rPr>
        <w:t>ы</w:t>
      </w:r>
      <w:r w:rsidRPr="006C39C7">
        <w:rPr>
          <w:rFonts w:ascii="Times New Roman" w:hAnsi="Times New Roman" w:cs="Times New Roman"/>
          <w:sz w:val="28"/>
          <w:szCs w:val="28"/>
        </w:rPr>
        <w:t>», в котором указываются место, срок</w:t>
      </w:r>
      <w:r w:rsidR="005A0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sz w:val="28"/>
          <w:szCs w:val="28"/>
        </w:rPr>
        <w:t xml:space="preserve"> и порядок приема документов Комитетом, а также номер справочного телефона и информация о контактном лице для получения консультаций по вопросам организации и участия в Конкурсе.</w:t>
      </w:r>
      <w:proofErr w:type="gramEnd"/>
    </w:p>
    <w:p w:rsidR="009627E6" w:rsidRPr="006C39C7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 xml:space="preserve">22. Заявление и прилагаемые к нему документы регистрируются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39C7">
        <w:rPr>
          <w:rFonts w:ascii="Times New Roman" w:hAnsi="Times New Roman" w:cs="Times New Roman"/>
          <w:sz w:val="28"/>
          <w:szCs w:val="28"/>
        </w:rPr>
        <w:t>в день их поступления в Комитет специалистом отдела труда, предпринимательства и потребительского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Pr="00D12221">
        <w:rPr>
          <w:rFonts w:ascii="Times New Roman" w:hAnsi="Times New Roman" w:cs="Times New Roman"/>
          <w:sz w:val="28"/>
          <w:szCs w:val="28"/>
        </w:rPr>
        <w:t>в</w:t>
      </w:r>
      <w:r w:rsidR="00AF48B7">
        <w:rPr>
          <w:rFonts w:ascii="Times New Roman" w:hAnsi="Times New Roman" w:cs="Times New Roman"/>
          <w:sz w:val="28"/>
          <w:szCs w:val="28"/>
        </w:rPr>
        <w:t xml:space="preserve"> </w:t>
      </w:r>
      <w:r w:rsidR="00300019" w:rsidRPr="00300019">
        <w:rPr>
          <w:rFonts w:ascii="Times New Roman" w:hAnsi="Times New Roman" w:cs="Times New Roman"/>
          <w:sz w:val="28"/>
        </w:rPr>
        <w:t>информационной единой системе электронного документооборота и делопроизводства органо</w:t>
      </w:r>
      <w:r w:rsidR="00E81028">
        <w:rPr>
          <w:rFonts w:ascii="Times New Roman" w:hAnsi="Times New Roman" w:cs="Times New Roman"/>
          <w:sz w:val="28"/>
        </w:rPr>
        <w:t>в</w:t>
      </w:r>
      <w:r w:rsidR="00300019" w:rsidRPr="00300019">
        <w:rPr>
          <w:rFonts w:ascii="Times New Roman" w:hAnsi="Times New Roman" w:cs="Times New Roman"/>
          <w:sz w:val="28"/>
        </w:rPr>
        <w:t xml:space="preserve"> местного самоуправления Ханты-Мансийского района</w:t>
      </w:r>
      <w:r w:rsidR="00300019" w:rsidRPr="00300019">
        <w:rPr>
          <w:rFonts w:ascii="Times New Roman" w:hAnsi="Times New Roman" w:cs="Times New Roman"/>
          <w:sz w:val="28"/>
          <w:szCs w:val="28"/>
        </w:rPr>
        <w:t xml:space="preserve"> </w:t>
      </w:r>
      <w:r w:rsidRPr="00A80437">
        <w:rPr>
          <w:rFonts w:ascii="Times New Roman" w:hAnsi="Times New Roman" w:cs="Times New Roman"/>
          <w:sz w:val="28"/>
          <w:szCs w:val="28"/>
        </w:rPr>
        <w:t xml:space="preserve">с </w:t>
      </w:r>
      <w:r w:rsidR="001B4565" w:rsidRPr="00A80437">
        <w:rPr>
          <w:rFonts w:ascii="Times New Roman" w:hAnsi="Times New Roman" w:cs="Times New Roman"/>
          <w:sz w:val="28"/>
          <w:szCs w:val="28"/>
        </w:rPr>
        <w:t>указанием даты поступления документов</w:t>
      </w:r>
      <w:r w:rsidR="001B4565">
        <w:rPr>
          <w:rFonts w:ascii="Times New Roman" w:hAnsi="Times New Roman" w:cs="Times New Roman"/>
          <w:sz w:val="28"/>
          <w:szCs w:val="28"/>
        </w:rPr>
        <w:t xml:space="preserve"> и с </w:t>
      </w:r>
      <w:r w:rsidRPr="006C39C7">
        <w:rPr>
          <w:rFonts w:ascii="Times New Roman" w:hAnsi="Times New Roman" w:cs="Times New Roman"/>
          <w:sz w:val="28"/>
          <w:szCs w:val="28"/>
        </w:rPr>
        <w:t>присвоением регист</w:t>
      </w:r>
      <w:r>
        <w:rPr>
          <w:rFonts w:ascii="Times New Roman" w:hAnsi="Times New Roman" w:cs="Times New Roman"/>
          <w:sz w:val="28"/>
          <w:szCs w:val="28"/>
        </w:rPr>
        <w:t>рационного номера</w:t>
      </w:r>
      <w:r w:rsidR="00C92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заявка</w:t>
      </w:r>
      <w:r w:rsidRPr="006C39C7">
        <w:rPr>
          <w:rFonts w:ascii="Times New Roman" w:hAnsi="Times New Roman" w:cs="Times New Roman"/>
          <w:sz w:val="28"/>
          <w:szCs w:val="28"/>
        </w:rPr>
        <w:t>).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lastRenderedPageBreak/>
        <w:t>23</w:t>
      </w:r>
      <w:r>
        <w:rPr>
          <w:rFonts w:ascii="Times New Roman" w:hAnsi="Times New Roman" w:cs="Times New Roman"/>
          <w:sz w:val="28"/>
          <w:szCs w:val="28"/>
        </w:rPr>
        <w:t>. По окончании</w:t>
      </w:r>
      <w:r w:rsidRPr="006C39C7">
        <w:rPr>
          <w:rFonts w:ascii="Times New Roman" w:hAnsi="Times New Roman" w:cs="Times New Roman"/>
          <w:sz w:val="28"/>
          <w:szCs w:val="28"/>
        </w:rPr>
        <w:t xml:space="preserve"> срока приема </w:t>
      </w:r>
      <w:r>
        <w:rPr>
          <w:rFonts w:ascii="Times New Roman" w:hAnsi="Times New Roman" w:cs="Times New Roman"/>
          <w:sz w:val="28"/>
          <w:szCs w:val="28"/>
        </w:rPr>
        <w:t>заявок их рассмотрение</w:t>
      </w:r>
      <w:r w:rsidRPr="006C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6C39C7">
        <w:rPr>
          <w:rFonts w:ascii="Times New Roman" w:hAnsi="Times New Roman" w:cs="Times New Roman"/>
          <w:sz w:val="28"/>
          <w:szCs w:val="28"/>
        </w:rPr>
        <w:t xml:space="preserve"> экспертным советом (далее – экспертный совет) на предмет их соответствия условиям предоставления гранта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субсидии, установленным настоящим Порядком,</w:t>
      </w:r>
      <w:r w:rsidRPr="006C39C7">
        <w:rPr>
          <w:rFonts w:ascii="Times New Roman" w:hAnsi="Times New Roman" w:cs="Times New Roman"/>
          <w:sz w:val="28"/>
          <w:szCs w:val="28"/>
        </w:rPr>
        <w:t xml:space="preserve"> в срок не более </w:t>
      </w:r>
      <w:r w:rsidR="002B0A59">
        <w:rPr>
          <w:rFonts w:ascii="Times New Roman" w:hAnsi="Times New Roman" w:cs="Times New Roman"/>
          <w:sz w:val="28"/>
          <w:szCs w:val="28"/>
        </w:rPr>
        <w:br/>
      </w:r>
      <w:r w:rsidRPr="006C39C7">
        <w:rPr>
          <w:rFonts w:ascii="Times New Roman" w:hAnsi="Times New Roman" w:cs="Times New Roman"/>
          <w:sz w:val="28"/>
          <w:szCs w:val="28"/>
        </w:rPr>
        <w:t>10 рабочих дней.</w:t>
      </w:r>
      <w:r w:rsidR="002B0A59">
        <w:rPr>
          <w:rFonts w:ascii="Times New Roman" w:hAnsi="Times New Roman" w:cs="Times New Roman"/>
          <w:sz w:val="28"/>
          <w:szCs w:val="28"/>
        </w:rPr>
        <w:t xml:space="preserve"> Экспертный совет действует на основании Положения об экспертном совете по предоставлению грантов в форме субсидий согласно приложению 4 к настоящему Порядку.</w:t>
      </w:r>
    </w:p>
    <w:p w:rsidR="009627E6" w:rsidRPr="006C39C7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6C39C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6C39C7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39C7">
        <w:rPr>
          <w:rFonts w:ascii="Times New Roman" w:hAnsi="Times New Roman" w:cs="Times New Roman"/>
          <w:sz w:val="28"/>
          <w:szCs w:val="28"/>
        </w:rPr>
        <w:t>о допуске или об отказе к участию в Конкурсе в форме протокола заседания экспертного совета путем прямого голосования членов экспертного сов</w:t>
      </w:r>
      <w:r>
        <w:rPr>
          <w:rFonts w:ascii="Times New Roman" w:hAnsi="Times New Roman" w:cs="Times New Roman"/>
          <w:sz w:val="28"/>
          <w:szCs w:val="28"/>
        </w:rPr>
        <w:t>ета, присутствующих на заседании.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В течение не более 5 рабочих дней с даты </w:t>
      </w:r>
      <w:r w:rsidRPr="00E26EC4">
        <w:rPr>
          <w:rFonts w:ascii="Times New Roman" w:hAnsi="Times New Roman" w:cs="Times New Roman"/>
          <w:sz w:val="28"/>
          <w:szCs w:val="28"/>
        </w:rPr>
        <w:t>подписания протокол</w:t>
      </w:r>
      <w:r>
        <w:rPr>
          <w:rFonts w:ascii="Times New Roman" w:hAnsi="Times New Roman" w:cs="Times New Roman"/>
          <w:sz w:val="28"/>
          <w:szCs w:val="28"/>
        </w:rPr>
        <w:t>а заседания экспертн</w:t>
      </w:r>
      <w:r w:rsidR="00377412">
        <w:rPr>
          <w:rFonts w:ascii="Times New Roman" w:hAnsi="Times New Roman" w:cs="Times New Roman"/>
          <w:sz w:val="28"/>
          <w:szCs w:val="28"/>
        </w:rPr>
        <w:t>ого совета</w:t>
      </w:r>
      <w:r w:rsidRPr="00E2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E2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 информирует  Субъект о допуске к защите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дате </w:t>
      </w:r>
      <w:r w:rsidR="002B0A59">
        <w:rPr>
          <w:rFonts w:ascii="Times New Roman" w:hAnsi="Times New Roman" w:cs="Times New Roman"/>
          <w:sz w:val="28"/>
          <w:szCs w:val="28"/>
        </w:rPr>
        <w:t>ее проведения и</w:t>
      </w:r>
      <w:r w:rsidRPr="00E26EC4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мотивированном отказе в допуске к защите бизнес-проекта</w:t>
      </w:r>
      <w:r w:rsidRPr="00E26EC4">
        <w:rPr>
          <w:rFonts w:ascii="Times New Roman" w:hAnsi="Times New Roman" w:cs="Times New Roman"/>
          <w:sz w:val="28"/>
          <w:szCs w:val="28"/>
        </w:rPr>
        <w:t xml:space="preserve"> посредством факсимильной связи либо нарочно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6C39C7">
        <w:rPr>
          <w:rFonts w:ascii="Times New Roman" w:hAnsi="Times New Roman" w:cs="Times New Roman"/>
          <w:sz w:val="28"/>
          <w:szCs w:val="28"/>
        </w:rPr>
        <w:t>. В случ</w:t>
      </w:r>
      <w:r>
        <w:rPr>
          <w:rFonts w:ascii="Times New Roman" w:hAnsi="Times New Roman" w:cs="Times New Roman"/>
          <w:sz w:val="28"/>
          <w:szCs w:val="28"/>
        </w:rPr>
        <w:t>ае поступления на Конкурс одно</w:t>
      </w:r>
      <w:r w:rsidR="004E3EE6">
        <w:rPr>
          <w:rFonts w:ascii="Times New Roman" w:hAnsi="Times New Roman" w:cs="Times New Roman"/>
          <w:sz w:val="28"/>
          <w:szCs w:val="28"/>
        </w:rPr>
        <w:t>го</w:t>
      </w:r>
      <w:r w:rsidRPr="006C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</w:t>
      </w:r>
      <w:r w:rsidR="004E3EE6">
        <w:rPr>
          <w:rFonts w:ascii="Times New Roman" w:hAnsi="Times New Roman" w:cs="Times New Roman"/>
          <w:sz w:val="28"/>
          <w:szCs w:val="28"/>
        </w:rPr>
        <w:t>ления</w:t>
      </w:r>
      <w:r w:rsidRPr="006C39C7">
        <w:rPr>
          <w:rFonts w:ascii="Times New Roman" w:hAnsi="Times New Roman" w:cs="Times New Roman"/>
          <w:sz w:val="28"/>
          <w:szCs w:val="28"/>
        </w:rPr>
        <w:t xml:space="preserve"> экспертный совет принимает решение о признании конкурса несостоявшимся, рассматривает 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Pr="006C39C7">
        <w:rPr>
          <w:rFonts w:ascii="Times New Roman" w:hAnsi="Times New Roman" w:cs="Times New Roman"/>
          <w:sz w:val="28"/>
          <w:szCs w:val="28"/>
        </w:rPr>
        <w:t xml:space="preserve"> на  соответствие усл</w:t>
      </w:r>
      <w:r>
        <w:rPr>
          <w:rFonts w:ascii="Times New Roman" w:hAnsi="Times New Roman" w:cs="Times New Roman"/>
          <w:sz w:val="28"/>
          <w:szCs w:val="28"/>
        </w:rPr>
        <w:t>овиям, установленным  пунктом 7 настоящего Порядка</w:t>
      </w:r>
      <w:r w:rsidRPr="006C39C7">
        <w:rPr>
          <w:rFonts w:ascii="Times New Roman" w:hAnsi="Times New Roman" w:cs="Times New Roman"/>
          <w:sz w:val="28"/>
          <w:szCs w:val="28"/>
        </w:rPr>
        <w:t>. Принятие решения об оказании поддержки путем предоставления гранта в форме субсидии и заключение договора с единственным участником Конкурса допускается на основании решения экспертного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7E6" w:rsidRPr="006C39C7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6C39C7">
        <w:rPr>
          <w:rFonts w:ascii="Times New Roman" w:hAnsi="Times New Roman" w:cs="Times New Roman"/>
          <w:sz w:val="28"/>
          <w:szCs w:val="28"/>
        </w:rPr>
        <w:t>. В случае принятия решения о признании Конкурса несостоявшимся Комитет вправе повторно объявить Конкурс.</w:t>
      </w:r>
    </w:p>
    <w:p w:rsidR="009627E6" w:rsidRPr="00123FE3" w:rsidRDefault="009627E6" w:rsidP="009627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123FE3">
        <w:rPr>
          <w:rFonts w:ascii="Times New Roman" w:hAnsi="Times New Roman"/>
          <w:sz w:val="28"/>
          <w:szCs w:val="28"/>
        </w:rPr>
        <w:t xml:space="preserve">. Защита </w:t>
      </w:r>
      <w:proofErr w:type="gramStart"/>
      <w:r w:rsidRPr="00123FE3">
        <w:rPr>
          <w:rFonts w:ascii="Times New Roman" w:hAnsi="Times New Roman"/>
          <w:sz w:val="28"/>
          <w:szCs w:val="28"/>
        </w:rPr>
        <w:t>бизнес-проекта</w:t>
      </w:r>
      <w:proofErr w:type="gramEnd"/>
      <w:r w:rsidRPr="00123FE3">
        <w:rPr>
          <w:rFonts w:ascii="Times New Roman" w:hAnsi="Times New Roman"/>
          <w:sz w:val="28"/>
          <w:szCs w:val="28"/>
        </w:rPr>
        <w:t xml:space="preserve"> осуществляется путем участия Субъекта </w:t>
      </w:r>
      <w:r w:rsidR="002B0A59">
        <w:rPr>
          <w:rFonts w:ascii="Times New Roman" w:hAnsi="Times New Roman"/>
          <w:sz w:val="28"/>
          <w:szCs w:val="28"/>
        </w:rPr>
        <w:br/>
        <w:t>в</w:t>
      </w:r>
      <w:r w:rsidRPr="00123FE3">
        <w:rPr>
          <w:rFonts w:ascii="Times New Roman" w:hAnsi="Times New Roman"/>
          <w:sz w:val="28"/>
          <w:szCs w:val="28"/>
        </w:rPr>
        <w:t xml:space="preserve"> заседании экспертного совета в форме публичного выступления по представлению бизнес-проекта в течение не более 10 минут.</w:t>
      </w:r>
    </w:p>
    <w:p w:rsidR="009627E6" w:rsidRPr="006C39C7" w:rsidRDefault="009627E6" w:rsidP="009627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123FE3">
        <w:rPr>
          <w:rFonts w:ascii="Times New Roman" w:hAnsi="Times New Roman"/>
          <w:sz w:val="28"/>
          <w:szCs w:val="28"/>
        </w:rPr>
        <w:t xml:space="preserve">. </w:t>
      </w:r>
      <w:r w:rsidRPr="00123FE3">
        <w:rPr>
          <w:rFonts w:ascii="Times New Roman" w:hAnsi="Times New Roman" w:cs="Times New Roman"/>
          <w:sz w:val="28"/>
          <w:szCs w:val="28"/>
        </w:rPr>
        <w:t xml:space="preserve">В период представления </w:t>
      </w:r>
      <w:proofErr w:type="gramStart"/>
      <w:r w:rsidRPr="00123FE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123FE3">
        <w:rPr>
          <w:rFonts w:ascii="Times New Roman" w:hAnsi="Times New Roman" w:cs="Times New Roman"/>
          <w:sz w:val="28"/>
          <w:szCs w:val="28"/>
        </w:rPr>
        <w:t xml:space="preserve"> каждый член экспе</w:t>
      </w:r>
      <w:r>
        <w:rPr>
          <w:rFonts w:ascii="Times New Roman" w:hAnsi="Times New Roman" w:cs="Times New Roman"/>
          <w:sz w:val="28"/>
          <w:szCs w:val="28"/>
        </w:rPr>
        <w:t>ртного совета оценивает бизнес-</w:t>
      </w:r>
      <w:r w:rsidRPr="00123FE3">
        <w:rPr>
          <w:rFonts w:ascii="Times New Roman" w:hAnsi="Times New Roman" w:cs="Times New Roman"/>
          <w:sz w:val="28"/>
          <w:szCs w:val="28"/>
        </w:rPr>
        <w:t xml:space="preserve">проект путем заполнения оценочного листа, содержащего критерии оценки, по форме согласно </w:t>
      </w:r>
      <w:r w:rsidRPr="006C39C7">
        <w:rPr>
          <w:rFonts w:ascii="Times New Roman" w:hAnsi="Times New Roman" w:cs="Times New Roman"/>
          <w:sz w:val="28"/>
          <w:szCs w:val="28"/>
        </w:rPr>
        <w:t>приложению 3</w:t>
      </w:r>
      <w:r w:rsidR="00847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</w:t>
      </w:r>
      <w:r w:rsidRPr="006C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6C39C7">
        <w:rPr>
          <w:rFonts w:ascii="Times New Roman" w:hAnsi="Times New Roman" w:cs="Times New Roman"/>
          <w:sz w:val="28"/>
          <w:szCs w:val="28"/>
        </w:rPr>
        <w:t>.</w:t>
      </w:r>
      <w:r w:rsidRPr="006C39C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0"/>
      <w:bookmarkEnd w:id="3"/>
      <w:r w:rsidRPr="006C39C7">
        <w:rPr>
          <w:rFonts w:ascii="Times New Roman" w:hAnsi="Times New Roman" w:cs="Times New Roman"/>
          <w:sz w:val="28"/>
          <w:szCs w:val="28"/>
        </w:rPr>
        <w:t>30. На основании оформленных оценочных</w:t>
      </w:r>
      <w:r w:rsidRPr="00A07E21">
        <w:rPr>
          <w:rFonts w:ascii="Times New Roman" w:hAnsi="Times New Roman" w:cs="Times New Roman"/>
          <w:sz w:val="28"/>
          <w:szCs w:val="28"/>
        </w:rPr>
        <w:t xml:space="preserve"> листов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секретарь экспертного совета </w:t>
      </w:r>
      <w:r w:rsidRPr="00A07E21">
        <w:rPr>
          <w:rFonts w:ascii="Times New Roman" w:hAnsi="Times New Roman" w:cs="Times New Roman"/>
          <w:sz w:val="28"/>
          <w:szCs w:val="28"/>
        </w:rPr>
        <w:t xml:space="preserve">по каждому </w:t>
      </w:r>
      <w:r>
        <w:rPr>
          <w:rFonts w:ascii="Times New Roman" w:hAnsi="Times New Roman" w:cs="Times New Roman"/>
          <w:sz w:val="28"/>
          <w:szCs w:val="28"/>
        </w:rPr>
        <w:t>Субъекту рассчитывает</w:t>
      </w:r>
      <w:r w:rsidRPr="00A07E21">
        <w:rPr>
          <w:rFonts w:ascii="Times New Roman" w:hAnsi="Times New Roman" w:cs="Times New Roman"/>
          <w:sz w:val="28"/>
          <w:szCs w:val="28"/>
        </w:rPr>
        <w:t xml:space="preserve"> общий оценочный балл по следующей формуле:</w:t>
      </w:r>
    </w:p>
    <w:p w:rsidR="009627E6" w:rsidRDefault="009627E6" w:rsidP="009627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Ко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Ко2, </w:t>
      </w:r>
      <w:r w:rsidRPr="00A07E21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9B"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Pr="00543A9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член конкурсной комиссии;</w:t>
      </w:r>
    </w:p>
    <w:p w:rsidR="009627E6" w:rsidRPr="00A07E21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критерии оценки;</w:t>
      </w:r>
    </w:p>
    <w:p w:rsidR="009627E6" w:rsidRPr="00543A9B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2,…5 – </w:t>
      </w:r>
      <w:r w:rsidRPr="00A07E21">
        <w:rPr>
          <w:rFonts w:ascii="Times New Roman" w:hAnsi="Times New Roman" w:cs="Times New Roman"/>
          <w:sz w:val="28"/>
          <w:szCs w:val="28"/>
        </w:rPr>
        <w:t>количество критериев оценки</w:t>
      </w:r>
      <w:r w:rsidR="002B0A59">
        <w:rPr>
          <w:rFonts w:ascii="Times New Roman" w:hAnsi="Times New Roman" w:cs="Times New Roman"/>
          <w:sz w:val="28"/>
          <w:szCs w:val="28"/>
        </w:rPr>
        <w:t>;</w:t>
      </w:r>
    </w:p>
    <w:p w:rsidR="009627E6" w:rsidRPr="00A07E21" w:rsidRDefault="009627E6" w:rsidP="009627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7E21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КК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КК2, </w:t>
      </w:r>
      <w:r w:rsidRPr="00A07E21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627E6" w:rsidRPr="00A07E21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общий оценочный балл;</w:t>
      </w:r>
    </w:p>
    <w:p w:rsidR="009627E6" w:rsidRPr="00A07E21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конкурсной комиссии;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2,…7 – </w:t>
      </w:r>
      <w:r w:rsidRPr="00A07E21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членов конкурсной комиссии, присутствующих на заседании.</w:t>
      </w:r>
    </w:p>
    <w:p w:rsidR="009627E6" w:rsidRPr="00D021EC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Pr="00D021EC">
        <w:rPr>
          <w:rFonts w:ascii="Times New Roman" w:hAnsi="Times New Roman" w:cs="Times New Roman"/>
          <w:sz w:val="28"/>
          <w:szCs w:val="28"/>
        </w:rPr>
        <w:t xml:space="preserve">. Победителями Конкурса признаются Субъекты, набравшие общий оценочный балл не </w:t>
      </w:r>
      <w:r w:rsidRPr="006C39C7">
        <w:rPr>
          <w:rFonts w:ascii="Times New Roman" w:hAnsi="Times New Roman" w:cs="Times New Roman"/>
          <w:sz w:val="28"/>
          <w:szCs w:val="28"/>
        </w:rPr>
        <w:t>менее 25.</w:t>
      </w:r>
      <w:r w:rsidRPr="00D021EC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D021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21EC">
        <w:rPr>
          <w:rFonts w:ascii="Times New Roman" w:hAnsi="Times New Roman" w:cs="Times New Roman"/>
          <w:sz w:val="28"/>
          <w:szCs w:val="28"/>
        </w:rPr>
        <w:t xml:space="preserve"> если более одного Субъекта  получают одинаковый общий оценочный балл  при испрашиваемой сумме  гранта в форме субсидии в максимальном размере, </w:t>
      </w:r>
      <w:r>
        <w:rPr>
          <w:rFonts w:ascii="Times New Roman" w:hAnsi="Times New Roman" w:cs="Times New Roman"/>
          <w:sz w:val="28"/>
          <w:szCs w:val="28"/>
        </w:rPr>
        <w:t>проводится повторное голосование членов Комиссии, и победитель определяется по числу голосов членов Комиссии.</w:t>
      </w:r>
    </w:p>
    <w:p w:rsidR="009627E6" w:rsidRPr="00D021EC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Решения</w:t>
      </w:r>
      <w:r w:rsidRPr="00D021EC">
        <w:rPr>
          <w:rFonts w:ascii="Times New Roman" w:hAnsi="Times New Roman" w:cs="Times New Roman"/>
          <w:sz w:val="28"/>
          <w:szCs w:val="28"/>
        </w:rPr>
        <w:t xml:space="preserve"> экспертного совета оформля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021EC">
        <w:rPr>
          <w:rFonts w:ascii="Times New Roman" w:hAnsi="Times New Roman" w:cs="Times New Roman"/>
          <w:sz w:val="28"/>
          <w:szCs w:val="28"/>
        </w:rPr>
        <w:t>тся протоколом заседания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Оценочные листы, подписанные членами экспертного совета, являются неотъемлемой частью протокола</w:t>
      </w:r>
      <w:r w:rsidRPr="00D02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7E6" w:rsidRPr="00A86C4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33. В течение не более 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даты </w:t>
      </w:r>
      <w:r w:rsidRPr="00E26EC4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Pr="00E26EC4">
        <w:rPr>
          <w:rFonts w:ascii="Times New Roman" w:hAnsi="Times New Roman" w:cs="Times New Roman"/>
          <w:sz w:val="28"/>
          <w:szCs w:val="28"/>
        </w:rPr>
        <w:t xml:space="preserve"> протокола заседания экспертной комиссией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E2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 информирует Субъект о предоставлении гранта в форме субсидии </w:t>
      </w:r>
      <w:r w:rsidRPr="00E26EC4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мотивированном отказе в предоставлении гранта в форме субсидии </w:t>
      </w:r>
      <w:r w:rsidRPr="00E26EC4">
        <w:rPr>
          <w:rFonts w:ascii="Times New Roman" w:hAnsi="Times New Roman" w:cs="Times New Roman"/>
          <w:sz w:val="28"/>
          <w:szCs w:val="28"/>
        </w:rPr>
        <w:t xml:space="preserve">посредством факсимильной связи </w:t>
      </w:r>
      <w:r w:rsidRPr="00A86C46">
        <w:rPr>
          <w:rFonts w:ascii="Times New Roman" w:hAnsi="Times New Roman" w:cs="Times New Roman"/>
          <w:sz w:val="28"/>
          <w:szCs w:val="28"/>
        </w:rPr>
        <w:t>либо нарочно.</w:t>
      </w:r>
    </w:p>
    <w:p w:rsidR="009627E6" w:rsidRPr="00057492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34. Протоко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лы заседаний экспертного совета</w:t>
      </w:r>
      <w:r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</w:t>
      </w:r>
      <w:r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трации Ханты-Мансийского района </w:t>
      </w:r>
      <w:r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«Экономическое развитие/Конкурс</w:t>
      </w:r>
      <w:r w:rsidR="00856B3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 рабочих дней с даты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подписания.</w:t>
      </w:r>
    </w:p>
    <w:p w:rsidR="009627E6" w:rsidRPr="00A86C46" w:rsidRDefault="009627E6" w:rsidP="009627E6">
      <w:pPr>
        <w:pStyle w:val="ac"/>
        <w:widowControl w:val="0"/>
        <w:tabs>
          <w:tab w:val="left" w:pos="284"/>
          <w:tab w:val="left" w:pos="567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35</w:t>
      </w:r>
      <w:r w:rsidRPr="00A86C46">
        <w:rPr>
          <w:sz w:val="28"/>
          <w:szCs w:val="28"/>
        </w:rPr>
        <w:t xml:space="preserve">. На основании </w:t>
      </w:r>
      <w:r w:rsidRPr="00A86C46">
        <w:rPr>
          <w:rFonts w:eastAsia="Times New Roman"/>
          <w:sz w:val="28"/>
          <w:szCs w:val="28"/>
        </w:rPr>
        <w:t xml:space="preserve">протокола заседания экспертного совета Комитет </w:t>
      </w:r>
      <w:r>
        <w:rPr>
          <w:rFonts w:eastAsia="Times New Roman"/>
          <w:sz w:val="28"/>
          <w:szCs w:val="28"/>
        </w:rPr>
        <w:t xml:space="preserve">              в течение 2 рабочих дней</w:t>
      </w:r>
      <w:r w:rsidRPr="00A86C46">
        <w:rPr>
          <w:rFonts w:eastAsia="Times New Roman"/>
          <w:sz w:val="28"/>
          <w:szCs w:val="28"/>
        </w:rPr>
        <w:t xml:space="preserve"> оформляет и вносит на утверждение распоряжение администрации Ханты-Мансийского района о</w:t>
      </w:r>
      <w:r>
        <w:rPr>
          <w:rFonts w:eastAsia="Times New Roman"/>
          <w:sz w:val="28"/>
          <w:szCs w:val="28"/>
        </w:rPr>
        <w:t>б оказании поддержки победителям Конкурса путем предоставления</w:t>
      </w:r>
      <w:r w:rsidRPr="00A86C46">
        <w:rPr>
          <w:rFonts w:eastAsia="Times New Roman"/>
          <w:sz w:val="28"/>
          <w:szCs w:val="28"/>
        </w:rPr>
        <w:t xml:space="preserve"> гранта в форме субсидии с указанием источника финансирования. </w:t>
      </w:r>
    </w:p>
    <w:p w:rsidR="009627E6" w:rsidRPr="00A86C46" w:rsidRDefault="009627E6" w:rsidP="009627E6">
      <w:pPr>
        <w:pStyle w:val="ac"/>
        <w:widowControl w:val="0"/>
        <w:tabs>
          <w:tab w:val="left" w:pos="284"/>
          <w:tab w:val="left" w:pos="56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36</w:t>
      </w:r>
      <w:r w:rsidRPr="00A86C46">
        <w:rPr>
          <w:rFonts w:eastAsia="Times New Roman"/>
          <w:sz w:val="28"/>
          <w:szCs w:val="28"/>
        </w:rPr>
        <w:t xml:space="preserve">. На основании распоряжения администрации Ханты-Мансийского района о предоставлении гранта в форме субсидии Комитет </w:t>
      </w:r>
      <w:r w:rsidR="00A32202">
        <w:rPr>
          <w:rFonts w:eastAsia="Times New Roman"/>
          <w:sz w:val="28"/>
          <w:szCs w:val="28"/>
        </w:rPr>
        <w:t xml:space="preserve">в течение  </w:t>
      </w:r>
      <w:r w:rsidR="002B0A59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2 рабочих дней </w:t>
      </w:r>
      <w:r w:rsidRPr="00A86C46">
        <w:rPr>
          <w:rFonts w:eastAsia="Times New Roman"/>
          <w:sz w:val="28"/>
          <w:szCs w:val="28"/>
        </w:rPr>
        <w:t xml:space="preserve">оформляет </w:t>
      </w:r>
      <w:r w:rsidR="002E3F39">
        <w:fldChar w:fldCharType="begin"/>
      </w:r>
      <w:r w:rsidR="002E3F39">
        <w:instrText xml:space="preserve"> HYPERLINK \l "P627" </w:instrText>
      </w:r>
      <w:r w:rsidR="002E3F39">
        <w:fldChar w:fldCharType="separate"/>
      </w:r>
      <w:r w:rsidRPr="00A86C46">
        <w:rPr>
          <w:rFonts w:eastAsia="Times New Roman"/>
          <w:sz w:val="28"/>
          <w:szCs w:val="28"/>
        </w:rPr>
        <w:t>договор</w:t>
      </w:r>
      <w:r w:rsidR="002E3F39">
        <w:rPr>
          <w:rFonts w:eastAsia="Times New Roman"/>
          <w:sz w:val="28"/>
          <w:szCs w:val="28"/>
        </w:rPr>
        <w:fldChar w:fldCharType="end"/>
      </w:r>
      <w:r w:rsidR="002B0A59">
        <w:rPr>
          <w:rFonts w:eastAsia="Times New Roman"/>
          <w:sz w:val="28"/>
          <w:szCs w:val="28"/>
        </w:rPr>
        <w:t xml:space="preserve"> </w:t>
      </w:r>
      <w:r w:rsidRPr="00A86C46">
        <w:rPr>
          <w:rFonts w:eastAsia="Times New Roman"/>
          <w:sz w:val="28"/>
          <w:szCs w:val="28"/>
        </w:rPr>
        <w:t xml:space="preserve">о предоставлении гранта в форме субсидии </w:t>
      </w:r>
      <w:r w:rsidR="002B0A59">
        <w:rPr>
          <w:rFonts w:eastAsia="Times New Roman"/>
          <w:sz w:val="28"/>
          <w:szCs w:val="28"/>
        </w:rPr>
        <w:t>по форме согласно приложению 5 к настоящему Порядку</w:t>
      </w:r>
      <w:r w:rsidR="002B0A59" w:rsidRPr="00A86C46">
        <w:rPr>
          <w:rFonts w:eastAsia="Times New Roman"/>
          <w:sz w:val="28"/>
          <w:szCs w:val="28"/>
        </w:rPr>
        <w:t xml:space="preserve"> </w:t>
      </w:r>
      <w:r w:rsidRPr="00A86C46">
        <w:rPr>
          <w:rFonts w:eastAsia="Times New Roman"/>
          <w:sz w:val="28"/>
          <w:szCs w:val="28"/>
        </w:rPr>
        <w:t>и организует его подписа</w:t>
      </w:r>
      <w:r w:rsidR="00A32202">
        <w:rPr>
          <w:rFonts w:eastAsia="Times New Roman"/>
          <w:sz w:val="28"/>
          <w:szCs w:val="28"/>
        </w:rPr>
        <w:t>ние победителем Конкурса в срок</w:t>
      </w:r>
      <w:r>
        <w:rPr>
          <w:rFonts w:eastAsia="Times New Roman"/>
          <w:sz w:val="28"/>
          <w:szCs w:val="28"/>
        </w:rPr>
        <w:t xml:space="preserve"> </w:t>
      </w:r>
      <w:r w:rsidR="002B0A59">
        <w:rPr>
          <w:rFonts w:eastAsia="Times New Roman"/>
          <w:sz w:val="28"/>
          <w:szCs w:val="28"/>
        </w:rPr>
        <w:br/>
      </w:r>
      <w:r w:rsidRPr="00A86C46">
        <w:rPr>
          <w:rFonts w:eastAsia="Times New Roman"/>
          <w:sz w:val="28"/>
          <w:szCs w:val="28"/>
        </w:rPr>
        <w:t xml:space="preserve">не более 30 рабочих дней. 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 Предоставление гранта в форме субсидии осуществляется путем перечисления размера денежных средств на расчетный счет победителя Конкурса на основании заключен</w:t>
      </w:r>
      <w:r w:rsidRPr="005961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договора</w:t>
      </w:r>
      <w:r w:rsidRPr="00596162">
        <w:rPr>
          <w:rFonts w:ascii="Times New Roman" w:hAnsi="Times New Roman" w:cs="Times New Roman"/>
          <w:sz w:val="28"/>
          <w:szCs w:val="28"/>
        </w:rPr>
        <w:t xml:space="preserve"> о предоставлении гранта </w:t>
      </w:r>
      <w:r>
        <w:rPr>
          <w:rFonts w:ascii="Times New Roman" w:hAnsi="Times New Roman" w:cs="Times New Roman"/>
          <w:sz w:val="28"/>
          <w:szCs w:val="28"/>
        </w:rPr>
        <w:t xml:space="preserve">            в форме субсидии (далее – договор) в течение не боле</w:t>
      </w:r>
      <w:r w:rsidR="00A32202">
        <w:rPr>
          <w:rFonts w:ascii="Times New Roman" w:hAnsi="Times New Roman" w:cs="Times New Roman"/>
          <w:sz w:val="28"/>
          <w:szCs w:val="28"/>
        </w:rPr>
        <w:t xml:space="preserve">е 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 с момента его подписания и поступле</w:t>
      </w:r>
      <w:r w:rsidR="00A32202">
        <w:rPr>
          <w:rFonts w:ascii="Times New Roman" w:hAnsi="Times New Roman" w:cs="Times New Roman"/>
          <w:sz w:val="28"/>
          <w:szCs w:val="28"/>
        </w:rPr>
        <w:t xml:space="preserve">ния в управление по учету </w:t>
      </w:r>
      <w:r>
        <w:rPr>
          <w:rFonts w:ascii="Times New Roman" w:hAnsi="Times New Roman" w:cs="Times New Roman"/>
          <w:sz w:val="28"/>
          <w:szCs w:val="28"/>
        </w:rPr>
        <w:t xml:space="preserve"> и отчетности администрации Ханты-Мансийского района.</w:t>
      </w:r>
    </w:p>
    <w:p w:rsidR="009627E6" w:rsidRPr="006C39C7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38. В случае нарушения условий предоставления гранта в форме субсидии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r w:rsidRPr="006C39C7">
        <w:rPr>
          <w:rFonts w:ascii="Times New Roman" w:hAnsi="Times New Roman" w:cs="Times New Roman"/>
          <w:sz w:val="28"/>
          <w:szCs w:val="28"/>
        </w:rPr>
        <w:t xml:space="preserve"> и заключенным договором Комитетом выставляется требование в течение 5 рабочих дней со дня установления факта нарушения, в том числе установленного по результатам проверки уполномоченного органа.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7B6AB4">
        <w:rPr>
          <w:rFonts w:ascii="Times New Roman" w:hAnsi="Times New Roman" w:cs="Times New Roman"/>
          <w:sz w:val="28"/>
          <w:szCs w:val="28"/>
        </w:rPr>
        <w:t xml:space="preserve">. В случае невыполнения </w:t>
      </w: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7B6AB4">
        <w:rPr>
          <w:rFonts w:ascii="Times New Roman" w:hAnsi="Times New Roman" w:cs="Times New Roman"/>
          <w:sz w:val="28"/>
          <w:szCs w:val="28"/>
        </w:rPr>
        <w:t xml:space="preserve">взыскание </w:t>
      </w:r>
      <w:r>
        <w:rPr>
          <w:rFonts w:ascii="Times New Roman" w:hAnsi="Times New Roman" w:cs="Times New Roman"/>
          <w:sz w:val="28"/>
          <w:szCs w:val="28"/>
        </w:rPr>
        <w:t>суммы субсидии</w:t>
      </w:r>
      <w:r w:rsidRPr="007B6AB4">
        <w:rPr>
          <w:rFonts w:ascii="Times New Roman" w:hAnsi="Times New Roman" w:cs="Times New Roman"/>
          <w:sz w:val="28"/>
          <w:szCs w:val="28"/>
        </w:rPr>
        <w:t xml:space="preserve"> осуществляется в судебном порядке.</w:t>
      </w:r>
    </w:p>
    <w:p w:rsidR="009627E6" w:rsidRDefault="009627E6" w:rsidP="0096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Возврат остатка суммы гранта в форме субсидии, предоставленного </w:t>
      </w:r>
      <w:r w:rsidR="002B0A59">
        <w:rPr>
          <w:rFonts w:ascii="Times New Roman" w:hAnsi="Times New Roman" w:cs="Times New Roman"/>
          <w:sz w:val="28"/>
          <w:szCs w:val="28"/>
        </w:rPr>
        <w:t>в отчетном финансовом году и не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2B0A59">
        <w:rPr>
          <w:rFonts w:ascii="Times New Roman" w:hAnsi="Times New Roman" w:cs="Times New Roman"/>
          <w:sz w:val="28"/>
          <w:szCs w:val="28"/>
        </w:rPr>
        <w:t xml:space="preserve">пользованного </w:t>
      </w:r>
      <w:r w:rsidR="002B0A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течение трех месяцев с момента предоставления суммы гранта в форме субсидии, осуществляется получателем субсидии в текущем финансовом году путем перечисления денежной суммы на расчетный счет администрации Ханты-Мансийского района, указанный в заключенном договоре, в течение 30 дней со дня получения уведомления о возврате.</w:t>
      </w:r>
      <w:proofErr w:type="gramEnd"/>
    </w:p>
    <w:p w:rsidR="000E580C" w:rsidRDefault="000E580C" w:rsidP="00962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27E6" w:rsidRDefault="009627E6" w:rsidP="00962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450A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0A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9627E6" w:rsidRDefault="009627E6" w:rsidP="00962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27E6" w:rsidRPr="00341A00" w:rsidRDefault="009627E6" w:rsidP="009627E6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 xml:space="preserve">Финансовый отчет </w:t>
      </w:r>
    </w:p>
    <w:p w:rsidR="009627E6" w:rsidRPr="00341A00" w:rsidRDefault="009627E6" w:rsidP="009627E6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о целевом расходовании гранта, полученного в форме субсидии</w:t>
      </w:r>
    </w:p>
    <w:p w:rsidR="009627E6" w:rsidRPr="00842F93" w:rsidRDefault="009627E6" w:rsidP="009627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627E6" w:rsidRPr="00341A00" w:rsidRDefault="009627E6" w:rsidP="009627E6">
      <w:pPr>
        <w:pStyle w:val="ConsPlusNonformat"/>
        <w:jc w:val="center"/>
        <w:rPr>
          <w:rFonts w:ascii="Times New Roman" w:hAnsi="Times New Roman" w:cs="Times New Roman"/>
        </w:rPr>
      </w:pPr>
      <w:r w:rsidRPr="00341A00">
        <w:rPr>
          <w:rFonts w:ascii="Times New Roman" w:hAnsi="Times New Roman" w:cs="Times New Roman"/>
        </w:rPr>
        <w:t>(наименование организации, индивидуального предпринимателя)</w:t>
      </w:r>
    </w:p>
    <w:p w:rsidR="009627E6" w:rsidRPr="00842F93" w:rsidRDefault="009627E6" w:rsidP="009627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7E6" w:rsidRPr="00842F93" w:rsidRDefault="009627E6" w:rsidP="009627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>Получен грант в</w:t>
      </w:r>
      <w:r>
        <w:rPr>
          <w:rFonts w:ascii="Times New Roman" w:hAnsi="Times New Roman" w:cs="Times New Roman"/>
          <w:sz w:val="28"/>
          <w:szCs w:val="28"/>
        </w:rPr>
        <w:t xml:space="preserve"> форме субсидии в сумме _______________</w:t>
      </w:r>
      <w:r w:rsidRPr="00842F9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627E6" w:rsidRPr="00842F93" w:rsidRDefault="009627E6" w:rsidP="009627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42F93">
        <w:rPr>
          <w:rFonts w:ascii="Times New Roman" w:hAnsi="Times New Roman" w:cs="Times New Roman"/>
          <w:sz w:val="28"/>
          <w:szCs w:val="28"/>
        </w:rPr>
        <w:t>1. Израсходовано</w:t>
      </w:r>
    </w:p>
    <w:p w:rsidR="009627E6" w:rsidRPr="00842F93" w:rsidRDefault="009627E6" w:rsidP="009627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1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4161"/>
      </w:tblGrid>
      <w:tr w:rsidR="009627E6" w:rsidRPr="00842F93" w:rsidTr="00C7377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E6" w:rsidRDefault="009627E6" w:rsidP="00C7377E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9627E6" w:rsidRPr="00842F93" w:rsidRDefault="009627E6" w:rsidP="00C7377E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6" w:rsidRPr="00842F93" w:rsidRDefault="009627E6" w:rsidP="00C7377E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видов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6" w:rsidRPr="00842F93" w:rsidRDefault="009627E6" w:rsidP="00C7377E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6" w:rsidRPr="00842F93" w:rsidRDefault="009627E6" w:rsidP="00C7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Номера первичных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бухгалтерских </w:t>
            </w: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документов (платежное поручение, квитанция к приходному кассовому ордеру, договоры, накладные,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счета-фактуры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кассовый чек, товарный чек)</w:t>
            </w:r>
          </w:p>
        </w:tc>
      </w:tr>
      <w:tr w:rsidR="009627E6" w:rsidRPr="00842F93" w:rsidTr="00C7377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E6" w:rsidRPr="00842F93" w:rsidRDefault="009627E6" w:rsidP="00C7377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C73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C73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C73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27E6" w:rsidRPr="00842F93" w:rsidTr="00C7377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E6" w:rsidRPr="00842F93" w:rsidRDefault="009627E6" w:rsidP="00C73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C73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C73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C73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27E6" w:rsidRPr="00842F93" w:rsidTr="00C7377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E6" w:rsidRPr="00842F93" w:rsidRDefault="009627E6" w:rsidP="00C73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C73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C73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C73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27E6" w:rsidRPr="00842F93" w:rsidTr="00C7377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E6" w:rsidRPr="00842F93" w:rsidRDefault="009627E6" w:rsidP="00C73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6" w:rsidRPr="00842F93" w:rsidRDefault="009627E6" w:rsidP="00C737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C73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C73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27E6" w:rsidRPr="00842F93" w:rsidRDefault="009627E6" w:rsidP="009627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27E6" w:rsidRPr="00341A00" w:rsidRDefault="009627E6" w:rsidP="009627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42F93">
        <w:rPr>
          <w:rFonts w:ascii="Times New Roman" w:hAnsi="Times New Roman" w:cs="Times New Roman"/>
          <w:sz w:val="24"/>
          <w:szCs w:val="24"/>
        </w:rPr>
        <w:t xml:space="preserve"> </w:t>
      </w:r>
      <w:r w:rsidRPr="00341A0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1A00">
        <w:rPr>
          <w:rFonts w:ascii="Times New Roman" w:hAnsi="Times New Roman" w:cs="Times New Roman"/>
          <w:sz w:val="28"/>
          <w:szCs w:val="28"/>
        </w:rPr>
        <w:t xml:space="preserve">ригиналы первичных бухгалтерских документов, подтверждающие целевое  использование  предоставленных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1A00">
        <w:rPr>
          <w:rFonts w:ascii="Times New Roman" w:hAnsi="Times New Roman" w:cs="Times New Roman"/>
          <w:sz w:val="28"/>
          <w:szCs w:val="28"/>
        </w:rPr>
        <w:t>денежных  средств, хранятся в бухгалтерии    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41A00">
        <w:rPr>
          <w:rFonts w:ascii="Times New Roman" w:hAnsi="Times New Roman" w:cs="Times New Roman"/>
          <w:sz w:val="28"/>
          <w:szCs w:val="28"/>
        </w:rPr>
        <w:t>.</w:t>
      </w:r>
    </w:p>
    <w:p w:rsidR="009627E6" w:rsidRPr="00341A00" w:rsidRDefault="009627E6" w:rsidP="009627E6">
      <w:pPr>
        <w:pStyle w:val="ConsPlusNonformat"/>
        <w:jc w:val="center"/>
        <w:rPr>
          <w:rFonts w:ascii="Times New Roman" w:hAnsi="Times New Roman" w:cs="Times New Roman"/>
        </w:rPr>
      </w:pPr>
      <w:r w:rsidRPr="00341A00">
        <w:rPr>
          <w:rFonts w:ascii="Times New Roman" w:hAnsi="Times New Roman" w:cs="Times New Roman"/>
        </w:rPr>
        <w:t>(наименование организации, индивидуального предпринимателя)</w:t>
      </w:r>
    </w:p>
    <w:p w:rsidR="009627E6" w:rsidRPr="00341A00" w:rsidRDefault="009627E6" w:rsidP="009627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7E6" w:rsidRPr="00341A00" w:rsidRDefault="009627E6" w:rsidP="009627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Приложение: копии первичных  бухгалтерских документов.</w:t>
      </w:r>
    </w:p>
    <w:p w:rsidR="009627E6" w:rsidRPr="00341A00" w:rsidRDefault="009627E6" w:rsidP="009627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7E6" w:rsidRPr="00341A00" w:rsidRDefault="009627E6" w:rsidP="009627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7E6" w:rsidRPr="00341A00" w:rsidRDefault="009627E6" w:rsidP="009627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Руководитель ___________________________</w:t>
      </w:r>
    </w:p>
    <w:p w:rsidR="009627E6" w:rsidRPr="00157CA2" w:rsidRDefault="009627E6" w:rsidP="009627E6">
      <w:pPr>
        <w:pStyle w:val="ConsPlusNonformat"/>
        <w:jc w:val="both"/>
        <w:rPr>
          <w:rFonts w:ascii="Times New Roman" w:hAnsi="Times New Roman" w:cs="Times New Roman"/>
        </w:rPr>
      </w:pPr>
      <w:r w:rsidRPr="00341A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</w:rPr>
        <w:t>МП</w:t>
      </w:r>
    </w:p>
    <w:p w:rsidR="009627E6" w:rsidRPr="00341A00" w:rsidRDefault="009627E6" w:rsidP="009627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7E6" w:rsidRPr="00341A00" w:rsidRDefault="009627E6" w:rsidP="009627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Главный бухгалтер ______________________</w:t>
      </w:r>
    </w:p>
    <w:p w:rsidR="009627E6" w:rsidRDefault="009627E6" w:rsidP="00962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27E6" w:rsidRDefault="009627E6" w:rsidP="009627E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27E6" w:rsidRDefault="009627E6" w:rsidP="00962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27E6" w:rsidRDefault="009627E6" w:rsidP="00962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CB450A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9627E6" w:rsidRDefault="009627E6" w:rsidP="00962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27E6" w:rsidRPr="00B85DC2" w:rsidRDefault="009627E6" w:rsidP="009627E6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85DC2">
        <w:rPr>
          <w:rFonts w:ascii="Times New Roman" w:hAnsi="Times New Roman"/>
          <w:sz w:val="20"/>
          <w:szCs w:val="20"/>
        </w:rPr>
        <w:t>Рекомендательная форма</w:t>
      </w:r>
    </w:p>
    <w:p w:rsidR="009627E6" w:rsidRDefault="009627E6" w:rsidP="00962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27E6" w:rsidRPr="00B85DC2" w:rsidRDefault="009627E6" w:rsidP="009627E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85DC2">
        <w:rPr>
          <w:rFonts w:ascii="Times New Roman" w:hAnsi="Times New Roman"/>
          <w:sz w:val="24"/>
          <w:szCs w:val="24"/>
        </w:rPr>
        <w:t>В администрацию Ханты-Мансийского района</w:t>
      </w:r>
    </w:p>
    <w:p w:rsidR="009627E6" w:rsidRPr="00B85DC2" w:rsidRDefault="009627E6" w:rsidP="009627E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ab/>
        <w:t>от______________________________________</w:t>
      </w:r>
    </w:p>
    <w:p w:rsidR="009627E6" w:rsidRPr="00B85DC2" w:rsidRDefault="009627E6" w:rsidP="009627E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>________________________________________</w:t>
      </w:r>
    </w:p>
    <w:p w:rsidR="009627E6" w:rsidRPr="00157CA2" w:rsidRDefault="009627E6" w:rsidP="009627E6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157CA2">
        <w:rPr>
          <w:rFonts w:ascii="Times New Roman" w:hAnsi="Times New Roman"/>
          <w:sz w:val="20"/>
          <w:szCs w:val="20"/>
        </w:rPr>
        <w:t xml:space="preserve">                                       (полное наименование субъекта, контактный телефон/факс)</w:t>
      </w:r>
    </w:p>
    <w:p w:rsidR="009627E6" w:rsidRDefault="009627E6" w:rsidP="009627E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627E6" w:rsidRPr="00B85DC2" w:rsidRDefault="009627E6" w:rsidP="009627E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 xml:space="preserve">Заявление </w:t>
      </w:r>
    </w:p>
    <w:p w:rsidR="009627E6" w:rsidRPr="00B85DC2" w:rsidRDefault="009627E6" w:rsidP="009627E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 xml:space="preserve">на участие в конкурсе по предоставлению гранта в форме субсидии  </w:t>
      </w:r>
    </w:p>
    <w:p w:rsidR="009627E6" w:rsidRPr="00B85DC2" w:rsidRDefault="009627E6" w:rsidP="009627E6">
      <w:pPr>
        <w:pStyle w:val="a4"/>
        <w:rPr>
          <w:rFonts w:ascii="Times New Roman" w:hAnsi="Times New Roman"/>
          <w:sz w:val="24"/>
          <w:szCs w:val="24"/>
        </w:rPr>
      </w:pPr>
    </w:p>
    <w:p w:rsidR="009627E6" w:rsidRPr="00B85DC2" w:rsidRDefault="009627E6" w:rsidP="009627E6">
      <w:pPr>
        <w:pStyle w:val="a4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ab/>
        <w:t xml:space="preserve">Прошу предоставить грант в форме субсидии на реализацию </w:t>
      </w:r>
      <w:proofErr w:type="gramStart"/>
      <w:r w:rsidRPr="00B85DC2">
        <w:rPr>
          <w:rFonts w:ascii="Times New Roman" w:hAnsi="Times New Roman"/>
          <w:sz w:val="24"/>
          <w:szCs w:val="24"/>
        </w:rPr>
        <w:t>бизнес-проекта</w:t>
      </w:r>
      <w:proofErr w:type="gramEnd"/>
      <w:r w:rsidRPr="00B85DC2">
        <w:rPr>
          <w:rFonts w:ascii="Times New Roman" w:hAnsi="Times New Roman"/>
          <w:sz w:val="24"/>
          <w:szCs w:val="24"/>
        </w:rPr>
        <w:t xml:space="preserve"> 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B85DC2">
        <w:rPr>
          <w:rFonts w:ascii="Times New Roman" w:hAnsi="Times New Roman"/>
          <w:sz w:val="24"/>
          <w:szCs w:val="24"/>
        </w:rPr>
        <w:t xml:space="preserve"> </w:t>
      </w:r>
    </w:p>
    <w:p w:rsidR="009627E6" w:rsidRPr="00157CA2" w:rsidRDefault="009627E6" w:rsidP="009627E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157CA2">
        <w:rPr>
          <w:rFonts w:ascii="Times New Roman" w:hAnsi="Times New Roman"/>
          <w:sz w:val="20"/>
          <w:szCs w:val="20"/>
        </w:rPr>
        <w:t>(его наименование)</w:t>
      </w:r>
    </w:p>
    <w:p w:rsidR="009627E6" w:rsidRPr="00B85DC2" w:rsidRDefault="009627E6" w:rsidP="009627E6">
      <w:pPr>
        <w:pStyle w:val="a4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>в сумме_______________________ рублей.</w:t>
      </w:r>
    </w:p>
    <w:p w:rsidR="009627E6" w:rsidRPr="00B85DC2" w:rsidRDefault="009627E6" w:rsidP="009627E6">
      <w:pPr>
        <w:pStyle w:val="a4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 xml:space="preserve">Сведения о субъекте: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3971"/>
      </w:tblGrid>
      <w:tr w:rsidR="009627E6" w:rsidRPr="004C487E" w:rsidTr="00C7377E">
        <w:tc>
          <w:tcPr>
            <w:tcW w:w="9072" w:type="dxa"/>
            <w:gridSpan w:val="2"/>
          </w:tcPr>
          <w:p w:rsidR="009627E6" w:rsidRPr="004C487E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1. Дата государственной регистрации: «           »                                     года</w:t>
            </w:r>
          </w:p>
        </w:tc>
      </w:tr>
      <w:tr w:rsidR="009627E6" w:rsidRPr="004C487E" w:rsidTr="00C7377E">
        <w:tc>
          <w:tcPr>
            <w:tcW w:w="9072" w:type="dxa"/>
            <w:gridSpan w:val="2"/>
          </w:tcPr>
          <w:p w:rsidR="009627E6" w:rsidRPr="004C487E" w:rsidRDefault="009627E6" w:rsidP="00C737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2. Адрес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627E6" w:rsidRPr="004C487E" w:rsidTr="00C7377E">
        <w:tc>
          <w:tcPr>
            <w:tcW w:w="9072" w:type="dxa"/>
            <w:gridSpan w:val="2"/>
          </w:tcPr>
          <w:p w:rsidR="009627E6" w:rsidRPr="004C487E" w:rsidRDefault="009627E6" w:rsidP="00C737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2.1. Юридический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627E6" w:rsidRPr="004C487E" w:rsidTr="00C7377E">
        <w:tc>
          <w:tcPr>
            <w:tcW w:w="9072" w:type="dxa"/>
            <w:gridSpan w:val="2"/>
          </w:tcPr>
          <w:p w:rsidR="009627E6" w:rsidRPr="004C487E" w:rsidRDefault="009627E6" w:rsidP="00C737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2.2. Фактический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C487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9627E6" w:rsidRPr="004C487E" w:rsidTr="00C7377E">
        <w:trPr>
          <w:trHeight w:val="1081"/>
        </w:trPr>
        <w:tc>
          <w:tcPr>
            <w:tcW w:w="5101" w:type="dxa"/>
          </w:tcPr>
          <w:p w:rsidR="009627E6" w:rsidRPr="004C487E" w:rsidRDefault="009627E6" w:rsidP="00C737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Населенный пункт _________________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27E6" w:rsidRPr="004C487E" w:rsidRDefault="009627E6" w:rsidP="00C737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улица 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_________,</w:t>
            </w:r>
            <w:r w:rsidRPr="004C4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7E6" w:rsidRPr="004C487E" w:rsidRDefault="009627E6" w:rsidP="00C737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№ дом</w:t>
            </w:r>
            <w:r>
              <w:rPr>
                <w:rFonts w:ascii="Times New Roman" w:hAnsi="Times New Roman"/>
                <w:sz w:val="24"/>
                <w:szCs w:val="24"/>
              </w:rPr>
              <w:t>а ____________, №  кв. ________,</w:t>
            </w:r>
          </w:p>
          <w:p w:rsidR="009627E6" w:rsidRPr="004C487E" w:rsidRDefault="009627E6" w:rsidP="00C737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 w:rsidRPr="004C487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3971" w:type="dxa"/>
          </w:tcPr>
          <w:p w:rsidR="009627E6" w:rsidRPr="004C487E" w:rsidRDefault="009627E6" w:rsidP="00C737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27E6" w:rsidRPr="004C487E" w:rsidTr="00C7377E">
        <w:tc>
          <w:tcPr>
            <w:tcW w:w="9072" w:type="dxa"/>
            <w:gridSpan w:val="2"/>
          </w:tcPr>
          <w:p w:rsidR="009627E6" w:rsidRPr="004C487E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 xml:space="preserve">3. Основные виды экономической деятельности (в соответствии с кодами ОКВЭД):                          </w:t>
            </w:r>
          </w:p>
        </w:tc>
      </w:tr>
      <w:tr w:rsidR="009627E6" w:rsidRPr="004C487E" w:rsidTr="00C7377E">
        <w:tc>
          <w:tcPr>
            <w:tcW w:w="9072" w:type="dxa"/>
            <w:gridSpan w:val="2"/>
          </w:tcPr>
          <w:p w:rsidR="009627E6" w:rsidRPr="004C487E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:rsidR="009627E6" w:rsidRPr="004C487E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5C7" w:rsidRPr="000F05C7" w:rsidRDefault="000F05C7" w:rsidP="000F05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C7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уведомлен, что информация будет занесена в реестр субъектов малого                   и</w:t>
      </w:r>
      <w:r w:rsidR="0043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– </w:t>
      </w:r>
      <w:r w:rsidRPr="000F0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 поддержки в соответствии                            с Федеральным законом от 24.07.2007 №</w:t>
      </w:r>
      <w:r w:rsidR="0043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5C7">
        <w:rPr>
          <w:rFonts w:ascii="Times New Roman" w:eastAsia="Times New Roman" w:hAnsi="Times New Roman" w:cs="Times New Roman"/>
          <w:sz w:val="24"/>
          <w:szCs w:val="24"/>
          <w:lang w:eastAsia="ru-RU"/>
        </w:rPr>
        <w:t>209-ФЗ «О развитии малого и среднего предпринимательства в Российской Федерации».</w:t>
      </w:r>
    </w:p>
    <w:p w:rsidR="000F05C7" w:rsidRPr="000F05C7" w:rsidRDefault="000F05C7" w:rsidP="000F05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в отношении меня уполномоченным органом исполнительной власти Ханты-М</w:t>
      </w:r>
      <w:r w:rsidR="0043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ансийского автономного округа – </w:t>
      </w:r>
      <w:r w:rsidRPr="000F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Югры, </w:t>
      </w:r>
      <w:r w:rsidR="004318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0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Ханты-Мансийского района, организациями инфраструктуры поддержки субъектов малого и среднего предпринимательства Ханты-М</w:t>
      </w:r>
      <w:r w:rsidR="00431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ансийского автономного округа – Югры</w:t>
      </w:r>
      <w:r w:rsidRPr="000F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предоставлении гранта по тем же основаниям </w:t>
      </w:r>
      <w:proofErr w:type="gramStart"/>
      <w:r w:rsidRPr="000F0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0F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цели не принималось.</w:t>
      </w:r>
    </w:p>
    <w:p w:rsidR="000F05C7" w:rsidRPr="000F05C7" w:rsidRDefault="000F05C7" w:rsidP="000F05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подтверждаю, что в отношении меня не проводится процедура ликвидации или банкротства в соответствии в соответствии с законодательством Российской Федерации, моя деятельность не приостановлена в порядке, предусмотренном </w:t>
      </w:r>
      <w:r w:rsidR="002E3F39">
        <w:fldChar w:fldCharType="begin"/>
      </w:r>
      <w:r w:rsidR="002E3F39">
        <w:instrText xml:space="preserve"> HYPERLINK "consultantplus://o</w:instrText>
      </w:r>
      <w:r w:rsidR="002E3F39">
        <w:instrText xml:space="preserve">ffline/ref=E2F11234AE551A5B151E025EC83A8FC8BBAC1CB48DF5B3949A92E9B508X376E" </w:instrText>
      </w:r>
      <w:r w:rsidR="002E3F39">
        <w:fldChar w:fldCharType="separate"/>
      </w:r>
      <w:r w:rsidRPr="000F0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E3F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F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не нахожусь в стадии реорганизации.</w:t>
      </w:r>
    </w:p>
    <w:p w:rsidR="000F05C7" w:rsidRPr="000F05C7" w:rsidRDefault="000F05C7" w:rsidP="000F05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все представленные мной сведения                               и документы являются достоверными.</w:t>
      </w:r>
    </w:p>
    <w:p w:rsidR="000F05C7" w:rsidRPr="000F05C7" w:rsidRDefault="000F05C7" w:rsidP="000F05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предоставления гранта </w:t>
      </w:r>
      <w:proofErr w:type="gramStart"/>
      <w:r w:rsidRPr="000F0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0F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</w:t>
      </w:r>
    </w:p>
    <w:p w:rsidR="009627E6" w:rsidRPr="00B85DC2" w:rsidRDefault="009627E6" w:rsidP="009627E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 xml:space="preserve">Подпись заявителя (законного представителя) </w:t>
      </w:r>
    </w:p>
    <w:p w:rsidR="009627E6" w:rsidRPr="00157CA2" w:rsidRDefault="009627E6" w:rsidP="009627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57CA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______________________________     </w:t>
      </w:r>
      <w:r w:rsidRPr="00157CA2">
        <w:rPr>
          <w:rFonts w:ascii="Times New Roman" w:hAnsi="Times New Roman"/>
          <w:sz w:val="28"/>
          <w:szCs w:val="28"/>
        </w:rPr>
        <w:t xml:space="preserve">   _____________________</w:t>
      </w:r>
    </w:p>
    <w:p w:rsidR="009627E6" w:rsidRPr="00157CA2" w:rsidRDefault="009627E6" w:rsidP="009627E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57CA2">
        <w:rPr>
          <w:rFonts w:ascii="Times New Roman" w:hAnsi="Times New Roman"/>
          <w:sz w:val="28"/>
          <w:szCs w:val="28"/>
        </w:rPr>
        <w:t xml:space="preserve">          </w:t>
      </w:r>
      <w:r w:rsidRPr="00157CA2">
        <w:rPr>
          <w:rFonts w:ascii="Times New Roman" w:hAnsi="Times New Roman"/>
          <w:sz w:val="20"/>
          <w:szCs w:val="20"/>
        </w:rPr>
        <w:t xml:space="preserve">МП </w:t>
      </w:r>
      <w:r w:rsidRPr="00157C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157CA2">
        <w:rPr>
          <w:rFonts w:ascii="Times New Roman" w:hAnsi="Times New Roman"/>
          <w:sz w:val="20"/>
          <w:szCs w:val="20"/>
        </w:rPr>
        <w:t xml:space="preserve">(расшифровка подписи)                                                        </w:t>
      </w:r>
    </w:p>
    <w:p w:rsidR="009627E6" w:rsidRDefault="009627E6" w:rsidP="00962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9627E6" w:rsidRPr="008F169F" w:rsidRDefault="008F169F" w:rsidP="008F169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F169F">
        <w:rPr>
          <w:rFonts w:ascii="Times New Roman" w:hAnsi="Times New Roman"/>
          <w:sz w:val="24"/>
          <w:szCs w:val="24"/>
        </w:rPr>
        <w:t>Дата______________</w:t>
      </w:r>
      <w:r w:rsidR="009627E6" w:rsidRPr="008F169F">
        <w:rPr>
          <w:rFonts w:ascii="Times New Roman" w:hAnsi="Times New Roman"/>
          <w:sz w:val="24"/>
          <w:szCs w:val="24"/>
        </w:rPr>
        <w:t xml:space="preserve"> </w:t>
      </w:r>
    </w:p>
    <w:p w:rsidR="009627E6" w:rsidRDefault="009627E6" w:rsidP="009627E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3 </w:t>
      </w:r>
      <w:r w:rsidRPr="008C26E7">
        <w:rPr>
          <w:rFonts w:ascii="Times New Roman" w:hAnsi="Times New Roman"/>
          <w:sz w:val="28"/>
          <w:szCs w:val="28"/>
        </w:rPr>
        <w:t>к П</w:t>
      </w:r>
      <w:r>
        <w:rPr>
          <w:rFonts w:ascii="Times New Roman" w:hAnsi="Times New Roman"/>
          <w:sz w:val="28"/>
          <w:szCs w:val="28"/>
        </w:rPr>
        <w:t xml:space="preserve">орядку </w:t>
      </w:r>
    </w:p>
    <w:p w:rsidR="009627E6" w:rsidRDefault="009627E6" w:rsidP="009627E6">
      <w:pPr>
        <w:spacing w:line="240" w:lineRule="auto"/>
        <w:jc w:val="center"/>
        <w:rPr>
          <w:b/>
        </w:rPr>
      </w:pPr>
    </w:p>
    <w:p w:rsidR="009627E6" w:rsidRPr="00B85DC2" w:rsidRDefault="009627E6" w:rsidP="009627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5DC2">
        <w:rPr>
          <w:rFonts w:ascii="Times New Roman" w:hAnsi="Times New Roman" w:cs="Times New Roman"/>
        </w:rPr>
        <w:t>ОЦЕНОЧНЫЙ ЛИСТ</w:t>
      </w:r>
    </w:p>
    <w:p w:rsidR="009627E6" w:rsidRPr="00B85DC2" w:rsidRDefault="009627E6" w:rsidP="009627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27E6" w:rsidRPr="00B85DC2" w:rsidRDefault="009627E6" w:rsidP="0096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DC2">
        <w:rPr>
          <w:rFonts w:ascii="Times New Roman" w:hAnsi="Times New Roman" w:cs="Times New Roman"/>
          <w:sz w:val="24"/>
          <w:szCs w:val="24"/>
        </w:rPr>
        <w:t>Наименование организации, фамилия, имя,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85DC2">
        <w:rPr>
          <w:rFonts w:ascii="Times New Roman" w:hAnsi="Times New Roman" w:cs="Times New Roman"/>
          <w:sz w:val="24"/>
          <w:szCs w:val="24"/>
        </w:rPr>
        <w:t xml:space="preserve"> инициатора </w:t>
      </w:r>
      <w:proofErr w:type="gramStart"/>
      <w:r w:rsidRPr="00B85DC2">
        <w:rPr>
          <w:rFonts w:ascii="Times New Roman" w:hAnsi="Times New Roman" w:cs="Times New Roman"/>
          <w:sz w:val="24"/>
          <w:szCs w:val="24"/>
        </w:rPr>
        <w:t>бизнес-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85DC2">
        <w:rPr>
          <w:rFonts w:ascii="Times New Roman" w:hAnsi="Times New Roman" w:cs="Times New Roman"/>
          <w:sz w:val="24"/>
          <w:szCs w:val="24"/>
        </w:rPr>
        <w:t>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9627E6" w:rsidRPr="001776F0" w:rsidRDefault="009627E6" w:rsidP="0096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9627E6" w:rsidRPr="00B85DC2" w:rsidRDefault="009627E6" w:rsidP="0096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9627E6" w:rsidRPr="00E25E86" w:rsidRDefault="009627E6" w:rsidP="0096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86">
        <w:rPr>
          <w:rFonts w:ascii="Times New Roman" w:hAnsi="Times New Roman" w:cs="Times New Roman"/>
          <w:sz w:val="24"/>
          <w:szCs w:val="24"/>
        </w:rPr>
        <w:t xml:space="preserve">В каждой строке необходимо поставить любой знак, соответствующий клетке оценочного балла.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567"/>
        <w:gridCol w:w="567"/>
        <w:gridCol w:w="567"/>
        <w:gridCol w:w="567"/>
      </w:tblGrid>
      <w:tr w:rsidR="009627E6" w:rsidRPr="00B85DC2" w:rsidTr="00C7377E">
        <w:tc>
          <w:tcPr>
            <w:tcW w:w="709" w:type="dxa"/>
            <w:vMerge w:val="restart"/>
          </w:tcPr>
          <w:p w:rsidR="009627E6" w:rsidRPr="00B85DC2" w:rsidRDefault="009627E6" w:rsidP="00C7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27E6" w:rsidRPr="00B85DC2" w:rsidRDefault="009627E6" w:rsidP="00C7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</w:tcPr>
          <w:p w:rsidR="009627E6" w:rsidRPr="00B85DC2" w:rsidRDefault="009627E6" w:rsidP="00C7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оценки </w:t>
            </w:r>
            <w:proofErr w:type="gramStart"/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</w:p>
        </w:tc>
        <w:tc>
          <w:tcPr>
            <w:tcW w:w="2268" w:type="dxa"/>
            <w:gridSpan w:val="4"/>
          </w:tcPr>
          <w:p w:rsidR="009627E6" w:rsidRPr="00B85DC2" w:rsidRDefault="009627E6" w:rsidP="00C7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627E6" w:rsidRPr="006762AB" w:rsidTr="00C7377E">
        <w:trPr>
          <w:trHeight w:val="293"/>
        </w:trPr>
        <w:tc>
          <w:tcPr>
            <w:tcW w:w="709" w:type="dxa"/>
            <w:vMerge/>
          </w:tcPr>
          <w:p w:rsidR="009627E6" w:rsidRPr="006762AB" w:rsidRDefault="009627E6" w:rsidP="00C737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9627E6" w:rsidRPr="006762AB" w:rsidRDefault="009627E6" w:rsidP="00C73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627E6" w:rsidRPr="00B85DC2" w:rsidRDefault="009627E6" w:rsidP="00C73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27E6" w:rsidRPr="00B85DC2" w:rsidRDefault="009627E6" w:rsidP="00C73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627E6" w:rsidRPr="00B85DC2" w:rsidRDefault="009627E6" w:rsidP="00C73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627E6" w:rsidRPr="00B85DC2" w:rsidRDefault="009627E6" w:rsidP="00C73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27E6" w:rsidRPr="006762AB" w:rsidTr="00C7377E">
        <w:trPr>
          <w:trHeight w:val="1062"/>
        </w:trPr>
        <w:tc>
          <w:tcPr>
            <w:tcW w:w="709" w:type="dxa"/>
          </w:tcPr>
          <w:p w:rsidR="009627E6" w:rsidRPr="006762AB" w:rsidRDefault="009627E6" w:rsidP="00C7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9627E6" w:rsidRPr="00B80C86" w:rsidRDefault="009627E6" w:rsidP="00C73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вновь созданных рабочих мест (1 балл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балла –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 1 нового рабочего места;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балла – создание 2 и более новых рабочих мест)</w:t>
            </w:r>
          </w:p>
        </w:tc>
        <w:tc>
          <w:tcPr>
            <w:tcW w:w="567" w:type="dxa"/>
          </w:tcPr>
          <w:p w:rsidR="009627E6" w:rsidRPr="00B80C86" w:rsidRDefault="009627E6" w:rsidP="00C737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7E6" w:rsidRPr="00B80C86" w:rsidRDefault="009627E6" w:rsidP="00C737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7E6" w:rsidRPr="00B80C86" w:rsidRDefault="009627E6" w:rsidP="00C737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7E6" w:rsidRPr="006762AB" w:rsidRDefault="009627E6" w:rsidP="00C737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E6" w:rsidRPr="00EF5DC8" w:rsidTr="00C7377E">
        <w:trPr>
          <w:trHeight w:val="1321"/>
        </w:trPr>
        <w:tc>
          <w:tcPr>
            <w:tcW w:w="709" w:type="dxa"/>
          </w:tcPr>
          <w:p w:rsidR="009627E6" w:rsidRPr="00EF5DC8" w:rsidRDefault="009627E6" w:rsidP="00C737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9627E6" w:rsidRPr="00B80C86" w:rsidRDefault="009627E6" w:rsidP="00C73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кадрового потенциала, необходимого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реализации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бизнес-проекта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подобран кадровый состав;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кадровый состав подобран частично;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полностью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подобран кадровый состав)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627E6" w:rsidRPr="00B80C86" w:rsidRDefault="009627E6" w:rsidP="00C737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627E6" w:rsidRPr="00B80C86" w:rsidRDefault="009627E6" w:rsidP="00C737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627E6" w:rsidRPr="00B80C86" w:rsidRDefault="009627E6" w:rsidP="00C737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627E6" w:rsidRDefault="009627E6" w:rsidP="00C737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627E6" w:rsidRPr="00EF5DC8" w:rsidRDefault="009627E6" w:rsidP="00C73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7E6" w:rsidRPr="00EF5DC8" w:rsidTr="00C7377E">
        <w:trPr>
          <w:trHeight w:val="20"/>
        </w:trPr>
        <w:tc>
          <w:tcPr>
            <w:tcW w:w="709" w:type="dxa"/>
          </w:tcPr>
          <w:p w:rsidR="009627E6" w:rsidRPr="00EF5DC8" w:rsidRDefault="009627E6" w:rsidP="00C73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9627E6" w:rsidRDefault="009627E6" w:rsidP="00C73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экономической эффективности: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чистая прив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еденная стоимость проекта (NPV),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учетом дисконтирования балл присваивается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исходя </w:t>
            </w:r>
          </w:p>
          <w:p w:rsidR="009627E6" w:rsidRPr="00B80C86" w:rsidRDefault="009627E6" w:rsidP="00C73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величины показателя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(0 баллов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менее 0;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балл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=0;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балла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&gt;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в пределах суммы гранта; 3 балла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больше или равно сумме гранта)</w:t>
            </w:r>
          </w:p>
        </w:tc>
        <w:tc>
          <w:tcPr>
            <w:tcW w:w="567" w:type="dxa"/>
          </w:tcPr>
          <w:p w:rsidR="009627E6" w:rsidRPr="00B80C86" w:rsidRDefault="009627E6" w:rsidP="00C737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7E6" w:rsidRPr="00B80C86" w:rsidRDefault="009627E6" w:rsidP="00C737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7E6" w:rsidRPr="00B80C86" w:rsidRDefault="009627E6" w:rsidP="00C737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627E6" w:rsidRPr="00EF5DC8" w:rsidRDefault="009627E6" w:rsidP="00C737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27E6" w:rsidRPr="00EF5DC8" w:rsidTr="00C7377E">
        <w:trPr>
          <w:trHeight w:val="758"/>
        </w:trPr>
        <w:tc>
          <w:tcPr>
            <w:tcW w:w="709" w:type="dxa"/>
          </w:tcPr>
          <w:p w:rsidR="009627E6" w:rsidRPr="00EF5DC8" w:rsidRDefault="009627E6" w:rsidP="00C73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9627E6" w:rsidRPr="00B80C86" w:rsidRDefault="009627E6" w:rsidP="00C73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бюджетной эффективности (0 баллов – планируется использовать налоговую льготу;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балл – не планируется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использовать налоговую льготу)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9627E6" w:rsidRPr="00B80C86" w:rsidRDefault="009627E6" w:rsidP="00C737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627E6" w:rsidRPr="00B80C86" w:rsidRDefault="009627E6" w:rsidP="00C737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627E6" w:rsidRPr="00B80C86" w:rsidRDefault="009627E6" w:rsidP="00C73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627E6" w:rsidRPr="00EF5DC8" w:rsidRDefault="009627E6" w:rsidP="00C73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7E6" w:rsidRPr="00EF5DC8" w:rsidTr="00C7377E">
        <w:trPr>
          <w:trHeight w:val="20"/>
        </w:trPr>
        <w:tc>
          <w:tcPr>
            <w:tcW w:w="709" w:type="dxa"/>
          </w:tcPr>
          <w:p w:rsidR="009627E6" w:rsidRPr="00EF5DC8" w:rsidRDefault="009627E6" w:rsidP="00C73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9627E6" w:rsidRPr="00B80C86" w:rsidRDefault="009627E6" w:rsidP="00C7377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социальной эффективности (создание рабочих мест для социально незащищенной категории  населения – 1 балл; оказание услуг, работ для социально незащищенной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категории  населения – 2 балла)</w:t>
            </w:r>
          </w:p>
        </w:tc>
        <w:tc>
          <w:tcPr>
            <w:tcW w:w="567" w:type="dxa"/>
          </w:tcPr>
          <w:p w:rsidR="009627E6" w:rsidRPr="00B80C86" w:rsidRDefault="009627E6" w:rsidP="00C737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7E6" w:rsidRPr="00B80C86" w:rsidRDefault="009627E6" w:rsidP="00C737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7E6" w:rsidRPr="00B80C86" w:rsidRDefault="009627E6" w:rsidP="00C73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627E6" w:rsidRPr="00EF5DC8" w:rsidRDefault="009627E6" w:rsidP="00C737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27E6" w:rsidRDefault="009627E6" w:rsidP="00962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E6" w:rsidRPr="00154BAD" w:rsidRDefault="009627E6" w:rsidP="00962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>Общая сумма баллов________________</w:t>
      </w:r>
    </w:p>
    <w:p w:rsidR="009627E6" w:rsidRPr="00154BAD" w:rsidRDefault="009627E6" w:rsidP="0096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>_____________________       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627E6" w:rsidRDefault="009627E6" w:rsidP="0096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ab/>
      </w:r>
      <w:r w:rsidRPr="00DB161E">
        <w:rPr>
          <w:rFonts w:ascii="Times New Roman" w:hAnsi="Times New Roman" w:cs="Times New Roman"/>
          <w:sz w:val="20"/>
          <w:szCs w:val="20"/>
        </w:rPr>
        <w:t>(подпись)</w:t>
      </w:r>
      <w:r w:rsidRPr="00154BA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4BAD">
        <w:rPr>
          <w:rFonts w:ascii="Times New Roman" w:hAnsi="Times New Roman" w:cs="Times New Roman"/>
          <w:sz w:val="24"/>
          <w:szCs w:val="24"/>
        </w:rPr>
        <w:t xml:space="preserve">    </w:t>
      </w:r>
      <w:r w:rsidRPr="00DB161E">
        <w:rPr>
          <w:rFonts w:ascii="Times New Roman" w:hAnsi="Times New Roman" w:cs="Times New Roman"/>
          <w:sz w:val="20"/>
          <w:szCs w:val="20"/>
        </w:rPr>
        <w:t>(расшифровка подписи члена экспертной комиссии)</w:t>
      </w:r>
    </w:p>
    <w:p w:rsidR="009627E6" w:rsidRDefault="009627E6" w:rsidP="0096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E6" w:rsidRDefault="009627E6" w:rsidP="00962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E6" w:rsidRPr="00935FB8" w:rsidRDefault="009627E6" w:rsidP="00962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</w:t>
      </w:r>
      <w:r w:rsidRPr="00154BA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4BAD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9627E6" w:rsidRDefault="009627E6" w:rsidP="00962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11ECF" w:rsidRDefault="00111ECF" w:rsidP="00962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11ECF" w:rsidRDefault="00111ECF" w:rsidP="00962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318EC" w:rsidRDefault="004318EC" w:rsidP="00962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11ECF" w:rsidRDefault="00111ECF" w:rsidP="00962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27E6" w:rsidRDefault="000F05C7" w:rsidP="009627E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9627E6" w:rsidRPr="00B72D8A">
        <w:rPr>
          <w:rFonts w:ascii="Times New Roman" w:hAnsi="Times New Roman"/>
          <w:sz w:val="28"/>
          <w:szCs w:val="28"/>
        </w:rPr>
        <w:t>риложени</w:t>
      </w:r>
      <w:r w:rsidR="009627E6" w:rsidRPr="00177880">
        <w:rPr>
          <w:rFonts w:ascii="Times New Roman" w:hAnsi="Times New Roman"/>
          <w:sz w:val="28"/>
          <w:szCs w:val="28"/>
        </w:rPr>
        <w:t xml:space="preserve">е </w:t>
      </w:r>
      <w:r w:rsidR="009627E6">
        <w:rPr>
          <w:rFonts w:ascii="Times New Roman" w:hAnsi="Times New Roman"/>
          <w:sz w:val="28"/>
          <w:szCs w:val="28"/>
        </w:rPr>
        <w:t xml:space="preserve"> </w:t>
      </w:r>
      <w:r w:rsidR="009627E6" w:rsidRPr="00935FB8">
        <w:rPr>
          <w:rFonts w:ascii="Times New Roman" w:hAnsi="Times New Roman"/>
          <w:sz w:val="28"/>
          <w:szCs w:val="28"/>
        </w:rPr>
        <w:t>4</w:t>
      </w:r>
      <w:r w:rsidR="009627E6">
        <w:rPr>
          <w:rFonts w:ascii="Times New Roman" w:hAnsi="Times New Roman"/>
          <w:sz w:val="28"/>
          <w:szCs w:val="28"/>
        </w:rPr>
        <w:t xml:space="preserve"> к Порядку </w:t>
      </w:r>
    </w:p>
    <w:p w:rsidR="009627E6" w:rsidRDefault="009627E6" w:rsidP="00962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27E6" w:rsidRPr="008C26E7" w:rsidRDefault="009627E6" w:rsidP="009627E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Положение</w:t>
      </w:r>
    </w:p>
    <w:p w:rsidR="009627E6" w:rsidRPr="008C26E7" w:rsidRDefault="009627E6" w:rsidP="009627E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об экспертном совете по предоставлению грантов в форме субсидий             </w:t>
      </w:r>
      <w:r>
        <w:rPr>
          <w:rFonts w:ascii="Times New Roman" w:hAnsi="Times New Roman"/>
          <w:sz w:val="28"/>
          <w:szCs w:val="28"/>
        </w:rPr>
        <w:t xml:space="preserve"> (далее – Положение об экспертном совете)</w:t>
      </w:r>
    </w:p>
    <w:p w:rsidR="009627E6" w:rsidRPr="008C26E7" w:rsidRDefault="009627E6" w:rsidP="009627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27E6" w:rsidRPr="008C26E7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1.1. Экспертный совет по предоставлению грантов в форме субсидий (далее – экспертный совет) создан для </w:t>
      </w:r>
      <w:r>
        <w:rPr>
          <w:rFonts w:ascii="Times New Roman" w:hAnsi="Times New Roman"/>
          <w:sz w:val="28"/>
          <w:szCs w:val="28"/>
        </w:rPr>
        <w:t xml:space="preserve">рассмотрения документов, в том числе </w:t>
      </w:r>
      <w:proofErr w:type="gramStart"/>
      <w:r>
        <w:rPr>
          <w:rFonts w:ascii="Times New Roman" w:hAnsi="Times New Roman"/>
          <w:sz w:val="28"/>
          <w:szCs w:val="28"/>
        </w:rPr>
        <w:t>бизнес-проектов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, представленных на конкурс по предоставлению гранта в форме субсидии и определения победителей конкурса      </w:t>
      </w:r>
      <w:r w:rsidR="003637D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реди начинающих предпринимателей, субъектов социального предпринимательства (далее – субъекты)</w:t>
      </w:r>
      <w:r w:rsidRPr="008C26E7">
        <w:rPr>
          <w:rFonts w:ascii="Times New Roman" w:hAnsi="Times New Roman"/>
          <w:sz w:val="28"/>
          <w:szCs w:val="28"/>
        </w:rPr>
        <w:t>.</w:t>
      </w:r>
    </w:p>
    <w:p w:rsidR="009627E6" w:rsidRPr="008C26E7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8C26E7">
        <w:rPr>
          <w:rFonts w:ascii="Times New Roman" w:hAnsi="Times New Roman"/>
          <w:sz w:val="28"/>
          <w:szCs w:val="28"/>
        </w:rPr>
        <w:t xml:space="preserve">В своей деятельности экспертный совет руководствуется Федеральным законом от 24.07.2007 № 209-ФЗ «О развитии малого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C26E7">
        <w:rPr>
          <w:rFonts w:ascii="Times New Roman" w:hAnsi="Times New Roman"/>
          <w:sz w:val="28"/>
          <w:szCs w:val="28"/>
        </w:rPr>
        <w:t>и среднего предпринимательства в Российской Федерации», постановлением Правительства Ханты-Мансийского автономного округа – Югры от 09.10.2013 № 419-п «О государственной программе Ханты-Мансийского автономного округа – Югры «Социально-экономическое развитие, инвестиции и инновации Ханты-Мансийского автономного округа – Югры на 2014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26E7">
        <w:rPr>
          <w:rFonts w:ascii="Times New Roman" w:hAnsi="Times New Roman"/>
          <w:sz w:val="28"/>
          <w:szCs w:val="28"/>
        </w:rPr>
        <w:t>2020 годы», постановлением администрации района от 30.09.2013 № 240 «Об утверждении муниципальной программы «Развитие</w:t>
      </w:r>
      <w:proofErr w:type="gramEnd"/>
      <w:r w:rsidRPr="008C26E7">
        <w:rPr>
          <w:rFonts w:ascii="Times New Roman" w:hAnsi="Times New Roman"/>
          <w:sz w:val="28"/>
          <w:szCs w:val="28"/>
        </w:rPr>
        <w:t xml:space="preserve"> малого и среднего предпринимательства на территории Ханты-М</w:t>
      </w:r>
      <w:r>
        <w:rPr>
          <w:rFonts w:ascii="Times New Roman" w:hAnsi="Times New Roman"/>
          <w:sz w:val="28"/>
          <w:szCs w:val="28"/>
        </w:rPr>
        <w:t>ансийского района на 2014–201</w:t>
      </w:r>
      <w:r w:rsidR="00F72D0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>годы», иными нормативными правовыми актами, регулирующими оказание поддержки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путем предоставления грантов     в форме субсидии</w:t>
      </w:r>
      <w:r w:rsidRPr="008C26E7">
        <w:rPr>
          <w:rFonts w:ascii="Times New Roman" w:hAnsi="Times New Roman"/>
          <w:sz w:val="28"/>
          <w:szCs w:val="28"/>
        </w:rPr>
        <w:t>.</w:t>
      </w:r>
    </w:p>
    <w:p w:rsidR="009627E6" w:rsidRPr="008C26E7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1.3. К функциям экспертного совета относится</w:t>
      </w:r>
      <w:r>
        <w:rPr>
          <w:rFonts w:ascii="Times New Roman" w:hAnsi="Times New Roman"/>
          <w:sz w:val="28"/>
          <w:szCs w:val="28"/>
        </w:rPr>
        <w:t xml:space="preserve"> совершение действий и принятие решений в пределах и в сроки, установленные правилами предоставления грантов в форме субсидии </w:t>
      </w:r>
      <w:r w:rsidRPr="009816A9">
        <w:rPr>
          <w:rFonts w:ascii="Times New Roman" w:hAnsi="Times New Roman"/>
          <w:sz w:val="28"/>
          <w:szCs w:val="28"/>
        </w:rPr>
        <w:t>субъектам</w:t>
      </w:r>
      <w:r>
        <w:rPr>
          <w:rFonts w:ascii="Times New Roman" w:hAnsi="Times New Roman"/>
          <w:sz w:val="28"/>
          <w:szCs w:val="28"/>
        </w:rPr>
        <w:t>, утвержденных постановлением администрации Ханты-Мансийского района</w:t>
      </w:r>
      <w:r w:rsidRPr="008C26E7">
        <w:rPr>
          <w:rFonts w:ascii="Times New Roman" w:hAnsi="Times New Roman"/>
          <w:sz w:val="28"/>
          <w:szCs w:val="28"/>
        </w:rPr>
        <w:t>.</w:t>
      </w:r>
    </w:p>
    <w:p w:rsidR="009627E6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 xml:space="preserve">Формой деятельности </w:t>
      </w:r>
      <w:r w:rsidRPr="008C26E7">
        <w:rPr>
          <w:rFonts w:ascii="Times New Roman" w:hAnsi="Times New Roman"/>
          <w:sz w:val="28"/>
          <w:szCs w:val="28"/>
        </w:rPr>
        <w:t>экспертного совета</w:t>
      </w:r>
      <w:r>
        <w:rPr>
          <w:rFonts w:ascii="Times New Roman" w:hAnsi="Times New Roman"/>
          <w:sz w:val="28"/>
          <w:szCs w:val="28"/>
        </w:rPr>
        <w:t xml:space="preserve"> является заседание. Протокол заседания оформляется секретарем экспертного совета                         и </w:t>
      </w:r>
      <w:r w:rsidRPr="008C26E7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>ся председателем</w:t>
      </w:r>
      <w:r w:rsidRPr="008C26E7">
        <w:rPr>
          <w:rFonts w:ascii="Times New Roman" w:hAnsi="Times New Roman"/>
          <w:sz w:val="28"/>
          <w:szCs w:val="28"/>
        </w:rPr>
        <w:t xml:space="preserve"> эксп</w:t>
      </w:r>
      <w:r>
        <w:rPr>
          <w:rFonts w:ascii="Times New Roman" w:hAnsi="Times New Roman"/>
          <w:sz w:val="28"/>
          <w:szCs w:val="28"/>
        </w:rPr>
        <w:t>ертного совета (в его отсутствие – заместителем</w:t>
      </w:r>
      <w:r w:rsidRPr="008C26E7">
        <w:rPr>
          <w:rFonts w:ascii="Times New Roman" w:hAnsi="Times New Roman"/>
          <w:sz w:val="28"/>
          <w:szCs w:val="28"/>
        </w:rPr>
        <w:t xml:space="preserve"> председателя экспертного совета) и все</w:t>
      </w:r>
      <w:r>
        <w:rPr>
          <w:rFonts w:ascii="Times New Roman" w:hAnsi="Times New Roman"/>
          <w:sz w:val="28"/>
          <w:szCs w:val="28"/>
        </w:rPr>
        <w:t>ми присутствующими</w:t>
      </w:r>
      <w:r w:rsidRPr="008C26E7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ами</w:t>
      </w:r>
      <w:r w:rsidRPr="008C26E7">
        <w:rPr>
          <w:rFonts w:ascii="Times New Roman" w:hAnsi="Times New Roman"/>
          <w:sz w:val="28"/>
          <w:szCs w:val="28"/>
        </w:rPr>
        <w:t xml:space="preserve"> экспертного совета.</w:t>
      </w:r>
    </w:p>
    <w:p w:rsidR="009627E6" w:rsidRPr="008C26E7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1.5. Заседание экспертного совета ведет председатель экспертного совета, в его отсутствие – заместитель председателя экспертного совета.</w:t>
      </w:r>
    </w:p>
    <w:p w:rsidR="009627E6" w:rsidRPr="008C26E7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1.6. Заседание экспертного совета считается правомочным, если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C26E7">
        <w:rPr>
          <w:rFonts w:ascii="Times New Roman" w:hAnsi="Times New Roman"/>
          <w:sz w:val="28"/>
          <w:szCs w:val="28"/>
        </w:rPr>
        <w:t>на нем присутствует не менее половины членов. Порядок</w:t>
      </w:r>
      <w:r>
        <w:rPr>
          <w:rFonts w:ascii="Times New Roman" w:hAnsi="Times New Roman"/>
          <w:sz w:val="28"/>
          <w:szCs w:val="28"/>
        </w:rPr>
        <w:t xml:space="preserve"> ведения заседания </w:t>
      </w:r>
      <w:r w:rsidRPr="008C26E7">
        <w:rPr>
          <w:rFonts w:ascii="Times New Roman" w:hAnsi="Times New Roman"/>
          <w:sz w:val="28"/>
          <w:szCs w:val="28"/>
        </w:rPr>
        <w:t>определяется экспертным советом самостоятельно.</w:t>
      </w:r>
    </w:p>
    <w:p w:rsidR="009627E6" w:rsidRPr="008C26E7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Должностной с</w:t>
      </w:r>
      <w:r w:rsidRPr="008C26E7">
        <w:rPr>
          <w:rFonts w:ascii="Times New Roman" w:hAnsi="Times New Roman"/>
          <w:sz w:val="28"/>
          <w:szCs w:val="28"/>
        </w:rPr>
        <w:t xml:space="preserve">остав экспертного совета </w:t>
      </w:r>
      <w:r>
        <w:rPr>
          <w:rFonts w:ascii="Times New Roman" w:hAnsi="Times New Roman"/>
          <w:sz w:val="28"/>
          <w:szCs w:val="28"/>
        </w:rPr>
        <w:t xml:space="preserve">установлен </w:t>
      </w:r>
      <w:r w:rsidRPr="008C26E7">
        <w:rPr>
          <w:rFonts w:ascii="Times New Roman" w:hAnsi="Times New Roman"/>
          <w:sz w:val="28"/>
          <w:szCs w:val="28"/>
        </w:rPr>
        <w:t>приложением к настоящему Положению.</w:t>
      </w:r>
    </w:p>
    <w:p w:rsidR="00970D98" w:rsidRDefault="00970D98" w:rsidP="00962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C3D94" w:rsidRDefault="000C3D94" w:rsidP="00962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565D0" w:rsidRDefault="001565D0" w:rsidP="001565D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565D0" w:rsidRDefault="001565D0" w:rsidP="001565D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>об экспертном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 xml:space="preserve">совете </w:t>
      </w:r>
    </w:p>
    <w:p w:rsidR="001565D0" w:rsidRDefault="001565D0" w:rsidP="001565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565D0" w:rsidRPr="008C26E7" w:rsidRDefault="001565D0" w:rsidP="001565D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Должностной с</w:t>
      </w:r>
      <w:r w:rsidRPr="008C26E7">
        <w:rPr>
          <w:rFonts w:ascii="Times New Roman" w:hAnsi="Times New Roman"/>
          <w:sz w:val="28"/>
          <w:szCs w:val="28"/>
        </w:rPr>
        <w:t>остав экспертного совета</w:t>
      </w:r>
    </w:p>
    <w:p w:rsidR="001565D0" w:rsidRPr="008C26E7" w:rsidRDefault="001565D0" w:rsidP="001565D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по предоставлению грантов в форме субсидий </w:t>
      </w:r>
    </w:p>
    <w:p w:rsidR="001565D0" w:rsidRDefault="001565D0" w:rsidP="001565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565D0" w:rsidRPr="008C26E7" w:rsidRDefault="001565D0" w:rsidP="00156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C4A49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EC4A49">
        <w:rPr>
          <w:rFonts w:ascii="Times New Roman" w:hAnsi="Times New Roman"/>
          <w:sz w:val="28"/>
          <w:szCs w:val="28"/>
        </w:rPr>
        <w:t>района, курирующий деятельность комитета экономической политики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района, председатель экспертного совета</w:t>
      </w:r>
    </w:p>
    <w:p w:rsidR="001565D0" w:rsidRPr="008C26E7" w:rsidRDefault="001565D0" w:rsidP="001565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565D0" w:rsidRPr="008C26E7" w:rsidRDefault="001565D0" w:rsidP="00156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Председатель комитета экономической политики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8C26E7">
        <w:rPr>
          <w:rFonts w:ascii="Times New Roman" w:hAnsi="Times New Roman"/>
          <w:sz w:val="28"/>
          <w:szCs w:val="28"/>
        </w:rPr>
        <w:t>района, з</w:t>
      </w:r>
      <w:r>
        <w:rPr>
          <w:rFonts w:ascii="Times New Roman" w:hAnsi="Times New Roman"/>
          <w:sz w:val="28"/>
          <w:szCs w:val="28"/>
        </w:rPr>
        <w:t>аместитель председателя экспертного совета</w:t>
      </w:r>
    </w:p>
    <w:p w:rsidR="001565D0" w:rsidRDefault="001565D0" w:rsidP="001565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565D0" w:rsidRPr="008C26E7" w:rsidRDefault="001565D0" w:rsidP="001565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C4A49">
        <w:rPr>
          <w:rFonts w:ascii="Times New Roman" w:hAnsi="Times New Roman"/>
          <w:sz w:val="28"/>
          <w:szCs w:val="28"/>
        </w:rPr>
        <w:t>Специалист-эксперт отдела труда,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A49">
        <w:rPr>
          <w:rFonts w:ascii="Times New Roman" w:hAnsi="Times New Roman"/>
          <w:sz w:val="28"/>
          <w:szCs w:val="28"/>
        </w:rPr>
        <w:t xml:space="preserve">и потребительского рынка </w:t>
      </w:r>
      <w:r w:rsidRPr="008C26E7">
        <w:rPr>
          <w:rFonts w:ascii="Times New Roman" w:hAnsi="Times New Roman"/>
          <w:sz w:val="28"/>
          <w:szCs w:val="28"/>
        </w:rPr>
        <w:t xml:space="preserve">управления реального сектора экономики комитета экономической политики </w:t>
      </w:r>
      <w:r>
        <w:rPr>
          <w:rFonts w:ascii="Times New Roman" w:hAnsi="Times New Roman"/>
          <w:sz w:val="28"/>
          <w:szCs w:val="28"/>
        </w:rPr>
        <w:t>Ханты-Мансийского района, секретарь экспертного совета</w:t>
      </w:r>
    </w:p>
    <w:p w:rsidR="001565D0" w:rsidRDefault="001565D0" w:rsidP="001565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565D0" w:rsidRPr="009816A9" w:rsidRDefault="001565D0" w:rsidP="001565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16A9">
        <w:rPr>
          <w:rFonts w:ascii="Times New Roman" w:hAnsi="Times New Roman"/>
          <w:sz w:val="28"/>
          <w:szCs w:val="28"/>
        </w:rPr>
        <w:t xml:space="preserve">Члены экспертного совета: </w:t>
      </w:r>
    </w:p>
    <w:p w:rsidR="001565D0" w:rsidRPr="008C26E7" w:rsidRDefault="001565D0" w:rsidP="001565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565D0" w:rsidRPr="008C26E7" w:rsidRDefault="001565D0" w:rsidP="00156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Заместитель главы района по финансам, председатель комитета по финансам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</w:t>
      </w:r>
    </w:p>
    <w:p w:rsidR="001565D0" w:rsidRPr="008C26E7" w:rsidRDefault="001565D0" w:rsidP="001565D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565D0" w:rsidRDefault="001565D0" w:rsidP="00156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Начальник управления по учету и отчетности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8C26E7">
        <w:rPr>
          <w:rFonts w:ascii="Times New Roman" w:hAnsi="Times New Roman"/>
          <w:sz w:val="28"/>
          <w:szCs w:val="28"/>
        </w:rPr>
        <w:t>района</w:t>
      </w:r>
    </w:p>
    <w:p w:rsidR="001565D0" w:rsidRDefault="001565D0" w:rsidP="00156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65D0" w:rsidRDefault="001565D0" w:rsidP="00156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4B6F">
        <w:rPr>
          <w:rFonts w:ascii="Times New Roman" w:hAnsi="Times New Roman"/>
          <w:sz w:val="28"/>
          <w:szCs w:val="28"/>
        </w:rPr>
        <w:t>Начальник управления реального сектора экономики комитета экономической политики Ханты-Мансийского района</w:t>
      </w:r>
    </w:p>
    <w:p w:rsidR="001565D0" w:rsidRDefault="001565D0" w:rsidP="001565D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565D0" w:rsidRPr="008C26E7" w:rsidRDefault="001565D0" w:rsidP="00156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труда, предпринимательства и потребительского рынка </w:t>
      </w:r>
      <w:r w:rsidRPr="008C26E7">
        <w:rPr>
          <w:rFonts w:ascii="Times New Roman" w:hAnsi="Times New Roman"/>
          <w:sz w:val="28"/>
          <w:szCs w:val="28"/>
        </w:rPr>
        <w:t xml:space="preserve">управления реального сектора экономики комитета экономической политики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1565D0" w:rsidRPr="008C26E7" w:rsidRDefault="001565D0" w:rsidP="001565D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565D0" w:rsidRPr="008C26E7" w:rsidRDefault="001565D0" w:rsidP="00156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казенного учреждения Ханты-Мансийского автономного округа</w:t>
      </w:r>
      <w:r w:rsidRPr="008C26E7">
        <w:rPr>
          <w:rFonts w:ascii="Times New Roman" w:hAnsi="Times New Roman"/>
          <w:sz w:val="28"/>
          <w:szCs w:val="28"/>
        </w:rPr>
        <w:t xml:space="preserve"> – Югры «Ханты-Мансийский центр занятости населения» </w:t>
      </w:r>
      <w:r>
        <w:rPr>
          <w:rFonts w:ascii="Times New Roman" w:hAnsi="Times New Roman"/>
          <w:sz w:val="28"/>
          <w:szCs w:val="28"/>
        </w:rPr>
        <w:t xml:space="preserve"> </w:t>
      </w:r>
      <w:r w:rsidR="004318EC">
        <w:rPr>
          <w:rFonts w:ascii="Times New Roman" w:hAnsi="Times New Roman"/>
          <w:sz w:val="28"/>
          <w:szCs w:val="28"/>
        </w:rPr>
        <w:br/>
      </w:r>
      <w:r w:rsidRPr="008C26E7">
        <w:rPr>
          <w:rFonts w:ascii="Times New Roman" w:hAnsi="Times New Roman"/>
          <w:sz w:val="28"/>
          <w:szCs w:val="28"/>
        </w:rPr>
        <w:t>(по согласованию)</w:t>
      </w:r>
    </w:p>
    <w:p w:rsidR="001565D0" w:rsidRPr="008C26E7" w:rsidRDefault="001565D0" w:rsidP="001565D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565D0" w:rsidRDefault="001565D0" w:rsidP="00156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Директор муниципального автономного учреждения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Pr="008C26E7">
        <w:rPr>
          <w:rFonts w:ascii="Times New Roman" w:hAnsi="Times New Roman"/>
          <w:sz w:val="28"/>
          <w:szCs w:val="28"/>
        </w:rPr>
        <w:t>«Организационно-методический центр»</w:t>
      </w:r>
      <w:r>
        <w:rPr>
          <w:rFonts w:ascii="Times New Roman" w:hAnsi="Times New Roman"/>
          <w:sz w:val="28"/>
          <w:szCs w:val="28"/>
        </w:rPr>
        <w:t xml:space="preserve"> </w:t>
      </w:r>
      <w:r w:rsidR="004318EC">
        <w:rPr>
          <w:rFonts w:ascii="Times New Roman" w:hAnsi="Times New Roman"/>
          <w:sz w:val="28"/>
          <w:szCs w:val="28"/>
        </w:rPr>
        <w:br/>
      </w:r>
      <w:r w:rsidRPr="008C26E7">
        <w:rPr>
          <w:rFonts w:ascii="Times New Roman" w:hAnsi="Times New Roman"/>
          <w:sz w:val="28"/>
          <w:szCs w:val="28"/>
        </w:rPr>
        <w:t>(по согласованию)</w:t>
      </w:r>
    </w:p>
    <w:p w:rsidR="004318EC" w:rsidRPr="008C26E7" w:rsidRDefault="004318EC" w:rsidP="00156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65D0" w:rsidRPr="008C26E7" w:rsidRDefault="001565D0" w:rsidP="00156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Член Совета по развитию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C26E7">
        <w:rPr>
          <w:rFonts w:ascii="Times New Roman" w:hAnsi="Times New Roman"/>
          <w:sz w:val="28"/>
          <w:szCs w:val="28"/>
        </w:rPr>
        <w:t>при администрации Ханты-Манси</w:t>
      </w:r>
      <w:r>
        <w:rPr>
          <w:rFonts w:ascii="Times New Roman" w:hAnsi="Times New Roman"/>
          <w:sz w:val="28"/>
          <w:szCs w:val="28"/>
        </w:rPr>
        <w:t>йского района (по согласованию).</w:t>
      </w:r>
    </w:p>
    <w:p w:rsidR="001565D0" w:rsidRDefault="001565D0" w:rsidP="00962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70D98" w:rsidRDefault="001565D0" w:rsidP="00962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F51247">
        <w:rPr>
          <w:rFonts w:ascii="Times New Roman" w:hAnsi="Times New Roman"/>
          <w:sz w:val="28"/>
          <w:szCs w:val="28"/>
        </w:rPr>
        <w:t>риложение 5 к Порядку</w:t>
      </w:r>
    </w:p>
    <w:p w:rsidR="004318EC" w:rsidRDefault="004318EC" w:rsidP="00404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№_____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гранта в форме субсидии </w:t>
      </w:r>
    </w:p>
    <w:p w:rsidR="004043AB" w:rsidRDefault="004043AB" w:rsidP="00404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DE0" w:rsidRPr="004043AB" w:rsidRDefault="00673DE0" w:rsidP="00404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анты-Мансийск  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«____»_________20___ года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Ханты-Мансийского района, именуемая в дальнейшем «Распорядитель», в лице ________________________________________________________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1678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________,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_____________________,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«Получатель»,                  в лице</w:t>
      </w:r>
      <w:r w:rsidRPr="004043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673D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proofErr w:type="gramEnd"/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3A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 уполномоченного представителя Получателя, действующего на основании ____________________________________________</w:t>
      </w:r>
      <w:r w:rsidR="004318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proofErr w:type="gramEnd"/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утвержденный в установленном порядке документ, определяющий полномочия уполномоченного представителя «Получателя»), 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именуемые при совместном упоминании «Стороны», а при упоминании по отдельности «Сторона», на основании распоряжения администрации Ханты-Мансийского района от «___»__________20__года №___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р, заключили настоящий договор о нижеследующем.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 предоставляет Получателю на безвозмездной и безвозвратной основе в 20__ г. грант в форме субсидии в сумме _________</w:t>
      </w:r>
      <w:proofErr w:type="spell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руб.______коп</w:t>
      </w:r>
      <w:proofErr w:type="spell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3D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______________________________),                                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сумма цифрами и прописью)</w:t>
      </w:r>
      <w:proofErr w:type="gramEnd"/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перечисления суммы на расчетный счет Получателя.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3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вправе: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грант в форме субсидии из бюджета Ханты-Мансийского района  на реализацию проекта ______________________________________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Распорядителя разъяснения и уточнения относительно предмета настоящего договора.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обязан: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 учетной документации, подтверждающей выполнение обязательств по настоящему договору, в течение 4 лет после прекращения его действия.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 течение 5 рабочих дней со дня получения уведомления от Распорядителя или органа муниципального финансового контроля доступ к учетной документации на проведение проверок соблюдения Получателем условий, целей и порядка  предоставления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гранта в форме субсидии.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в течение 10 рабочих дней со дня получения уведомления  от Распорядителя дополнительные документы, необходимые пояснения к отчетным и учетным данным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иную информацию, необходимую для осуществления контроля.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в течение 10 рабочи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дней со дня получения запроса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Распорядителя в период предоставления гранта и в течение одного года после предоставления гранта следующих документов: копий бухгалтерского баланса, налоговых деклараций по применяемым специальным режимам налогообложения (для применяющих такие режимы), статистической информации в виде копий форм федерального статистического наблюдения, предоставляемых в органы статистики.</w:t>
      </w:r>
      <w:proofErr w:type="gramEnd"/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согласие и оказывать полное содействие на осуществление Распорядителем и органом муниципального финансового контроля проверок соблюдения получателем гранта условий, целей и порядка предоставления гранта в форме субсидии.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полученные денежные средства гранта  в форме субсидии на осуществление предприниматель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деятельности 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 бизнес-проектом: на приобретение______________________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приобретенное за счет гранта оборудование (основные средства) или лицензионный программный продукт на территории Ханты-Мансийского района в течение 3 лет с момента получения гранта.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месяцев со дня получения суммы гранта представить финансовый отчет о целевом использовании денежных средств согласно приложению к настоящему договору, с приложением документов, подтверждающих расходы получателя гранта (подтверждающие оплату: кассовый чек или платежное поручение с отметкой банка или квитанция к приходно-кассовому ордеру, или товарный чек, или электронные платежные документы, подтверждающие платежи через информационную платежную систему, систему Интернет;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получение: товарные накладные или товарный чек, или счет-фактура, содержащие реквизиты передающей и получающей стороны; акты приема-передачи или акты оказанных услуг, или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взаимных расчетов (сверки)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приобретать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гранта в форме субсидии Получателем.</w:t>
      </w:r>
      <w:proofErr w:type="gramEnd"/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2.2.10.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социально значимых мероприятиях (выставках, ярмарках, конференциях), проводимых на территории  Ханты-Мансийского района и имеющих отношение к деятельности Получателя.</w:t>
      </w:r>
    </w:p>
    <w:p w:rsidR="004043AB" w:rsidRPr="004043AB" w:rsidRDefault="004043AB" w:rsidP="00404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36 месяцев с момента предоставления гранта представлять в адрес Распорядителя отчеты о деятельности, содержащие качественные и количественные показатели деятельности, а также действия, осуществленные в целях развития предпринимательской деятельности в соответствии с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бизнес-проектом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(представленного Получателем гранта на экспертном совете по предоставлению грантов 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субсидий):</w:t>
      </w:r>
    </w:p>
    <w:p w:rsidR="004043AB" w:rsidRPr="004043AB" w:rsidRDefault="004043AB" w:rsidP="00404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12 месяцев после предоставления суммы гр</w:t>
      </w:r>
      <w:r w:rsidR="004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 –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 в квартал;</w:t>
      </w:r>
    </w:p>
    <w:p w:rsidR="004043AB" w:rsidRPr="004043AB" w:rsidRDefault="004043AB" w:rsidP="00404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36 месяцев после предоставления суммы гранта Получатель представляет отчет  о деятельности по реализации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бизнес-проекта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трехлетний период.</w:t>
      </w:r>
    </w:p>
    <w:p w:rsidR="004043AB" w:rsidRPr="004043AB" w:rsidRDefault="004043AB" w:rsidP="00404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Распорядителю документы, подтверждающие созданные (сохраненные) рабочие места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год (в случае, если это предусмотрено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бизнес-проектом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43AB" w:rsidRPr="004043AB" w:rsidRDefault="004043AB" w:rsidP="00404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</w:t>
      </w:r>
      <w:r w:rsidRPr="004043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возврат суммы предоставленного гранта в форме субсидии в бюджет Ханты-Мансийского района в течение 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с момента получения выставленного требования 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гранта в форме субсидии в бюджет Ханты-Мансийского района в следующих случаях:</w:t>
      </w:r>
    </w:p>
    <w:p w:rsidR="004043AB" w:rsidRPr="004043AB" w:rsidRDefault="004043AB" w:rsidP="00404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неиспользования полученных средств гранта в форме субсидии в течение трех месяцев с момента предоставления гранта 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субсидии;</w:t>
      </w:r>
    </w:p>
    <w:p w:rsidR="004043AB" w:rsidRPr="004043AB" w:rsidRDefault="004043AB" w:rsidP="00404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043AB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не обеспечения занятости лиц, относящихся к социально незащищенным группам граждан, а также лиц, освобожденных из мест лишения свободы в течение 2 лет, предшествующих дате проведения конкурсного отбора, при этом, среднесписочная численность указанных категорий граждан среди работников Получателя</w:t>
      </w:r>
      <w:r w:rsidR="00C079C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043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менее 50%, </w:t>
      </w:r>
      <w:r w:rsidR="00C079C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Calibri" w:hAnsi="Times New Roman" w:cs="Times New Roman"/>
          <w:sz w:val="28"/>
          <w:szCs w:val="28"/>
          <w:lang w:eastAsia="ru-RU"/>
        </w:rPr>
        <w:t>а доля в фонде оплаты труда менее 25%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случае наличия данного обязательства в бизнес-проекте Получателя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представленного Получателем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 на экспертном совете по предоставлен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грантов в форме субсидий);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условий предоставления гранта в форме субсидии в соответствии с заключенным договором, выявленных Распорядителем, в том числе  по результатам проверки Распорядителя.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 вправе: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проверки соблюде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Получателем условий, целей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порядка предоставления гранта, достоверности представляемой им информации о расходовании сре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анта, выполнении условий настоящего договора и иной информации о финансово-хозяйственной деятельности Получателя.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2.3.2.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требование в письменном виде Получателю о расторжении договора и возврате гранта, с указанием причин для возврата гранта, размера средств, подлежащих возврату, а также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возврата денежных сре</w:t>
      </w:r>
      <w:proofErr w:type="gramStart"/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едующих случаях:</w:t>
      </w:r>
    </w:p>
    <w:p w:rsidR="004043AB" w:rsidRPr="004043AB" w:rsidRDefault="004043AB" w:rsidP="00404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Получателем гранта требований настоящего договора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требований о предоставлении отчетности, предусмотренной настоящим договором;</w:t>
      </w:r>
    </w:p>
    <w:p w:rsidR="004043AB" w:rsidRPr="004043AB" w:rsidRDefault="004043AB" w:rsidP="00404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Получателем гранта условий настоящего договора;</w:t>
      </w:r>
    </w:p>
    <w:p w:rsidR="004043AB" w:rsidRPr="004043AB" w:rsidRDefault="004043AB" w:rsidP="00404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 ходе контрольных мероприятий Распорядителем случаев предоставления недостоверных сведений в представленных Получателем гранта отчетах;</w:t>
      </w:r>
    </w:p>
    <w:p w:rsidR="004043AB" w:rsidRPr="004043AB" w:rsidRDefault="004043AB" w:rsidP="00404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деятельности по направлениям, отраженным в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бизнес-проекте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истечения 3-х лет со дня получения гранта;</w:t>
      </w:r>
    </w:p>
    <w:p w:rsidR="004043AB" w:rsidRPr="004043AB" w:rsidRDefault="004043AB" w:rsidP="00404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количественных и качественных показателей                               в соответствии с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бизнес-проектом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 обязан: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грант Получателю в течение 5 рабочих дней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настоящего договора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перечисления в установленном порядке средств на расчетный счет Получателя согласно указанным в настоящем договоре банковским реквизитам в пределах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по требованию Получателя информацию, связанную  с исполнением обязательств по настоящему договору.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вступает в силу со дня его подписания и действует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полного исполнения Сторонами условий настоящего договора.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неисполнение, ненадлежащее или несвоевременное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Получателем условий, установленных                             при предоставлении гранта, соответствующие средства подлежат возврату                         в бюджет Ханты-Мансийского района.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споров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разногласия и споры по настоящему договору решаются Сторонами путем переговоров.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урегулирования возникшего спора путем переговоров спор подлежит рассмотрению в соответствии с законодательством Российской Федерации в Арбитражном суде Ханты-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ансийского автономного округа –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3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Форс-мажор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45"/>
      <w:bookmarkEnd w:id="4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 в случае, если оно явилось следствием действия обстоятельств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пожара), действий объективных внешних факторов (военные действия, акты органов государственной, муниципальной власти), смерти Получателя, а также других чрезвычайных обстоятельств, подтвержденных в установленном законодательством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препятствующих надлежащему исполнению обязательств по настоящему договору, которые возникли после заключения настоящего договора, на время действия этих обстоятельств, если эти обстоятельства непосредственно повлияли на исполнение Сторонами  своих обязательств, а также которые Стороны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не в состоянии предвидеть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предотвратить.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наступлении обстоятельств непреодолимой силы Стороны обязаны письменно в срок не более 14 календарных дней с момента их наступления информировать друг друга.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наступления обстоятельств, указанных в </w:t>
      </w:r>
      <w:r w:rsidR="002E3F39">
        <w:fldChar w:fldCharType="begin"/>
      </w:r>
      <w:r w:rsidR="002E3F39">
        <w:instrText xml:space="preserve"> HYPERLINK "../../../../../VORONT~1/AppData/Local/Temp/poryadok-predostavleniya-subsidiy-subektam-malogo-i-srednego-predprinimatelstva.docx" \l "P545" </w:instrText>
      </w:r>
      <w:r w:rsidR="002E3F39">
        <w:fldChar w:fldCharType="separate"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2E3F3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срок исполнения Сторонами обязательств по настоящему договору продлевается соразмерно времени, в течение которого действуют эти обстоятельства, за исключением смерти Получателя.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обстоятельства, перечисленные в п.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6.1 настоящего договора, и их последствия продолжают действовать более двух месяцев (за исключением смерти Получателя), Стороны проводят переговоры для определения альтернативных способов исполнения настоящего договора.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Сторона, для которой создалась невозможность исполнения обязательств по настоящему договору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дней с момента их наступления. Извещение должно содержать данные 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наступлении и характере указанных обстоятельств и о возможных их последствиях. Сторона должна также без промедления не позднее 10 дней известить другую Сторону в письменной форме о прекращении этих обстоятельств.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GoBack"/>
      <w:bookmarkEnd w:id="5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изменения и расторжения договора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 и заверены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печатями обеих Сторон (при наличии).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у одной из Сторон настоящего договора наименования, юридического, фактического адреса, банковских реквизитов, Сторона обязана письменно уведомить другую Сторону 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календарных дней.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</w:t>
      </w:r>
      <w:proofErr w:type="gramStart"/>
      <w:r w:rsidRPr="0040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40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</w:t>
      </w:r>
      <w:r w:rsidR="00C0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нут по соглашению Сторон </w:t>
      </w:r>
      <w:r w:rsidRPr="0040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предусмотренных законодательством Российской Федерации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договор расторгается в одностороннем порядке 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7.4.1.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факта представления Получателем недостоверных сведений о целевом использовании гранта.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7.4.2.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неисполнении или ненадлежащем исполнении Получателем обязательств по настоящему договору.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="00C0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одностороннего расторжения настоящего договора Распорядитель направляет требование в письменной форме Получателю о возврате гранта, с указанием суммы возврата и даты расторжения договора. При этом договор считается расторгнутым с даты, указанной в требовании.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AB" w:rsidRDefault="004043AB" w:rsidP="00404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3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условия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A3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гарантирует, что на момент заключения настоящего договора  в отношении него не проводится процедура ликвидации, отсутствует решение арбитражного суда о признании его банкротом и об открытии конкурсного производства, деятельность не приостановлена в порядке, предусмотренном Кодексом Российской Федерации об административных правонарушениях.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A3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A3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уведомление или иное сообщение, направляемое Сторонами друг другу по настоящему договору,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 или заказным письмом по адресу, указанному Стороной при заключении настоящего договора, и за подписью уполномоченного лица.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 w:rsidR="00A3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4043AB" w:rsidRPr="004043AB" w:rsidRDefault="00A36D4E" w:rsidP="00404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43AB"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3AB"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адреса и банковские реквизиты и подписи Сторон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5"/>
        <w:gridCol w:w="144"/>
        <w:gridCol w:w="4819"/>
      </w:tblGrid>
      <w:tr w:rsidR="004043AB" w:rsidRPr="004043AB" w:rsidTr="004043AB">
        <w:tc>
          <w:tcPr>
            <w:tcW w:w="5305" w:type="dxa"/>
          </w:tcPr>
          <w:p w:rsidR="004043AB" w:rsidRPr="004043AB" w:rsidRDefault="004043AB" w:rsidP="00404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Распорядитель:</w:t>
            </w:r>
          </w:p>
          <w:p w:rsidR="004043AB" w:rsidRPr="004043AB" w:rsidRDefault="004043AB" w:rsidP="00404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Ханты-Мансийского района</w:t>
            </w:r>
          </w:p>
          <w:p w:rsidR="004043AB" w:rsidRPr="004043AB" w:rsidRDefault="004043AB" w:rsidP="00404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Индекс: __________________________</w:t>
            </w:r>
          </w:p>
          <w:p w:rsidR="004043AB" w:rsidRPr="004043AB" w:rsidRDefault="004043AB" w:rsidP="00404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Хант</w:t>
            </w:r>
            <w:r w:rsidR="00A3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ы-Мансийский автономный округ – </w:t>
            </w: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Югра, </w:t>
            </w:r>
          </w:p>
          <w:p w:rsidR="004043AB" w:rsidRPr="004043AB" w:rsidRDefault="004043AB" w:rsidP="00404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3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Ханты-Мансийск, ул.</w:t>
            </w:r>
            <w:r w:rsidR="00A3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Гагарина, 214</w:t>
            </w:r>
          </w:p>
          <w:p w:rsidR="004043AB" w:rsidRPr="004043AB" w:rsidRDefault="000C3D94" w:rsidP="00404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4043AB"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________________________________</w:t>
            </w:r>
          </w:p>
          <w:p w:rsidR="004043AB" w:rsidRPr="004043AB" w:rsidRDefault="000C3D94" w:rsidP="00404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к/с</w:t>
            </w:r>
            <w:r w:rsidR="004043AB"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4043AB" w:rsidRPr="004043AB" w:rsidRDefault="004043AB" w:rsidP="00404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______________ КПП ___________</w:t>
            </w:r>
          </w:p>
          <w:p w:rsidR="004043AB" w:rsidRPr="004043AB" w:rsidRDefault="004043AB" w:rsidP="00404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_______________________________</w:t>
            </w:r>
          </w:p>
        </w:tc>
        <w:tc>
          <w:tcPr>
            <w:tcW w:w="144" w:type="dxa"/>
          </w:tcPr>
          <w:p w:rsidR="004043AB" w:rsidRPr="004043AB" w:rsidRDefault="004043AB" w:rsidP="00404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4043AB" w:rsidRPr="004043AB" w:rsidRDefault="004043AB" w:rsidP="00404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Получатель:</w:t>
            </w:r>
          </w:p>
          <w:p w:rsidR="000C3D94" w:rsidRPr="004043AB" w:rsidRDefault="004043AB" w:rsidP="000C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</w:t>
            </w:r>
          </w:p>
          <w:p w:rsidR="004043AB" w:rsidRPr="004043AB" w:rsidRDefault="004043AB" w:rsidP="00404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 ____________________________</w:t>
            </w:r>
          </w:p>
          <w:p w:rsidR="004043AB" w:rsidRPr="004043AB" w:rsidRDefault="004043AB" w:rsidP="00404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____________________________</w:t>
            </w:r>
          </w:p>
          <w:p w:rsidR="004043AB" w:rsidRPr="004043AB" w:rsidRDefault="004043AB" w:rsidP="00404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____________________________</w:t>
            </w:r>
          </w:p>
          <w:p w:rsidR="004043AB" w:rsidRPr="004043AB" w:rsidRDefault="004043AB" w:rsidP="00404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</w:t>
            </w:r>
          </w:p>
          <w:p w:rsidR="004043AB" w:rsidRPr="004043AB" w:rsidRDefault="004043AB" w:rsidP="00404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spellStart"/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40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</w:t>
            </w:r>
          </w:p>
        </w:tc>
      </w:tr>
    </w:tbl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Распорядитель: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Получатель:</w:t>
      </w:r>
    </w:p>
    <w:p w:rsidR="004043AB" w:rsidRPr="004043AB" w:rsidRDefault="004043AB" w:rsidP="00404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_______________/____________/                   ______________/____________/ </w:t>
      </w:r>
    </w:p>
    <w:p w:rsidR="00A80437" w:rsidRDefault="004043AB" w:rsidP="00F51247">
      <w:pPr>
        <w:spacing w:after="0" w:line="240" w:lineRule="auto"/>
        <w:sectPr w:rsidR="00A80437" w:rsidSect="004D23F3"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                                                                     </w:t>
      </w:r>
      <w:proofErr w:type="spellStart"/>
      <w:proofErr w:type="gramStart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proofErr w:type="gramEnd"/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78ED" w:rsidRDefault="001678ED" w:rsidP="00962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27E6" w:rsidRDefault="009627E6" w:rsidP="00962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t>Приложени</w:t>
      </w:r>
      <w:r w:rsidRPr="00177880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2 к Программе</w:t>
      </w:r>
    </w:p>
    <w:p w:rsidR="009627E6" w:rsidRDefault="009627E6" w:rsidP="00962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27E6" w:rsidRPr="00B856D9" w:rsidRDefault="009627E6" w:rsidP="00962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627E6" w:rsidRPr="00B856D9" w:rsidRDefault="009627E6" w:rsidP="00962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в форме грантов на реализацию проектов                        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                      на территории Ханты-Мансийского района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предоставления субсидий в форме грантов                    на реализацию проектов по сбору, транспортировке, утилизации отходов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Ханты-Мансийского района (далее – Порядок) определяет механизм предоставления субсидий (грантов)                         из бюджета Ханты-Мансийского района юридическим лицам                               и индивидуальным предпринимателям, являющимся в соответствии                           с Федеральным законом от 24.07.2007 № 209-ФЗ «О развитии малого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 в Российской Федерации» субъектами малого и среднего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(далее – Субъекты), осуществляющими деятельность, направленную на реализацию проектов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субсидии). </w:t>
      </w:r>
      <w:proofErr w:type="gramEnd"/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по мероприятию «Представление субсидий в форме грантов на реализацию проектов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(субсидия)» муниципальной программы Ханты-Мансийского района «Развитие малого и среднего предпринимательства на территории Ханты-М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района на 2014 – 201</w:t>
      </w:r>
      <w:r w:rsidR="002D75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района от 30.09.2013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конкурсного отбора (далее – конкурс).</w:t>
      </w:r>
      <w:proofErr w:type="gramEnd"/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Предоставление субсидий осуществляется в пределах бюджетных ассигнований, утвержденных решением Думы Ханты-Мансийского района.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Организатором конкурса на предоставление субсидии является комитет экономической политики администрации района,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уполномоченный на исполнение мероприятия Программы (далее – уполномоченный орган).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Объявление о проведении конкурса размещается в газете                       «Наш район» и на официальном сайте администрации Ханты-Мансийского района в сети Интернет и включает: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Сроки приема заявлений на участие в конкурсе и документов.</w:t>
      </w:r>
    </w:p>
    <w:p w:rsidR="009627E6" w:rsidRPr="00B856D9" w:rsidRDefault="009627E6" w:rsidP="009627E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Время   и   место   приема   заявлений   на   участие    в  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документов, почтовый  адрес  для  направления   заявлений   на   участие                        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конкурсе.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 Номер справочного телефона и информацию о контактном лице для получения консультаций по вопросам порядка оказания финансовой поддержки.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Субсидии предоставляются при соблюдении Субъектами следующих условий: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Регистрация и осуществление деятельности на территории Ханты-Мансийского района.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Софинансирование собственными средствами реализации проекта в размере не менее 15 процентов от размера запрашиваемой субсидии.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участия в конкурсе Субъектами предоставляются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 следующие документы (далее – документы):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Заявление на участие по форме согласно приложению 1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Резюме проекта по форме согласно приложению 2 к настоящему Порядку.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Перечень затрат по форме согласно приложению 3 к настоящему Порядку.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Копия документа, удостоверяющего личность – для индивидуальных предпринимателей, копия учредительных документов – для юридических лиц (с предоставлением оригиналов для сверки); копия документа, подтверждающего права (полномочия) представителя, если                    с заявлением обращается представитель заявителя (с предоставлением оригиналов для сверки).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Копия лицензии на осуществление деятельности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обезвреживанию и размещению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либо копия договора на прием и обезвреживание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организацией, имеющей указанную лицензию (с предоставлением оригиналов для сверки).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 Копии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понесенные затраты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проекта в размере не менее 15 процентов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запрашиваемого размера субсидии (с предоставлением оригиналов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сверки).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Выписка из Единого государственного реестра юридических лиц либо индивидуальных предпринимателей, выданная не ранее двух месяцев             до дня подачи заявления.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7.8.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отсутствие задолженности на дату не позднее месяца с момента подачи заявления у юридического лица или индивидуального предпринимателя перед Федеральной налоговой службой Российской Федерации по Ханты-Мансийскому автономному округу – Югре, Отделением Пенсионного фонда Российской Федерации в Ханты-Мансийском автономном округе – Югре, Региональным отделением Фонда социального страхования Российской Федерации по Ханты-Мансийскому автономному округу – Югре.</w:t>
      </w:r>
      <w:proofErr w:type="gramEnd"/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Документы, указанные в пункте 7 настоящего Порядка, должны соответствовать требованиям законодательства Российской Федерации, при этом бумажный носитель документа не должен иметь повреждений, текст не должен иметь не оговоренных в нем исправлений,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сокращений, исполнения карандашом. Копии документов должны поддаваться прочтению, исключая неоднозначность толкования содержащейся в них информации.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пунктах 7.7 и 7.8 настоящего Порядка, запрашиваются уполномоченным органом в порядке межведомственного информационного взаимодействия, заявитель вправе предоставить                         их по собственной инициативе.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Уполномоченный орган проводит отбор представленных Субъектами документов на предмет их соответствия условиям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требованиям настоящего Порядка с целью допуска к публичной защите либо отказа в допуске.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допуске к публичной защите отказывается по следующим основаниям: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У Субъекта имеется просроченная задолженность по налоговым платежам и иным обязательным платежам в бюджетную систему Российской Федерации.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Субъектом представлена недостоверная информация.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Субъектом не представлен необходимый пакет документов                      в соответствии с пунктом 7 настоящего Порядка.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Субъект не соответствует условиям статей 3, 4 Федерального закона от 24.07.2007 № 209-ФЗ «О развитии малого и среднего предпринимательства в Российской Федерации».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Субъектом ранее получена поддержка из бюджетов всех уровней в размере 50 и более процентов от заявляемых затрат  по представленному проекту.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Субъект подал заявление после окончания установленного срока приема документов.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Субъекты, прошедшие отбор, проводят публичную защиту своих проектов. Экспертный совет по предоставлению субсидий в форме грантов на реализацию проектов по сбору, транспортировке, утилизации отходов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Ханты-Мансийского района (далее – экспертный совет) рассматривает проекты в соответствии с оценкой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критериев проекта, на основе итогов публичной защиты принимает решение о признании победителей конкурса.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Оценка критериев проекта: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694"/>
        <w:gridCol w:w="2409"/>
      </w:tblGrid>
      <w:tr w:rsidR="009627E6" w:rsidRPr="00B856D9" w:rsidTr="00C7377E">
        <w:tc>
          <w:tcPr>
            <w:tcW w:w="3969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2694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409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9627E6" w:rsidRPr="00B856D9" w:rsidTr="00C7377E">
        <w:tc>
          <w:tcPr>
            <w:tcW w:w="3969" w:type="dxa"/>
            <w:vMerge w:val="restart"/>
          </w:tcPr>
          <w:p w:rsidR="009627E6" w:rsidRPr="00B856D9" w:rsidRDefault="009627E6" w:rsidP="0036723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 xml:space="preserve">Количество созданных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B856D9">
              <w:rPr>
                <w:rFonts w:ascii="Times New Roman" w:hAnsi="Times New Roman"/>
                <w:sz w:val="28"/>
                <w:szCs w:val="28"/>
              </w:rPr>
              <w:t>и предполагаемых                     к созданию рабочих мест</w:t>
            </w:r>
          </w:p>
        </w:tc>
        <w:tc>
          <w:tcPr>
            <w:tcW w:w="2694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C7377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2 – 3</w:t>
            </w:r>
          </w:p>
        </w:tc>
        <w:tc>
          <w:tcPr>
            <w:tcW w:w="2409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C7377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4 – 5</w:t>
            </w:r>
          </w:p>
        </w:tc>
        <w:tc>
          <w:tcPr>
            <w:tcW w:w="2409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C7377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5 и более</w:t>
            </w:r>
          </w:p>
        </w:tc>
        <w:tc>
          <w:tcPr>
            <w:tcW w:w="2409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627E6" w:rsidRPr="00B856D9" w:rsidTr="00C7377E">
        <w:tc>
          <w:tcPr>
            <w:tcW w:w="3969" w:type="dxa"/>
            <w:vMerge w:val="restart"/>
          </w:tcPr>
          <w:p w:rsidR="009627E6" w:rsidRPr="00B856D9" w:rsidRDefault="009627E6" w:rsidP="0036723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Доля размера собственных сре</w:t>
            </w:r>
            <w:proofErr w:type="gramStart"/>
            <w:r w:rsidRPr="00B856D9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B856D9">
              <w:rPr>
                <w:rFonts w:ascii="Times New Roman" w:hAnsi="Times New Roman"/>
                <w:sz w:val="28"/>
                <w:szCs w:val="28"/>
              </w:rPr>
              <w:t>я реализации проекта</w:t>
            </w:r>
          </w:p>
        </w:tc>
        <w:tc>
          <w:tcPr>
            <w:tcW w:w="2694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– </w:t>
            </w:r>
            <w:r w:rsidRPr="00B856D9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2409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C7377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20 – 30%</w:t>
            </w:r>
          </w:p>
        </w:tc>
        <w:tc>
          <w:tcPr>
            <w:tcW w:w="2409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C7377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30 – 40%</w:t>
            </w:r>
          </w:p>
        </w:tc>
        <w:tc>
          <w:tcPr>
            <w:tcW w:w="2409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C7377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40 – 50%</w:t>
            </w:r>
          </w:p>
        </w:tc>
        <w:tc>
          <w:tcPr>
            <w:tcW w:w="2409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C7377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50 и более</w:t>
            </w:r>
          </w:p>
        </w:tc>
        <w:tc>
          <w:tcPr>
            <w:tcW w:w="2409" w:type="dxa"/>
          </w:tcPr>
          <w:p w:rsidR="009627E6" w:rsidRPr="00B856D9" w:rsidRDefault="009627E6" w:rsidP="00C737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Экспертный совет действует на основании Положения                          об экспертном совете – приложение 4 к настоящему Порядку.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Конкурс должен быть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30 дней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заявлений на участие в конкурсе.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Размер субсидии не может превышать лимита бюджетных ассигнований по указанному мероприятию, предусмотренных решением Думы Ханты-Мансийского района на текущий финансовый год. Конкретный размер субсидии определяется пропорционально доле целевых затрат, предусмотренных проектами 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оценке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критериев проекта (баллов).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Решение о предоставлении субсидии принимается простым большинством голосов членов экспертного совета и оформляется протоколом.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После принятия экспертным советом решения с победителями конкурса заключаются договоры о предоставлении субсидии.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Победители конкурса, заключившие договоры о предоставлении субсидии, признаются получателями субсидий.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Субсидия должна быть использована по целевому назначению                   в текущем финансовом году. Направление расходования субсидии: приобретение, доставка и монтаж оборудования, инвентаря, пользование транспортными, утилизационными услугами, аренда транспортных средств, нежилых помещений для хранения и содержания транспортных средств, оборудования, оплата коммунальных услуг по содержанию нежилого помещения, приобретение горюче-смазочных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предпринимательской деятельности. 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и целевым использованием субсидии осуществляет администрация района: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18.1. Управление по учету и отчетности администрации района                 на основании отчетов, предоставленных Субъектом в установленные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сроки, осуществляет проверку соблюдения условий и целей выдачи субсидий.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18.2. Комитет по финансам администрации района осуществляет проверку соблюдения условий, целей и порядка предоставления субсидий                          их получателями в рамках плана контрольных мероприятий.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Комитет 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общий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договора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имеет право посещения объектов деятельности Субъекта в период действия договора.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Субъекты несут полную ответственность, предусмотренную действующим законодательством, за целевое использование сре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                      в с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договором о предоставлении субсидий.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Субъекты ежеквартально в сроки, установленные договором,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отчет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использовании субсидии. К отчету принимаются затраты, в том числе понесенные в году, предшествующем текущему календарному году.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Нарушением условий использования средств субсидии, полученной Субъектом, являются: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Недостоверность предоставленных сведений и (или) документов, послуживших основанием для предоставления субсидии.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21.2. Несоблюдение условий предоставления субсидии.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21.3. Неисполнение или ненадлежащее исполнение обязательств                             по договору о предоставлении субсидии.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Факт допущенного получателем нарушения условий использования средств субсидии фиксируется актом администрации района о выявленном нарушении, на основании которого выставляется требование о возврате субсидии в связи с допущенным нарушением. </w:t>
      </w:r>
    </w:p>
    <w:p w:rsidR="009627E6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Средства субсидии, использованные их получателями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условий, подлежат возврату в бюджет Ханты-Мансийского района.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течение десяти рабочих дней с момента выявления нарушения администрацией района выставляется требование о возврате суммы субсидии (далее – требование), в котором указывается основание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денежная сумма, подлежащая возврату, при этом прилагается копия акта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выявленном нарушении.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25. Требование является основанием для добровольного возврата бюджетных средств Ханты-Мансийского района, полученных в форме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нецелевым использованием.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Получатель в течение десяти рабочих дней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обязан перечислить денежную сумму на счет, указанный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о предоставлении субсидии, и направить копию платежного поручения об исполнении.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В случае образования неиспользованного остатка субсидии получатель обязан в письменной форме уведомить об этом орган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района в порядке, установленном договором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субсидии, и в течение 30 календарных дней со дня получения письменного уведомления о необходимости возврата неиспользованного остатка субсидии перечислить его в бюджет Ханты-Мансийского района.</w:t>
      </w:r>
    </w:p>
    <w:p w:rsidR="009627E6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 случае отказа в возврате субсидии в добровольном порядке субсидия взыскивается в судебном порядке в соответствии с законодательством Российской Федерации.</w:t>
      </w:r>
    </w:p>
    <w:p w:rsidR="0036723E" w:rsidRPr="00B856D9" w:rsidRDefault="0036723E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7E6" w:rsidRPr="00CA1EF3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Ханты-Мансийского района</w:t>
      </w:r>
    </w:p>
    <w:p w:rsidR="009627E6" w:rsidRPr="00CA1EF3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от______________________________________</w:t>
      </w:r>
    </w:p>
    <w:p w:rsidR="009627E6" w:rsidRPr="00CA1EF3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A1EF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заявителя, контактный телефон)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7E6" w:rsidRPr="00CA1EF3" w:rsidRDefault="009627E6" w:rsidP="00962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предоставление гранта </w:t>
      </w:r>
    </w:p>
    <w:p w:rsidR="009627E6" w:rsidRPr="00CA1EF3" w:rsidRDefault="009627E6" w:rsidP="00962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7E6" w:rsidRPr="00CA1EF3" w:rsidRDefault="009627E6" w:rsidP="00962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предоставить грант на реализацию проекта________________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627E6" w:rsidRPr="00CA1EF3" w:rsidRDefault="009627E6" w:rsidP="00962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сумме_______________________ рублей.</w:t>
      </w:r>
    </w:p>
    <w:p w:rsidR="009627E6" w:rsidRPr="00CA1EF3" w:rsidRDefault="009627E6" w:rsidP="00962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субъекте 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148"/>
        <w:gridCol w:w="4032"/>
      </w:tblGrid>
      <w:tr w:rsidR="009627E6" w:rsidRPr="00CA1EF3" w:rsidTr="00C7377E">
        <w:tc>
          <w:tcPr>
            <w:tcW w:w="9180" w:type="dxa"/>
            <w:gridSpan w:val="2"/>
          </w:tcPr>
          <w:p w:rsidR="009627E6" w:rsidRPr="00CA1EF3" w:rsidRDefault="009627E6" w:rsidP="00C737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1. Дата государственной регистрации: «_____» __________________года</w:t>
            </w:r>
          </w:p>
        </w:tc>
      </w:tr>
      <w:tr w:rsidR="009627E6" w:rsidRPr="00CA1EF3" w:rsidTr="00C7377E">
        <w:tc>
          <w:tcPr>
            <w:tcW w:w="9180" w:type="dxa"/>
            <w:gridSpan w:val="2"/>
          </w:tcPr>
          <w:p w:rsidR="009627E6" w:rsidRPr="00CA1EF3" w:rsidRDefault="009627E6" w:rsidP="00C737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2. Адрес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627E6" w:rsidRPr="00CA1EF3" w:rsidTr="00C7377E">
        <w:tc>
          <w:tcPr>
            <w:tcW w:w="5148" w:type="dxa"/>
          </w:tcPr>
          <w:p w:rsidR="009627E6" w:rsidRPr="00CA1EF3" w:rsidRDefault="009627E6" w:rsidP="00C737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2.1. Юридический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032" w:type="dxa"/>
          </w:tcPr>
          <w:p w:rsidR="009627E6" w:rsidRPr="00CA1EF3" w:rsidRDefault="009627E6" w:rsidP="00C737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 xml:space="preserve">2.2. Фактический </w:t>
            </w:r>
            <w:r w:rsidRPr="004F0C92">
              <w:rPr>
                <w:rFonts w:ascii="Times New Roman" w:hAnsi="Times New Roman"/>
                <w:sz w:val="24"/>
                <w:szCs w:val="24"/>
              </w:rPr>
              <w:t>(если отличается):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9627E6" w:rsidRPr="00CA1EF3" w:rsidTr="00C7377E">
        <w:tc>
          <w:tcPr>
            <w:tcW w:w="5148" w:type="dxa"/>
          </w:tcPr>
          <w:p w:rsidR="009627E6" w:rsidRPr="00CA1EF3" w:rsidRDefault="009627E6" w:rsidP="00C737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>аселенный пункт 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________,</w:t>
            </w:r>
          </w:p>
          <w:p w:rsidR="009627E6" w:rsidRPr="00CA1EF3" w:rsidRDefault="009627E6" w:rsidP="00C737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улица 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___,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7E6" w:rsidRPr="00CA1EF3" w:rsidRDefault="009627E6" w:rsidP="00C737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№ дома ____________, №  кв. _________</w:t>
            </w:r>
            <w:r>
              <w:rPr>
                <w:rFonts w:ascii="Times New Roman" w:hAnsi="Times New Roman"/>
                <w:sz w:val="24"/>
                <w:szCs w:val="24"/>
              </w:rPr>
              <w:t>____,</w:t>
            </w:r>
          </w:p>
          <w:p w:rsidR="009627E6" w:rsidRPr="00CA1EF3" w:rsidRDefault="009627E6" w:rsidP="00C737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032" w:type="dxa"/>
          </w:tcPr>
          <w:p w:rsidR="009627E6" w:rsidRPr="00CA1EF3" w:rsidRDefault="009627E6" w:rsidP="00C737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 xml:space="preserve">аселенный пункт </w:t>
            </w:r>
            <w:r>
              <w:rPr>
                <w:rFonts w:ascii="Times New Roman" w:hAnsi="Times New Roman"/>
                <w:sz w:val="24"/>
                <w:szCs w:val="24"/>
              </w:rPr>
              <w:t>______________,</w:t>
            </w:r>
          </w:p>
          <w:p w:rsidR="009627E6" w:rsidRPr="00CA1EF3" w:rsidRDefault="009627E6" w:rsidP="00C737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улица 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______,</w:t>
            </w:r>
          </w:p>
          <w:p w:rsidR="009627E6" w:rsidRPr="00CA1EF3" w:rsidRDefault="009627E6" w:rsidP="00C737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№ дома ___________, № кв. ______</w:t>
            </w:r>
          </w:p>
        </w:tc>
      </w:tr>
      <w:tr w:rsidR="009627E6" w:rsidRPr="00CA1EF3" w:rsidTr="00C7377E">
        <w:trPr>
          <w:trHeight w:val="371"/>
        </w:trPr>
        <w:tc>
          <w:tcPr>
            <w:tcW w:w="9180" w:type="dxa"/>
            <w:gridSpan w:val="2"/>
          </w:tcPr>
          <w:p w:rsidR="009627E6" w:rsidRPr="00CA1EF3" w:rsidRDefault="009627E6" w:rsidP="00C737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 xml:space="preserve">3. Основные виды экономической деятельности (в соответствии с кодами ОКВЭД):                         </w:t>
            </w:r>
          </w:p>
        </w:tc>
      </w:tr>
    </w:tbl>
    <w:p w:rsidR="009627E6" w:rsidRPr="00CA1EF3" w:rsidRDefault="009627E6" w:rsidP="009627E6">
      <w:pPr>
        <w:spacing w:after="0" w:line="240" w:lineRule="auto"/>
        <w:ind w:right="11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осуществляю деятельность и имею регистрацию на территории Ханты-Мансийского района, не осуществляется стадия реорганизации, ликвидации или банкротства,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 задолженности по уплате обязательных платежей в бюджеты всех уровней и государственные внебюджетные фонды;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осуществляется производство и реализация подакцизных товаров, добыча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реализация полезных ископаемых, за исключением общераспространенных полезных ископаемых;</w:t>
      </w:r>
      <w:proofErr w:type="gramEnd"/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являюсь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 не являюсь участником соглашений о разделе продукции; не осуществляю деятельность в сфере игорного бизнеса, не являюсь нерезидентом Российской Федерации, за исключением случаев, предусмотренных международными договорами Российской Федерации;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ранее соответствующую поддержку из бюджетов всех уровней в совокупности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50 процентов и более от фактических затрат не получал.</w:t>
      </w:r>
    </w:p>
    <w:p w:rsidR="009627E6" w:rsidRPr="00CA1EF3" w:rsidRDefault="009627E6" w:rsidP="009627E6">
      <w:pPr>
        <w:spacing w:after="0" w:line="240" w:lineRule="auto"/>
        <w:ind w:right="11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предоставления субсидии </w:t>
      </w:r>
      <w:proofErr w:type="gramStart"/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9627E6" w:rsidRPr="00CA1EF3" w:rsidRDefault="009627E6" w:rsidP="009627E6">
      <w:pPr>
        <w:spacing w:after="0" w:line="240" w:lineRule="auto"/>
        <w:ind w:right="11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предоставление в период оказания поддержки и в течение одного года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окончания следующих документов: копии бухгалтерского баланса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налоговых деклараций по применяемым специальным режимам налогообложения (для применяющих такие режимы), а также статистической информации в виде копий форм федерального статистического наблюдения, предоставляемой в органы статистики, за исключением форм, направленных на подготовку, переподготовку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повышение квалификации кадров.</w:t>
      </w:r>
      <w:proofErr w:type="gramEnd"/>
    </w:p>
    <w:p w:rsidR="009627E6" w:rsidRPr="00CA1EF3" w:rsidRDefault="009627E6" w:rsidP="009627E6">
      <w:pPr>
        <w:spacing w:after="0" w:line="240" w:lineRule="auto"/>
        <w:ind w:right="1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(законного представителя)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9627E6" w:rsidRPr="00CA1EF3" w:rsidRDefault="009627E6" w:rsidP="009627E6">
      <w:pPr>
        <w:spacing w:after="0" w:line="240" w:lineRule="auto"/>
        <w:ind w:right="11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E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МП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A1E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(расшифровка подписи)                                                        </w:t>
      </w:r>
    </w:p>
    <w:p w:rsidR="0036723E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Резюме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бизнес-проекта</w:t>
      </w:r>
      <w:proofErr w:type="gramEnd"/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64"/>
      </w:tblGrid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бизнес-проекта</w:t>
            </w:r>
            <w:proofErr w:type="gramEnd"/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Населенный пункт, территория,            на которой </w:t>
            </w:r>
            <w:proofErr w:type="gramStart"/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планируется реализация проекта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всех затрат на реализацию проекта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собственных средств                     на реализацию </w:t>
            </w:r>
            <w:proofErr w:type="gramStart"/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бизнес-проекта</w:t>
            </w:r>
            <w:proofErr w:type="gramEnd"/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сумма к привлечению (в виде гранта)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привлекаемых работников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Default="009627E6" w:rsidP="00C73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Преимущество (выгоды) </w:t>
            </w:r>
          </w:p>
          <w:p w:rsidR="009627E6" w:rsidRPr="00B856D9" w:rsidRDefault="009627E6" w:rsidP="00C73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бизнес-проекта</w:t>
            </w:r>
            <w:proofErr w:type="gramEnd"/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реализации </w:t>
            </w:r>
            <w:proofErr w:type="gramStart"/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бизнес-проекта</w:t>
            </w:r>
            <w:proofErr w:type="gramEnd"/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аннотация проекта </w:t>
            </w:r>
          </w:p>
          <w:p w:rsidR="009627E6" w:rsidRPr="00B856D9" w:rsidRDefault="009627E6" w:rsidP="00C73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виде приложения объемом                не более 2-х листов)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затрат на реализацию проекта ________________________________________________________________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40"/>
        <w:gridCol w:w="1975"/>
        <w:gridCol w:w="1785"/>
        <w:gridCol w:w="1691"/>
      </w:tblGrid>
      <w:tr w:rsidR="009627E6" w:rsidRPr="00B856D9" w:rsidTr="00C7377E">
        <w:tc>
          <w:tcPr>
            <w:tcW w:w="709" w:type="dxa"/>
          </w:tcPr>
          <w:p w:rsidR="009627E6" w:rsidRPr="00B856D9" w:rsidRDefault="009627E6" w:rsidP="00C73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единиц</w:t>
            </w: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</w:t>
            </w:r>
          </w:p>
          <w:p w:rsidR="009627E6" w:rsidRPr="00B856D9" w:rsidRDefault="009627E6" w:rsidP="00C73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 (рублей)</w:t>
            </w: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(рублей)</w:t>
            </w: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C737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(законного представи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теля) ________________________</w:t>
      </w:r>
    </w:p>
    <w:p w:rsidR="009627E6" w:rsidRPr="00B856D9" w:rsidRDefault="009627E6" w:rsidP="009627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B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B856D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4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627E6" w:rsidRPr="00B856D9" w:rsidRDefault="009627E6" w:rsidP="00962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экспертном совете по предоставлению субсидий в форме грантов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проектов по сбору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транспортировке, утилизации отходов </w:t>
      </w:r>
    </w:p>
    <w:p w:rsidR="009627E6" w:rsidRPr="00B856D9" w:rsidRDefault="009627E6" w:rsidP="00962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Ханты-Мансийского района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Экспертный совет по предоставлению субсидий в форме грантов (далее – экспертный совет) создан для принятия решений   по предоставлению субсидий в форме грантов Субъектам, осуществляющим деятельность, направленную на реализацию проектов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Ханты-Мансийского района.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экспертный совет руководствуется Федеральным законом от 24.07.2007 № 209-ФЗ «О развитии малого  и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среднего предпринимательства в Российской Федерации», постановлением администрации района от 30.09.2013 № 240 «Об утверждении муниципальной программы «Развитие малого и среднего предпринимательства на территории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– 201</w:t>
      </w:r>
      <w:r w:rsidR="00403A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актами, регулирующими оказание поддержки субъектам малого и среднего предпринимательства.</w:t>
      </w:r>
      <w:proofErr w:type="gramEnd"/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 функциям экспертного совета относится оценка проектов, вынесение решения о предоставлении субсидии либо отказе.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Заседание экспертного совета проводится по мере необходимости в соответствии со сроками окончания приема документов на конкурс.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Заседание экспертного совета ведет председатель экспертного совета, в его отсутствие – заместитель председателя экспертного совета.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Заседание экспертного совета считается правомочным, если                   на нем присутствует не менее половины членов. Порядок обсуждения вопросов на заседании определяется экспертным советом самостоятельно.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Решение экспертного совета оформляется протоколом, который подписывает председатель эксп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ертного совета (в его отсутствие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экспертного совета) и все присутствующие члены экспертного совета. </w:t>
      </w:r>
    </w:p>
    <w:p w:rsidR="009627E6" w:rsidRPr="00B856D9" w:rsidRDefault="009627E6" w:rsidP="009627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Состав экспертного совета определен приложением</w:t>
      </w:r>
      <w:r w:rsidR="00FB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Положению.</w:t>
      </w:r>
    </w:p>
    <w:p w:rsidR="00D750EF" w:rsidRDefault="00D750EF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Положению об </w:t>
      </w: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экспертном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</w:t>
      </w:r>
      <w:proofErr w:type="gram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субсидий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9627E6" w:rsidRPr="00B856D9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FB62C0" w:rsidRPr="00B856D9" w:rsidRDefault="00FB62C0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экспертного совета</w:t>
      </w:r>
    </w:p>
    <w:p w:rsidR="009627E6" w:rsidRPr="00B856D9" w:rsidRDefault="009627E6" w:rsidP="00962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субсидий в форме грантов на реализацию проектов                   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                       на территории Ханты-Мансийского района, по должностям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ED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курирующий деятельность комитета экономической политики, председатель экспертного совета</w:t>
      </w:r>
    </w:p>
    <w:p w:rsidR="009627E6" w:rsidRPr="00B856D9" w:rsidRDefault="009627E6" w:rsidP="009627E6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экономической политики </w:t>
      </w:r>
      <w:r w:rsidR="00ED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заместитель председателя экспертного совета</w:t>
      </w:r>
    </w:p>
    <w:p w:rsidR="009627E6" w:rsidRPr="00B856D9" w:rsidRDefault="009627E6" w:rsidP="009627E6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 отдела труда, предпринимательства</w:t>
      </w:r>
      <w:r w:rsidR="0034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потребительского рынка управления реального сектора экономики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комитета экономической политики </w:t>
      </w:r>
      <w:r w:rsidR="00ED49F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секретарь экспертного совета</w:t>
      </w:r>
    </w:p>
    <w:p w:rsidR="009627E6" w:rsidRPr="00B856D9" w:rsidRDefault="009627E6" w:rsidP="0096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экспертного совета:</w:t>
      </w:r>
    </w:p>
    <w:p w:rsidR="009627E6" w:rsidRPr="00B856D9" w:rsidRDefault="009627E6" w:rsidP="009627E6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ED49F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финансам, председатель комитета по финансам</w:t>
      </w:r>
    </w:p>
    <w:p w:rsidR="009627E6" w:rsidRPr="00B856D9" w:rsidRDefault="009627E6" w:rsidP="009627E6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90593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департамента строительства, архитектуры и ЖКХ</w:t>
      </w:r>
    </w:p>
    <w:p w:rsidR="009627E6" w:rsidRPr="00B856D9" w:rsidRDefault="009627E6" w:rsidP="009627E6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по учету и отчетности </w:t>
      </w:r>
      <w:r w:rsidR="0090593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627E6" w:rsidRPr="00B856D9" w:rsidRDefault="009627E6" w:rsidP="009627E6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автономного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</w:t>
      </w:r>
      <w:r w:rsidR="0034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ганизационно-методический центр» </w:t>
      </w:r>
      <w:r w:rsidR="00FB6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</w:p>
    <w:p w:rsidR="009627E6" w:rsidRPr="00B856D9" w:rsidRDefault="009627E6" w:rsidP="009627E6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9627E6">
      <w:pPr>
        <w:ind w:firstLine="709"/>
        <w:rPr>
          <w:rFonts w:ascii="Calibri" w:eastAsia="Times New Roman" w:hAnsi="Calibri" w:cs="Times New Roman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Совета по развитию малого и среднего предпринимательства              при </w:t>
      </w:r>
      <w:r w:rsidR="001072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</w:t>
      </w:r>
      <w:r w:rsidR="001072A8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 района (по согласованию)</w:t>
      </w:r>
    </w:p>
    <w:p w:rsidR="009627E6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 Программе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7E6" w:rsidRPr="00667C8C" w:rsidRDefault="009627E6" w:rsidP="009627E6">
      <w:pPr>
        <w:tabs>
          <w:tab w:val="left" w:pos="-1080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7E6" w:rsidRPr="00667C8C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627E6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оказанию финансовой поддержки в форме субсидии </w:t>
      </w:r>
    </w:p>
    <w:p w:rsidR="009627E6" w:rsidRPr="00667C8C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 малого и среднего предпринимательства</w:t>
      </w:r>
    </w:p>
    <w:p w:rsidR="009627E6" w:rsidRPr="00667C8C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627E6" w:rsidRPr="00667C8C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Настоящее Положение о комиссии администрации Ханты-Мансийского района по оказанию финансовой поддержки в форме субсидии субъектам малого и среднего предпринимательства (далее – Комиссия) определяет цели и задачи, порядок формирования, функции, права и обязанности, регламент деятельности.</w:t>
      </w:r>
    </w:p>
    <w:p w:rsidR="009627E6" w:rsidRPr="00667C8C" w:rsidRDefault="009627E6" w:rsidP="00962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Правовое регулирование</w:t>
      </w:r>
    </w:p>
    <w:p w:rsidR="009627E6" w:rsidRPr="00667C8C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Комиссия в своей деятельности руководствуется федеральными законами и иными нормативными правовыми актами Российской Федерации, законами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нормативными правовыми актами Ханты-Мансийского автономного округа – Югры, муниципальными нормативными актами Ханты-Мансийского района, настоящим Положением.</w:t>
      </w:r>
    </w:p>
    <w:p w:rsidR="009627E6" w:rsidRPr="00667C8C" w:rsidRDefault="009627E6" w:rsidP="00962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Цели и задачи Комиссии</w:t>
      </w:r>
    </w:p>
    <w:p w:rsidR="009627E6" w:rsidRPr="00667C8C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Комиссия создана в целях исполнения отдельных административных действий при предоставлении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муниципальной услуги по оказанию финансовой поддержки в форме субсидии субъектам малого и среднего предпринимательства.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Исходя из целей деятельности Комиссии, определенных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3.1 настоящего Положения, в задачи Комиссии входят: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объективности при рассмотрении заявлений заявителей;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эффективности и результативности использования бюджетных средств Ханты-Мансийского района;</w:t>
      </w:r>
    </w:p>
    <w:p w:rsidR="009627E6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соблюдение принципов публичности и прозрачности с целью устранения возможностей злоупотребления и коррупции  при оказании финансовой поддержки субъектам малого и среднего предпринимательства, организациям, образующим инфраструктуру поддержки субъектов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предпринимательства;</w:t>
      </w:r>
    </w:p>
    <w:p w:rsidR="009627E6" w:rsidRPr="000C7CAC" w:rsidRDefault="009627E6" w:rsidP="00962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заявлений получателей финансовой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C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C7CAC">
        <w:rPr>
          <w:rFonts w:ascii="Times New Roman" w:eastAsia="Times New Roman" w:hAnsi="Times New Roman" w:cs="Times New Roman"/>
          <w:sz w:val="28"/>
          <w:szCs w:val="28"/>
        </w:rPr>
        <w:t>изменению сроков исполнения обязательств, предусмотренных</w:t>
      </w:r>
      <w:r w:rsidRPr="000C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CAC">
        <w:rPr>
          <w:rFonts w:ascii="Times New Roman" w:eastAsia="Times New Roman" w:hAnsi="Times New Roman" w:cs="Times New Roman"/>
          <w:sz w:val="28"/>
          <w:szCs w:val="28"/>
        </w:rPr>
        <w:t>Соглашениями</w:t>
      </w:r>
      <w:r w:rsidRPr="000C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из бюджета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7E6" w:rsidRPr="00667C8C" w:rsidRDefault="009627E6" w:rsidP="00962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формирования Комиссии</w:t>
      </w:r>
    </w:p>
    <w:p w:rsidR="009627E6" w:rsidRPr="00667C8C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Комиссия является коллегиальным совещательным органом администрации Ханты-Мансийского района, основанным на постоянной основе, в должностном составе, утверждаемом постановлением администрации Ханты-Мансийского района.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Персональный состав Комиссии формируется в соответствии                          с  занимаемой должностью. </w:t>
      </w:r>
    </w:p>
    <w:p w:rsidR="009627E6" w:rsidRPr="00667C8C" w:rsidRDefault="009627E6" w:rsidP="00962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5. Функции Комиссии</w:t>
      </w:r>
    </w:p>
    <w:p w:rsidR="009627E6" w:rsidRPr="00667C8C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Рассмотрение дела заявителя и принятие соответствующего решения: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оказании финансовой поддержки в форме субсидии в фактически определенном размере;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отказе в оказании финансовой поддержки в форме субсидии.</w:t>
      </w:r>
    </w:p>
    <w:p w:rsidR="009627E6" w:rsidRPr="00667C8C" w:rsidRDefault="009627E6" w:rsidP="00962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Права и обязанности Комиссии</w:t>
      </w:r>
    </w:p>
    <w:p w:rsidR="009627E6" w:rsidRPr="00667C8C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 Комиссия обязана: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решения в соответствии с критериями, установленными Программой и Порядком.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6.2. Комиссия вправе: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приглашать для участия в заседаниях Комиссии заявителя, дело которого рассматривается на заседании Комиссии.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6.3. Члены Комиссии обязаны: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знать и руководствоваться в своей деятельности требованиями законодательства Российской Федерации, Ханты-Мансийского автономного округа – Югры,  муниципальными нормативными правовыми актами и настоящим Положением;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участвовать в заседаниях Комиссии;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допускать разглашения сведений, ставших им известными в ходе заседания.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6.4. Члены Комиссии вправе: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знакомиться с делом заявителя;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выступать по вопросам повестки дня заседания;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проверять правильность содержания протокола Комиссии;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письменно  излагать  свое особое мнение, прикладываемое  к протоколу Комиссии.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6.5. Члены Комиссии: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присутствуют на заседаниях Комиссии;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осуществляют рассмотрение дел заявителя и принятие соответствующего решения Комиссии;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голосуют за принятие решения по конкретному заявителю;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подписывают протокол Комиссии.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6.6. Председатель Комиссии: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общее руководство работой Комиссии;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время проведения и повестку заседания Комиссии;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открывает и ведет заседания Комиссии.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6.7. Заместитель председателя Комиссии исполняет обязанности председателя  в его отсутствие.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6.8. Секретарь Комиссии: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подготовку заседаний Комиссии;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оформляет протокол Комиссии; 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иные действия организационно-технического характера по поручению председателя Комиссии в соответствии с настоящим Положением.</w:t>
      </w:r>
    </w:p>
    <w:p w:rsidR="009627E6" w:rsidRPr="00667C8C" w:rsidRDefault="009627E6" w:rsidP="00962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Регламент деятельности Комиссии</w:t>
      </w:r>
    </w:p>
    <w:p w:rsidR="009627E6" w:rsidRPr="00667C8C" w:rsidRDefault="009627E6" w:rsidP="00962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7.1. На заседания Комиссии вносятся дела заявителей в количестве                     не более десяти. 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7.2. Заседание Комиссии считается правомочным, если на нем присутствовало не менее половины состава членов Комиссии.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7.3. Решения Комиссии принимаются простым большинством голосов присутствующих на заседании членов Комиссии путем открытого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голосования. В случае равенства голосов решающим является голос председателя Комиссии. 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7.4. Решения Комиссии оформляются протоколом, который подписывается присутствующими на заседании членами Комиссии. 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7.5. Дела заявителей, оформленные к заседанию Комиссии, предоставляются ее членам для ознакомления не позднее, чем за три календарных дня до даты проведения заседания.</w:t>
      </w:r>
    </w:p>
    <w:p w:rsidR="009627E6" w:rsidRPr="00667C8C" w:rsidRDefault="009627E6" w:rsidP="0096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 Оригиналы протоколов заседаний Комиссий хранятся  у секретаря Комиссии.</w:t>
      </w:r>
    </w:p>
    <w:p w:rsidR="009627E6" w:rsidRPr="00667C8C" w:rsidRDefault="009627E6" w:rsidP="00962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Состав Комиссии определен приложением к настоящему Положению.</w:t>
      </w:r>
    </w:p>
    <w:p w:rsidR="009627E6" w:rsidRPr="00667C8C" w:rsidRDefault="009627E6" w:rsidP="00962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</w:t>
      </w:r>
    </w:p>
    <w:p w:rsidR="009627E6" w:rsidRPr="00667C8C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оказанию финансовой поддержки  </w:t>
      </w:r>
    </w:p>
    <w:p w:rsidR="009627E6" w:rsidRPr="00667C8C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субсидии субъектам  малого </w:t>
      </w:r>
    </w:p>
    <w:p w:rsidR="009627E6" w:rsidRPr="00667C8C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</w:p>
    <w:p w:rsidR="009627E6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627E6" w:rsidRPr="00B42048" w:rsidRDefault="009627E6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627E6" w:rsidRPr="00667C8C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627E6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оказанию финансовой поддержки в форме субсидии </w:t>
      </w:r>
    </w:p>
    <w:p w:rsidR="009627E6" w:rsidRPr="00667C8C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</w:t>
      </w:r>
    </w:p>
    <w:p w:rsidR="009627E6" w:rsidRPr="00B42048" w:rsidRDefault="009627E6" w:rsidP="0096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7"/>
      </w:tblGrid>
      <w:tr w:rsidR="009627E6" w:rsidRPr="00667C8C" w:rsidTr="00C7377E">
        <w:tc>
          <w:tcPr>
            <w:tcW w:w="9570" w:type="dxa"/>
          </w:tcPr>
          <w:p w:rsidR="009627E6" w:rsidRPr="00667C8C" w:rsidRDefault="009627E6" w:rsidP="00C7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Заместитель главы </w:t>
            </w:r>
            <w:r w:rsidR="0009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курирующий деятельность комитета экономической политики, председатель комиссии</w:t>
            </w:r>
          </w:p>
          <w:p w:rsidR="009627E6" w:rsidRPr="00667C8C" w:rsidRDefault="009627E6" w:rsidP="00C7377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667C8C" w:rsidTr="00C7377E">
        <w:tc>
          <w:tcPr>
            <w:tcW w:w="9570" w:type="dxa"/>
          </w:tcPr>
          <w:p w:rsidR="009627E6" w:rsidRPr="00667C8C" w:rsidRDefault="009627E6" w:rsidP="00C7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Председатель к</w:t>
            </w:r>
            <w:r w:rsidR="0009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омитета экономической политики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заместитель председателя комиссии</w:t>
            </w:r>
          </w:p>
          <w:p w:rsidR="009627E6" w:rsidRPr="00667C8C" w:rsidRDefault="009627E6" w:rsidP="00C7377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667C8C" w:rsidTr="00C7377E">
        <w:tc>
          <w:tcPr>
            <w:tcW w:w="9570" w:type="dxa"/>
          </w:tcPr>
          <w:p w:rsidR="009627E6" w:rsidRPr="00667C8C" w:rsidRDefault="009627E6" w:rsidP="00C7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Специалист-эксперт отдела труда, предпринимательства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потребительского рынка управления реального сектора экономики комитета экономической политики </w:t>
            </w:r>
            <w:r w:rsidR="009C5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секретарь комиссии</w:t>
            </w:r>
          </w:p>
          <w:p w:rsidR="009627E6" w:rsidRPr="00667C8C" w:rsidRDefault="009627E6" w:rsidP="00C7377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667C8C" w:rsidTr="007761EA">
        <w:trPr>
          <w:trHeight w:val="641"/>
        </w:trPr>
        <w:tc>
          <w:tcPr>
            <w:tcW w:w="9570" w:type="dxa"/>
          </w:tcPr>
          <w:p w:rsidR="009627E6" w:rsidRPr="00667C8C" w:rsidRDefault="004323D1" w:rsidP="00432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Члены комиссии:</w:t>
            </w:r>
          </w:p>
        </w:tc>
      </w:tr>
      <w:tr w:rsidR="009627E6" w:rsidRPr="00667C8C" w:rsidTr="00C7377E">
        <w:tc>
          <w:tcPr>
            <w:tcW w:w="9570" w:type="dxa"/>
          </w:tcPr>
          <w:p w:rsidR="009627E6" w:rsidRPr="00667C8C" w:rsidRDefault="009627E6" w:rsidP="00C7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Заместитель главы района по финансам, председатель комитета по финансам</w:t>
            </w:r>
          </w:p>
          <w:p w:rsidR="009627E6" w:rsidRPr="00667C8C" w:rsidRDefault="009627E6" w:rsidP="00C7377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667C8C" w:rsidTr="00C7377E">
        <w:tc>
          <w:tcPr>
            <w:tcW w:w="9570" w:type="dxa"/>
          </w:tcPr>
          <w:p w:rsidR="009627E6" w:rsidRPr="00667C8C" w:rsidRDefault="009627E6" w:rsidP="00C7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Начальник  управления  по  учету и отчетности </w:t>
            </w:r>
            <w:r w:rsidR="00E80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9627E6" w:rsidRPr="00667C8C" w:rsidRDefault="009627E6" w:rsidP="00C7377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9627E6" w:rsidRPr="00667C8C" w:rsidRDefault="009627E6" w:rsidP="00C7377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юридическо-правового управления </w:t>
            </w:r>
            <w:r w:rsidR="00E80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9627E6" w:rsidRPr="00667C8C" w:rsidRDefault="009627E6" w:rsidP="00C7377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667C8C" w:rsidTr="00C7377E">
        <w:tc>
          <w:tcPr>
            <w:tcW w:w="9570" w:type="dxa"/>
          </w:tcPr>
          <w:p w:rsidR="009627E6" w:rsidRPr="00667C8C" w:rsidRDefault="009627E6" w:rsidP="00C7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Начальник управления реального сектора экономики комитета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экономической политики </w:t>
            </w:r>
            <w:r w:rsidR="00E80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9627E6" w:rsidRPr="00667C8C" w:rsidRDefault="009627E6" w:rsidP="00C7377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667C8C" w:rsidTr="00C7377E">
        <w:tc>
          <w:tcPr>
            <w:tcW w:w="9570" w:type="dxa"/>
          </w:tcPr>
          <w:p w:rsidR="009627E6" w:rsidRPr="00667C8C" w:rsidRDefault="009627E6" w:rsidP="00C7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Начальник отдела сельского хозяйства комитета экономической политики </w:t>
            </w:r>
            <w:r w:rsidR="00E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9627E6" w:rsidRPr="00667C8C" w:rsidRDefault="009627E6" w:rsidP="00C7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7E6" w:rsidRDefault="009627E6" w:rsidP="00C7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Директор муниципального автономного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Ханты-Мансийского района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«Организационно-методический центр»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proofErr w:type="gramStart"/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D4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  <w:r w:rsidR="006D4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461A" w:rsidRDefault="006D461A" w:rsidP="006D461A">
            <w:pPr>
              <w:pStyle w:val="FR1"/>
              <w:spacing w:line="240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 xml:space="preserve">2. Опубликовать настоящее постановление в газете «Наш район»              и разместить на официальном сайте администрации Ханты-Мансийского района. </w:t>
            </w:r>
          </w:p>
          <w:p w:rsidR="006D461A" w:rsidRPr="00392814" w:rsidRDefault="006D461A" w:rsidP="006D461A">
            <w:pPr>
              <w:pStyle w:val="FR1"/>
              <w:spacing w:line="240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proofErr w:type="gramStart"/>
            <w:r w:rsidRPr="00392814">
              <w:rPr>
                <w:b w:val="0"/>
              </w:rPr>
              <w:t>Контроль за</w:t>
            </w:r>
            <w:proofErr w:type="gramEnd"/>
            <w:r w:rsidRPr="00392814">
              <w:rPr>
                <w:b w:val="0"/>
              </w:rPr>
              <w:t xml:space="preserve"> выполнением постановления возложить на</w:t>
            </w:r>
            <w:r>
              <w:rPr>
                <w:b w:val="0"/>
              </w:rPr>
              <w:t xml:space="preserve"> </w:t>
            </w:r>
            <w:r w:rsidRPr="00392814">
              <w:rPr>
                <w:b w:val="0"/>
              </w:rPr>
              <w:t>заместит</w:t>
            </w:r>
            <w:r>
              <w:rPr>
                <w:b w:val="0"/>
              </w:rPr>
              <w:t xml:space="preserve">еля </w:t>
            </w:r>
            <w:r w:rsidRPr="00392814">
              <w:rPr>
                <w:b w:val="0"/>
              </w:rPr>
              <w:t xml:space="preserve">главы района, курирующего деятельность комитета экономической политики. </w:t>
            </w:r>
          </w:p>
          <w:p w:rsidR="006D461A" w:rsidRDefault="006D461A" w:rsidP="006D461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61A" w:rsidRDefault="006D461A" w:rsidP="006D461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2C0" w:rsidRPr="007C2FC9" w:rsidRDefault="00FB62C0" w:rsidP="006D461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61A" w:rsidRPr="007C2FC9" w:rsidRDefault="006D461A" w:rsidP="006D46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7C2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района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  <w:r w:rsidRPr="007C2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Минулин</w:t>
            </w:r>
            <w:proofErr w:type="spellEnd"/>
          </w:p>
          <w:p w:rsidR="006D461A" w:rsidRPr="00667C8C" w:rsidRDefault="006D461A" w:rsidP="00C7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627F" w:rsidRDefault="003E627F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7F" w:rsidRDefault="003E627F" w:rsidP="009627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627F" w:rsidSect="006D461A">
      <w:type w:val="continuous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39" w:rsidRDefault="002E3F39">
      <w:pPr>
        <w:spacing w:after="0" w:line="240" w:lineRule="auto"/>
      </w:pPr>
      <w:r>
        <w:separator/>
      </w:r>
    </w:p>
  </w:endnote>
  <w:endnote w:type="continuationSeparator" w:id="0">
    <w:p w:rsidR="002E3F39" w:rsidRDefault="002E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39" w:rsidRDefault="002E3F39">
      <w:pPr>
        <w:spacing w:after="0" w:line="240" w:lineRule="auto"/>
      </w:pPr>
      <w:r>
        <w:separator/>
      </w:r>
    </w:p>
  </w:footnote>
  <w:footnote w:type="continuationSeparator" w:id="0">
    <w:p w:rsidR="002E3F39" w:rsidRDefault="002E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431289"/>
      <w:docPartObj>
        <w:docPartGallery w:val="Page Numbers (Top of Page)"/>
        <w:docPartUnique/>
      </w:docPartObj>
    </w:sdtPr>
    <w:sdtEndPr/>
    <w:sdtContent>
      <w:p w:rsidR="006D461A" w:rsidRDefault="006D461A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673DE0">
          <w:rPr>
            <w:rFonts w:ascii="Times New Roman" w:hAnsi="Times New Roman"/>
            <w:noProof/>
            <w:sz w:val="24"/>
            <w:szCs w:val="24"/>
          </w:rPr>
          <w:t>45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D461A" w:rsidRDefault="006D46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81E"/>
    <w:multiLevelType w:val="multilevel"/>
    <w:tmpl w:val="8C2E625A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>
    <w:nsid w:val="1CF21D99"/>
    <w:multiLevelType w:val="hybridMultilevel"/>
    <w:tmpl w:val="2C565B9A"/>
    <w:lvl w:ilvl="0" w:tplc="8D3EE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BE181F"/>
    <w:multiLevelType w:val="hybridMultilevel"/>
    <w:tmpl w:val="D970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23BB6"/>
    <w:multiLevelType w:val="multilevel"/>
    <w:tmpl w:val="8C2E625A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2305B1"/>
    <w:multiLevelType w:val="multilevel"/>
    <w:tmpl w:val="8C2E625A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6E2E2630"/>
    <w:multiLevelType w:val="hybridMultilevel"/>
    <w:tmpl w:val="8C006FE0"/>
    <w:lvl w:ilvl="0" w:tplc="68AE38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E6"/>
    <w:rsid w:val="00000055"/>
    <w:rsid w:val="00001402"/>
    <w:rsid w:val="00001597"/>
    <w:rsid w:val="000035A9"/>
    <w:rsid w:val="00003F52"/>
    <w:rsid w:val="000048EE"/>
    <w:rsid w:val="000057F4"/>
    <w:rsid w:val="00006348"/>
    <w:rsid w:val="00006F7C"/>
    <w:rsid w:val="00010629"/>
    <w:rsid w:val="000106D9"/>
    <w:rsid w:val="00010D0A"/>
    <w:rsid w:val="0001137C"/>
    <w:rsid w:val="00012C07"/>
    <w:rsid w:val="00012C15"/>
    <w:rsid w:val="00012E94"/>
    <w:rsid w:val="00013052"/>
    <w:rsid w:val="00013400"/>
    <w:rsid w:val="00015F58"/>
    <w:rsid w:val="000179C4"/>
    <w:rsid w:val="00017C2C"/>
    <w:rsid w:val="000201D6"/>
    <w:rsid w:val="000208B0"/>
    <w:rsid w:val="00020F3A"/>
    <w:rsid w:val="00021384"/>
    <w:rsid w:val="000218C8"/>
    <w:rsid w:val="00024026"/>
    <w:rsid w:val="00025089"/>
    <w:rsid w:val="000250A5"/>
    <w:rsid w:val="000254A2"/>
    <w:rsid w:val="00026788"/>
    <w:rsid w:val="000276D2"/>
    <w:rsid w:val="000277D1"/>
    <w:rsid w:val="000279D6"/>
    <w:rsid w:val="00027B07"/>
    <w:rsid w:val="00030CDE"/>
    <w:rsid w:val="00032135"/>
    <w:rsid w:val="00032C2F"/>
    <w:rsid w:val="00033217"/>
    <w:rsid w:val="00035474"/>
    <w:rsid w:val="00035B3B"/>
    <w:rsid w:val="00035CAE"/>
    <w:rsid w:val="00036715"/>
    <w:rsid w:val="00036F70"/>
    <w:rsid w:val="00036FF5"/>
    <w:rsid w:val="00040044"/>
    <w:rsid w:val="000409A0"/>
    <w:rsid w:val="00044628"/>
    <w:rsid w:val="00044793"/>
    <w:rsid w:val="00045524"/>
    <w:rsid w:val="00045B95"/>
    <w:rsid w:val="00045FE2"/>
    <w:rsid w:val="00051AD4"/>
    <w:rsid w:val="00052EE1"/>
    <w:rsid w:val="0005332F"/>
    <w:rsid w:val="00053721"/>
    <w:rsid w:val="00053E42"/>
    <w:rsid w:val="00056C9E"/>
    <w:rsid w:val="00056E7D"/>
    <w:rsid w:val="00061AEE"/>
    <w:rsid w:val="00061C8D"/>
    <w:rsid w:val="000622B4"/>
    <w:rsid w:val="00062C30"/>
    <w:rsid w:val="00064E0B"/>
    <w:rsid w:val="0006537B"/>
    <w:rsid w:val="00070D0C"/>
    <w:rsid w:val="00072A2A"/>
    <w:rsid w:val="00072B58"/>
    <w:rsid w:val="00073A9C"/>
    <w:rsid w:val="00074288"/>
    <w:rsid w:val="00074954"/>
    <w:rsid w:val="00074995"/>
    <w:rsid w:val="00075226"/>
    <w:rsid w:val="000756E1"/>
    <w:rsid w:val="00076C35"/>
    <w:rsid w:val="00077F49"/>
    <w:rsid w:val="00080010"/>
    <w:rsid w:val="0008123F"/>
    <w:rsid w:val="0008239A"/>
    <w:rsid w:val="00082C4E"/>
    <w:rsid w:val="00083015"/>
    <w:rsid w:val="0008325B"/>
    <w:rsid w:val="00084AF2"/>
    <w:rsid w:val="000851F3"/>
    <w:rsid w:val="00085466"/>
    <w:rsid w:val="00085FD2"/>
    <w:rsid w:val="000905D2"/>
    <w:rsid w:val="0009131D"/>
    <w:rsid w:val="000916D9"/>
    <w:rsid w:val="000917AB"/>
    <w:rsid w:val="000926C0"/>
    <w:rsid w:val="0009459F"/>
    <w:rsid w:val="00096183"/>
    <w:rsid w:val="00096419"/>
    <w:rsid w:val="00096559"/>
    <w:rsid w:val="000966EF"/>
    <w:rsid w:val="000969A5"/>
    <w:rsid w:val="00096AA1"/>
    <w:rsid w:val="000973BC"/>
    <w:rsid w:val="00097578"/>
    <w:rsid w:val="000A0BC4"/>
    <w:rsid w:val="000A1234"/>
    <w:rsid w:val="000A38A4"/>
    <w:rsid w:val="000A501A"/>
    <w:rsid w:val="000A585F"/>
    <w:rsid w:val="000A655E"/>
    <w:rsid w:val="000A74B7"/>
    <w:rsid w:val="000B0AC3"/>
    <w:rsid w:val="000B11A9"/>
    <w:rsid w:val="000B14EE"/>
    <w:rsid w:val="000B1521"/>
    <w:rsid w:val="000B3BF4"/>
    <w:rsid w:val="000B3D8D"/>
    <w:rsid w:val="000B41D0"/>
    <w:rsid w:val="000B42CC"/>
    <w:rsid w:val="000B6FD5"/>
    <w:rsid w:val="000B7837"/>
    <w:rsid w:val="000B798D"/>
    <w:rsid w:val="000C0E8A"/>
    <w:rsid w:val="000C17C1"/>
    <w:rsid w:val="000C286B"/>
    <w:rsid w:val="000C30F2"/>
    <w:rsid w:val="000C3A93"/>
    <w:rsid w:val="000C3C57"/>
    <w:rsid w:val="000C3D94"/>
    <w:rsid w:val="000C3DB8"/>
    <w:rsid w:val="000C40B1"/>
    <w:rsid w:val="000C44AB"/>
    <w:rsid w:val="000C4A3B"/>
    <w:rsid w:val="000C50DF"/>
    <w:rsid w:val="000C5DEC"/>
    <w:rsid w:val="000C72E7"/>
    <w:rsid w:val="000D0192"/>
    <w:rsid w:val="000D1B29"/>
    <w:rsid w:val="000D2A85"/>
    <w:rsid w:val="000D318F"/>
    <w:rsid w:val="000D5676"/>
    <w:rsid w:val="000D65E4"/>
    <w:rsid w:val="000D7083"/>
    <w:rsid w:val="000E12C3"/>
    <w:rsid w:val="000E25B1"/>
    <w:rsid w:val="000E2E3C"/>
    <w:rsid w:val="000E2E49"/>
    <w:rsid w:val="000E37F1"/>
    <w:rsid w:val="000E385D"/>
    <w:rsid w:val="000E404B"/>
    <w:rsid w:val="000E4E43"/>
    <w:rsid w:val="000E4FC2"/>
    <w:rsid w:val="000E558B"/>
    <w:rsid w:val="000E580C"/>
    <w:rsid w:val="000E7966"/>
    <w:rsid w:val="000F05C7"/>
    <w:rsid w:val="000F120C"/>
    <w:rsid w:val="000F3614"/>
    <w:rsid w:val="000F4205"/>
    <w:rsid w:val="000F4818"/>
    <w:rsid w:val="000F4E5B"/>
    <w:rsid w:val="000F5C15"/>
    <w:rsid w:val="000F75A4"/>
    <w:rsid w:val="00100CF8"/>
    <w:rsid w:val="00100F8C"/>
    <w:rsid w:val="00103CDF"/>
    <w:rsid w:val="00104067"/>
    <w:rsid w:val="00104FE0"/>
    <w:rsid w:val="0010538C"/>
    <w:rsid w:val="00105BCE"/>
    <w:rsid w:val="00105DEC"/>
    <w:rsid w:val="001072A8"/>
    <w:rsid w:val="00107B5F"/>
    <w:rsid w:val="0011143E"/>
    <w:rsid w:val="00111ECF"/>
    <w:rsid w:val="00112C40"/>
    <w:rsid w:val="00114D41"/>
    <w:rsid w:val="00114E8E"/>
    <w:rsid w:val="00115C23"/>
    <w:rsid w:val="00117903"/>
    <w:rsid w:val="00120631"/>
    <w:rsid w:val="00120CA5"/>
    <w:rsid w:val="0012372B"/>
    <w:rsid w:val="00124F9D"/>
    <w:rsid w:val="00125188"/>
    <w:rsid w:val="00127C7D"/>
    <w:rsid w:val="00130CE7"/>
    <w:rsid w:val="00132F56"/>
    <w:rsid w:val="0013469F"/>
    <w:rsid w:val="00134F94"/>
    <w:rsid w:val="0013519E"/>
    <w:rsid w:val="00136415"/>
    <w:rsid w:val="001409D5"/>
    <w:rsid w:val="0014131C"/>
    <w:rsid w:val="00141BC4"/>
    <w:rsid w:val="00143934"/>
    <w:rsid w:val="00144374"/>
    <w:rsid w:val="001444BF"/>
    <w:rsid w:val="00144C02"/>
    <w:rsid w:val="00144E60"/>
    <w:rsid w:val="00145402"/>
    <w:rsid w:val="00145B87"/>
    <w:rsid w:val="00145C61"/>
    <w:rsid w:val="001467B4"/>
    <w:rsid w:val="00146FE3"/>
    <w:rsid w:val="00147C50"/>
    <w:rsid w:val="00151194"/>
    <w:rsid w:val="00152644"/>
    <w:rsid w:val="00154664"/>
    <w:rsid w:val="00154B19"/>
    <w:rsid w:val="0015503F"/>
    <w:rsid w:val="001565D0"/>
    <w:rsid w:val="00156B16"/>
    <w:rsid w:val="00157AD9"/>
    <w:rsid w:val="001616FF"/>
    <w:rsid w:val="00162124"/>
    <w:rsid w:val="00162132"/>
    <w:rsid w:val="00163029"/>
    <w:rsid w:val="001642BD"/>
    <w:rsid w:val="001644AA"/>
    <w:rsid w:val="001648FD"/>
    <w:rsid w:val="0016724F"/>
    <w:rsid w:val="001678ED"/>
    <w:rsid w:val="001707AB"/>
    <w:rsid w:val="00170B0B"/>
    <w:rsid w:val="001728E0"/>
    <w:rsid w:val="001744B3"/>
    <w:rsid w:val="0017478B"/>
    <w:rsid w:val="001760CA"/>
    <w:rsid w:val="00177A85"/>
    <w:rsid w:val="0018048E"/>
    <w:rsid w:val="001813FF"/>
    <w:rsid w:val="001819B4"/>
    <w:rsid w:val="00182B99"/>
    <w:rsid w:val="0018314F"/>
    <w:rsid w:val="001841C7"/>
    <w:rsid w:val="00184FE8"/>
    <w:rsid w:val="00186460"/>
    <w:rsid w:val="001903E6"/>
    <w:rsid w:val="00191CA2"/>
    <w:rsid w:val="001926AD"/>
    <w:rsid w:val="00192864"/>
    <w:rsid w:val="001934F6"/>
    <w:rsid w:val="001935ED"/>
    <w:rsid w:val="00194511"/>
    <w:rsid w:val="00194B44"/>
    <w:rsid w:val="00194BF6"/>
    <w:rsid w:val="0019510B"/>
    <w:rsid w:val="00195EF0"/>
    <w:rsid w:val="0019731F"/>
    <w:rsid w:val="001A021F"/>
    <w:rsid w:val="001A16C0"/>
    <w:rsid w:val="001A2217"/>
    <w:rsid w:val="001A43F4"/>
    <w:rsid w:val="001A5C77"/>
    <w:rsid w:val="001A5E06"/>
    <w:rsid w:val="001A7A9A"/>
    <w:rsid w:val="001B18D6"/>
    <w:rsid w:val="001B3E04"/>
    <w:rsid w:val="001B4393"/>
    <w:rsid w:val="001B4565"/>
    <w:rsid w:val="001B5832"/>
    <w:rsid w:val="001B5BCB"/>
    <w:rsid w:val="001B6D86"/>
    <w:rsid w:val="001B7F4D"/>
    <w:rsid w:val="001C02E1"/>
    <w:rsid w:val="001C13EE"/>
    <w:rsid w:val="001C285B"/>
    <w:rsid w:val="001C4A82"/>
    <w:rsid w:val="001C61E9"/>
    <w:rsid w:val="001C7CB4"/>
    <w:rsid w:val="001D02A2"/>
    <w:rsid w:val="001D054B"/>
    <w:rsid w:val="001D1949"/>
    <w:rsid w:val="001D1D9E"/>
    <w:rsid w:val="001D2707"/>
    <w:rsid w:val="001D2D8B"/>
    <w:rsid w:val="001D3B0B"/>
    <w:rsid w:val="001D4197"/>
    <w:rsid w:val="001D6695"/>
    <w:rsid w:val="001D7552"/>
    <w:rsid w:val="001D7B57"/>
    <w:rsid w:val="001E02FF"/>
    <w:rsid w:val="001E2843"/>
    <w:rsid w:val="001E2AB6"/>
    <w:rsid w:val="001E4A82"/>
    <w:rsid w:val="001E555B"/>
    <w:rsid w:val="001E6025"/>
    <w:rsid w:val="001E618D"/>
    <w:rsid w:val="001E6361"/>
    <w:rsid w:val="001E7299"/>
    <w:rsid w:val="001E755A"/>
    <w:rsid w:val="001E76B6"/>
    <w:rsid w:val="001F0546"/>
    <w:rsid w:val="001F195E"/>
    <w:rsid w:val="001F281D"/>
    <w:rsid w:val="001F328F"/>
    <w:rsid w:val="001F3B9D"/>
    <w:rsid w:val="001F41EF"/>
    <w:rsid w:val="001F4863"/>
    <w:rsid w:val="001F49B0"/>
    <w:rsid w:val="001F4B4E"/>
    <w:rsid w:val="001F4E51"/>
    <w:rsid w:val="001F57B1"/>
    <w:rsid w:val="001F7927"/>
    <w:rsid w:val="001F79E8"/>
    <w:rsid w:val="001F7DE5"/>
    <w:rsid w:val="00201267"/>
    <w:rsid w:val="00203D5A"/>
    <w:rsid w:val="00203D61"/>
    <w:rsid w:val="00204089"/>
    <w:rsid w:val="00204A68"/>
    <w:rsid w:val="002058A8"/>
    <w:rsid w:val="00205E70"/>
    <w:rsid w:val="002061DD"/>
    <w:rsid w:val="0020678E"/>
    <w:rsid w:val="002102EC"/>
    <w:rsid w:val="00210A9D"/>
    <w:rsid w:val="00210F90"/>
    <w:rsid w:val="002112DC"/>
    <w:rsid w:val="0021295B"/>
    <w:rsid w:val="002130DB"/>
    <w:rsid w:val="00213863"/>
    <w:rsid w:val="00220716"/>
    <w:rsid w:val="002228A6"/>
    <w:rsid w:val="002234FA"/>
    <w:rsid w:val="002261AA"/>
    <w:rsid w:val="00227001"/>
    <w:rsid w:val="00227730"/>
    <w:rsid w:val="00233711"/>
    <w:rsid w:val="00234977"/>
    <w:rsid w:val="00237080"/>
    <w:rsid w:val="002372F2"/>
    <w:rsid w:val="002373EE"/>
    <w:rsid w:val="0024014B"/>
    <w:rsid w:val="002413C0"/>
    <w:rsid w:val="002431DE"/>
    <w:rsid w:val="00243224"/>
    <w:rsid w:val="0024505C"/>
    <w:rsid w:val="00246A9D"/>
    <w:rsid w:val="00246C40"/>
    <w:rsid w:val="00246C8F"/>
    <w:rsid w:val="0025061B"/>
    <w:rsid w:val="00252970"/>
    <w:rsid w:val="00254535"/>
    <w:rsid w:val="0025463A"/>
    <w:rsid w:val="00255CE8"/>
    <w:rsid w:val="0025618C"/>
    <w:rsid w:val="0025624C"/>
    <w:rsid w:val="00256874"/>
    <w:rsid w:val="00257E35"/>
    <w:rsid w:val="00260D50"/>
    <w:rsid w:val="0026264A"/>
    <w:rsid w:val="00263979"/>
    <w:rsid w:val="00267029"/>
    <w:rsid w:val="00271700"/>
    <w:rsid w:val="00272454"/>
    <w:rsid w:val="00272714"/>
    <w:rsid w:val="002731C3"/>
    <w:rsid w:val="0027392E"/>
    <w:rsid w:val="00273E32"/>
    <w:rsid w:val="00273E6E"/>
    <w:rsid w:val="00274629"/>
    <w:rsid w:val="0027643A"/>
    <w:rsid w:val="00276B92"/>
    <w:rsid w:val="0027792D"/>
    <w:rsid w:val="002800F6"/>
    <w:rsid w:val="002804F3"/>
    <w:rsid w:val="00281360"/>
    <w:rsid w:val="0028180C"/>
    <w:rsid w:val="00284266"/>
    <w:rsid w:val="00285ADE"/>
    <w:rsid w:val="00285F0E"/>
    <w:rsid w:val="00286402"/>
    <w:rsid w:val="00286A9F"/>
    <w:rsid w:val="002900C0"/>
    <w:rsid w:val="0029196A"/>
    <w:rsid w:val="00293696"/>
    <w:rsid w:val="00294F62"/>
    <w:rsid w:val="002952DA"/>
    <w:rsid w:val="0029537A"/>
    <w:rsid w:val="002962F5"/>
    <w:rsid w:val="00297541"/>
    <w:rsid w:val="00297A50"/>
    <w:rsid w:val="00297F3F"/>
    <w:rsid w:val="002A0BE8"/>
    <w:rsid w:val="002A0D2F"/>
    <w:rsid w:val="002A133F"/>
    <w:rsid w:val="002A3F65"/>
    <w:rsid w:val="002A6131"/>
    <w:rsid w:val="002A6F46"/>
    <w:rsid w:val="002A71FD"/>
    <w:rsid w:val="002B0A59"/>
    <w:rsid w:val="002B0E11"/>
    <w:rsid w:val="002B1D28"/>
    <w:rsid w:val="002B2811"/>
    <w:rsid w:val="002B284F"/>
    <w:rsid w:val="002B3A18"/>
    <w:rsid w:val="002B3F3B"/>
    <w:rsid w:val="002B444B"/>
    <w:rsid w:val="002B748E"/>
    <w:rsid w:val="002B75CD"/>
    <w:rsid w:val="002B7D81"/>
    <w:rsid w:val="002C577D"/>
    <w:rsid w:val="002C5908"/>
    <w:rsid w:val="002C6716"/>
    <w:rsid w:val="002C6918"/>
    <w:rsid w:val="002C7179"/>
    <w:rsid w:val="002D1449"/>
    <w:rsid w:val="002D184C"/>
    <w:rsid w:val="002D2883"/>
    <w:rsid w:val="002D351B"/>
    <w:rsid w:val="002D3AB9"/>
    <w:rsid w:val="002D428D"/>
    <w:rsid w:val="002D42A1"/>
    <w:rsid w:val="002D473E"/>
    <w:rsid w:val="002D55FB"/>
    <w:rsid w:val="002D581B"/>
    <w:rsid w:val="002D59B1"/>
    <w:rsid w:val="002D6646"/>
    <w:rsid w:val="002D759F"/>
    <w:rsid w:val="002E0930"/>
    <w:rsid w:val="002E1726"/>
    <w:rsid w:val="002E1C78"/>
    <w:rsid w:val="002E1F38"/>
    <w:rsid w:val="002E375A"/>
    <w:rsid w:val="002E3809"/>
    <w:rsid w:val="002E3F39"/>
    <w:rsid w:val="002E4329"/>
    <w:rsid w:val="002E4420"/>
    <w:rsid w:val="002E768D"/>
    <w:rsid w:val="002E7C63"/>
    <w:rsid w:val="002F090E"/>
    <w:rsid w:val="002F11A4"/>
    <w:rsid w:val="002F1448"/>
    <w:rsid w:val="002F1B10"/>
    <w:rsid w:val="002F3DFA"/>
    <w:rsid w:val="002F3E40"/>
    <w:rsid w:val="002F5443"/>
    <w:rsid w:val="002F5CB8"/>
    <w:rsid w:val="002F6D20"/>
    <w:rsid w:val="002F7408"/>
    <w:rsid w:val="002F7E1A"/>
    <w:rsid w:val="00300019"/>
    <w:rsid w:val="003000BE"/>
    <w:rsid w:val="00301FA8"/>
    <w:rsid w:val="00302E89"/>
    <w:rsid w:val="0030342B"/>
    <w:rsid w:val="003044D1"/>
    <w:rsid w:val="003054BF"/>
    <w:rsid w:val="0030656C"/>
    <w:rsid w:val="003068E2"/>
    <w:rsid w:val="00307DAA"/>
    <w:rsid w:val="00307DBF"/>
    <w:rsid w:val="00310EA3"/>
    <w:rsid w:val="00311AA9"/>
    <w:rsid w:val="00312F2C"/>
    <w:rsid w:val="003132EF"/>
    <w:rsid w:val="00313E8D"/>
    <w:rsid w:val="0031542D"/>
    <w:rsid w:val="00315591"/>
    <w:rsid w:val="003162BD"/>
    <w:rsid w:val="00321044"/>
    <w:rsid w:val="0032279C"/>
    <w:rsid w:val="00323189"/>
    <w:rsid w:val="003263A8"/>
    <w:rsid w:val="0032721C"/>
    <w:rsid w:val="003308E9"/>
    <w:rsid w:val="0033285C"/>
    <w:rsid w:val="00332ACA"/>
    <w:rsid w:val="00332DFE"/>
    <w:rsid w:val="0033505D"/>
    <w:rsid w:val="003350D9"/>
    <w:rsid w:val="00335726"/>
    <w:rsid w:val="003359FE"/>
    <w:rsid w:val="0033612B"/>
    <w:rsid w:val="0034085D"/>
    <w:rsid w:val="00344038"/>
    <w:rsid w:val="00344903"/>
    <w:rsid w:val="00344FC0"/>
    <w:rsid w:val="00352004"/>
    <w:rsid w:val="00353EE5"/>
    <w:rsid w:val="0035458B"/>
    <w:rsid w:val="00355E26"/>
    <w:rsid w:val="00357B26"/>
    <w:rsid w:val="0036055F"/>
    <w:rsid w:val="00361312"/>
    <w:rsid w:val="00361647"/>
    <w:rsid w:val="003618BE"/>
    <w:rsid w:val="0036319D"/>
    <w:rsid w:val="003637DB"/>
    <w:rsid w:val="003654D5"/>
    <w:rsid w:val="0036723E"/>
    <w:rsid w:val="003735D6"/>
    <w:rsid w:val="003751D0"/>
    <w:rsid w:val="00376037"/>
    <w:rsid w:val="003764CB"/>
    <w:rsid w:val="00377412"/>
    <w:rsid w:val="003775F2"/>
    <w:rsid w:val="00380753"/>
    <w:rsid w:val="00381EE3"/>
    <w:rsid w:val="003824B7"/>
    <w:rsid w:val="00386879"/>
    <w:rsid w:val="003869AA"/>
    <w:rsid w:val="00387C0D"/>
    <w:rsid w:val="003912F9"/>
    <w:rsid w:val="0039236A"/>
    <w:rsid w:val="00392435"/>
    <w:rsid w:val="0039274D"/>
    <w:rsid w:val="0039298F"/>
    <w:rsid w:val="003945A4"/>
    <w:rsid w:val="00394CDF"/>
    <w:rsid w:val="00395B02"/>
    <w:rsid w:val="003A089D"/>
    <w:rsid w:val="003A23C2"/>
    <w:rsid w:val="003A6240"/>
    <w:rsid w:val="003A661D"/>
    <w:rsid w:val="003A6C9B"/>
    <w:rsid w:val="003A6D30"/>
    <w:rsid w:val="003B081E"/>
    <w:rsid w:val="003B0935"/>
    <w:rsid w:val="003B0A94"/>
    <w:rsid w:val="003B16F7"/>
    <w:rsid w:val="003B1EBF"/>
    <w:rsid w:val="003B3681"/>
    <w:rsid w:val="003B3DB8"/>
    <w:rsid w:val="003B3DCD"/>
    <w:rsid w:val="003B46B8"/>
    <w:rsid w:val="003B46BB"/>
    <w:rsid w:val="003B4DF1"/>
    <w:rsid w:val="003B5481"/>
    <w:rsid w:val="003B61A4"/>
    <w:rsid w:val="003B6A6B"/>
    <w:rsid w:val="003B6EB2"/>
    <w:rsid w:val="003B6EE3"/>
    <w:rsid w:val="003B74E5"/>
    <w:rsid w:val="003C07A5"/>
    <w:rsid w:val="003C07E1"/>
    <w:rsid w:val="003C0EA3"/>
    <w:rsid w:val="003C1028"/>
    <w:rsid w:val="003C1145"/>
    <w:rsid w:val="003C4EB7"/>
    <w:rsid w:val="003C5857"/>
    <w:rsid w:val="003C6334"/>
    <w:rsid w:val="003C6CD1"/>
    <w:rsid w:val="003C70B9"/>
    <w:rsid w:val="003C7EAD"/>
    <w:rsid w:val="003D0223"/>
    <w:rsid w:val="003D037C"/>
    <w:rsid w:val="003D08CE"/>
    <w:rsid w:val="003D0B76"/>
    <w:rsid w:val="003D0D5E"/>
    <w:rsid w:val="003D223D"/>
    <w:rsid w:val="003D27CE"/>
    <w:rsid w:val="003D2ABA"/>
    <w:rsid w:val="003D468A"/>
    <w:rsid w:val="003D5003"/>
    <w:rsid w:val="003D5BB9"/>
    <w:rsid w:val="003D5DC2"/>
    <w:rsid w:val="003D6052"/>
    <w:rsid w:val="003D6627"/>
    <w:rsid w:val="003E02D3"/>
    <w:rsid w:val="003E092E"/>
    <w:rsid w:val="003E0B79"/>
    <w:rsid w:val="003E1C43"/>
    <w:rsid w:val="003E26F9"/>
    <w:rsid w:val="003E2773"/>
    <w:rsid w:val="003E3D5F"/>
    <w:rsid w:val="003E43AD"/>
    <w:rsid w:val="003E47FD"/>
    <w:rsid w:val="003E627F"/>
    <w:rsid w:val="003E76E5"/>
    <w:rsid w:val="003E7AE9"/>
    <w:rsid w:val="003E7EA8"/>
    <w:rsid w:val="003F000B"/>
    <w:rsid w:val="003F006A"/>
    <w:rsid w:val="003F0238"/>
    <w:rsid w:val="003F037E"/>
    <w:rsid w:val="003F11A4"/>
    <w:rsid w:val="003F3B4A"/>
    <w:rsid w:val="003F4465"/>
    <w:rsid w:val="003F44AC"/>
    <w:rsid w:val="003F46B1"/>
    <w:rsid w:val="003F6FDC"/>
    <w:rsid w:val="003F73A9"/>
    <w:rsid w:val="00400056"/>
    <w:rsid w:val="00400DBC"/>
    <w:rsid w:val="00401772"/>
    <w:rsid w:val="00402902"/>
    <w:rsid w:val="00403690"/>
    <w:rsid w:val="00403A30"/>
    <w:rsid w:val="00403AEF"/>
    <w:rsid w:val="004043AB"/>
    <w:rsid w:val="004044C3"/>
    <w:rsid w:val="004047AF"/>
    <w:rsid w:val="00405388"/>
    <w:rsid w:val="00406D83"/>
    <w:rsid w:val="004070BC"/>
    <w:rsid w:val="00412429"/>
    <w:rsid w:val="004135DE"/>
    <w:rsid w:val="00413F24"/>
    <w:rsid w:val="004141E0"/>
    <w:rsid w:val="004172BF"/>
    <w:rsid w:val="00417A37"/>
    <w:rsid w:val="00421BCF"/>
    <w:rsid w:val="00423865"/>
    <w:rsid w:val="0042510F"/>
    <w:rsid w:val="004302E5"/>
    <w:rsid w:val="00430327"/>
    <w:rsid w:val="004318EC"/>
    <w:rsid w:val="00431B4A"/>
    <w:rsid w:val="004323D1"/>
    <w:rsid w:val="004335E9"/>
    <w:rsid w:val="00433678"/>
    <w:rsid w:val="004338B1"/>
    <w:rsid w:val="00433BA1"/>
    <w:rsid w:val="004340FD"/>
    <w:rsid w:val="00435371"/>
    <w:rsid w:val="00435DBC"/>
    <w:rsid w:val="00435E24"/>
    <w:rsid w:val="00436B99"/>
    <w:rsid w:val="00436EEF"/>
    <w:rsid w:val="004406BF"/>
    <w:rsid w:val="00440E5B"/>
    <w:rsid w:val="00440ED3"/>
    <w:rsid w:val="0044109B"/>
    <w:rsid w:val="00441A09"/>
    <w:rsid w:val="00442DD9"/>
    <w:rsid w:val="00443FDB"/>
    <w:rsid w:val="00445907"/>
    <w:rsid w:val="00450628"/>
    <w:rsid w:val="00451926"/>
    <w:rsid w:val="00453F08"/>
    <w:rsid w:val="0045427F"/>
    <w:rsid w:val="004545FA"/>
    <w:rsid w:val="00455BFA"/>
    <w:rsid w:val="00455F40"/>
    <w:rsid w:val="00456245"/>
    <w:rsid w:val="00457491"/>
    <w:rsid w:val="00457ABC"/>
    <w:rsid w:val="00457BB7"/>
    <w:rsid w:val="00461252"/>
    <w:rsid w:val="00461CCC"/>
    <w:rsid w:val="0046236E"/>
    <w:rsid w:val="00463CC8"/>
    <w:rsid w:val="00463EBD"/>
    <w:rsid w:val="00464060"/>
    <w:rsid w:val="00464A76"/>
    <w:rsid w:val="00465B7D"/>
    <w:rsid w:val="00466542"/>
    <w:rsid w:val="00466983"/>
    <w:rsid w:val="00466AD1"/>
    <w:rsid w:val="00467095"/>
    <w:rsid w:val="00470CBF"/>
    <w:rsid w:val="004711FF"/>
    <w:rsid w:val="0047228D"/>
    <w:rsid w:val="004725DB"/>
    <w:rsid w:val="00472950"/>
    <w:rsid w:val="00472F1E"/>
    <w:rsid w:val="004739FD"/>
    <w:rsid w:val="0047402A"/>
    <w:rsid w:val="0047413B"/>
    <w:rsid w:val="0047471F"/>
    <w:rsid w:val="0047591D"/>
    <w:rsid w:val="00475A27"/>
    <w:rsid w:val="00475BCA"/>
    <w:rsid w:val="00475E73"/>
    <w:rsid w:val="00476816"/>
    <w:rsid w:val="00476EFB"/>
    <w:rsid w:val="004775F0"/>
    <w:rsid w:val="00480B55"/>
    <w:rsid w:val="0048153E"/>
    <w:rsid w:val="00482755"/>
    <w:rsid w:val="0048289C"/>
    <w:rsid w:val="004849D4"/>
    <w:rsid w:val="004859DE"/>
    <w:rsid w:val="00486307"/>
    <w:rsid w:val="00486616"/>
    <w:rsid w:val="004901F3"/>
    <w:rsid w:val="0049262D"/>
    <w:rsid w:val="00492B6B"/>
    <w:rsid w:val="00492F29"/>
    <w:rsid w:val="00493809"/>
    <w:rsid w:val="00493980"/>
    <w:rsid w:val="00493F8D"/>
    <w:rsid w:val="004950C4"/>
    <w:rsid w:val="004955AB"/>
    <w:rsid w:val="004957A6"/>
    <w:rsid w:val="00495842"/>
    <w:rsid w:val="0049643D"/>
    <w:rsid w:val="00496F16"/>
    <w:rsid w:val="004972BE"/>
    <w:rsid w:val="004A095B"/>
    <w:rsid w:val="004A23A0"/>
    <w:rsid w:val="004A281B"/>
    <w:rsid w:val="004A3B4B"/>
    <w:rsid w:val="004A444B"/>
    <w:rsid w:val="004A4953"/>
    <w:rsid w:val="004A534B"/>
    <w:rsid w:val="004A5ECA"/>
    <w:rsid w:val="004A7889"/>
    <w:rsid w:val="004A7D06"/>
    <w:rsid w:val="004B137D"/>
    <w:rsid w:val="004B3288"/>
    <w:rsid w:val="004B3621"/>
    <w:rsid w:val="004B3D6A"/>
    <w:rsid w:val="004B50C3"/>
    <w:rsid w:val="004B5B4F"/>
    <w:rsid w:val="004B5C49"/>
    <w:rsid w:val="004B6B0A"/>
    <w:rsid w:val="004B6C10"/>
    <w:rsid w:val="004B6FFC"/>
    <w:rsid w:val="004B7207"/>
    <w:rsid w:val="004B727F"/>
    <w:rsid w:val="004B7F45"/>
    <w:rsid w:val="004C06BB"/>
    <w:rsid w:val="004C13B7"/>
    <w:rsid w:val="004C1EC6"/>
    <w:rsid w:val="004C3B0B"/>
    <w:rsid w:val="004C43DD"/>
    <w:rsid w:val="004C519B"/>
    <w:rsid w:val="004C58D7"/>
    <w:rsid w:val="004D0DB8"/>
    <w:rsid w:val="004D1260"/>
    <w:rsid w:val="004D23F3"/>
    <w:rsid w:val="004D28F8"/>
    <w:rsid w:val="004D3EDB"/>
    <w:rsid w:val="004D4120"/>
    <w:rsid w:val="004D4E3E"/>
    <w:rsid w:val="004D4EB0"/>
    <w:rsid w:val="004D4F33"/>
    <w:rsid w:val="004D7A4E"/>
    <w:rsid w:val="004E02DB"/>
    <w:rsid w:val="004E101B"/>
    <w:rsid w:val="004E1CFF"/>
    <w:rsid w:val="004E24B4"/>
    <w:rsid w:val="004E3BE9"/>
    <w:rsid w:val="004E3EE6"/>
    <w:rsid w:val="004E4A19"/>
    <w:rsid w:val="004E62CD"/>
    <w:rsid w:val="004E6BD8"/>
    <w:rsid w:val="004F12A9"/>
    <w:rsid w:val="004F2FC8"/>
    <w:rsid w:val="004F3137"/>
    <w:rsid w:val="004F4B23"/>
    <w:rsid w:val="004F520D"/>
    <w:rsid w:val="004F6BC0"/>
    <w:rsid w:val="00500279"/>
    <w:rsid w:val="00500A52"/>
    <w:rsid w:val="005025FE"/>
    <w:rsid w:val="005033FD"/>
    <w:rsid w:val="005038BB"/>
    <w:rsid w:val="00503E4D"/>
    <w:rsid w:val="00504417"/>
    <w:rsid w:val="005049AE"/>
    <w:rsid w:val="00506A26"/>
    <w:rsid w:val="00510038"/>
    <w:rsid w:val="005126C1"/>
    <w:rsid w:val="005139B4"/>
    <w:rsid w:val="00514900"/>
    <w:rsid w:val="0051695D"/>
    <w:rsid w:val="00520B60"/>
    <w:rsid w:val="00520E02"/>
    <w:rsid w:val="00521ACA"/>
    <w:rsid w:val="00522F21"/>
    <w:rsid w:val="00523966"/>
    <w:rsid w:val="00523C2F"/>
    <w:rsid w:val="00524793"/>
    <w:rsid w:val="00524991"/>
    <w:rsid w:val="00527571"/>
    <w:rsid w:val="00530213"/>
    <w:rsid w:val="005304B3"/>
    <w:rsid w:val="00531A1D"/>
    <w:rsid w:val="00534B87"/>
    <w:rsid w:val="005361B7"/>
    <w:rsid w:val="005362BF"/>
    <w:rsid w:val="005372D6"/>
    <w:rsid w:val="00537688"/>
    <w:rsid w:val="005400FC"/>
    <w:rsid w:val="005402EB"/>
    <w:rsid w:val="0054144E"/>
    <w:rsid w:val="00542692"/>
    <w:rsid w:val="00544B43"/>
    <w:rsid w:val="0054546F"/>
    <w:rsid w:val="00546FC7"/>
    <w:rsid w:val="00547D1E"/>
    <w:rsid w:val="00547D82"/>
    <w:rsid w:val="0055082C"/>
    <w:rsid w:val="0055114C"/>
    <w:rsid w:val="00551D36"/>
    <w:rsid w:val="00553C4B"/>
    <w:rsid w:val="005544A4"/>
    <w:rsid w:val="00554BB7"/>
    <w:rsid w:val="00554E9A"/>
    <w:rsid w:val="00555DBE"/>
    <w:rsid w:val="00556005"/>
    <w:rsid w:val="0055651A"/>
    <w:rsid w:val="005613F1"/>
    <w:rsid w:val="00563E1D"/>
    <w:rsid w:val="00564180"/>
    <w:rsid w:val="005641CE"/>
    <w:rsid w:val="005674BD"/>
    <w:rsid w:val="00570CAF"/>
    <w:rsid w:val="00570E24"/>
    <w:rsid w:val="00571E02"/>
    <w:rsid w:val="00572826"/>
    <w:rsid w:val="00572E0A"/>
    <w:rsid w:val="0057489B"/>
    <w:rsid w:val="00574B53"/>
    <w:rsid w:val="005761A8"/>
    <w:rsid w:val="005771DD"/>
    <w:rsid w:val="00577C4F"/>
    <w:rsid w:val="0058012A"/>
    <w:rsid w:val="00580C66"/>
    <w:rsid w:val="00581466"/>
    <w:rsid w:val="005815A8"/>
    <w:rsid w:val="0058181C"/>
    <w:rsid w:val="00581A42"/>
    <w:rsid w:val="00581C09"/>
    <w:rsid w:val="00582E87"/>
    <w:rsid w:val="005835E5"/>
    <w:rsid w:val="00583670"/>
    <w:rsid w:val="00584613"/>
    <w:rsid w:val="00584ADD"/>
    <w:rsid w:val="00585087"/>
    <w:rsid w:val="00586C27"/>
    <w:rsid w:val="00587FD6"/>
    <w:rsid w:val="00590508"/>
    <w:rsid w:val="00590A28"/>
    <w:rsid w:val="00592301"/>
    <w:rsid w:val="005944BC"/>
    <w:rsid w:val="005945DE"/>
    <w:rsid w:val="00594BF4"/>
    <w:rsid w:val="00595909"/>
    <w:rsid w:val="0059607B"/>
    <w:rsid w:val="00596E86"/>
    <w:rsid w:val="0059786E"/>
    <w:rsid w:val="005A0A5D"/>
    <w:rsid w:val="005A13AA"/>
    <w:rsid w:val="005A1DA8"/>
    <w:rsid w:val="005A401B"/>
    <w:rsid w:val="005A5109"/>
    <w:rsid w:val="005A656B"/>
    <w:rsid w:val="005B087F"/>
    <w:rsid w:val="005B1B6B"/>
    <w:rsid w:val="005B1D04"/>
    <w:rsid w:val="005B1EAB"/>
    <w:rsid w:val="005B2187"/>
    <w:rsid w:val="005B2220"/>
    <w:rsid w:val="005B29CC"/>
    <w:rsid w:val="005B3ECC"/>
    <w:rsid w:val="005B497A"/>
    <w:rsid w:val="005B4D02"/>
    <w:rsid w:val="005B5CAC"/>
    <w:rsid w:val="005B6134"/>
    <w:rsid w:val="005B6D1E"/>
    <w:rsid w:val="005B72E4"/>
    <w:rsid w:val="005C1C36"/>
    <w:rsid w:val="005C1E7E"/>
    <w:rsid w:val="005C2B40"/>
    <w:rsid w:val="005C2C66"/>
    <w:rsid w:val="005C329E"/>
    <w:rsid w:val="005C3CA2"/>
    <w:rsid w:val="005C41FF"/>
    <w:rsid w:val="005C434B"/>
    <w:rsid w:val="005C5609"/>
    <w:rsid w:val="005C5DEA"/>
    <w:rsid w:val="005C64A1"/>
    <w:rsid w:val="005C6A05"/>
    <w:rsid w:val="005C7E45"/>
    <w:rsid w:val="005D0B75"/>
    <w:rsid w:val="005D2122"/>
    <w:rsid w:val="005D34B6"/>
    <w:rsid w:val="005D4051"/>
    <w:rsid w:val="005D43FB"/>
    <w:rsid w:val="005D5EEF"/>
    <w:rsid w:val="005D6ABE"/>
    <w:rsid w:val="005D7472"/>
    <w:rsid w:val="005E27C6"/>
    <w:rsid w:val="005E3A3B"/>
    <w:rsid w:val="005E46C2"/>
    <w:rsid w:val="005E4B68"/>
    <w:rsid w:val="005E60A9"/>
    <w:rsid w:val="005E6E7A"/>
    <w:rsid w:val="005E7DBB"/>
    <w:rsid w:val="005F2015"/>
    <w:rsid w:val="005F34C5"/>
    <w:rsid w:val="005F3CF8"/>
    <w:rsid w:val="005F46A9"/>
    <w:rsid w:val="005F4F4A"/>
    <w:rsid w:val="005F513A"/>
    <w:rsid w:val="005F6716"/>
    <w:rsid w:val="005F6DCC"/>
    <w:rsid w:val="005F7068"/>
    <w:rsid w:val="005F7276"/>
    <w:rsid w:val="0060144E"/>
    <w:rsid w:val="00601646"/>
    <w:rsid w:val="00601FD8"/>
    <w:rsid w:val="00603FCD"/>
    <w:rsid w:val="0060571F"/>
    <w:rsid w:val="00606517"/>
    <w:rsid w:val="00606CB8"/>
    <w:rsid w:val="006075B0"/>
    <w:rsid w:val="0061239D"/>
    <w:rsid w:val="0061247C"/>
    <w:rsid w:val="00613A0A"/>
    <w:rsid w:val="00614021"/>
    <w:rsid w:val="00614F24"/>
    <w:rsid w:val="006153EE"/>
    <w:rsid w:val="00615A62"/>
    <w:rsid w:val="00616E4F"/>
    <w:rsid w:val="006229A7"/>
    <w:rsid w:val="0062431F"/>
    <w:rsid w:val="006255F8"/>
    <w:rsid w:val="0062644F"/>
    <w:rsid w:val="00626498"/>
    <w:rsid w:val="00626BE2"/>
    <w:rsid w:val="0062781A"/>
    <w:rsid w:val="00627962"/>
    <w:rsid w:val="006316E6"/>
    <w:rsid w:val="00631A73"/>
    <w:rsid w:val="00631FD0"/>
    <w:rsid w:val="00632B08"/>
    <w:rsid w:val="00633208"/>
    <w:rsid w:val="0063528B"/>
    <w:rsid w:val="00635BE5"/>
    <w:rsid w:val="00635F8D"/>
    <w:rsid w:val="00636027"/>
    <w:rsid w:val="00636488"/>
    <w:rsid w:val="00636B9C"/>
    <w:rsid w:val="00636CC0"/>
    <w:rsid w:val="00637F26"/>
    <w:rsid w:val="0064011F"/>
    <w:rsid w:val="00640427"/>
    <w:rsid w:val="006420DA"/>
    <w:rsid w:val="006437A0"/>
    <w:rsid w:val="00643EE4"/>
    <w:rsid w:val="00644AF4"/>
    <w:rsid w:val="006471AE"/>
    <w:rsid w:val="0065123C"/>
    <w:rsid w:val="006520A8"/>
    <w:rsid w:val="00652190"/>
    <w:rsid w:val="00652859"/>
    <w:rsid w:val="00652BF8"/>
    <w:rsid w:val="006530BF"/>
    <w:rsid w:val="006543F4"/>
    <w:rsid w:val="0065621C"/>
    <w:rsid w:val="00656781"/>
    <w:rsid w:val="00657C95"/>
    <w:rsid w:val="0066178C"/>
    <w:rsid w:val="00661BA5"/>
    <w:rsid w:val="00662D05"/>
    <w:rsid w:val="00663B3D"/>
    <w:rsid w:val="006657B1"/>
    <w:rsid w:val="00665B23"/>
    <w:rsid w:val="006666D2"/>
    <w:rsid w:val="0066674E"/>
    <w:rsid w:val="00667E12"/>
    <w:rsid w:val="006700F9"/>
    <w:rsid w:val="00670CF9"/>
    <w:rsid w:val="006722B0"/>
    <w:rsid w:val="0067303E"/>
    <w:rsid w:val="00673DE0"/>
    <w:rsid w:val="00674287"/>
    <w:rsid w:val="00674B20"/>
    <w:rsid w:val="006750DD"/>
    <w:rsid w:val="00680231"/>
    <w:rsid w:val="00681DB0"/>
    <w:rsid w:val="0068393F"/>
    <w:rsid w:val="00683E2E"/>
    <w:rsid w:val="00685381"/>
    <w:rsid w:val="006858F3"/>
    <w:rsid w:val="00685981"/>
    <w:rsid w:val="006859D6"/>
    <w:rsid w:val="00690402"/>
    <w:rsid w:val="006904B1"/>
    <w:rsid w:val="00690A77"/>
    <w:rsid w:val="00690F96"/>
    <w:rsid w:val="00692A32"/>
    <w:rsid w:val="00692FD7"/>
    <w:rsid w:val="006944CE"/>
    <w:rsid w:val="00695155"/>
    <w:rsid w:val="00696120"/>
    <w:rsid w:val="00697569"/>
    <w:rsid w:val="0069768B"/>
    <w:rsid w:val="006A0D22"/>
    <w:rsid w:val="006A0F5B"/>
    <w:rsid w:val="006A376D"/>
    <w:rsid w:val="006A50FB"/>
    <w:rsid w:val="006A6DCA"/>
    <w:rsid w:val="006A6F8C"/>
    <w:rsid w:val="006A7CD4"/>
    <w:rsid w:val="006B12AE"/>
    <w:rsid w:val="006B3076"/>
    <w:rsid w:val="006B42AA"/>
    <w:rsid w:val="006B4C56"/>
    <w:rsid w:val="006B6C7A"/>
    <w:rsid w:val="006C016B"/>
    <w:rsid w:val="006C04E6"/>
    <w:rsid w:val="006C1E83"/>
    <w:rsid w:val="006C30DF"/>
    <w:rsid w:val="006C31AA"/>
    <w:rsid w:val="006C386F"/>
    <w:rsid w:val="006C3955"/>
    <w:rsid w:val="006C486F"/>
    <w:rsid w:val="006C55A7"/>
    <w:rsid w:val="006C6A97"/>
    <w:rsid w:val="006C72B4"/>
    <w:rsid w:val="006C7334"/>
    <w:rsid w:val="006C7D57"/>
    <w:rsid w:val="006C7DBC"/>
    <w:rsid w:val="006D0055"/>
    <w:rsid w:val="006D0ED2"/>
    <w:rsid w:val="006D1202"/>
    <w:rsid w:val="006D20A2"/>
    <w:rsid w:val="006D3227"/>
    <w:rsid w:val="006D409F"/>
    <w:rsid w:val="006D4613"/>
    <w:rsid w:val="006D461A"/>
    <w:rsid w:val="006D4F9A"/>
    <w:rsid w:val="006D5885"/>
    <w:rsid w:val="006D5898"/>
    <w:rsid w:val="006D7808"/>
    <w:rsid w:val="006D7B2C"/>
    <w:rsid w:val="006D7D6A"/>
    <w:rsid w:val="006E1EBB"/>
    <w:rsid w:val="006E27BC"/>
    <w:rsid w:val="006E3177"/>
    <w:rsid w:val="006E36D5"/>
    <w:rsid w:val="006E3ACA"/>
    <w:rsid w:val="006E4145"/>
    <w:rsid w:val="006E5EF5"/>
    <w:rsid w:val="006E62A8"/>
    <w:rsid w:val="006E6466"/>
    <w:rsid w:val="006F03F0"/>
    <w:rsid w:val="006F0EEF"/>
    <w:rsid w:val="006F1102"/>
    <w:rsid w:val="006F1286"/>
    <w:rsid w:val="006F1AAE"/>
    <w:rsid w:val="006F1C98"/>
    <w:rsid w:val="006F25C2"/>
    <w:rsid w:val="006F291B"/>
    <w:rsid w:val="006F4F15"/>
    <w:rsid w:val="006F521C"/>
    <w:rsid w:val="006F5938"/>
    <w:rsid w:val="006F7E03"/>
    <w:rsid w:val="007002A2"/>
    <w:rsid w:val="00701864"/>
    <w:rsid w:val="00701E8C"/>
    <w:rsid w:val="0070254E"/>
    <w:rsid w:val="007027D1"/>
    <w:rsid w:val="007033E1"/>
    <w:rsid w:val="007050A0"/>
    <w:rsid w:val="00705918"/>
    <w:rsid w:val="00706122"/>
    <w:rsid w:val="007071C6"/>
    <w:rsid w:val="00707600"/>
    <w:rsid w:val="007079B5"/>
    <w:rsid w:val="00712AB0"/>
    <w:rsid w:val="00713EF4"/>
    <w:rsid w:val="007151FC"/>
    <w:rsid w:val="00715818"/>
    <w:rsid w:val="0071637C"/>
    <w:rsid w:val="00716A34"/>
    <w:rsid w:val="00720552"/>
    <w:rsid w:val="00720B49"/>
    <w:rsid w:val="00720F64"/>
    <w:rsid w:val="0072222E"/>
    <w:rsid w:val="00723F47"/>
    <w:rsid w:val="0072532E"/>
    <w:rsid w:val="00725C36"/>
    <w:rsid w:val="007308A6"/>
    <w:rsid w:val="00730D97"/>
    <w:rsid w:val="00732380"/>
    <w:rsid w:val="00733941"/>
    <w:rsid w:val="00733A9C"/>
    <w:rsid w:val="007355B4"/>
    <w:rsid w:val="00735F0C"/>
    <w:rsid w:val="0073709A"/>
    <w:rsid w:val="007376A2"/>
    <w:rsid w:val="00737A28"/>
    <w:rsid w:val="00737A3C"/>
    <w:rsid w:val="007400ED"/>
    <w:rsid w:val="0074110C"/>
    <w:rsid w:val="00743222"/>
    <w:rsid w:val="00743BDA"/>
    <w:rsid w:val="00744977"/>
    <w:rsid w:val="00744B00"/>
    <w:rsid w:val="00745157"/>
    <w:rsid w:val="00751D1D"/>
    <w:rsid w:val="007525D7"/>
    <w:rsid w:val="00753D09"/>
    <w:rsid w:val="007544FB"/>
    <w:rsid w:val="00755C09"/>
    <w:rsid w:val="007561EB"/>
    <w:rsid w:val="007565E9"/>
    <w:rsid w:val="00757166"/>
    <w:rsid w:val="00757524"/>
    <w:rsid w:val="00757774"/>
    <w:rsid w:val="00764FAA"/>
    <w:rsid w:val="007657A6"/>
    <w:rsid w:val="00765DBA"/>
    <w:rsid w:val="00767A28"/>
    <w:rsid w:val="00770C84"/>
    <w:rsid w:val="007717A7"/>
    <w:rsid w:val="00772146"/>
    <w:rsid w:val="0077336E"/>
    <w:rsid w:val="00774680"/>
    <w:rsid w:val="00774B77"/>
    <w:rsid w:val="00775513"/>
    <w:rsid w:val="007761EA"/>
    <w:rsid w:val="0077638C"/>
    <w:rsid w:val="007763D0"/>
    <w:rsid w:val="00776B1E"/>
    <w:rsid w:val="00776EA0"/>
    <w:rsid w:val="00777CC8"/>
    <w:rsid w:val="00777F6C"/>
    <w:rsid w:val="007810F2"/>
    <w:rsid w:val="007830D3"/>
    <w:rsid w:val="0078319A"/>
    <w:rsid w:val="0078321E"/>
    <w:rsid w:val="00783C91"/>
    <w:rsid w:val="00784052"/>
    <w:rsid w:val="007842D1"/>
    <w:rsid w:val="00784506"/>
    <w:rsid w:val="0078479A"/>
    <w:rsid w:val="00785B6F"/>
    <w:rsid w:val="00786128"/>
    <w:rsid w:val="00790AAA"/>
    <w:rsid w:val="00791CDF"/>
    <w:rsid w:val="00794C95"/>
    <w:rsid w:val="00794CAF"/>
    <w:rsid w:val="007A03A9"/>
    <w:rsid w:val="007A0EA1"/>
    <w:rsid w:val="007A1C81"/>
    <w:rsid w:val="007A409D"/>
    <w:rsid w:val="007A5BB4"/>
    <w:rsid w:val="007A621E"/>
    <w:rsid w:val="007A6820"/>
    <w:rsid w:val="007A7208"/>
    <w:rsid w:val="007A750A"/>
    <w:rsid w:val="007A7682"/>
    <w:rsid w:val="007B14DC"/>
    <w:rsid w:val="007B1AD6"/>
    <w:rsid w:val="007B2CF1"/>
    <w:rsid w:val="007B38A8"/>
    <w:rsid w:val="007B464C"/>
    <w:rsid w:val="007B491B"/>
    <w:rsid w:val="007B4D72"/>
    <w:rsid w:val="007B6B20"/>
    <w:rsid w:val="007C0222"/>
    <w:rsid w:val="007C0742"/>
    <w:rsid w:val="007C0958"/>
    <w:rsid w:val="007C11DB"/>
    <w:rsid w:val="007C1910"/>
    <w:rsid w:val="007C2307"/>
    <w:rsid w:val="007C23CF"/>
    <w:rsid w:val="007C2950"/>
    <w:rsid w:val="007C2E7F"/>
    <w:rsid w:val="007C3129"/>
    <w:rsid w:val="007C463A"/>
    <w:rsid w:val="007C5BA6"/>
    <w:rsid w:val="007C5ECF"/>
    <w:rsid w:val="007C6D1E"/>
    <w:rsid w:val="007C7E51"/>
    <w:rsid w:val="007D01BF"/>
    <w:rsid w:val="007D03EA"/>
    <w:rsid w:val="007D05E3"/>
    <w:rsid w:val="007D0BC3"/>
    <w:rsid w:val="007D11B5"/>
    <w:rsid w:val="007D1AEB"/>
    <w:rsid w:val="007D2B93"/>
    <w:rsid w:val="007D3B2D"/>
    <w:rsid w:val="007D3DCF"/>
    <w:rsid w:val="007D40B5"/>
    <w:rsid w:val="007D6838"/>
    <w:rsid w:val="007D7F38"/>
    <w:rsid w:val="007E109D"/>
    <w:rsid w:val="007E1645"/>
    <w:rsid w:val="007E212C"/>
    <w:rsid w:val="007E236F"/>
    <w:rsid w:val="007E3652"/>
    <w:rsid w:val="007E38DA"/>
    <w:rsid w:val="007E4B1C"/>
    <w:rsid w:val="007E5311"/>
    <w:rsid w:val="007F04B9"/>
    <w:rsid w:val="007F05C2"/>
    <w:rsid w:val="007F066A"/>
    <w:rsid w:val="007F15D1"/>
    <w:rsid w:val="007F2447"/>
    <w:rsid w:val="007F3852"/>
    <w:rsid w:val="007F3BC5"/>
    <w:rsid w:val="007F5498"/>
    <w:rsid w:val="007F5D64"/>
    <w:rsid w:val="007F6900"/>
    <w:rsid w:val="007F7F42"/>
    <w:rsid w:val="00800554"/>
    <w:rsid w:val="008015CC"/>
    <w:rsid w:val="00801610"/>
    <w:rsid w:val="00801816"/>
    <w:rsid w:val="00803603"/>
    <w:rsid w:val="0080396C"/>
    <w:rsid w:val="00806F18"/>
    <w:rsid w:val="0080770B"/>
    <w:rsid w:val="00810ECC"/>
    <w:rsid w:val="008110A1"/>
    <w:rsid w:val="008117F3"/>
    <w:rsid w:val="00811ACD"/>
    <w:rsid w:val="00813B63"/>
    <w:rsid w:val="00814730"/>
    <w:rsid w:val="008149C9"/>
    <w:rsid w:val="008175E4"/>
    <w:rsid w:val="008215CA"/>
    <w:rsid w:val="00821ABC"/>
    <w:rsid w:val="00823DA4"/>
    <w:rsid w:val="00825A3B"/>
    <w:rsid w:val="0082648B"/>
    <w:rsid w:val="008278E4"/>
    <w:rsid w:val="00831D7A"/>
    <w:rsid w:val="00833123"/>
    <w:rsid w:val="0083335E"/>
    <w:rsid w:val="008346D5"/>
    <w:rsid w:val="00834DB4"/>
    <w:rsid w:val="0083565D"/>
    <w:rsid w:val="00835AC9"/>
    <w:rsid w:val="00836619"/>
    <w:rsid w:val="00837AB8"/>
    <w:rsid w:val="00840181"/>
    <w:rsid w:val="00840E48"/>
    <w:rsid w:val="00841DC0"/>
    <w:rsid w:val="00843058"/>
    <w:rsid w:val="00843799"/>
    <w:rsid w:val="00844D4C"/>
    <w:rsid w:val="008452C7"/>
    <w:rsid w:val="00845668"/>
    <w:rsid w:val="00847AE6"/>
    <w:rsid w:val="00850ABE"/>
    <w:rsid w:val="00850E41"/>
    <w:rsid w:val="0085157B"/>
    <w:rsid w:val="00851FA9"/>
    <w:rsid w:val="008522B4"/>
    <w:rsid w:val="008537D1"/>
    <w:rsid w:val="00854264"/>
    <w:rsid w:val="00854A58"/>
    <w:rsid w:val="00856B3F"/>
    <w:rsid w:val="00857253"/>
    <w:rsid w:val="00857BD9"/>
    <w:rsid w:val="0086116F"/>
    <w:rsid w:val="00865DBB"/>
    <w:rsid w:val="00865E8D"/>
    <w:rsid w:val="00865EB0"/>
    <w:rsid w:val="00866F7C"/>
    <w:rsid w:val="00867EEC"/>
    <w:rsid w:val="008709E2"/>
    <w:rsid w:val="00870D1B"/>
    <w:rsid w:val="00871587"/>
    <w:rsid w:val="00871CD6"/>
    <w:rsid w:val="00871F22"/>
    <w:rsid w:val="008724DA"/>
    <w:rsid w:val="00872D76"/>
    <w:rsid w:val="008730A8"/>
    <w:rsid w:val="008735AD"/>
    <w:rsid w:val="0087419D"/>
    <w:rsid w:val="0087442F"/>
    <w:rsid w:val="00874F6B"/>
    <w:rsid w:val="00875336"/>
    <w:rsid w:val="00876048"/>
    <w:rsid w:val="008771F7"/>
    <w:rsid w:val="0087737D"/>
    <w:rsid w:val="00877DD0"/>
    <w:rsid w:val="00881A37"/>
    <w:rsid w:val="0088212F"/>
    <w:rsid w:val="008830C7"/>
    <w:rsid w:val="008844A8"/>
    <w:rsid w:val="008855C3"/>
    <w:rsid w:val="00886285"/>
    <w:rsid w:val="008870A2"/>
    <w:rsid w:val="00887102"/>
    <w:rsid w:val="00891783"/>
    <w:rsid w:val="00891ACF"/>
    <w:rsid w:val="00893F87"/>
    <w:rsid w:val="00894496"/>
    <w:rsid w:val="008957BD"/>
    <w:rsid w:val="00895E71"/>
    <w:rsid w:val="00897066"/>
    <w:rsid w:val="00897D24"/>
    <w:rsid w:val="008A09CA"/>
    <w:rsid w:val="008A0BD8"/>
    <w:rsid w:val="008A0CF8"/>
    <w:rsid w:val="008A2637"/>
    <w:rsid w:val="008A28AD"/>
    <w:rsid w:val="008A384D"/>
    <w:rsid w:val="008A5418"/>
    <w:rsid w:val="008A56A2"/>
    <w:rsid w:val="008A6665"/>
    <w:rsid w:val="008A6762"/>
    <w:rsid w:val="008A7BC4"/>
    <w:rsid w:val="008B034D"/>
    <w:rsid w:val="008B0E13"/>
    <w:rsid w:val="008B39D9"/>
    <w:rsid w:val="008B3BE0"/>
    <w:rsid w:val="008B496D"/>
    <w:rsid w:val="008B532D"/>
    <w:rsid w:val="008B57A5"/>
    <w:rsid w:val="008B719C"/>
    <w:rsid w:val="008C0658"/>
    <w:rsid w:val="008C0F24"/>
    <w:rsid w:val="008C1669"/>
    <w:rsid w:val="008C224C"/>
    <w:rsid w:val="008C24D7"/>
    <w:rsid w:val="008C70B1"/>
    <w:rsid w:val="008C7A5B"/>
    <w:rsid w:val="008D053A"/>
    <w:rsid w:val="008D0D59"/>
    <w:rsid w:val="008D3304"/>
    <w:rsid w:val="008D4D0B"/>
    <w:rsid w:val="008D545D"/>
    <w:rsid w:val="008D7135"/>
    <w:rsid w:val="008D7C81"/>
    <w:rsid w:val="008E0015"/>
    <w:rsid w:val="008E0D12"/>
    <w:rsid w:val="008E2731"/>
    <w:rsid w:val="008E373F"/>
    <w:rsid w:val="008E4552"/>
    <w:rsid w:val="008E4D2E"/>
    <w:rsid w:val="008E5376"/>
    <w:rsid w:val="008E6C56"/>
    <w:rsid w:val="008E6C8A"/>
    <w:rsid w:val="008E7129"/>
    <w:rsid w:val="008E7B9B"/>
    <w:rsid w:val="008F008D"/>
    <w:rsid w:val="008F11EE"/>
    <w:rsid w:val="008F169F"/>
    <w:rsid w:val="008F1C1F"/>
    <w:rsid w:val="008F1EA8"/>
    <w:rsid w:val="008F20CB"/>
    <w:rsid w:val="008F23C0"/>
    <w:rsid w:val="008F29C3"/>
    <w:rsid w:val="008F2BD5"/>
    <w:rsid w:val="008F3B4D"/>
    <w:rsid w:val="008F4777"/>
    <w:rsid w:val="008F503E"/>
    <w:rsid w:val="008F640F"/>
    <w:rsid w:val="008F73FC"/>
    <w:rsid w:val="008F7A99"/>
    <w:rsid w:val="008F7DEA"/>
    <w:rsid w:val="008F7F5A"/>
    <w:rsid w:val="00900A49"/>
    <w:rsid w:val="00902189"/>
    <w:rsid w:val="009021DB"/>
    <w:rsid w:val="00902837"/>
    <w:rsid w:val="00903ADF"/>
    <w:rsid w:val="00904749"/>
    <w:rsid w:val="00904BF9"/>
    <w:rsid w:val="0090593C"/>
    <w:rsid w:val="00906575"/>
    <w:rsid w:val="00910E29"/>
    <w:rsid w:val="00910F84"/>
    <w:rsid w:val="009116A9"/>
    <w:rsid w:val="00911B01"/>
    <w:rsid w:val="009124A0"/>
    <w:rsid w:val="00912681"/>
    <w:rsid w:val="00912D5A"/>
    <w:rsid w:val="00916545"/>
    <w:rsid w:val="00916F0A"/>
    <w:rsid w:val="00917934"/>
    <w:rsid w:val="00917A56"/>
    <w:rsid w:val="009210DA"/>
    <w:rsid w:val="00921583"/>
    <w:rsid w:val="009229AC"/>
    <w:rsid w:val="00923133"/>
    <w:rsid w:val="009233BD"/>
    <w:rsid w:val="009245C2"/>
    <w:rsid w:val="00924C72"/>
    <w:rsid w:val="00925416"/>
    <w:rsid w:val="009263A5"/>
    <w:rsid w:val="009266D2"/>
    <w:rsid w:val="00926CA1"/>
    <w:rsid w:val="00927D37"/>
    <w:rsid w:val="00927D99"/>
    <w:rsid w:val="00932AF6"/>
    <w:rsid w:val="00933957"/>
    <w:rsid w:val="00933CD7"/>
    <w:rsid w:val="00934DB0"/>
    <w:rsid w:val="00935851"/>
    <w:rsid w:val="009364F1"/>
    <w:rsid w:val="00937437"/>
    <w:rsid w:val="00941AD7"/>
    <w:rsid w:val="009423FD"/>
    <w:rsid w:val="00942F1D"/>
    <w:rsid w:val="00943354"/>
    <w:rsid w:val="009445A9"/>
    <w:rsid w:val="00944667"/>
    <w:rsid w:val="00945230"/>
    <w:rsid w:val="009454BA"/>
    <w:rsid w:val="00945799"/>
    <w:rsid w:val="00946D38"/>
    <w:rsid w:val="00947445"/>
    <w:rsid w:val="00950273"/>
    <w:rsid w:val="00950BD2"/>
    <w:rsid w:val="00951241"/>
    <w:rsid w:val="0095560D"/>
    <w:rsid w:val="00955A68"/>
    <w:rsid w:val="00956478"/>
    <w:rsid w:val="00961160"/>
    <w:rsid w:val="00961247"/>
    <w:rsid w:val="009614E7"/>
    <w:rsid w:val="00961EC4"/>
    <w:rsid w:val="00962452"/>
    <w:rsid w:val="009627E6"/>
    <w:rsid w:val="00962FF8"/>
    <w:rsid w:val="0096341E"/>
    <w:rsid w:val="0096348D"/>
    <w:rsid w:val="00963933"/>
    <w:rsid w:val="00963DA5"/>
    <w:rsid w:val="00965270"/>
    <w:rsid w:val="00965D16"/>
    <w:rsid w:val="0096615F"/>
    <w:rsid w:val="0096635C"/>
    <w:rsid w:val="00970D98"/>
    <w:rsid w:val="00971893"/>
    <w:rsid w:val="00971935"/>
    <w:rsid w:val="0097293A"/>
    <w:rsid w:val="009733B0"/>
    <w:rsid w:val="009735CD"/>
    <w:rsid w:val="00973D81"/>
    <w:rsid w:val="009746A6"/>
    <w:rsid w:val="00974AC8"/>
    <w:rsid w:val="0097533F"/>
    <w:rsid w:val="00975F7A"/>
    <w:rsid w:val="00976112"/>
    <w:rsid w:val="009773B7"/>
    <w:rsid w:val="00982445"/>
    <w:rsid w:val="00982684"/>
    <w:rsid w:val="00983313"/>
    <w:rsid w:val="009855B7"/>
    <w:rsid w:val="00985BCD"/>
    <w:rsid w:val="00986F4A"/>
    <w:rsid w:val="009875FA"/>
    <w:rsid w:val="00990370"/>
    <w:rsid w:val="009905F7"/>
    <w:rsid w:val="00991A7E"/>
    <w:rsid w:val="00991AB7"/>
    <w:rsid w:val="00991B96"/>
    <w:rsid w:val="00992F66"/>
    <w:rsid w:val="00993A47"/>
    <w:rsid w:val="00993DAA"/>
    <w:rsid w:val="00995553"/>
    <w:rsid w:val="00995B0A"/>
    <w:rsid w:val="0099678F"/>
    <w:rsid w:val="009968D3"/>
    <w:rsid w:val="0099699B"/>
    <w:rsid w:val="009A02D9"/>
    <w:rsid w:val="009A037A"/>
    <w:rsid w:val="009A0774"/>
    <w:rsid w:val="009A0889"/>
    <w:rsid w:val="009A119E"/>
    <w:rsid w:val="009A4D89"/>
    <w:rsid w:val="009A54B2"/>
    <w:rsid w:val="009A5A3F"/>
    <w:rsid w:val="009A5F18"/>
    <w:rsid w:val="009A5F20"/>
    <w:rsid w:val="009A614F"/>
    <w:rsid w:val="009A68DD"/>
    <w:rsid w:val="009A7809"/>
    <w:rsid w:val="009A7C97"/>
    <w:rsid w:val="009B2CC0"/>
    <w:rsid w:val="009B4A13"/>
    <w:rsid w:val="009B55B0"/>
    <w:rsid w:val="009B5868"/>
    <w:rsid w:val="009B5BBD"/>
    <w:rsid w:val="009B5E9A"/>
    <w:rsid w:val="009B5FE5"/>
    <w:rsid w:val="009B7401"/>
    <w:rsid w:val="009C01FC"/>
    <w:rsid w:val="009C18C7"/>
    <w:rsid w:val="009C39F8"/>
    <w:rsid w:val="009C3FE3"/>
    <w:rsid w:val="009C4A84"/>
    <w:rsid w:val="009C5129"/>
    <w:rsid w:val="009C54CB"/>
    <w:rsid w:val="009C64CF"/>
    <w:rsid w:val="009C7526"/>
    <w:rsid w:val="009D21E4"/>
    <w:rsid w:val="009D388B"/>
    <w:rsid w:val="009D3BA8"/>
    <w:rsid w:val="009D4726"/>
    <w:rsid w:val="009D4C5A"/>
    <w:rsid w:val="009D79FA"/>
    <w:rsid w:val="009D7DEB"/>
    <w:rsid w:val="009E03CA"/>
    <w:rsid w:val="009E13D4"/>
    <w:rsid w:val="009E18C7"/>
    <w:rsid w:val="009E39E6"/>
    <w:rsid w:val="009E3A10"/>
    <w:rsid w:val="009E3DDD"/>
    <w:rsid w:val="009E405B"/>
    <w:rsid w:val="009E42D1"/>
    <w:rsid w:val="009E478C"/>
    <w:rsid w:val="009E581D"/>
    <w:rsid w:val="009E7414"/>
    <w:rsid w:val="009E74F6"/>
    <w:rsid w:val="009F0E9C"/>
    <w:rsid w:val="009F1695"/>
    <w:rsid w:val="009F2559"/>
    <w:rsid w:val="009F285F"/>
    <w:rsid w:val="009F3AE1"/>
    <w:rsid w:val="009F455B"/>
    <w:rsid w:val="009F4574"/>
    <w:rsid w:val="009F491F"/>
    <w:rsid w:val="009F506D"/>
    <w:rsid w:val="009F5E8B"/>
    <w:rsid w:val="009F62A3"/>
    <w:rsid w:val="009F7081"/>
    <w:rsid w:val="009F79AE"/>
    <w:rsid w:val="00A00E48"/>
    <w:rsid w:val="00A011A6"/>
    <w:rsid w:val="00A01807"/>
    <w:rsid w:val="00A0233B"/>
    <w:rsid w:val="00A02448"/>
    <w:rsid w:val="00A03161"/>
    <w:rsid w:val="00A03215"/>
    <w:rsid w:val="00A035A9"/>
    <w:rsid w:val="00A03DAD"/>
    <w:rsid w:val="00A07B51"/>
    <w:rsid w:val="00A10061"/>
    <w:rsid w:val="00A104F1"/>
    <w:rsid w:val="00A11BF7"/>
    <w:rsid w:val="00A11C3F"/>
    <w:rsid w:val="00A11EEB"/>
    <w:rsid w:val="00A12DDA"/>
    <w:rsid w:val="00A139C1"/>
    <w:rsid w:val="00A13BBF"/>
    <w:rsid w:val="00A15856"/>
    <w:rsid w:val="00A2022C"/>
    <w:rsid w:val="00A20875"/>
    <w:rsid w:val="00A20B2B"/>
    <w:rsid w:val="00A20C5D"/>
    <w:rsid w:val="00A22656"/>
    <w:rsid w:val="00A226BB"/>
    <w:rsid w:val="00A229D6"/>
    <w:rsid w:val="00A22CAD"/>
    <w:rsid w:val="00A233DF"/>
    <w:rsid w:val="00A234D9"/>
    <w:rsid w:val="00A236A3"/>
    <w:rsid w:val="00A23EED"/>
    <w:rsid w:val="00A24065"/>
    <w:rsid w:val="00A257C8"/>
    <w:rsid w:val="00A257E1"/>
    <w:rsid w:val="00A270B7"/>
    <w:rsid w:val="00A2739C"/>
    <w:rsid w:val="00A27C26"/>
    <w:rsid w:val="00A32202"/>
    <w:rsid w:val="00A3481C"/>
    <w:rsid w:val="00A3647B"/>
    <w:rsid w:val="00A36D4E"/>
    <w:rsid w:val="00A37D7E"/>
    <w:rsid w:val="00A403F1"/>
    <w:rsid w:val="00A407EF"/>
    <w:rsid w:val="00A40886"/>
    <w:rsid w:val="00A4129F"/>
    <w:rsid w:val="00A4377F"/>
    <w:rsid w:val="00A44B1A"/>
    <w:rsid w:val="00A44DF9"/>
    <w:rsid w:val="00A45441"/>
    <w:rsid w:val="00A46551"/>
    <w:rsid w:val="00A506D1"/>
    <w:rsid w:val="00A51321"/>
    <w:rsid w:val="00A52468"/>
    <w:rsid w:val="00A527A2"/>
    <w:rsid w:val="00A53EAE"/>
    <w:rsid w:val="00A54406"/>
    <w:rsid w:val="00A54412"/>
    <w:rsid w:val="00A54B58"/>
    <w:rsid w:val="00A561D9"/>
    <w:rsid w:val="00A57314"/>
    <w:rsid w:val="00A57B03"/>
    <w:rsid w:val="00A60784"/>
    <w:rsid w:val="00A67C8C"/>
    <w:rsid w:val="00A723E6"/>
    <w:rsid w:val="00A72D73"/>
    <w:rsid w:val="00A74A3F"/>
    <w:rsid w:val="00A775DF"/>
    <w:rsid w:val="00A77C4A"/>
    <w:rsid w:val="00A80437"/>
    <w:rsid w:val="00A81B95"/>
    <w:rsid w:val="00A82567"/>
    <w:rsid w:val="00A82B3C"/>
    <w:rsid w:val="00A830E5"/>
    <w:rsid w:val="00A84EE9"/>
    <w:rsid w:val="00A86A07"/>
    <w:rsid w:val="00A86CD5"/>
    <w:rsid w:val="00A87301"/>
    <w:rsid w:val="00A87998"/>
    <w:rsid w:val="00A879EF"/>
    <w:rsid w:val="00A9120D"/>
    <w:rsid w:val="00A91234"/>
    <w:rsid w:val="00A92500"/>
    <w:rsid w:val="00A92C66"/>
    <w:rsid w:val="00A92F55"/>
    <w:rsid w:val="00A942C9"/>
    <w:rsid w:val="00A9550B"/>
    <w:rsid w:val="00A96241"/>
    <w:rsid w:val="00AA031F"/>
    <w:rsid w:val="00AA03DC"/>
    <w:rsid w:val="00AA12B2"/>
    <w:rsid w:val="00AA2697"/>
    <w:rsid w:val="00AA34A1"/>
    <w:rsid w:val="00AA62CB"/>
    <w:rsid w:val="00AA678B"/>
    <w:rsid w:val="00AA7D13"/>
    <w:rsid w:val="00AB0419"/>
    <w:rsid w:val="00AB3614"/>
    <w:rsid w:val="00AB402C"/>
    <w:rsid w:val="00AB525D"/>
    <w:rsid w:val="00AB5D90"/>
    <w:rsid w:val="00AB6515"/>
    <w:rsid w:val="00AB6878"/>
    <w:rsid w:val="00AB687C"/>
    <w:rsid w:val="00AB736E"/>
    <w:rsid w:val="00AC03AA"/>
    <w:rsid w:val="00AC2337"/>
    <w:rsid w:val="00AC405D"/>
    <w:rsid w:val="00AC5A80"/>
    <w:rsid w:val="00AC6C66"/>
    <w:rsid w:val="00AC6D04"/>
    <w:rsid w:val="00AC7BF9"/>
    <w:rsid w:val="00AC7C36"/>
    <w:rsid w:val="00AC7E52"/>
    <w:rsid w:val="00AD008C"/>
    <w:rsid w:val="00AD021C"/>
    <w:rsid w:val="00AD1F7C"/>
    <w:rsid w:val="00AD1FF0"/>
    <w:rsid w:val="00AD2065"/>
    <w:rsid w:val="00AD29DC"/>
    <w:rsid w:val="00AD3DDB"/>
    <w:rsid w:val="00AD61F2"/>
    <w:rsid w:val="00AD6AD8"/>
    <w:rsid w:val="00AD7068"/>
    <w:rsid w:val="00AD7909"/>
    <w:rsid w:val="00AE0106"/>
    <w:rsid w:val="00AE3E36"/>
    <w:rsid w:val="00AE51DE"/>
    <w:rsid w:val="00AE5ACE"/>
    <w:rsid w:val="00AE713A"/>
    <w:rsid w:val="00AE7A8E"/>
    <w:rsid w:val="00AF0767"/>
    <w:rsid w:val="00AF0AE3"/>
    <w:rsid w:val="00AF1268"/>
    <w:rsid w:val="00AF2B03"/>
    <w:rsid w:val="00AF36CB"/>
    <w:rsid w:val="00AF3B27"/>
    <w:rsid w:val="00AF3ED7"/>
    <w:rsid w:val="00AF48B7"/>
    <w:rsid w:val="00AF4BF1"/>
    <w:rsid w:val="00AF6E03"/>
    <w:rsid w:val="00AF7A20"/>
    <w:rsid w:val="00B01443"/>
    <w:rsid w:val="00B047FF"/>
    <w:rsid w:val="00B04EA4"/>
    <w:rsid w:val="00B04FB6"/>
    <w:rsid w:val="00B05B00"/>
    <w:rsid w:val="00B07353"/>
    <w:rsid w:val="00B0768B"/>
    <w:rsid w:val="00B115A4"/>
    <w:rsid w:val="00B1189E"/>
    <w:rsid w:val="00B12490"/>
    <w:rsid w:val="00B13D14"/>
    <w:rsid w:val="00B14066"/>
    <w:rsid w:val="00B1408A"/>
    <w:rsid w:val="00B14A75"/>
    <w:rsid w:val="00B16632"/>
    <w:rsid w:val="00B16AEE"/>
    <w:rsid w:val="00B17081"/>
    <w:rsid w:val="00B17719"/>
    <w:rsid w:val="00B2009C"/>
    <w:rsid w:val="00B2066E"/>
    <w:rsid w:val="00B22439"/>
    <w:rsid w:val="00B2566B"/>
    <w:rsid w:val="00B2568A"/>
    <w:rsid w:val="00B259D1"/>
    <w:rsid w:val="00B25D07"/>
    <w:rsid w:val="00B2792F"/>
    <w:rsid w:val="00B279FD"/>
    <w:rsid w:val="00B310A8"/>
    <w:rsid w:val="00B31764"/>
    <w:rsid w:val="00B33EEB"/>
    <w:rsid w:val="00B37880"/>
    <w:rsid w:val="00B37AEE"/>
    <w:rsid w:val="00B40CB0"/>
    <w:rsid w:val="00B42A8F"/>
    <w:rsid w:val="00B432C5"/>
    <w:rsid w:val="00B43CD1"/>
    <w:rsid w:val="00B445C5"/>
    <w:rsid w:val="00B44D66"/>
    <w:rsid w:val="00B4608D"/>
    <w:rsid w:val="00B468A8"/>
    <w:rsid w:val="00B47321"/>
    <w:rsid w:val="00B50575"/>
    <w:rsid w:val="00B51798"/>
    <w:rsid w:val="00B52C3D"/>
    <w:rsid w:val="00B52F96"/>
    <w:rsid w:val="00B54602"/>
    <w:rsid w:val="00B54B56"/>
    <w:rsid w:val="00B5520C"/>
    <w:rsid w:val="00B55B0C"/>
    <w:rsid w:val="00B5605C"/>
    <w:rsid w:val="00B56229"/>
    <w:rsid w:val="00B6066B"/>
    <w:rsid w:val="00B6342F"/>
    <w:rsid w:val="00B64D4F"/>
    <w:rsid w:val="00B65B3D"/>
    <w:rsid w:val="00B6643E"/>
    <w:rsid w:val="00B70E23"/>
    <w:rsid w:val="00B71326"/>
    <w:rsid w:val="00B75291"/>
    <w:rsid w:val="00B76E8C"/>
    <w:rsid w:val="00B76FB9"/>
    <w:rsid w:val="00B77814"/>
    <w:rsid w:val="00B80BA0"/>
    <w:rsid w:val="00B80D55"/>
    <w:rsid w:val="00B80F0D"/>
    <w:rsid w:val="00B836C8"/>
    <w:rsid w:val="00B86977"/>
    <w:rsid w:val="00B90907"/>
    <w:rsid w:val="00B90A63"/>
    <w:rsid w:val="00B9538B"/>
    <w:rsid w:val="00B95487"/>
    <w:rsid w:val="00B97F1C"/>
    <w:rsid w:val="00BA2366"/>
    <w:rsid w:val="00BA239D"/>
    <w:rsid w:val="00BA29DE"/>
    <w:rsid w:val="00BA2B6D"/>
    <w:rsid w:val="00BA3403"/>
    <w:rsid w:val="00BA34F8"/>
    <w:rsid w:val="00BA375D"/>
    <w:rsid w:val="00BA3D82"/>
    <w:rsid w:val="00BA4370"/>
    <w:rsid w:val="00BA5569"/>
    <w:rsid w:val="00BA66BB"/>
    <w:rsid w:val="00BB18F4"/>
    <w:rsid w:val="00BB2AE9"/>
    <w:rsid w:val="00BB51E9"/>
    <w:rsid w:val="00BB61DF"/>
    <w:rsid w:val="00BB62B5"/>
    <w:rsid w:val="00BB639E"/>
    <w:rsid w:val="00BB7209"/>
    <w:rsid w:val="00BB7C03"/>
    <w:rsid w:val="00BC054E"/>
    <w:rsid w:val="00BC0EA9"/>
    <w:rsid w:val="00BC12DF"/>
    <w:rsid w:val="00BC21A9"/>
    <w:rsid w:val="00BC3025"/>
    <w:rsid w:val="00BC32EC"/>
    <w:rsid w:val="00BC399D"/>
    <w:rsid w:val="00BC4143"/>
    <w:rsid w:val="00BC4B07"/>
    <w:rsid w:val="00BC524F"/>
    <w:rsid w:val="00BC5488"/>
    <w:rsid w:val="00BC5ECD"/>
    <w:rsid w:val="00BC6D70"/>
    <w:rsid w:val="00BD0485"/>
    <w:rsid w:val="00BD068B"/>
    <w:rsid w:val="00BD0817"/>
    <w:rsid w:val="00BD0E1D"/>
    <w:rsid w:val="00BD13C5"/>
    <w:rsid w:val="00BD147C"/>
    <w:rsid w:val="00BD28E6"/>
    <w:rsid w:val="00BD2A08"/>
    <w:rsid w:val="00BD3BAC"/>
    <w:rsid w:val="00BD4EB0"/>
    <w:rsid w:val="00BE20AD"/>
    <w:rsid w:val="00BE373D"/>
    <w:rsid w:val="00BE37B1"/>
    <w:rsid w:val="00BE54C4"/>
    <w:rsid w:val="00BE6429"/>
    <w:rsid w:val="00BE79EE"/>
    <w:rsid w:val="00BF006D"/>
    <w:rsid w:val="00BF040D"/>
    <w:rsid w:val="00BF071A"/>
    <w:rsid w:val="00BF078E"/>
    <w:rsid w:val="00BF0D96"/>
    <w:rsid w:val="00BF1BB1"/>
    <w:rsid w:val="00BF39C2"/>
    <w:rsid w:val="00BF3DC2"/>
    <w:rsid w:val="00BF659E"/>
    <w:rsid w:val="00BF6DD1"/>
    <w:rsid w:val="00BF6F91"/>
    <w:rsid w:val="00BF7B7A"/>
    <w:rsid w:val="00BF7D5A"/>
    <w:rsid w:val="00BF7D6E"/>
    <w:rsid w:val="00C01889"/>
    <w:rsid w:val="00C02B9C"/>
    <w:rsid w:val="00C040C6"/>
    <w:rsid w:val="00C052EC"/>
    <w:rsid w:val="00C060EE"/>
    <w:rsid w:val="00C06B38"/>
    <w:rsid w:val="00C07680"/>
    <w:rsid w:val="00C079C7"/>
    <w:rsid w:val="00C07EC7"/>
    <w:rsid w:val="00C11420"/>
    <w:rsid w:val="00C1335C"/>
    <w:rsid w:val="00C13CD2"/>
    <w:rsid w:val="00C14F37"/>
    <w:rsid w:val="00C20763"/>
    <w:rsid w:val="00C21EAC"/>
    <w:rsid w:val="00C23293"/>
    <w:rsid w:val="00C23C17"/>
    <w:rsid w:val="00C2403A"/>
    <w:rsid w:val="00C25A68"/>
    <w:rsid w:val="00C2670E"/>
    <w:rsid w:val="00C324CD"/>
    <w:rsid w:val="00C338C5"/>
    <w:rsid w:val="00C342C6"/>
    <w:rsid w:val="00C34929"/>
    <w:rsid w:val="00C34B45"/>
    <w:rsid w:val="00C36209"/>
    <w:rsid w:val="00C364EF"/>
    <w:rsid w:val="00C36A7F"/>
    <w:rsid w:val="00C37459"/>
    <w:rsid w:val="00C4036B"/>
    <w:rsid w:val="00C420B2"/>
    <w:rsid w:val="00C4581A"/>
    <w:rsid w:val="00C45C26"/>
    <w:rsid w:val="00C46278"/>
    <w:rsid w:val="00C4710C"/>
    <w:rsid w:val="00C4714A"/>
    <w:rsid w:val="00C47193"/>
    <w:rsid w:val="00C51442"/>
    <w:rsid w:val="00C514CC"/>
    <w:rsid w:val="00C51BA4"/>
    <w:rsid w:val="00C52F85"/>
    <w:rsid w:val="00C53E6E"/>
    <w:rsid w:val="00C5404C"/>
    <w:rsid w:val="00C55541"/>
    <w:rsid w:val="00C55D80"/>
    <w:rsid w:val="00C57C9E"/>
    <w:rsid w:val="00C608A5"/>
    <w:rsid w:val="00C60AEA"/>
    <w:rsid w:val="00C60D53"/>
    <w:rsid w:val="00C61B8E"/>
    <w:rsid w:val="00C623F5"/>
    <w:rsid w:val="00C62DE6"/>
    <w:rsid w:val="00C62F91"/>
    <w:rsid w:val="00C64B47"/>
    <w:rsid w:val="00C65925"/>
    <w:rsid w:val="00C66890"/>
    <w:rsid w:val="00C67A03"/>
    <w:rsid w:val="00C72BC8"/>
    <w:rsid w:val="00C73135"/>
    <w:rsid w:val="00C7364B"/>
    <w:rsid w:val="00C7377E"/>
    <w:rsid w:val="00C73938"/>
    <w:rsid w:val="00C744B7"/>
    <w:rsid w:val="00C766DF"/>
    <w:rsid w:val="00C80801"/>
    <w:rsid w:val="00C823A9"/>
    <w:rsid w:val="00C8386D"/>
    <w:rsid w:val="00C83B26"/>
    <w:rsid w:val="00C83F93"/>
    <w:rsid w:val="00C841D8"/>
    <w:rsid w:val="00C878DE"/>
    <w:rsid w:val="00C87F0F"/>
    <w:rsid w:val="00C9052E"/>
    <w:rsid w:val="00C90AFE"/>
    <w:rsid w:val="00C91A51"/>
    <w:rsid w:val="00C92486"/>
    <w:rsid w:val="00C93775"/>
    <w:rsid w:val="00C9499E"/>
    <w:rsid w:val="00C94F93"/>
    <w:rsid w:val="00CA008B"/>
    <w:rsid w:val="00CA0A67"/>
    <w:rsid w:val="00CA0E65"/>
    <w:rsid w:val="00CA2D32"/>
    <w:rsid w:val="00CA3544"/>
    <w:rsid w:val="00CA3FB4"/>
    <w:rsid w:val="00CA45D4"/>
    <w:rsid w:val="00CA52DC"/>
    <w:rsid w:val="00CA5B52"/>
    <w:rsid w:val="00CA5CB1"/>
    <w:rsid w:val="00CA5F47"/>
    <w:rsid w:val="00CA6397"/>
    <w:rsid w:val="00CA657D"/>
    <w:rsid w:val="00CB08E7"/>
    <w:rsid w:val="00CB09C5"/>
    <w:rsid w:val="00CB0F86"/>
    <w:rsid w:val="00CB2304"/>
    <w:rsid w:val="00CB4A17"/>
    <w:rsid w:val="00CB4AE8"/>
    <w:rsid w:val="00CB4E20"/>
    <w:rsid w:val="00CB5C4A"/>
    <w:rsid w:val="00CC1C4C"/>
    <w:rsid w:val="00CC2FAD"/>
    <w:rsid w:val="00CC318F"/>
    <w:rsid w:val="00CC32E2"/>
    <w:rsid w:val="00CC4758"/>
    <w:rsid w:val="00CC4925"/>
    <w:rsid w:val="00CC546E"/>
    <w:rsid w:val="00CC60FA"/>
    <w:rsid w:val="00CC6C98"/>
    <w:rsid w:val="00CD014B"/>
    <w:rsid w:val="00CD086C"/>
    <w:rsid w:val="00CD2F74"/>
    <w:rsid w:val="00CD34C1"/>
    <w:rsid w:val="00CD386D"/>
    <w:rsid w:val="00CD4196"/>
    <w:rsid w:val="00CD4424"/>
    <w:rsid w:val="00CD4605"/>
    <w:rsid w:val="00CD5390"/>
    <w:rsid w:val="00CD5C13"/>
    <w:rsid w:val="00CD606B"/>
    <w:rsid w:val="00CD68DE"/>
    <w:rsid w:val="00CD6C12"/>
    <w:rsid w:val="00CE0913"/>
    <w:rsid w:val="00CE102A"/>
    <w:rsid w:val="00CE16E0"/>
    <w:rsid w:val="00CE2541"/>
    <w:rsid w:val="00CE2EC0"/>
    <w:rsid w:val="00CE313F"/>
    <w:rsid w:val="00CE4034"/>
    <w:rsid w:val="00CE59ED"/>
    <w:rsid w:val="00CE5C1D"/>
    <w:rsid w:val="00CE6602"/>
    <w:rsid w:val="00CE7608"/>
    <w:rsid w:val="00CF142E"/>
    <w:rsid w:val="00CF163F"/>
    <w:rsid w:val="00CF1BD7"/>
    <w:rsid w:val="00CF2727"/>
    <w:rsid w:val="00CF2B47"/>
    <w:rsid w:val="00CF75CB"/>
    <w:rsid w:val="00CF7938"/>
    <w:rsid w:val="00D0037E"/>
    <w:rsid w:val="00D02E40"/>
    <w:rsid w:val="00D06539"/>
    <w:rsid w:val="00D109F5"/>
    <w:rsid w:val="00D11040"/>
    <w:rsid w:val="00D11158"/>
    <w:rsid w:val="00D118EA"/>
    <w:rsid w:val="00D12221"/>
    <w:rsid w:val="00D12D10"/>
    <w:rsid w:val="00D12E83"/>
    <w:rsid w:val="00D13286"/>
    <w:rsid w:val="00D133FA"/>
    <w:rsid w:val="00D2098C"/>
    <w:rsid w:val="00D20CBE"/>
    <w:rsid w:val="00D20CF5"/>
    <w:rsid w:val="00D2110E"/>
    <w:rsid w:val="00D21AF8"/>
    <w:rsid w:val="00D21EE4"/>
    <w:rsid w:val="00D22218"/>
    <w:rsid w:val="00D2376E"/>
    <w:rsid w:val="00D24E2B"/>
    <w:rsid w:val="00D25BEC"/>
    <w:rsid w:val="00D26E2C"/>
    <w:rsid w:val="00D27D04"/>
    <w:rsid w:val="00D302A5"/>
    <w:rsid w:val="00D30D49"/>
    <w:rsid w:val="00D3105A"/>
    <w:rsid w:val="00D31AD1"/>
    <w:rsid w:val="00D32893"/>
    <w:rsid w:val="00D32BBD"/>
    <w:rsid w:val="00D33123"/>
    <w:rsid w:val="00D347FF"/>
    <w:rsid w:val="00D35FA5"/>
    <w:rsid w:val="00D37C50"/>
    <w:rsid w:val="00D40535"/>
    <w:rsid w:val="00D40D43"/>
    <w:rsid w:val="00D43E23"/>
    <w:rsid w:val="00D44F5E"/>
    <w:rsid w:val="00D45A83"/>
    <w:rsid w:val="00D46184"/>
    <w:rsid w:val="00D463C5"/>
    <w:rsid w:val="00D5081E"/>
    <w:rsid w:val="00D512BA"/>
    <w:rsid w:val="00D5161C"/>
    <w:rsid w:val="00D5330F"/>
    <w:rsid w:val="00D535B7"/>
    <w:rsid w:val="00D54F7B"/>
    <w:rsid w:val="00D62C15"/>
    <w:rsid w:val="00D63E30"/>
    <w:rsid w:val="00D64EDF"/>
    <w:rsid w:val="00D655C3"/>
    <w:rsid w:val="00D6579D"/>
    <w:rsid w:val="00D66B36"/>
    <w:rsid w:val="00D66CB1"/>
    <w:rsid w:val="00D672B3"/>
    <w:rsid w:val="00D70798"/>
    <w:rsid w:val="00D72BF5"/>
    <w:rsid w:val="00D750EF"/>
    <w:rsid w:val="00D76216"/>
    <w:rsid w:val="00D775F2"/>
    <w:rsid w:val="00D81F45"/>
    <w:rsid w:val="00D82BF8"/>
    <w:rsid w:val="00D83D22"/>
    <w:rsid w:val="00D8423A"/>
    <w:rsid w:val="00D844D1"/>
    <w:rsid w:val="00D86D35"/>
    <w:rsid w:val="00D87675"/>
    <w:rsid w:val="00D87FB0"/>
    <w:rsid w:val="00D90172"/>
    <w:rsid w:val="00D9033C"/>
    <w:rsid w:val="00D90819"/>
    <w:rsid w:val="00D90EE5"/>
    <w:rsid w:val="00D90FBC"/>
    <w:rsid w:val="00D916B0"/>
    <w:rsid w:val="00D91A2A"/>
    <w:rsid w:val="00D92201"/>
    <w:rsid w:val="00D93559"/>
    <w:rsid w:val="00D96BD1"/>
    <w:rsid w:val="00DA20B8"/>
    <w:rsid w:val="00DA22B3"/>
    <w:rsid w:val="00DA31D2"/>
    <w:rsid w:val="00DA4C69"/>
    <w:rsid w:val="00DA6656"/>
    <w:rsid w:val="00DA7869"/>
    <w:rsid w:val="00DB050C"/>
    <w:rsid w:val="00DB0AC9"/>
    <w:rsid w:val="00DB2A51"/>
    <w:rsid w:val="00DB4A49"/>
    <w:rsid w:val="00DB5154"/>
    <w:rsid w:val="00DB5B95"/>
    <w:rsid w:val="00DB6074"/>
    <w:rsid w:val="00DB653A"/>
    <w:rsid w:val="00DB6F20"/>
    <w:rsid w:val="00DB6FBA"/>
    <w:rsid w:val="00DB73AB"/>
    <w:rsid w:val="00DC170A"/>
    <w:rsid w:val="00DC1D6B"/>
    <w:rsid w:val="00DC30CD"/>
    <w:rsid w:val="00DC34E4"/>
    <w:rsid w:val="00DC3541"/>
    <w:rsid w:val="00DC38C4"/>
    <w:rsid w:val="00DC3932"/>
    <w:rsid w:val="00DC5790"/>
    <w:rsid w:val="00DC7F67"/>
    <w:rsid w:val="00DD0ACD"/>
    <w:rsid w:val="00DD37A8"/>
    <w:rsid w:val="00DD38F0"/>
    <w:rsid w:val="00DD43C1"/>
    <w:rsid w:val="00DD5B6C"/>
    <w:rsid w:val="00DD63FA"/>
    <w:rsid w:val="00DD7270"/>
    <w:rsid w:val="00DE1255"/>
    <w:rsid w:val="00DE39C2"/>
    <w:rsid w:val="00DE4574"/>
    <w:rsid w:val="00DE4605"/>
    <w:rsid w:val="00DE7E00"/>
    <w:rsid w:val="00DF0055"/>
    <w:rsid w:val="00DF0BC3"/>
    <w:rsid w:val="00DF0F9C"/>
    <w:rsid w:val="00DF1748"/>
    <w:rsid w:val="00DF1DAF"/>
    <w:rsid w:val="00DF21FD"/>
    <w:rsid w:val="00DF327E"/>
    <w:rsid w:val="00DF354F"/>
    <w:rsid w:val="00DF5527"/>
    <w:rsid w:val="00DF5C94"/>
    <w:rsid w:val="00DF6650"/>
    <w:rsid w:val="00E010BE"/>
    <w:rsid w:val="00E011AF"/>
    <w:rsid w:val="00E02C30"/>
    <w:rsid w:val="00E02C70"/>
    <w:rsid w:val="00E02EB6"/>
    <w:rsid w:val="00E037A3"/>
    <w:rsid w:val="00E060DB"/>
    <w:rsid w:val="00E06289"/>
    <w:rsid w:val="00E06B11"/>
    <w:rsid w:val="00E10B2A"/>
    <w:rsid w:val="00E10D9A"/>
    <w:rsid w:val="00E10E9B"/>
    <w:rsid w:val="00E10FC4"/>
    <w:rsid w:val="00E112C3"/>
    <w:rsid w:val="00E12726"/>
    <w:rsid w:val="00E15BC2"/>
    <w:rsid w:val="00E15C83"/>
    <w:rsid w:val="00E15D0C"/>
    <w:rsid w:val="00E16BD8"/>
    <w:rsid w:val="00E16E56"/>
    <w:rsid w:val="00E1767D"/>
    <w:rsid w:val="00E22743"/>
    <w:rsid w:val="00E23843"/>
    <w:rsid w:val="00E23DB4"/>
    <w:rsid w:val="00E2420B"/>
    <w:rsid w:val="00E2443C"/>
    <w:rsid w:val="00E27224"/>
    <w:rsid w:val="00E27577"/>
    <w:rsid w:val="00E2774E"/>
    <w:rsid w:val="00E27AA9"/>
    <w:rsid w:val="00E336B5"/>
    <w:rsid w:val="00E33A83"/>
    <w:rsid w:val="00E34399"/>
    <w:rsid w:val="00E34B06"/>
    <w:rsid w:val="00E35976"/>
    <w:rsid w:val="00E35A2E"/>
    <w:rsid w:val="00E360E1"/>
    <w:rsid w:val="00E3654D"/>
    <w:rsid w:val="00E37C38"/>
    <w:rsid w:val="00E37D21"/>
    <w:rsid w:val="00E400BC"/>
    <w:rsid w:val="00E4033E"/>
    <w:rsid w:val="00E4233A"/>
    <w:rsid w:val="00E426F7"/>
    <w:rsid w:val="00E438CA"/>
    <w:rsid w:val="00E43F9A"/>
    <w:rsid w:val="00E4429F"/>
    <w:rsid w:val="00E460B8"/>
    <w:rsid w:val="00E47505"/>
    <w:rsid w:val="00E47B4C"/>
    <w:rsid w:val="00E51BD4"/>
    <w:rsid w:val="00E52096"/>
    <w:rsid w:val="00E53597"/>
    <w:rsid w:val="00E536EE"/>
    <w:rsid w:val="00E54327"/>
    <w:rsid w:val="00E5735C"/>
    <w:rsid w:val="00E60AFC"/>
    <w:rsid w:val="00E629EA"/>
    <w:rsid w:val="00E63673"/>
    <w:rsid w:val="00E6407B"/>
    <w:rsid w:val="00E648B0"/>
    <w:rsid w:val="00E66146"/>
    <w:rsid w:val="00E67C54"/>
    <w:rsid w:val="00E700E3"/>
    <w:rsid w:val="00E7011F"/>
    <w:rsid w:val="00E712A4"/>
    <w:rsid w:val="00E74603"/>
    <w:rsid w:val="00E752F8"/>
    <w:rsid w:val="00E774E6"/>
    <w:rsid w:val="00E80044"/>
    <w:rsid w:val="00E8012E"/>
    <w:rsid w:val="00E8057B"/>
    <w:rsid w:val="00E81028"/>
    <w:rsid w:val="00E8102A"/>
    <w:rsid w:val="00E816AB"/>
    <w:rsid w:val="00E82AA5"/>
    <w:rsid w:val="00E83EE1"/>
    <w:rsid w:val="00E86C81"/>
    <w:rsid w:val="00E86CD3"/>
    <w:rsid w:val="00E86FF9"/>
    <w:rsid w:val="00E909F1"/>
    <w:rsid w:val="00E9118F"/>
    <w:rsid w:val="00E91F66"/>
    <w:rsid w:val="00E91FF5"/>
    <w:rsid w:val="00E924DC"/>
    <w:rsid w:val="00E92C60"/>
    <w:rsid w:val="00E92CE4"/>
    <w:rsid w:val="00E934AC"/>
    <w:rsid w:val="00E934B2"/>
    <w:rsid w:val="00E93C71"/>
    <w:rsid w:val="00E94B70"/>
    <w:rsid w:val="00E9501B"/>
    <w:rsid w:val="00E952AD"/>
    <w:rsid w:val="00E96B16"/>
    <w:rsid w:val="00E97CBA"/>
    <w:rsid w:val="00EA05AD"/>
    <w:rsid w:val="00EA3460"/>
    <w:rsid w:val="00EA4BD2"/>
    <w:rsid w:val="00EA591E"/>
    <w:rsid w:val="00EA6AD4"/>
    <w:rsid w:val="00EA7B85"/>
    <w:rsid w:val="00EB07A2"/>
    <w:rsid w:val="00EB0F50"/>
    <w:rsid w:val="00EB131E"/>
    <w:rsid w:val="00EB1463"/>
    <w:rsid w:val="00EB15E1"/>
    <w:rsid w:val="00EB16D5"/>
    <w:rsid w:val="00EB197F"/>
    <w:rsid w:val="00EB2727"/>
    <w:rsid w:val="00EB4520"/>
    <w:rsid w:val="00EB6195"/>
    <w:rsid w:val="00EB6B8C"/>
    <w:rsid w:val="00EB7564"/>
    <w:rsid w:val="00EC231D"/>
    <w:rsid w:val="00EC2FC4"/>
    <w:rsid w:val="00EC3906"/>
    <w:rsid w:val="00EC5292"/>
    <w:rsid w:val="00EC7306"/>
    <w:rsid w:val="00ED0F99"/>
    <w:rsid w:val="00ED1B15"/>
    <w:rsid w:val="00ED3A4F"/>
    <w:rsid w:val="00ED43F9"/>
    <w:rsid w:val="00ED49F4"/>
    <w:rsid w:val="00ED4D18"/>
    <w:rsid w:val="00ED5737"/>
    <w:rsid w:val="00ED59C4"/>
    <w:rsid w:val="00ED5CD4"/>
    <w:rsid w:val="00ED681A"/>
    <w:rsid w:val="00EE2463"/>
    <w:rsid w:val="00EE3677"/>
    <w:rsid w:val="00EE43CE"/>
    <w:rsid w:val="00EE4B59"/>
    <w:rsid w:val="00EE4F3B"/>
    <w:rsid w:val="00EE55E0"/>
    <w:rsid w:val="00EE5F22"/>
    <w:rsid w:val="00EE668E"/>
    <w:rsid w:val="00EE6773"/>
    <w:rsid w:val="00EE7000"/>
    <w:rsid w:val="00EE7F24"/>
    <w:rsid w:val="00EE7F30"/>
    <w:rsid w:val="00EF1712"/>
    <w:rsid w:val="00EF2300"/>
    <w:rsid w:val="00EF5050"/>
    <w:rsid w:val="00EF57C1"/>
    <w:rsid w:val="00F005EF"/>
    <w:rsid w:val="00F00791"/>
    <w:rsid w:val="00F0102E"/>
    <w:rsid w:val="00F017EE"/>
    <w:rsid w:val="00F02039"/>
    <w:rsid w:val="00F02616"/>
    <w:rsid w:val="00F03D4C"/>
    <w:rsid w:val="00F03F04"/>
    <w:rsid w:val="00F047E2"/>
    <w:rsid w:val="00F0516E"/>
    <w:rsid w:val="00F06FE2"/>
    <w:rsid w:val="00F13605"/>
    <w:rsid w:val="00F136B7"/>
    <w:rsid w:val="00F1480C"/>
    <w:rsid w:val="00F16D4D"/>
    <w:rsid w:val="00F179BA"/>
    <w:rsid w:val="00F20445"/>
    <w:rsid w:val="00F20D19"/>
    <w:rsid w:val="00F212B6"/>
    <w:rsid w:val="00F22D4F"/>
    <w:rsid w:val="00F22D93"/>
    <w:rsid w:val="00F22EF8"/>
    <w:rsid w:val="00F23D9D"/>
    <w:rsid w:val="00F25C42"/>
    <w:rsid w:val="00F264DD"/>
    <w:rsid w:val="00F26BAD"/>
    <w:rsid w:val="00F26CB8"/>
    <w:rsid w:val="00F26CF0"/>
    <w:rsid w:val="00F270CF"/>
    <w:rsid w:val="00F27616"/>
    <w:rsid w:val="00F27902"/>
    <w:rsid w:val="00F3216D"/>
    <w:rsid w:val="00F3248C"/>
    <w:rsid w:val="00F324D5"/>
    <w:rsid w:val="00F32C61"/>
    <w:rsid w:val="00F33F9B"/>
    <w:rsid w:val="00F343A8"/>
    <w:rsid w:val="00F363F3"/>
    <w:rsid w:val="00F36625"/>
    <w:rsid w:val="00F42180"/>
    <w:rsid w:val="00F42E79"/>
    <w:rsid w:val="00F4359C"/>
    <w:rsid w:val="00F43BC5"/>
    <w:rsid w:val="00F44193"/>
    <w:rsid w:val="00F45945"/>
    <w:rsid w:val="00F45BA8"/>
    <w:rsid w:val="00F46AB4"/>
    <w:rsid w:val="00F46DC2"/>
    <w:rsid w:val="00F473BC"/>
    <w:rsid w:val="00F47C16"/>
    <w:rsid w:val="00F5010B"/>
    <w:rsid w:val="00F51247"/>
    <w:rsid w:val="00F51DF5"/>
    <w:rsid w:val="00F53994"/>
    <w:rsid w:val="00F543D9"/>
    <w:rsid w:val="00F54ADF"/>
    <w:rsid w:val="00F55904"/>
    <w:rsid w:val="00F5681E"/>
    <w:rsid w:val="00F572BF"/>
    <w:rsid w:val="00F57488"/>
    <w:rsid w:val="00F579D9"/>
    <w:rsid w:val="00F61EE7"/>
    <w:rsid w:val="00F637FC"/>
    <w:rsid w:val="00F64103"/>
    <w:rsid w:val="00F6430D"/>
    <w:rsid w:val="00F64BE8"/>
    <w:rsid w:val="00F660C8"/>
    <w:rsid w:val="00F67AFE"/>
    <w:rsid w:val="00F70D51"/>
    <w:rsid w:val="00F7167A"/>
    <w:rsid w:val="00F72134"/>
    <w:rsid w:val="00F72D02"/>
    <w:rsid w:val="00F73942"/>
    <w:rsid w:val="00F73CDC"/>
    <w:rsid w:val="00F73DE0"/>
    <w:rsid w:val="00F75E3C"/>
    <w:rsid w:val="00F8090C"/>
    <w:rsid w:val="00F80CD9"/>
    <w:rsid w:val="00F8211B"/>
    <w:rsid w:val="00F82430"/>
    <w:rsid w:val="00F83977"/>
    <w:rsid w:val="00F83B38"/>
    <w:rsid w:val="00F85FAB"/>
    <w:rsid w:val="00F90393"/>
    <w:rsid w:val="00F9214E"/>
    <w:rsid w:val="00F94464"/>
    <w:rsid w:val="00F9518B"/>
    <w:rsid w:val="00F96F2B"/>
    <w:rsid w:val="00FA0C92"/>
    <w:rsid w:val="00FA12EA"/>
    <w:rsid w:val="00FA2146"/>
    <w:rsid w:val="00FA2C50"/>
    <w:rsid w:val="00FA3CB6"/>
    <w:rsid w:val="00FA5AC7"/>
    <w:rsid w:val="00FA70C4"/>
    <w:rsid w:val="00FA744C"/>
    <w:rsid w:val="00FB01C1"/>
    <w:rsid w:val="00FB1AAE"/>
    <w:rsid w:val="00FB2726"/>
    <w:rsid w:val="00FB412D"/>
    <w:rsid w:val="00FB57D9"/>
    <w:rsid w:val="00FB6141"/>
    <w:rsid w:val="00FB62C0"/>
    <w:rsid w:val="00FB6A43"/>
    <w:rsid w:val="00FB6BFB"/>
    <w:rsid w:val="00FB6C5D"/>
    <w:rsid w:val="00FB773B"/>
    <w:rsid w:val="00FB7977"/>
    <w:rsid w:val="00FB7C27"/>
    <w:rsid w:val="00FC1062"/>
    <w:rsid w:val="00FC10C3"/>
    <w:rsid w:val="00FC1A3B"/>
    <w:rsid w:val="00FC2716"/>
    <w:rsid w:val="00FC316C"/>
    <w:rsid w:val="00FC3ECE"/>
    <w:rsid w:val="00FC4952"/>
    <w:rsid w:val="00FC4B6F"/>
    <w:rsid w:val="00FC6F63"/>
    <w:rsid w:val="00FD05B3"/>
    <w:rsid w:val="00FD0BFE"/>
    <w:rsid w:val="00FD2C93"/>
    <w:rsid w:val="00FD3E09"/>
    <w:rsid w:val="00FD3F6A"/>
    <w:rsid w:val="00FD43EF"/>
    <w:rsid w:val="00FD584A"/>
    <w:rsid w:val="00FD58F6"/>
    <w:rsid w:val="00FD5D5F"/>
    <w:rsid w:val="00FD6714"/>
    <w:rsid w:val="00FD7CFC"/>
    <w:rsid w:val="00FE124D"/>
    <w:rsid w:val="00FE1D18"/>
    <w:rsid w:val="00FE3301"/>
    <w:rsid w:val="00FE39E9"/>
    <w:rsid w:val="00FE3EBF"/>
    <w:rsid w:val="00FE4D8A"/>
    <w:rsid w:val="00FE7144"/>
    <w:rsid w:val="00FE7321"/>
    <w:rsid w:val="00FE7459"/>
    <w:rsid w:val="00FF1164"/>
    <w:rsid w:val="00FF2095"/>
    <w:rsid w:val="00FF524E"/>
    <w:rsid w:val="00FF5624"/>
    <w:rsid w:val="00FF581E"/>
    <w:rsid w:val="00FF5EF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27E6"/>
  </w:style>
  <w:style w:type="paragraph" w:customStyle="1" w:styleId="ConsPlusCell">
    <w:name w:val="ConsPlusCell"/>
    <w:uiPriority w:val="99"/>
    <w:rsid w:val="00962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9627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627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2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627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9627E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9627E6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627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627E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627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627E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27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627E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627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9627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27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627E6"/>
  </w:style>
  <w:style w:type="character" w:styleId="ad">
    <w:name w:val="Hyperlink"/>
    <w:basedOn w:val="a0"/>
    <w:uiPriority w:val="99"/>
    <w:unhideWhenUsed/>
    <w:rsid w:val="009627E6"/>
    <w:rPr>
      <w:color w:val="0563C1" w:themeColor="hyperlink"/>
      <w:u w:val="single"/>
    </w:rPr>
  </w:style>
  <w:style w:type="paragraph" w:customStyle="1" w:styleId="ConsPlusNonformat">
    <w:name w:val="ConsPlusNonformat"/>
    <w:rsid w:val="00962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627E6"/>
  </w:style>
  <w:style w:type="numbering" w:customStyle="1" w:styleId="12">
    <w:name w:val="Нет списка12"/>
    <w:next w:val="a2"/>
    <w:uiPriority w:val="99"/>
    <w:semiHidden/>
    <w:unhideWhenUsed/>
    <w:rsid w:val="009627E6"/>
  </w:style>
  <w:style w:type="numbering" w:customStyle="1" w:styleId="111">
    <w:name w:val="Нет списка111"/>
    <w:next w:val="a2"/>
    <w:uiPriority w:val="99"/>
    <w:semiHidden/>
    <w:unhideWhenUsed/>
    <w:rsid w:val="00962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27E6"/>
  </w:style>
  <w:style w:type="paragraph" w:customStyle="1" w:styleId="ConsPlusCell">
    <w:name w:val="ConsPlusCell"/>
    <w:uiPriority w:val="99"/>
    <w:rsid w:val="00962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9627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627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2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627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9627E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9627E6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627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627E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627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627E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27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627E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627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9627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27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627E6"/>
  </w:style>
  <w:style w:type="character" w:styleId="ad">
    <w:name w:val="Hyperlink"/>
    <w:basedOn w:val="a0"/>
    <w:uiPriority w:val="99"/>
    <w:unhideWhenUsed/>
    <w:rsid w:val="009627E6"/>
    <w:rPr>
      <w:color w:val="0563C1" w:themeColor="hyperlink"/>
      <w:u w:val="single"/>
    </w:rPr>
  </w:style>
  <w:style w:type="paragraph" w:customStyle="1" w:styleId="ConsPlusNonformat">
    <w:name w:val="ConsPlusNonformat"/>
    <w:rsid w:val="00962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627E6"/>
  </w:style>
  <w:style w:type="numbering" w:customStyle="1" w:styleId="12">
    <w:name w:val="Нет списка12"/>
    <w:next w:val="a2"/>
    <w:uiPriority w:val="99"/>
    <w:semiHidden/>
    <w:unhideWhenUsed/>
    <w:rsid w:val="009627E6"/>
  </w:style>
  <w:style w:type="numbering" w:customStyle="1" w:styleId="111">
    <w:name w:val="Нет списка111"/>
    <w:next w:val="a2"/>
    <w:uiPriority w:val="99"/>
    <w:semiHidden/>
    <w:unhideWhenUsed/>
    <w:rsid w:val="0096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90F5-1606-4C01-9EB8-5E392A7B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57</Pages>
  <Words>16773</Words>
  <Characters>95610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Эберт Т.М.</cp:lastModifiedBy>
  <cp:revision>641</cp:revision>
  <cp:lastPrinted>2016-11-18T06:52:00Z</cp:lastPrinted>
  <dcterms:created xsi:type="dcterms:W3CDTF">2016-08-25T07:35:00Z</dcterms:created>
  <dcterms:modified xsi:type="dcterms:W3CDTF">2016-11-18T06:53:00Z</dcterms:modified>
</cp:coreProperties>
</file>