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8131D" w:rsidRPr="0088131D" w:rsidRDefault="0088131D" w:rsidP="0088131D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881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A471437" wp14:editId="73DF76CA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31D" w:rsidRPr="0088131D" w:rsidRDefault="0088131D" w:rsidP="0088131D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131D" w:rsidRPr="0088131D" w:rsidRDefault="0088131D" w:rsidP="0088131D">
      <w:pPr>
        <w:widowControl/>
        <w:autoSpaceDE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88131D">
        <w:rPr>
          <w:rFonts w:ascii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88131D" w:rsidRPr="0088131D" w:rsidRDefault="0088131D" w:rsidP="0088131D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88131D">
        <w:rPr>
          <w:rFonts w:ascii="Times New Roman" w:hAnsi="Times New Roman" w:cs="Times New Roman"/>
          <w:sz w:val="28"/>
          <w:szCs w:val="28"/>
          <w:lang w:eastAsia="en-US"/>
        </w:rPr>
        <w:t>ХАНТЫ-МАНСИЙСКИЙ РАЙОН</w:t>
      </w:r>
    </w:p>
    <w:p w:rsidR="0088131D" w:rsidRPr="0088131D" w:rsidRDefault="0088131D" w:rsidP="0088131D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88131D">
        <w:rPr>
          <w:rFonts w:ascii="Times New Roman" w:hAnsi="Times New Roman" w:cs="Times New Roman"/>
          <w:sz w:val="28"/>
          <w:szCs w:val="28"/>
          <w:lang w:eastAsia="en-US"/>
        </w:rPr>
        <w:t>Ханты-Мансийский автономный округ – Югра</w:t>
      </w:r>
    </w:p>
    <w:p w:rsidR="0088131D" w:rsidRPr="0088131D" w:rsidRDefault="0088131D" w:rsidP="0088131D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8131D" w:rsidRPr="0088131D" w:rsidRDefault="0088131D" w:rsidP="0088131D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ГЛАВА</w:t>
      </w:r>
      <w:r w:rsidRPr="0088131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ХАНТЫ-МАНСИЙСКОГО РАЙОНА</w:t>
      </w:r>
    </w:p>
    <w:p w:rsidR="0088131D" w:rsidRPr="0088131D" w:rsidRDefault="0088131D" w:rsidP="0088131D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8131D" w:rsidRPr="0088131D" w:rsidRDefault="0088131D" w:rsidP="0088131D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8131D">
        <w:rPr>
          <w:rFonts w:ascii="Times New Roman" w:hAnsi="Times New Roman" w:cs="Times New Roman"/>
          <w:b/>
          <w:sz w:val="28"/>
          <w:szCs w:val="28"/>
          <w:lang w:eastAsia="en-US"/>
        </w:rPr>
        <w:t>П О С Т А Н О В Л Е Н И Е</w:t>
      </w:r>
    </w:p>
    <w:p w:rsidR="0088131D" w:rsidRPr="0088131D" w:rsidRDefault="0088131D" w:rsidP="0088131D">
      <w:pPr>
        <w:widowControl/>
        <w:suppressAutoHyphens w:val="0"/>
        <w:autoSpaceDE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8131D" w:rsidRPr="0088131D" w:rsidRDefault="0088131D" w:rsidP="0088131D">
      <w:pPr>
        <w:widowControl/>
        <w:suppressAutoHyphens w:val="0"/>
        <w:autoSpaceDE/>
        <w:rPr>
          <w:rFonts w:ascii="Times New Roman" w:hAnsi="Times New Roman" w:cs="Times New Roman"/>
          <w:sz w:val="28"/>
          <w:szCs w:val="28"/>
          <w:lang w:eastAsia="en-US"/>
        </w:rPr>
      </w:pPr>
      <w:r w:rsidRPr="0088131D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F43E67">
        <w:rPr>
          <w:rFonts w:ascii="Times New Roman" w:hAnsi="Times New Roman" w:cs="Times New Roman"/>
          <w:sz w:val="28"/>
          <w:szCs w:val="28"/>
          <w:lang w:eastAsia="en-US"/>
        </w:rPr>
        <w:t>14.04.2021</w:t>
      </w:r>
      <w:r w:rsidRPr="0088131D"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bookmarkStart w:id="0" w:name="_GoBack"/>
      <w:bookmarkEnd w:id="0"/>
      <w:r w:rsidRPr="0088131D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№ </w:t>
      </w:r>
      <w:r w:rsidR="00F43E67">
        <w:rPr>
          <w:rFonts w:ascii="Times New Roman" w:hAnsi="Times New Roman" w:cs="Times New Roman"/>
          <w:sz w:val="28"/>
          <w:szCs w:val="28"/>
          <w:lang w:eastAsia="en-US"/>
        </w:rPr>
        <w:t>15-пг</w:t>
      </w:r>
    </w:p>
    <w:p w:rsidR="0088131D" w:rsidRPr="0088131D" w:rsidRDefault="0088131D" w:rsidP="0088131D">
      <w:pPr>
        <w:widowControl/>
        <w:suppressAutoHyphens w:val="0"/>
        <w:autoSpaceDE/>
        <w:rPr>
          <w:rFonts w:ascii="Times New Roman" w:hAnsi="Times New Roman" w:cs="Times New Roman"/>
          <w:i/>
          <w:lang w:eastAsia="en-US"/>
        </w:rPr>
      </w:pPr>
      <w:r w:rsidRPr="0088131D">
        <w:rPr>
          <w:rFonts w:ascii="Times New Roman" w:hAnsi="Times New Roman" w:cs="Times New Roman"/>
          <w:i/>
          <w:lang w:eastAsia="en-US"/>
        </w:rPr>
        <w:t>г. Ханты-Мансийск</w:t>
      </w:r>
    </w:p>
    <w:p w:rsidR="0088131D" w:rsidRPr="0088131D" w:rsidRDefault="0088131D" w:rsidP="0088131D">
      <w:pPr>
        <w:widowControl/>
        <w:autoSpaceDE/>
        <w:rPr>
          <w:rFonts w:ascii="Times New Roman" w:hAnsi="Times New Roman" w:cs="Times New Roman"/>
          <w:sz w:val="28"/>
          <w:szCs w:val="28"/>
          <w:lang w:eastAsia="ar-SA"/>
        </w:rPr>
      </w:pPr>
    </w:p>
    <w:p w:rsidR="0088131D" w:rsidRPr="0088131D" w:rsidRDefault="0088131D" w:rsidP="0088131D">
      <w:pPr>
        <w:widowControl/>
        <w:autoSpaceDE/>
        <w:rPr>
          <w:rFonts w:ascii="Times New Roman" w:hAnsi="Times New Roman" w:cs="Times New Roman"/>
          <w:sz w:val="28"/>
          <w:szCs w:val="28"/>
          <w:lang w:eastAsia="ar-SA"/>
        </w:rPr>
      </w:pPr>
    </w:p>
    <w:p w:rsidR="00A02CFE" w:rsidRDefault="00023F33" w:rsidP="008813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награждении</w:t>
      </w:r>
      <w:r w:rsidR="00A02CFE">
        <w:rPr>
          <w:rFonts w:ascii="Times New Roman" w:hAnsi="Times New Roman" w:cs="Times New Roman"/>
          <w:sz w:val="28"/>
          <w:szCs w:val="28"/>
        </w:rPr>
        <w:t xml:space="preserve"> наградами главы </w:t>
      </w:r>
    </w:p>
    <w:p w:rsidR="00A02CFE" w:rsidRDefault="00A02CFE" w:rsidP="0088131D">
      <w:pPr>
        <w:pStyle w:val="af0"/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:rsidR="00023F33" w:rsidRDefault="00023F33" w:rsidP="0088131D">
      <w:pPr>
        <w:rPr>
          <w:rFonts w:ascii="Times New Roman" w:hAnsi="Times New Roman" w:cs="Times New Roman"/>
          <w:sz w:val="28"/>
          <w:szCs w:val="28"/>
        </w:rPr>
      </w:pPr>
    </w:p>
    <w:p w:rsidR="00DE422D" w:rsidRPr="00844E4E" w:rsidRDefault="00DE422D" w:rsidP="0088131D">
      <w:pPr>
        <w:rPr>
          <w:rFonts w:ascii="Times New Roman" w:hAnsi="Times New Roman" w:cs="Times New Roman"/>
          <w:sz w:val="28"/>
          <w:szCs w:val="28"/>
        </w:rPr>
      </w:pPr>
    </w:p>
    <w:p w:rsidR="00023F33" w:rsidRDefault="00023F33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4E">
        <w:rPr>
          <w:rFonts w:ascii="Times New Roman" w:hAnsi="Times New Roman" w:cs="Times New Roman"/>
          <w:sz w:val="28"/>
          <w:szCs w:val="28"/>
          <w:lang w:eastAsia="ru-RU"/>
        </w:rPr>
        <w:t>В соответствии с постановлением главы Ханты-Мансийского района от 16 августа 2017 года № 30-пг «Об утверждении Положения о присвоении и вручении наград главы Ханты-Мансийского района», учитывая протокол заседания комиссии</w:t>
      </w:r>
      <w:r w:rsidRPr="00632C7B">
        <w:rPr>
          <w:rFonts w:ascii="Times New Roman" w:hAnsi="Times New Roman" w:cs="Times New Roman"/>
          <w:sz w:val="28"/>
          <w:szCs w:val="28"/>
          <w:lang w:eastAsia="ru-RU"/>
        </w:rPr>
        <w:t xml:space="preserve"> по наградам главы Ханты-Мансийского района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32C7B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631A84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1A84">
        <w:rPr>
          <w:rFonts w:ascii="Times New Roman" w:hAnsi="Times New Roman" w:cs="Times New Roman"/>
          <w:sz w:val="28"/>
          <w:szCs w:val="28"/>
          <w:lang w:eastAsia="ru-RU"/>
        </w:rPr>
        <w:t>апреля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6660">
        <w:rPr>
          <w:rFonts w:ascii="Times New Roman" w:hAnsi="Times New Roman" w:cs="Times New Roman"/>
          <w:sz w:val="28"/>
          <w:szCs w:val="28"/>
          <w:lang w:eastAsia="ru-RU"/>
        </w:rPr>
        <w:t>202</w:t>
      </w:r>
      <w:r w:rsidR="00631A8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632C7B">
        <w:rPr>
          <w:rFonts w:ascii="Times New Roman" w:hAnsi="Times New Roman" w:cs="Times New Roman"/>
          <w:sz w:val="28"/>
          <w:szCs w:val="28"/>
          <w:lang w:eastAsia="ru-RU"/>
        </w:rPr>
        <w:t xml:space="preserve"> года № </w:t>
      </w:r>
      <w:r w:rsidR="00631A8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632C7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02CFE" w:rsidRDefault="00A02CFE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3BB" w:rsidRPr="00B94D94" w:rsidRDefault="002253BB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B94D94">
        <w:rPr>
          <w:rFonts w:ascii="Times New Roman" w:hAnsi="Times New Roman" w:cs="Times New Roman"/>
          <w:sz w:val="28"/>
          <w:szCs w:val="28"/>
          <w:lang w:eastAsia="ru-RU"/>
        </w:rPr>
        <w:t>Наградить Почетной грамотой главы Ханты-Мансийского района:</w:t>
      </w:r>
    </w:p>
    <w:p w:rsidR="0089736A" w:rsidRPr="0089736A" w:rsidRDefault="004D0189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189">
        <w:rPr>
          <w:rFonts w:ascii="Times New Roman" w:hAnsi="Times New Roman" w:cs="Times New Roman"/>
          <w:sz w:val="28"/>
          <w:szCs w:val="28"/>
          <w:lang w:eastAsia="ru-RU"/>
        </w:rPr>
        <w:t xml:space="preserve">1.1.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>Сагирову Ольгу Александровну</w:t>
      </w:r>
      <w:r w:rsidR="0071077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>консультанта отдела организационной и контрольной работы администрации Ханты-Мансийского района, за профессиональные достижения, многолетний добросовестный труд;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1.2.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Рассохину Светлану Олеговну</w:t>
      </w:r>
      <w:r w:rsidR="0071077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 xml:space="preserve"> заместителя начальника отдела организационного обеспечения деятельности муниципальных комиссий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 xml:space="preserve">по делам несовершеннолетних и защите их прав администрации Ханты-Мансийского района, </w:t>
      </w:r>
      <w:r w:rsidR="00A73D39" w:rsidRPr="00A73D39">
        <w:rPr>
          <w:rFonts w:ascii="Times New Roman" w:hAnsi="Times New Roman" w:cs="Times New Roman"/>
          <w:sz w:val="28"/>
          <w:szCs w:val="28"/>
          <w:lang w:eastAsia="ru-RU"/>
        </w:rPr>
        <w:t>за заслуги в содействии проведению социальной политики на территории Ханты-Мансийского района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1.3. </w:t>
      </w:r>
      <w:r w:rsidR="0071077B">
        <w:rPr>
          <w:rFonts w:ascii="Times New Roman" w:hAnsi="Times New Roman" w:cs="Times New Roman"/>
          <w:sz w:val="28"/>
          <w:szCs w:val="28"/>
          <w:lang w:eastAsia="ru-RU"/>
        </w:rPr>
        <w:t xml:space="preserve">Пушкину Альбину Геннадьевну,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педагога дополнительного образования муниципального автономного учреждения дополнительного образования Ханты-Мансийского района «Центр дополнительного образования»,</w:t>
      </w:r>
      <w:r w:rsidR="007107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за активное участие в общественной жизни сельского поселения Горноправдинск и обеспечение межведомственного социального взаимодействия;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1.4.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Сивкову Светлану Витальевну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воспитателя муниципального казенного общеобразовательного учреждения Ханты-Мансийского района «Средняя общеобразовательная школа с. Батово», за добросовестный труд и заслуги в сфере дошкольного образования;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1.5.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Харисову Раду Вячеславовну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начальника управления доходов, налоговой политики комитета по финансам администрации Ханты-Мансийского района, за профессиональные достижения, многолетний добросовестный труд;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1.6. 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Волчкову Наталью Александровну,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начальника управления муниципальных закупок комитета по финансам администрации Ханты-Мансийского района, за профессиональные достижения, многолетний добросовестный труд;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1.7.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Горбаневу Валентину Николаевну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консультанта сектора бюджетной политики социальной сферы комитета по финансам администрации Ханты-Мансийского района, за профессиональные достижения, многолетний добросовестный труд;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1.8. 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Бизину Нину Сергеевну,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старшего оперативного дежурного единой дежурно-диспетчерской службы муниципального казенного учреждения Ханты-Мансийского района «Управление гражданской защиты», за значительный вклад в организацию и развитие межведомственного взаимодействия, активное участие в проведении мероприятий по предупреждению и ликвидации последствий чрезвычайных ситуаций на территории Ханты-Мансийского района;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736A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1.9.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Дьякову Татьяну Львовну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старшего оперативного дежурного единой дежурно-диспетчерской службы муниципального казенного учреждения Ханты-Мансийского района «Управление гражданской защиты», за значительный вклад в организацию и развитие межведомственного взаимодействия, активное участие в проведении мероприятий по предупреждению и ликвидации последствий чрезвычайных ситуаций на территории Ханты-Мансийского района;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1.10.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Слинкину Веронику Петровну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бухгалтера финансово-экономического отдела администрации сельского поселения Луговской, за профессиональные достижения, многолетний добросовестный труд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в связи с профессиональным праздником Днем местного самоуправления;</w:t>
      </w:r>
    </w:p>
    <w:p w:rsidR="0089736A" w:rsidRPr="0089736A" w:rsidRDefault="0089736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1.11.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>Саламаха Наталью Дмитриевну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 xml:space="preserve">ведущего специалиста отдела управления администрации сельского поселения Луговской, за профессиональные достижения, 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многолетний добросовестный труд, </w:t>
      </w:r>
      <w:r w:rsidRPr="0089736A">
        <w:rPr>
          <w:rFonts w:ascii="Times New Roman" w:hAnsi="Times New Roman" w:cs="Times New Roman"/>
          <w:sz w:val="28"/>
          <w:szCs w:val="28"/>
          <w:lang w:eastAsia="ru-RU"/>
        </w:rPr>
        <w:t xml:space="preserve">в связи с профессиональным праздником Днем местного самоуправления; </w:t>
      </w:r>
    </w:p>
    <w:p w:rsidR="0089736A" w:rsidRPr="0089736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1.12. 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Александрову Елену Степановну,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 xml:space="preserve">главного специалиста администрации сельского поселения Красноленинский, за профессиональные достижения, в связи с профессиональным праздником Днем местного самоуправления; </w:t>
      </w:r>
    </w:p>
    <w:p w:rsidR="0089736A" w:rsidRPr="0089736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1.13.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>Спиридонову Ирину Петровну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 xml:space="preserve">ведущего специалиста администрации сельского поселения Красноленинский, за профессиональные достижения, в связи с профессиональным праздником Днем местного самоуправления; </w:t>
      </w:r>
    </w:p>
    <w:p w:rsidR="0089736A" w:rsidRPr="0089736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1.14.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>Рудкевич Елену Игоревну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 xml:space="preserve">документоведа администрации сельского поселения Красноленинский, за профессиональные достижения, в связи с профессиональным праздником Днем местного самоуправления; </w:t>
      </w:r>
    </w:p>
    <w:p w:rsidR="0089736A" w:rsidRPr="0089736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1.15. 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Михайличенко Инну Борисовну,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>заведующего сектором доходов, бюджетного планирования и исполнения бюджета финансово-экономического отдела администрации сельского поселения Горноправдинск, за профессиональные достижения, в связи с профессиональным праздником Днем местного самоуправления;</w:t>
      </w:r>
    </w:p>
    <w:p w:rsidR="0089736A" w:rsidRPr="0089736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1.16.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>Серединскую Лилию Николаевну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9736A" w:rsidRPr="0089736A">
        <w:rPr>
          <w:rFonts w:ascii="Times New Roman" w:hAnsi="Times New Roman" w:cs="Times New Roman"/>
          <w:sz w:val="28"/>
          <w:szCs w:val="28"/>
          <w:lang w:eastAsia="ru-RU"/>
        </w:rPr>
        <w:t>делопроизводителя по нотариальным действиям администрации сельского поселения Кедровый, за профессиональные достижения и активную общественную деятельность на территории Ханты-Мансийского района.</w:t>
      </w:r>
    </w:p>
    <w:p w:rsidR="00023F33" w:rsidRPr="00B94D94" w:rsidRDefault="002253BB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23F3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F33" w:rsidRPr="00B94D94">
        <w:rPr>
          <w:rFonts w:ascii="Times New Roman" w:hAnsi="Times New Roman" w:cs="Times New Roman"/>
          <w:sz w:val="28"/>
          <w:szCs w:val="28"/>
          <w:lang w:eastAsia="ru-RU"/>
        </w:rPr>
        <w:t>Объявить Благодарность главы Ханты-Мансийского района: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F3A8A" w:rsidRPr="00BF3A8A" w:rsidRDefault="004D0189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189">
        <w:rPr>
          <w:rFonts w:ascii="Times New Roman" w:hAnsi="Times New Roman" w:cs="Times New Roman"/>
          <w:sz w:val="28"/>
          <w:szCs w:val="28"/>
          <w:lang w:eastAsia="ru-RU"/>
        </w:rPr>
        <w:t xml:space="preserve">2.1. </w:t>
      </w:r>
      <w:r w:rsidR="00BF3A8A" w:rsidRPr="00BF3A8A">
        <w:rPr>
          <w:rFonts w:ascii="Times New Roman" w:hAnsi="Times New Roman" w:cs="Times New Roman"/>
          <w:sz w:val="28"/>
          <w:szCs w:val="28"/>
          <w:lang w:eastAsia="ru-RU"/>
        </w:rPr>
        <w:t>Цепляевой Наталье Александровне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F3A8A" w:rsidRPr="00BF3A8A">
        <w:rPr>
          <w:rFonts w:ascii="Times New Roman" w:hAnsi="Times New Roman" w:cs="Times New Roman"/>
          <w:sz w:val="28"/>
          <w:szCs w:val="28"/>
          <w:lang w:eastAsia="ru-RU"/>
        </w:rPr>
        <w:t>эксперту I категории отдела кадровой работы и муниципальной службы управления юридической, кадровой работы и муниципальной службы администрации Ханты-Мансийского района, за успехи в области организации осуществления полномочий по ведению первичного воинского учета в курируемых (сопровождаемых) органов администрации Ханты-Мансийского района;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2.2. 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Подборонову Евгению Викторовичу,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главному специалисту отдела управления земельными ресурсами в сельских поселениях управления земельных ресурсов департамента имущественных и земельных отношений администрации Ханты-Мансийского района, за добросовестную работу, в связи с профессиональным праздником Днем местного самоуправления;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2.3.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Рублевской Елене Евгеньевне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главному специалисту отдела управления земельными ресурсами в сельских поселениях управления земельных ресурсов департамента имущественных и земельных отношений администрации Ханты-Мансийского района, за добросовестную работу, в связи с профессиональным праздником Днем местного самоуправления;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2.4. 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Воронцовой Юлии Анатольевне,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начальнику отдела по доходам и работой с поставщиками муниципального казенного учреждения Ханты-Мансийского района «Централизованная бухгалтерия», за добросовестную работу, высокое профессиональное мастерство, в связи с профессиональным праздником Днем местного самоуправления;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2.5.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Сигаевой Татьяне Николаевне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ведущему специалисту по кадрам отдела правового, кадрового и организационного обеспечения муниципального казенного учреждения Ханты-Мансийского района «Централизованная бухгалтерия», за добросовестную работу, высокое профессиональное мастерство, в связи с профессиональным праздником Днем местного самоуправления;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2.6.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Шатуновой Марине Тимерхановне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заместителю начальника отдела по кассовому исполнению бюджета муниципального казенного учреждения Ханты-Мансийского района «Централизованная бухгалтерия», за добросовестную работу, высокое профессиональное мастерство, в связи с профессиональным праздником Днем местного самоуправления;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2.7. 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Шаньшину Ивану Николаевичу,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заместителю начальника единой дежурно-диспетчерской службы муниципального казенного учреждения Ханты-Мансийского района «Управление гражданской защиты», за значительный вклад в организацию и развитие межведомственного взаимодействия, активное участие в проведении мероприятий по предупреждению и ликвидации последствий чрезвычайных ситуаций на территории Ханты-Мансийского района;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2.8.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Демченко Александру Сергеевичу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старшему оперативному дежурному единой дежурно-диспетчерской службы муниципального казенного учреждения Ханты-Мансийского района «Управление гражданской защиты», за значительный вклад в организацию и развитие межведомственного взаимодействия, активное участие в проведении мероприятий по предупреждению и ликвидации последствий чрезвычайных ситуаций на территории Ханты-Мансийского района;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2.9.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  <w:t>Ульрих Евгении Юрьевне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старшему оперативному дежурному единой дежурно-диспетчерской службы муниципального казенного учреждения Ханты-Мансийского района «Управление гражданской защиты», за значительный вклад в организацию и развитие межведомственного взаимодействия, активное участие в проведении мероприятий по предупреждению и ликвидации последствий чрезвычайных ситуаций на территории Ханты-Мансийского района;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2.10.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Перевозкину Леониду Николаевичу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заместителю директора муниципального бюджетного учреждения Ханты-Мансийского района «Досуговый центр «Имитуй», за многолетнюю добросовестную работу, высокое профессиональное мастерство;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2.11.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Стрюк Елене Владимировне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директору муниципального бюджетного образовательного учреждения дополнительного образования Ханты-Мансийского района «Детская музыкальная школа»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п.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Горноправдинск, за профессиональные достижения, многолетний добросовестный труд, в связи с профессиональным праздником Днем работника культуры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2.12.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Осипчук Алексею Петровичу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старшему инструктору-методисту физкультурно-спортивных организаций муниципального бюджетного учреждения культуры, молодежной политики, физкультуры и спорта «Культурно-досуговый центр «Геолог» сельского поселения Горноправдинск, за профессиональные достижения, многолетний добросовестный труд, в связи с профессиональным праздником Днем работника культуры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2.13.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Корончик Наталье Васильевне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главному бухгалтеру муниципального бюджетного учреждения культуры, молодежной политики, физкультуры и спорта «Культурно-досуговый центр «Геолог» сельского поселения Горноправдинск, за профессиональные достижения, многолетний добросовестный труд, в связи с профессиональным праздником Днем работника культуры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2.14.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Леоновой Ирине Августовне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ведущему специалисту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по методике клубной работы муниципального бюджетного учреждения культуры, молодежной политики, физкультуры и спорта «Культурно-досуговый центр «Геолог» сельского поселения Горноправдинск,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за профессиональные достижения, многолетний добросовестный труд, в связи 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2.15.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  <w:t>Выходцевой Екатерине Сергеевне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администратору муниципального бюджетного учреждения культуры, молодежной политики, физкультуры и спорта «Культурно-досуговый центр «Геолог» сельского поселения Горноправдинск, за профессиональные достижения, многолетний добросовестный труд, в связи 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2.16.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  <w:t>Голиковой Алле Васильевне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руководителю клубного формирования муниципального бюджетного учреждения культуры, молодежной политики, физкультуры и спорта «Культурно-досуговый центр «Геолог» сельского поселения Горноправдинск, за профессиональные достижения, многолетний добросовестный труд, в связи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2.17.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  <w:t>Каспрук Людмиле Владимировне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инструктору по спорту муниципального учреждения культуры «Культурно-досуговый центр «Гармония», за профессиональные достижения, в связи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2.18.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Кадочниковой Галине Вячеславовне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балетмейстеру муниципального учреждения культуры «Культурно-досуговый центр «Гармония», за профессиональные достижения, в связи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2.19.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Корепановой Алене Андреевне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заведующему клуба «Сельский дом культуры» с. Батово муниципального учреждения культуры «Культурно-досуговый центр «Гармония», за профессиональные достижения, в связи 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2.20.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Харьковой Ольге Семеновне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руководителю кружка муниципального учреждения культуры «Культурно-досуговый центр «Гармония», за профессиональные достижения, в связи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2.21.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Харьковой Елене Владимировне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заведующему клуба «Сельский дом культуры» с. Реполово муниципального учреждения культуры «Культурно-досуговый центр «Гармония», за профессиональные достижения, в связи 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2.22.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Григорьеву Алексею Петровичу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директору муниципального учреждения культуры «Культурно-досуговый центр «Гармония» сельского поселения Сибирский, за профессиональные достижения, в связи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2.23.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Бородиной Вере Николаевне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костюмеру муниципального казенного учреждения культуры «Сельский культурный комплекс»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с. Селиярово, за профессиональные достижения, многолетний добросовестный труд, в связи 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2.24.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ab/>
        <w:t>Стрельчук Павлу Михайловичу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инструктору по физической культуре и спорту муниципального казенного учреждения культуры «Сельский культурный комплекс» с. Селиярово, за профессиональные достижения, в связи 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2.25.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Ворошниной Надежде Генриховне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делопроизводителю муниципального казенного учреждения культуры «Сельский культурный комплекс» с. Селиярово, за профессиональные достижения, в связи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F3A8A" w:rsidRPr="00BF3A8A" w:rsidRDefault="00BF3A8A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2.26.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Тюлькановой Светлане Михайловне</w:t>
      </w:r>
      <w:r w:rsidR="00B903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 xml:space="preserve">киномеханику муниципального казенного учреждения культуры «Сельский культурный комплекс» с. Селиярово, за профессиональные достижения, в связи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F3A8A">
        <w:rPr>
          <w:rFonts w:ascii="Times New Roman" w:hAnsi="Times New Roman" w:cs="Times New Roman"/>
          <w:sz w:val="28"/>
          <w:szCs w:val="28"/>
          <w:lang w:eastAsia="ru-RU"/>
        </w:rPr>
        <w:t>с профессиональным праздником Днем работника культуры</w:t>
      </w:r>
      <w:r w:rsidR="00EF43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B65D8" w:rsidRDefault="006B65D8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3. Опубликовать настоящее постановление в газете «Наш район»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и разместить на официальном сайте администрации Ханты-Мансийского района.</w:t>
      </w:r>
    </w:p>
    <w:p w:rsidR="006B65D8" w:rsidRDefault="006B65D8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Контроль за </w:t>
      </w:r>
      <w:r w:rsidR="006F1E32">
        <w:rPr>
          <w:rFonts w:ascii="Times New Roman" w:hAnsi="Times New Roman" w:cs="Times New Roman"/>
          <w:sz w:val="28"/>
          <w:szCs w:val="28"/>
          <w:lang w:eastAsia="ru-RU"/>
        </w:rPr>
        <w:t>исполнением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постановления </w:t>
      </w:r>
      <w:r w:rsidR="006F1E32">
        <w:rPr>
          <w:rFonts w:ascii="Times New Roman" w:hAnsi="Times New Roman" w:cs="Times New Roman"/>
          <w:sz w:val="28"/>
          <w:szCs w:val="28"/>
          <w:lang w:eastAsia="ru-RU"/>
        </w:rPr>
        <w:t xml:space="preserve">возложить </w:t>
      </w:r>
      <w:r w:rsidR="0088131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F1E32">
        <w:rPr>
          <w:rFonts w:ascii="Times New Roman" w:hAnsi="Times New Roman" w:cs="Times New Roman"/>
          <w:sz w:val="28"/>
          <w:szCs w:val="28"/>
          <w:lang w:eastAsia="ru-RU"/>
        </w:rPr>
        <w:t>на управляющего делами администрации района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621F6" w:rsidRDefault="00B621F6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21F6" w:rsidRDefault="00B621F6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131D" w:rsidRDefault="0088131D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131D" w:rsidRDefault="0088131D" w:rsidP="0088131D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723D">
        <w:rPr>
          <w:rFonts w:ascii="Times New Roman" w:eastAsia="Calibri" w:hAnsi="Times New Roman" w:cs="Times New Roman"/>
          <w:sz w:val="28"/>
          <w:szCs w:val="28"/>
        </w:rPr>
        <w:t>Глава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723D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  <w:r w:rsidRPr="008813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Pr="0016723D">
        <w:rPr>
          <w:rFonts w:ascii="Times New Roman" w:eastAsia="Calibri" w:hAnsi="Times New Roman" w:cs="Times New Roman"/>
          <w:sz w:val="28"/>
          <w:szCs w:val="28"/>
        </w:rPr>
        <w:t>К.Р.Минулин</w:t>
      </w:r>
    </w:p>
    <w:p w:rsidR="00DE422D" w:rsidRDefault="00DE422D" w:rsidP="0088131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61DE" w:rsidRDefault="008C61DE" w:rsidP="00F84F9C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C61DE" w:rsidSect="0088131D">
      <w:headerReference w:type="default" r:id="rId8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D93" w:rsidRDefault="00FE0D93">
      <w:r>
        <w:separator/>
      </w:r>
    </w:p>
  </w:endnote>
  <w:endnote w:type="continuationSeparator" w:id="0">
    <w:p w:rsidR="00FE0D93" w:rsidRDefault="00FE0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D93" w:rsidRDefault="00FE0D93">
      <w:r>
        <w:separator/>
      </w:r>
    </w:p>
  </w:footnote>
  <w:footnote w:type="continuationSeparator" w:id="0">
    <w:p w:rsidR="00FE0D93" w:rsidRDefault="00FE0D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769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8131D" w:rsidRPr="00EF43D2" w:rsidRDefault="0088131D">
        <w:pPr>
          <w:pStyle w:val="af1"/>
          <w:jc w:val="center"/>
          <w:rPr>
            <w:rFonts w:ascii="Times New Roman" w:hAnsi="Times New Roman" w:cs="Times New Roman"/>
          </w:rPr>
        </w:pPr>
        <w:r w:rsidRPr="00EF43D2">
          <w:rPr>
            <w:rFonts w:ascii="Times New Roman" w:hAnsi="Times New Roman" w:cs="Times New Roman"/>
          </w:rPr>
          <w:fldChar w:fldCharType="begin"/>
        </w:r>
        <w:r w:rsidRPr="00EF43D2">
          <w:rPr>
            <w:rFonts w:ascii="Times New Roman" w:hAnsi="Times New Roman" w:cs="Times New Roman"/>
          </w:rPr>
          <w:instrText>PAGE   \* MERGEFORMAT</w:instrText>
        </w:r>
        <w:r w:rsidRPr="00EF43D2">
          <w:rPr>
            <w:rFonts w:ascii="Times New Roman" w:hAnsi="Times New Roman" w:cs="Times New Roman"/>
          </w:rPr>
          <w:fldChar w:fldCharType="separate"/>
        </w:r>
        <w:r w:rsidR="00FE0D93" w:rsidRPr="00FE0D93">
          <w:rPr>
            <w:rFonts w:ascii="Times New Roman" w:hAnsi="Times New Roman" w:cs="Times New Roman"/>
            <w:noProof/>
            <w:lang w:val="ru-RU"/>
          </w:rPr>
          <w:t>1</w:t>
        </w:r>
        <w:r w:rsidRPr="00EF43D2">
          <w:rPr>
            <w:rFonts w:ascii="Times New Roman" w:hAnsi="Times New Roman" w:cs="Times New Roman"/>
          </w:rPr>
          <w:fldChar w:fldCharType="end"/>
        </w:r>
      </w:p>
    </w:sdtContent>
  </w:sdt>
  <w:p w:rsidR="00E01453" w:rsidRDefault="00E01453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28BE285D"/>
    <w:multiLevelType w:val="hybridMultilevel"/>
    <w:tmpl w:val="5E64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8F"/>
    <w:rsid w:val="00023F33"/>
    <w:rsid w:val="0007067F"/>
    <w:rsid w:val="0009784A"/>
    <w:rsid w:val="000B0AD7"/>
    <w:rsid w:val="000E0409"/>
    <w:rsid w:val="001578D5"/>
    <w:rsid w:val="0016723D"/>
    <w:rsid w:val="00171AD3"/>
    <w:rsid w:val="001767C1"/>
    <w:rsid w:val="001C5FCC"/>
    <w:rsid w:val="001D4778"/>
    <w:rsid w:val="001F2FCD"/>
    <w:rsid w:val="001F66A3"/>
    <w:rsid w:val="002219FE"/>
    <w:rsid w:val="002253BB"/>
    <w:rsid w:val="003024D2"/>
    <w:rsid w:val="00366660"/>
    <w:rsid w:val="00383ACA"/>
    <w:rsid w:val="003D3D98"/>
    <w:rsid w:val="0042386B"/>
    <w:rsid w:val="00487E06"/>
    <w:rsid w:val="004D0189"/>
    <w:rsid w:val="004E0A4D"/>
    <w:rsid w:val="00532050"/>
    <w:rsid w:val="0054209D"/>
    <w:rsid w:val="005747E5"/>
    <w:rsid w:val="00631A84"/>
    <w:rsid w:val="006B65D8"/>
    <w:rsid w:val="006C0087"/>
    <w:rsid w:val="006E4430"/>
    <w:rsid w:val="006F1E32"/>
    <w:rsid w:val="006F4745"/>
    <w:rsid w:val="0071077B"/>
    <w:rsid w:val="00713BCC"/>
    <w:rsid w:val="00743C9A"/>
    <w:rsid w:val="007455D4"/>
    <w:rsid w:val="007B3D0B"/>
    <w:rsid w:val="007C3F71"/>
    <w:rsid w:val="007C4B63"/>
    <w:rsid w:val="007D10AD"/>
    <w:rsid w:val="007D3977"/>
    <w:rsid w:val="007D7189"/>
    <w:rsid w:val="00833CDB"/>
    <w:rsid w:val="00837960"/>
    <w:rsid w:val="0088131D"/>
    <w:rsid w:val="0089736A"/>
    <w:rsid w:val="008C61DE"/>
    <w:rsid w:val="008D42B6"/>
    <w:rsid w:val="008E1747"/>
    <w:rsid w:val="00957678"/>
    <w:rsid w:val="009709FB"/>
    <w:rsid w:val="00985301"/>
    <w:rsid w:val="009A7C4D"/>
    <w:rsid w:val="009D6BA1"/>
    <w:rsid w:val="00A02CFE"/>
    <w:rsid w:val="00A46D46"/>
    <w:rsid w:val="00A52A2A"/>
    <w:rsid w:val="00A619BF"/>
    <w:rsid w:val="00A73D39"/>
    <w:rsid w:val="00A91EAB"/>
    <w:rsid w:val="00AB3522"/>
    <w:rsid w:val="00AD3C7A"/>
    <w:rsid w:val="00B065E0"/>
    <w:rsid w:val="00B55600"/>
    <w:rsid w:val="00B621F6"/>
    <w:rsid w:val="00B9034F"/>
    <w:rsid w:val="00BF3A8A"/>
    <w:rsid w:val="00BF7EF7"/>
    <w:rsid w:val="00C8078F"/>
    <w:rsid w:val="00C858C6"/>
    <w:rsid w:val="00CC4AE0"/>
    <w:rsid w:val="00D01420"/>
    <w:rsid w:val="00D17086"/>
    <w:rsid w:val="00D17AA4"/>
    <w:rsid w:val="00DA3FD8"/>
    <w:rsid w:val="00DE422D"/>
    <w:rsid w:val="00E01453"/>
    <w:rsid w:val="00E05809"/>
    <w:rsid w:val="00ED2A13"/>
    <w:rsid w:val="00ED7A1B"/>
    <w:rsid w:val="00EF43D2"/>
    <w:rsid w:val="00F30D47"/>
    <w:rsid w:val="00F33FF9"/>
    <w:rsid w:val="00F428B0"/>
    <w:rsid w:val="00F43E67"/>
    <w:rsid w:val="00F84F9C"/>
    <w:rsid w:val="00FE0D93"/>
    <w:rsid w:val="00FE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A1AF03F-66BF-436E-A17E-E3CF5C52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</w:style>
  <w:style w:type="character" w:customStyle="1" w:styleId="WW8Num4z1">
    <w:name w:val="WW8Num4z1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шрифт абзаца5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8z0">
    <w:name w:val="WW8Num18z0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Pr>
      <w:rFonts w:ascii="Symbol" w:eastAsia="Times New Roman" w:hAnsi="Symbol" w:cs="Times New Roman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</w:style>
  <w:style w:type="character" w:customStyle="1" w:styleId="WW8Num30z0">
    <w:name w:val="WW8Num30z0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St2z0">
    <w:name w:val="WW8NumSt2z0"/>
    <w:rPr>
      <w:rFonts w:ascii="Calibri" w:hAnsi="Calibri" w:cs="Calibri"/>
    </w:rPr>
  </w:style>
  <w:style w:type="character" w:customStyle="1" w:styleId="WW8NumSt3z0">
    <w:name w:val="WW8NumSt3z0"/>
    <w:rPr>
      <w:rFonts w:ascii="Calibri" w:hAnsi="Calibri" w:cs="Calibri"/>
    </w:rPr>
  </w:style>
  <w:style w:type="character" w:customStyle="1" w:styleId="WW8NumSt4z0">
    <w:name w:val="WW8NumSt4z0"/>
    <w:rPr>
      <w:rFonts w:ascii="Calibri" w:hAnsi="Calibri" w:cs="Calibri"/>
    </w:rPr>
  </w:style>
  <w:style w:type="character" w:customStyle="1" w:styleId="2">
    <w:name w:val="Основной шрифт абзаца2"/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Pr>
      <w:rFonts w:ascii="Calibri" w:hAnsi="Calibri" w:cs="Calibri"/>
      <w:sz w:val="20"/>
      <w:szCs w:val="20"/>
    </w:rPr>
  </w:style>
  <w:style w:type="character" w:customStyle="1" w:styleId="FontStyle11">
    <w:name w:val="Font Style11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Pr>
      <w:rFonts w:ascii="Courier New" w:hAnsi="Courier New" w:cs="Courier New"/>
      <w:sz w:val="14"/>
      <w:szCs w:val="14"/>
    </w:rPr>
  </w:style>
  <w:style w:type="character" w:customStyle="1" w:styleId="a3">
    <w:name w:val="Верхний колонтитул Знак"/>
    <w:uiPriority w:val="99"/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Нижний колонтитул Знак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Без интервала Знак"/>
    <w:uiPriority w:val="1"/>
    <w:rPr>
      <w:rFonts w:eastAsia="Times New Roman"/>
      <w:sz w:val="22"/>
      <w:szCs w:val="22"/>
      <w:lang w:val="ru-RU" w:bidi="ar-SA"/>
    </w:rPr>
  </w:style>
  <w:style w:type="character" w:styleId="a8">
    <w:name w:val="FollowedHyperlink"/>
    <w:rPr>
      <w:color w:val="800080"/>
      <w:u w:val="single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11">
    <w:name w:val="Основной шрифт абзаца1"/>
  </w:style>
  <w:style w:type="character" w:customStyle="1" w:styleId="a9">
    <w:name w:val="Основной текст Знак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Pr>
      <w:sz w:val="16"/>
      <w:szCs w:val="16"/>
    </w:rPr>
  </w:style>
  <w:style w:type="character" w:customStyle="1" w:styleId="aa">
    <w:name w:val="Текст примечания Знак"/>
    <w:rPr>
      <w:rFonts w:eastAsia="Times New Roman"/>
      <w:lang w:eastAsia="zh-CN"/>
    </w:rPr>
  </w:style>
  <w:style w:type="character" w:customStyle="1" w:styleId="ab">
    <w:name w:val="Тема примечания Знак"/>
    <w:rPr>
      <w:rFonts w:eastAsia="Times New Roman"/>
      <w:b/>
      <w:bCs/>
      <w:lang w:eastAsia="zh-CN"/>
    </w:rPr>
  </w:style>
  <w:style w:type="character" w:customStyle="1" w:styleId="cwcot">
    <w:name w:val="cwcot"/>
  </w:style>
  <w:style w:type="paragraph" w:customStyle="1" w:styleId="ac">
    <w:name w:val="Заголовок"/>
    <w:basedOn w:val="a"/>
    <w:next w:val="a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pPr>
      <w:spacing w:after="120"/>
    </w:pPr>
    <w:rPr>
      <w:lang w:val="x-none"/>
    </w:rPr>
  </w:style>
  <w:style w:type="paragraph" w:styleId="ae">
    <w:name w:val="List"/>
    <w:basedOn w:val="ad"/>
    <w:rPr>
      <w:rFonts w:cs="Mang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50">
    <w:name w:val="Указатель5"/>
    <w:basedOn w:val="a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Style1">
    <w:name w:val="Style1"/>
    <w:basedOn w:val="a"/>
    <w:pPr>
      <w:spacing w:line="269" w:lineRule="exact"/>
      <w:ind w:firstLine="662"/>
    </w:pPr>
  </w:style>
  <w:style w:type="paragraph" w:customStyle="1" w:styleId="Style3">
    <w:name w:val="Style3"/>
    <w:basedOn w:val="a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pPr>
      <w:spacing w:line="269" w:lineRule="exact"/>
      <w:jc w:val="right"/>
    </w:pPr>
  </w:style>
  <w:style w:type="paragraph" w:styleId="af0">
    <w:name w:val="No Spacing"/>
    <w:uiPriority w:val="1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</w:style>
  <w:style w:type="paragraph" w:customStyle="1" w:styleId="Style7">
    <w:name w:val="Style7"/>
    <w:basedOn w:val="a"/>
    <w:pPr>
      <w:spacing w:line="274" w:lineRule="exact"/>
      <w:ind w:hanging="2035"/>
    </w:pPr>
  </w:style>
  <w:style w:type="paragraph" w:customStyle="1" w:styleId="Style9">
    <w:name w:val="Style9"/>
    <w:basedOn w:val="a"/>
    <w:pPr>
      <w:spacing w:line="228" w:lineRule="exact"/>
    </w:pPr>
  </w:style>
  <w:style w:type="paragraph" w:customStyle="1" w:styleId="Style10">
    <w:name w:val="Style10"/>
    <w:basedOn w:val="a"/>
    <w:pPr>
      <w:spacing w:line="269" w:lineRule="exact"/>
      <w:ind w:hanging="346"/>
    </w:pPr>
  </w:style>
  <w:style w:type="paragraph" w:customStyle="1" w:styleId="Style11">
    <w:name w:val="Style11"/>
    <w:basedOn w:val="a"/>
  </w:style>
  <w:style w:type="paragraph" w:customStyle="1" w:styleId="Style13">
    <w:name w:val="Style13"/>
    <w:basedOn w:val="a"/>
  </w:style>
  <w:style w:type="paragraph" w:customStyle="1" w:styleId="Style15">
    <w:name w:val="Style15"/>
    <w:basedOn w:val="a"/>
    <w:pPr>
      <w:spacing w:line="227" w:lineRule="exact"/>
    </w:pPr>
  </w:style>
  <w:style w:type="paragraph" w:customStyle="1" w:styleId="Style16">
    <w:name w:val="Style16"/>
    <w:basedOn w:val="a"/>
    <w:pPr>
      <w:spacing w:line="226" w:lineRule="exact"/>
      <w:jc w:val="both"/>
    </w:pPr>
  </w:style>
  <w:style w:type="paragraph" w:customStyle="1" w:styleId="Style23">
    <w:name w:val="Style23"/>
    <w:basedOn w:val="a"/>
    <w:pPr>
      <w:spacing w:line="269" w:lineRule="exact"/>
      <w:jc w:val="center"/>
    </w:pPr>
  </w:style>
  <w:style w:type="paragraph" w:customStyle="1" w:styleId="Style24">
    <w:name w:val="Style24"/>
    <w:basedOn w:val="a"/>
    <w:pPr>
      <w:spacing w:line="264" w:lineRule="exact"/>
    </w:pPr>
  </w:style>
  <w:style w:type="paragraph" w:customStyle="1" w:styleId="Style25">
    <w:name w:val="Style25"/>
    <w:basedOn w:val="a"/>
    <w:pPr>
      <w:jc w:val="both"/>
    </w:pPr>
  </w:style>
  <w:style w:type="paragraph" w:customStyle="1" w:styleId="Style26">
    <w:name w:val="Style26"/>
    <w:basedOn w:val="a"/>
    <w:pPr>
      <w:spacing w:line="269" w:lineRule="exact"/>
      <w:jc w:val="both"/>
    </w:pPr>
  </w:style>
  <w:style w:type="paragraph" w:customStyle="1" w:styleId="Style28">
    <w:name w:val="Style28"/>
    <w:basedOn w:val="a"/>
    <w:pPr>
      <w:spacing w:line="538" w:lineRule="exact"/>
      <w:ind w:hanging="1138"/>
    </w:pPr>
  </w:style>
  <w:style w:type="paragraph" w:customStyle="1" w:styleId="Style32">
    <w:name w:val="Style32"/>
    <w:basedOn w:val="a"/>
    <w:pPr>
      <w:spacing w:line="178" w:lineRule="exact"/>
      <w:ind w:firstLine="394"/>
    </w:pPr>
  </w:style>
  <w:style w:type="paragraph" w:customStyle="1" w:styleId="Style2">
    <w:name w:val="Style2"/>
    <w:basedOn w:val="a"/>
    <w:pPr>
      <w:spacing w:line="269" w:lineRule="exact"/>
      <w:jc w:val="center"/>
    </w:pPr>
  </w:style>
  <w:style w:type="paragraph" w:customStyle="1" w:styleId="Style29">
    <w:name w:val="Style29"/>
    <w:basedOn w:val="a"/>
    <w:pPr>
      <w:spacing w:line="181" w:lineRule="exact"/>
    </w:pPr>
  </w:style>
  <w:style w:type="paragraph" w:customStyle="1" w:styleId="Style33">
    <w:name w:val="Style33"/>
    <w:basedOn w:val="a"/>
    <w:pPr>
      <w:spacing w:line="181" w:lineRule="exact"/>
      <w:jc w:val="center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1">
    <w:name w:val="header"/>
    <w:basedOn w:val="a"/>
    <w:uiPriority w:val="99"/>
    <w:rPr>
      <w:lang w:val="x-none"/>
    </w:rPr>
  </w:style>
  <w:style w:type="paragraph" w:styleId="af2">
    <w:name w:val="footer"/>
    <w:basedOn w:val="a"/>
    <w:rPr>
      <w:lang w:val="x-none"/>
    </w:rPr>
  </w:style>
  <w:style w:type="paragraph" w:styleId="af3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22">
    <w:name w:val="Заголовок таблицы ссылок2"/>
    <w:basedOn w:val="1"/>
    <w:next w:val="a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3">
    <w:name w:val="toc 1"/>
    <w:basedOn w:val="a"/>
    <w:next w:val="a"/>
    <w:pPr>
      <w:spacing w:after="100"/>
    </w:pPr>
  </w:style>
  <w:style w:type="paragraph" w:styleId="23">
    <w:name w:val="toc 2"/>
    <w:basedOn w:val="a"/>
    <w:next w:val="a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"/>
    <w:next w:val="a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customStyle="1" w:styleId="16">
    <w:name w:val="Заголовок таблицы ссылок1"/>
    <w:basedOn w:val="1"/>
    <w:next w:val="a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paragraph" w:customStyle="1" w:styleId="17">
    <w:name w:val="Текст примечания1"/>
    <w:basedOn w:val="a"/>
    <w:rPr>
      <w:sz w:val="20"/>
      <w:szCs w:val="20"/>
      <w:lang w:val="x-none"/>
    </w:rPr>
  </w:style>
  <w:style w:type="paragraph" w:styleId="af6">
    <w:name w:val="annotation subject"/>
    <w:basedOn w:val="17"/>
    <w:next w:val="17"/>
    <w:rPr>
      <w:b/>
      <w:bCs/>
    </w:rPr>
  </w:style>
  <w:style w:type="table" w:styleId="af7">
    <w:name w:val="Table Grid"/>
    <w:basedOn w:val="a1"/>
    <w:uiPriority w:val="59"/>
    <w:rsid w:val="005747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23F33"/>
    <w:pPr>
      <w:widowControl/>
      <w:suppressAutoHyphens w:val="0"/>
      <w:autoSpaceDE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cp:lastModifiedBy>ООиКР</cp:lastModifiedBy>
  <cp:revision>24</cp:revision>
  <cp:lastPrinted>2021-04-15T04:13:00Z</cp:lastPrinted>
  <dcterms:created xsi:type="dcterms:W3CDTF">2020-10-07T07:48:00Z</dcterms:created>
  <dcterms:modified xsi:type="dcterms:W3CDTF">2021-04-15T04:13:00Z</dcterms:modified>
</cp:coreProperties>
</file>