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A2" w:rsidRPr="005D6BD6" w:rsidRDefault="00E244A2" w:rsidP="00E244A2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733DD" wp14:editId="4DFD8917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4A2" w:rsidRPr="005D6BD6" w:rsidRDefault="00E244A2" w:rsidP="00E244A2">
      <w:pPr>
        <w:jc w:val="center"/>
        <w:rPr>
          <w:sz w:val="28"/>
          <w:szCs w:val="28"/>
        </w:rPr>
      </w:pPr>
    </w:p>
    <w:p w:rsidR="00E244A2" w:rsidRPr="005D6BD6" w:rsidRDefault="00E244A2" w:rsidP="00E244A2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E244A2" w:rsidRPr="005D6BD6" w:rsidRDefault="00E244A2" w:rsidP="00E244A2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E244A2" w:rsidRPr="005D6BD6" w:rsidRDefault="00E244A2" w:rsidP="00E244A2">
      <w:pPr>
        <w:pStyle w:val="a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E244A2" w:rsidRPr="005D6BD6" w:rsidRDefault="00E244A2" w:rsidP="00E244A2">
      <w:pPr>
        <w:pStyle w:val="aa"/>
        <w:jc w:val="center"/>
        <w:rPr>
          <w:sz w:val="28"/>
          <w:szCs w:val="28"/>
        </w:rPr>
      </w:pPr>
    </w:p>
    <w:p w:rsidR="00E244A2" w:rsidRPr="005D6BD6" w:rsidRDefault="00E244A2" w:rsidP="00E244A2">
      <w:pPr>
        <w:pStyle w:val="aa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E244A2" w:rsidRPr="005D6BD6" w:rsidRDefault="00E244A2" w:rsidP="00E244A2">
      <w:pPr>
        <w:pStyle w:val="aa"/>
        <w:jc w:val="center"/>
        <w:rPr>
          <w:b/>
          <w:sz w:val="28"/>
          <w:szCs w:val="28"/>
        </w:rPr>
      </w:pPr>
    </w:p>
    <w:p w:rsidR="00E244A2" w:rsidRPr="005D6BD6" w:rsidRDefault="00E244A2" w:rsidP="00E244A2">
      <w:pPr>
        <w:pStyle w:val="aa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E244A2" w:rsidRPr="005D6BD6" w:rsidRDefault="00E244A2" w:rsidP="00E244A2">
      <w:pPr>
        <w:pStyle w:val="aa"/>
        <w:jc w:val="center"/>
        <w:rPr>
          <w:sz w:val="28"/>
          <w:szCs w:val="28"/>
        </w:rPr>
      </w:pPr>
    </w:p>
    <w:p w:rsidR="00E244A2" w:rsidRPr="005D6BD6" w:rsidRDefault="00E244A2" w:rsidP="00E244A2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от 15.11.2016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378</w:t>
      </w:r>
    </w:p>
    <w:p w:rsidR="00E244A2" w:rsidRPr="00E244A2" w:rsidRDefault="00E244A2" w:rsidP="00E244A2">
      <w:pPr>
        <w:pStyle w:val="aa"/>
        <w:rPr>
          <w:i/>
          <w:sz w:val="24"/>
          <w:szCs w:val="24"/>
        </w:rPr>
      </w:pPr>
      <w:r w:rsidRPr="00E244A2">
        <w:rPr>
          <w:i/>
          <w:sz w:val="24"/>
          <w:szCs w:val="24"/>
        </w:rPr>
        <w:t>г. Ханты-Мансийск</w:t>
      </w:r>
    </w:p>
    <w:p w:rsidR="00D62BB8" w:rsidRDefault="00D62BB8" w:rsidP="00D62BB8">
      <w:pPr>
        <w:rPr>
          <w:sz w:val="28"/>
          <w:szCs w:val="28"/>
        </w:rPr>
      </w:pPr>
    </w:p>
    <w:p w:rsidR="00E244A2" w:rsidRDefault="00E244A2" w:rsidP="00D62BB8">
      <w:pPr>
        <w:rPr>
          <w:sz w:val="28"/>
          <w:szCs w:val="28"/>
        </w:rPr>
      </w:pPr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О внесении изменений в постановление </w:t>
      </w:r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администрации Ханты-Мансийского </w:t>
      </w:r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>района от 30 сентября 2013 года № 246</w:t>
      </w:r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«Об утверждении </w:t>
      </w:r>
      <w:proofErr w:type="gramStart"/>
      <w:r w:rsidRPr="00226BF3">
        <w:rPr>
          <w:sz w:val="28"/>
          <w:szCs w:val="28"/>
        </w:rPr>
        <w:t>муниципальной</w:t>
      </w:r>
      <w:proofErr w:type="gramEnd"/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программы «Формирование доступной </w:t>
      </w:r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>среды для инвалидов и других</w:t>
      </w:r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маломобильных групп населения </w:t>
      </w:r>
    </w:p>
    <w:p w:rsidR="00D62BB8" w:rsidRPr="00226BF3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 xml:space="preserve">Ханты-Мансийского района </w:t>
      </w:r>
    </w:p>
    <w:p w:rsidR="00D62BB8" w:rsidRDefault="00D62BB8" w:rsidP="00D62BB8">
      <w:pPr>
        <w:rPr>
          <w:sz w:val="28"/>
          <w:szCs w:val="28"/>
        </w:rPr>
      </w:pPr>
      <w:r w:rsidRPr="00226BF3">
        <w:rPr>
          <w:sz w:val="28"/>
          <w:szCs w:val="28"/>
        </w:rPr>
        <w:t>на 2014 – 201</w:t>
      </w:r>
      <w:r>
        <w:rPr>
          <w:sz w:val="28"/>
          <w:szCs w:val="28"/>
        </w:rPr>
        <w:t>8</w:t>
      </w:r>
      <w:r w:rsidRPr="00226BF3">
        <w:rPr>
          <w:sz w:val="28"/>
          <w:szCs w:val="28"/>
        </w:rPr>
        <w:t xml:space="preserve"> годы»</w:t>
      </w:r>
    </w:p>
    <w:p w:rsidR="00D62BB8" w:rsidRDefault="00D62BB8" w:rsidP="00D62BB8">
      <w:pPr>
        <w:pStyle w:val="ConsNonformat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244A2" w:rsidRPr="00780EAE" w:rsidRDefault="00E244A2" w:rsidP="00D62BB8">
      <w:pPr>
        <w:pStyle w:val="ConsNonformat"/>
        <w:widowControl/>
        <w:jc w:val="both"/>
        <w:rPr>
          <w:sz w:val="28"/>
          <w:szCs w:val="28"/>
        </w:rPr>
      </w:pPr>
    </w:p>
    <w:p w:rsidR="00D62BB8" w:rsidRPr="004D44B5" w:rsidRDefault="00D62BB8" w:rsidP="00D62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7521A1">
        <w:rPr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</w:t>
      </w:r>
      <w:r w:rsidR="009C72F1">
        <w:rPr>
          <w:sz w:val="28"/>
          <w:szCs w:val="28"/>
        </w:rPr>
        <w:t xml:space="preserve"> </w:t>
      </w:r>
      <w:r w:rsidR="009C72F1" w:rsidRPr="00B46CCC">
        <w:rPr>
          <w:sz w:val="28"/>
          <w:szCs w:val="28"/>
        </w:rPr>
        <w:t xml:space="preserve">(с изменениями </w:t>
      </w:r>
      <w:r w:rsidR="009C72F1">
        <w:rPr>
          <w:sz w:val="28"/>
          <w:szCs w:val="28"/>
        </w:rPr>
        <w:t>на 20 июня 2016 года № 186</w:t>
      </w:r>
      <w:r w:rsidR="00E244A2">
        <w:rPr>
          <w:sz w:val="28"/>
          <w:szCs w:val="28"/>
        </w:rPr>
        <w:t>)</w:t>
      </w:r>
      <w:r w:rsidRPr="007521A1">
        <w:rPr>
          <w:sz w:val="28"/>
          <w:szCs w:val="28"/>
        </w:rPr>
        <w:t>,</w:t>
      </w:r>
      <w:r w:rsidRPr="007521A1">
        <w:t xml:space="preserve"> </w:t>
      </w:r>
      <w:r w:rsidR="00E244A2">
        <w:br/>
      </w:r>
      <w:r w:rsidRPr="007521A1">
        <w:rPr>
          <w:sz w:val="28"/>
          <w:szCs w:val="28"/>
        </w:rPr>
        <w:t>в целях обеспечения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</w:t>
      </w:r>
      <w:proofErr w:type="gramEnd"/>
      <w:r w:rsidRPr="007521A1">
        <w:rPr>
          <w:sz w:val="28"/>
          <w:szCs w:val="28"/>
        </w:rPr>
        <w:t xml:space="preserve"> общественной жизни:</w:t>
      </w:r>
    </w:p>
    <w:p w:rsidR="00D62BB8" w:rsidRDefault="00D62BB8" w:rsidP="00D62BB8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D62BB8" w:rsidRDefault="00D62BB8" w:rsidP="00D62BB8">
      <w:pPr>
        <w:overflowPunct/>
        <w:autoSpaceDE/>
        <w:autoSpaceDN/>
        <w:adjustRightInd/>
        <w:ind w:firstLine="708"/>
        <w:jc w:val="both"/>
        <w:textAlignment w:val="auto"/>
      </w:pPr>
      <w:r>
        <w:rPr>
          <w:sz w:val="28"/>
          <w:szCs w:val="28"/>
        </w:rPr>
        <w:t xml:space="preserve">1. Внести в </w:t>
      </w:r>
      <w:r w:rsidRPr="00226BF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26BF3">
        <w:rPr>
          <w:sz w:val="28"/>
          <w:szCs w:val="28"/>
        </w:rPr>
        <w:t xml:space="preserve"> администрации Ханты-Мансийского района от 30 сентября 2013 года № 246</w:t>
      </w:r>
      <w:r>
        <w:rPr>
          <w:sz w:val="28"/>
          <w:szCs w:val="28"/>
        </w:rPr>
        <w:t xml:space="preserve"> </w:t>
      </w:r>
      <w:r w:rsidRPr="00226BF3">
        <w:rPr>
          <w:sz w:val="28"/>
          <w:szCs w:val="28"/>
        </w:rPr>
        <w:t>«Об утверждении муниципальной</w:t>
      </w:r>
      <w:r>
        <w:rPr>
          <w:sz w:val="28"/>
          <w:szCs w:val="28"/>
        </w:rPr>
        <w:t xml:space="preserve"> </w:t>
      </w:r>
      <w:r w:rsidRPr="00226BF3">
        <w:rPr>
          <w:sz w:val="28"/>
          <w:szCs w:val="28"/>
        </w:rPr>
        <w:t xml:space="preserve">программы </w:t>
      </w:r>
      <w:r w:rsidRPr="004740CF">
        <w:rPr>
          <w:sz w:val="28"/>
          <w:szCs w:val="28"/>
        </w:rPr>
        <w:t>«Формирование доступной среды для инвалидов и других маломобильных групп населения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                    </w:t>
      </w:r>
      <w:r w:rsidRPr="004740CF">
        <w:rPr>
          <w:sz w:val="28"/>
          <w:szCs w:val="28"/>
        </w:rPr>
        <w:t>на 201</w:t>
      </w:r>
      <w:r>
        <w:rPr>
          <w:sz w:val="28"/>
          <w:szCs w:val="28"/>
        </w:rPr>
        <w:t xml:space="preserve">4 – </w:t>
      </w:r>
      <w:r w:rsidRPr="004740C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740C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5E5AA0">
        <w:rPr>
          <w:sz w:val="28"/>
          <w:szCs w:val="28"/>
        </w:rPr>
        <w:t xml:space="preserve"> </w:t>
      </w:r>
      <w:r w:rsidR="00E244A2">
        <w:rPr>
          <w:sz w:val="28"/>
          <w:szCs w:val="28"/>
        </w:rPr>
        <w:t>(с изменениями на 27.06.2016</w:t>
      </w:r>
      <w:r w:rsidR="00C5499C">
        <w:rPr>
          <w:sz w:val="28"/>
          <w:szCs w:val="28"/>
        </w:rPr>
        <w:t xml:space="preserve"> № 207</w:t>
      </w:r>
      <w:r w:rsidR="00E244A2">
        <w:rPr>
          <w:sz w:val="28"/>
          <w:szCs w:val="28"/>
        </w:rPr>
        <w:t xml:space="preserve">) </w:t>
      </w:r>
      <w:r w:rsidR="005E5AA0">
        <w:rPr>
          <w:sz w:val="28"/>
          <w:szCs w:val="28"/>
        </w:rPr>
        <w:t>следующие изменения</w:t>
      </w:r>
      <w:r w:rsidR="005E5AA0">
        <w:t>:</w:t>
      </w:r>
    </w:p>
    <w:p w:rsidR="005E5AA0" w:rsidRPr="005E5AA0" w:rsidRDefault="005E5AA0" w:rsidP="005E5AA0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5E5AA0">
        <w:rPr>
          <w:sz w:val="28"/>
          <w:szCs w:val="28"/>
        </w:rPr>
        <w:t>1.1</w:t>
      </w:r>
      <w:r w:rsidR="00E244A2">
        <w:rPr>
          <w:sz w:val="28"/>
          <w:szCs w:val="28"/>
        </w:rPr>
        <w:t>.</w:t>
      </w:r>
      <w:r w:rsidRPr="005E5AA0">
        <w:rPr>
          <w:sz w:val="28"/>
          <w:szCs w:val="28"/>
        </w:rPr>
        <w:t xml:space="preserve">  В заголовке и пункте 1 постановления слова </w:t>
      </w:r>
      <w:r w:rsidR="00C5499C">
        <w:rPr>
          <w:sz w:val="28"/>
          <w:szCs w:val="28"/>
        </w:rPr>
        <w:br/>
      </w:r>
      <w:r w:rsidRPr="005E5AA0">
        <w:rPr>
          <w:sz w:val="28"/>
          <w:szCs w:val="28"/>
        </w:rPr>
        <w:t>«на 2014 – 2018 годы» заменить словами «на 2014 – 2019 годы» в соответствующих падежах.</w:t>
      </w:r>
    </w:p>
    <w:p w:rsidR="005E5AA0" w:rsidRPr="007521A1" w:rsidRDefault="005E5AA0" w:rsidP="00E244A2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5E5AA0">
        <w:rPr>
          <w:sz w:val="28"/>
          <w:szCs w:val="28"/>
        </w:rPr>
        <w:t>1.2</w:t>
      </w:r>
      <w:r w:rsidR="00C5499C">
        <w:rPr>
          <w:sz w:val="28"/>
          <w:szCs w:val="28"/>
        </w:rPr>
        <w:t>.</w:t>
      </w:r>
      <w:r w:rsidRPr="005E5AA0">
        <w:rPr>
          <w:sz w:val="28"/>
          <w:szCs w:val="28"/>
        </w:rPr>
        <w:t xml:space="preserve"> Приложение к постанов</w:t>
      </w:r>
      <w:r w:rsidR="00E244A2">
        <w:rPr>
          <w:sz w:val="28"/>
          <w:szCs w:val="28"/>
        </w:rPr>
        <w:t>лению изложить в новой редакции:</w:t>
      </w:r>
    </w:p>
    <w:p w:rsidR="00D62BB8" w:rsidRDefault="00E244A2" w:rsidP="00D62B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62BB8">
        <w:rPr>
          <w:sz w:val="28"/>
          <w:szCs w:val="28"/>
        </w:rPr>
        <w:t>«Приложение</w:t>
      </w:r>
    </w:p>
    <w:p w:rsidR="00D62BB8" w:rsidRDefault="00D62BB8" w:rsidP="00D62BB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62BB8" w:rsidRDefault="00D62BB8" w:rsidP="00D62BB8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D62BB8" w:rsidRDefault="00D62BB8" w:rsidP="00D62BB8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30.09.2013 № 246</w:t>
      </w:r>
    </w:p>
    <w:p w:rsidR="00D62BB8" w:rsidRDefault="00D62BB8" w:rsidP="00D62BB8">
      <w:pPr>
        <w:widowControl w:val="0"/>
        <w:overflowPunct/>
        <w:jc w:val="center"/>
        <w:textAlignment w:val="auto"/>
        <w:rPr>
          <w:b/>
          <w:sz w:val="28"/>
          <w:szCs w:val="28"/>
        </w:rPr>
      </w:pPr>
    </w:p>
    <w:p w:rsidR="00D62BB8" w:rsidRPr="00750E61" w:rsidRDefault="00D62BB8" w:rsidP="00D62BB8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750E61">
        <w:rPr>
          <w:sz w:val="28"/>
          <w:szCs w:val="28"/>
        </w:rPr>
        <w:t xml:space="preserve">Паспорт муниципальной программы </w:t>
      </w:r>
    </w:p>
    <w:p w:rsidR="00D62BB8" w:rsidRPr="00750E61" w:rsidRDefault="00D62BB8" w:rsidP="00D62BB8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750E61">
        <w:rPr>
          <w:sz w:val="28"/>
          <w:szCs w:val="28"/>
        </w:rPr>
        <w:t xml:space="preserve">Ханты-Мансийского района </w:t>
      </w:r>
    </w:p>
    <w:p w:rsidR="00D62BB8" w:rsidRPr="00EC6CD2" w:rsidRDefault="00D62BB8" w:rsidP="00D62BB8">
      <w:pPr>
        <w:widowControl w:val="0"/>
        <w:overflowPunct/>
        <w:jc w:val="both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663"/>
      </w:tblGrid>
      <w:tr w:rsidR="00D62BB8" w:rsidRPr="00EC6CD2" w:rsidTr="008110B9">
        <w:tc>
          <w:tcPr>
            <w:tcW w:w="2445" w:type="dxa"/>
          </w:tcPr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3" w:type="dxa"/>
          </w:tcPr>
          <w:p w:rsidR="00D62BB8" w:rsidRPr="00EC6CD2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37F56">
              <w:rPr>
                <w:sz w:val="28"/>
                <w:szCs w:val="28"/>
              </w:rPr>
              <w:t>Формирование доступной среды для инвалидов и других маломобильных групп населения Ханты-Мансийского района на 2014</w:t>
            </w:r>
            <w:r w:rsidR="008110B9">
              <w:rPr>
                <w:sz w:val="28"/>
                <w:szCs w:val="28"/>
              </w:rPr>
              <w:t xml:space="preserve"> – 2019</w:t>
            </w:r>
            <w:r w:rsidRPr="00237F56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  <w:r w:rsidRPr="00EC6CD2">
              <w:rPr>
                <w:sz w:val="28"/>
                <w:szCs w:val="28"/>
              </w:rPr>
              <w:t xml:space="preserve"> (далее – Программа) 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proofErr w:type="gramStart"/>
            <w:r w:rsidRPr="00EC6CD2">
              <w:rPr>
                <w:sz w:val="28"/>
                <w:szCs w:val="28"/>
              </w:rPr>
              <w:t>Дата утверждени</w:t>
            </w:r>
            <w:r>
              <w:rPr>
                <w:sz w:val="28"/>
                <w:szCs w:val="28"/>
              </w:rPr>
              <w:t>я</w:t>
            </w:r>
            <w:r w:rsidRPr="00EC6CD2">
              <w:rPr>
                <w:sz w:val="28"/>
                <w:szCs w:val="28"/>
              </w:rPr>
              <w:t xml:space="preserve"> муниципальной программы (наименование </w:t>
            </w:r>
            <w:proofErr w:type="gramEnd"/>
          </w:p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и номер соответствующего нормативного правового акта)</w:t>
            </w:r>
          </w:p>
        </w:tc>
        <w:tc>
          <w:tcPr>
            <w:tcW w:w="6663" w:type="dxa"/>
          </w:tcPr>
          <w:p w:rsidR="00D62BB8" w:rsidRPr="009D0DC5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D0DC5">
              <w:rPr>
                <w:sz w:val="28"/>
                <w:szCs w:val="28"/>
              </w:rPr>
              <w:t xml:space="preserve">остановление администрации Ханты-Мансийского района от 30 сентября 2013 года № 246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9D0DC5">
              <w:rPr>
                <w:sz w:val="28"/>
                <w:szCs w:val="28"/>
              </w:rPr>
              <w:t xml:space="preserve">«Об утверждении муниципальной программы «Формирование доступной среды для инвалидов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9D0DC5">
              <w:rPr>
                <w:sz w:val="28"/>
                <w:szCs w:val="28"/>
              </w:rPr>
              <w:t>и других маломобильных групп населения Ханты-М</w:t>
            </w:r>
            <w:r w:rsidR="008110B9">
              <w:rPr>
                <w:sz w:val="28"/>
                <w:szCs w:val="28"/>
              </w:rPr>
              <w:t>ансийского района на 2014 – 2019</w:t>
            </w:r>
            <w:r w:rsidRPr="009D0DC5">
              <w:rPr>
                <w:sz w:val="28"/>
                <w:szCs w:val="28"/>
              </w:rPr>
              <w:t xml:space="preserve"> годы»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:rsidR="00D62BB8" w:rsidRPr="009D0DC5" w:rsidRDefault="007128BE" w:rsidP="007128BE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ХМР «К</w:t>
            </w:r>
            <w:r w:rsidR="00D62BB8" w:rsidRPr="009D0DC5">
              <w:rPr>
                <w:sz w:val="28"/>
                <w:szCs w:val="28"/>
              </w:rPr>
              <w:t>омитет по культуре, спорту и социальной политике</w:t>
            </w:r>
            <w:r>
              <w:rPr>
                <w:sz w:val="28"/>
                <w:szCs w:val="28"/>
              </w:rPr>
              <w:t>»</w:t>
            </w:r>
            <w:r w:rsidR="00D62BB8" w:rsidRPr="009D0DC5">
              <w:rPr>
                <w:sz w:val="28"/>
                <w:szCs w:val="28"/>
              </w:rPr>
              <w:t xml:space="preserve"> (далее – комитет по культуре, спорту и социальной политике)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6663" w:type="dxa"/>
          </w:tcPr>
          <w:p w:rsidR="00D62BB8" w:rsidRPr="009D0DC5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9D0DC5"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D62BB8" w:rsidRPr="00C6144D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C6144D">
              <w:rPr>
                <w:sz w:val="28"/>
                <w:szCs w:val="28"/>
              </w:rPr>
              <w:t>комитет по финансам администрации Ханты-Мансийского района (сельские поселения)</w:t>
            </w:r>
            <w:r>
              <w:rPr>
                <w:sz w:val="28"/>
                <w:szCs w:val="28"/>
              </w:rPr>
              <w:t>;</w:t>
            </w:r>
          </w:p>
          <w:p w:rsidR="00D62BB8" w:rsidRDefault="00D62BB8" w:rsidP="008110B9">
            <w:pPr>
              <w:widowControl w:val="0"/>
              <w:overflowPunct/>
              <w:jc w:val="both"/>
              <w:textAlignment w:val="auto"/>
              <w:rPr>
                <w:sz w:val="24"/>
                <w:szCs w:val="24"/>
              </w:rPr>
            </w:pPr>
            <w:r w:rsidRPr="00C6144D">
              <w:rPr>
                <w:sz w:val="28"/>
                <w:szCs w:val="28"/>
              </w:rPr>
              <w:t xml:space="preserve">комитет по культуре, спорту и социальной политике </w:t>
            </w:r>
            <w:r w:rsidRPr="00DC76A0">
              <w:rPr>
                <w:sz w:val="28"/>
                <w:szCs w:val="28"/>
              </w:rPr>
              <w:t>(МБУ ДО</w:t>
            </w:r>
            <w:r w:rsidRPr="00C6144D">
              <w:rPr>
                <w:sz w:val="28"/>
                <w:szCs w:val="28"/>
              </w:rPr>
              <w:t xml:space="preserve"> «ДЮСШ Ханты-Мансийского района</w:t>
            </w:r>
            <w:r w:rsidRPr="00CA661B">
              <w:rPr>
                <w:sz w:val="24"/>
                <w:szCs w:val="24"/>
              </w:rPr>
              <w:t>»)</w:t>
            </w:r>
            <w:r>
              <w:rPr>
                <w:sz w:val="24"/>
                <w:szCs w:val="24"/>
              </w:rPr>
              <w:t>;</w:t>
            </w:r>
          </w:p>
          <w:p w:rsidR="00D62BB8" w:rsidRPr="009D0DC5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750E61">
              <w:rPr>
                <w:sz w:val="28"/>
                <w:szCs w:val="28"/>
              </w:rPr>
              <w:t>администрация Ханты-Мансийского района (МКУ ХМР «Управление технического обеспечения»</w:t>
            </w:r>
            <w:r>
              <w:rPr>
                <w:sz w:val="28"/>
                <w:szCs w:val="28"/>
              </w:rPr>
              <w:t>)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D62BB8" w:rsidRPr="00852F1B" w:rsidRDefault="00D62BB8" w:rsidP="008110B9">
            <w:pPr>
              <w:overflowPunct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2F1B">
              <w:rPr>
                <w:sz w:val="28"/>
                <w:szCs w:val="28"/>
              </w:rPr>
              <w:t>оздание условий для инвалидов и других маломобильных групп населения равными со всеми гражданами возможностями в пользовании объектами 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</w:t>
            </w:r>
            <w:r>
              <w:rPr>
                <w:sz w:val="28"/>
                <w:szCs w:val="28"/>
              </w:rPr>
              <w:t>енной жизни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852F1B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663" w:type="dxa"/>
          </w:tcPr>
          <w:p w:rsidR="00D62BB8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52F1B">
              <w:rPr>
                <w:sz w:val="28"/>
                <w:szCs w:val="28"/>
              </w:rPr>
              <w:t xml:space="preserve">Устранение социальной разобщенности инвалидов </w:t>
            </w:r>
            <w:r>
              <w:rPr>
                <w:sz w:val="28"/>
                <w:szCs w:val="28"/>
              </w:rPr>
              <w:t xml:space="preserve">        </w:t>
            </w:r>
            <w:r w:rsidRPr="00852F1B">
              <w:rPr>
                <w:sz w:val="28"/>
                <w:szCs w:val="28"/>
              </w:rPr>
              <w:t>и гра</w:t>
            </w:r>
            <w:r>
              <w:rPr>
                <w:sz w:val="28"/>
                <w:szCs w:val="28"/>
              </w:rPr>
              <w:t>ждан, не являющихся инвалидами</w:t>
            </w:r>
          </w:p>
          <w:p w:rsidR="00D62BB8" w:rsidRPr="00852F1B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852F1B">
              <w:rPr>
                <w:sz w:val="28"/>
                <w:szCs w:val="28"/>
              </w:rPr>
              <w:t xml:space="preserve">беспечение равного доступа инвалидов </w:t>
            </w: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lastRenderedPageBreak/>
              <w:t xml:space="preserve">к </w:t>
            </w:r>
            <w:proofErr w:type="spellStart"/>
            <w:r>
              <w:rPr>
                <w:sz w:val="28"/>
                <w:szCs w:val="28"/>
              </w:rPr>
              <w:t>социореабилитационным</w:t>
            </w:r>
            <w:proofErr w:type="spellEnd"/>
            <w:r>
              <w:rPr>
                <w:sz w:val="28"/>
                <w:szCs w:val="28"/>
              </w:rPr>
              <w:t xml:space="preserve"> услугам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852F1B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lastRenderedPageBreak/>
              <w:t>Подпрограммы или основные мероприятия</w:t>
            </w:r>
          </w:p>
        </w:tc>
        <w:tc>
          <w:tcPr>
            <w:tcW w:w="6663" w:type="dxa"/>
          </w:tcPr>
          <w:p w:rsidR="00D62BB8" w:rsidRPr="00852F1B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t>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  <w:p w:rsidR="00D62BB8" w:rsidRPr="00852F1B" w:rsidRDefault="00D62BB8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852F1B">
              <w:rPr>
                <w:sz w:val="28"/>
                <w:szCs w:val="28"/>
              </w:rPr>
              <w:t>2. Развитие массовой физической куль</w:t>
            </w:r>
            <w:r>
              <w:rPr>
                <w:sz w:val="28"/>
                <w:szCs w:val="28"/>
              </w:rPr>
              <w:t>туры и спорта высших достижений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63" w:type="dxa"/>
          </w:tcPr>
          <w:p w:rsidR="00D62BB8" w:rsidRPr="00270EB7" w:rsidRDefault="00D62BB8" w:rsidP="008110B9">
            <w:pPr>
              <w:pStyle w:val="ConsPlusNormal"/>
              <w:jc w:val="both"/>
              <w:rPr>
                <w:sz w:val="28"/>
                <w:szCs w:val="28"/>
              </w:rPr>
            </w:pPr>
            <w:r w:rsidRPr="00270EB7">
              <w:rPr>
                <w:sz w:val="28"/>
                <w:szCs w:val="28"/>
              </w:rPr>
              <w:t>количество объектов социальной инфраструктуры, соответствующих требованиям доступности для инвалидов, – 1 единица;</w:t>
            </w:r>
          </w:p>
          <w:p w:rsidR="00D62BB8" w:rsidRDefault="00D62BB8" w:rsidP="008110B9">
            <w:pPr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16789">
              <w:rPr>
                <w:sz w:val="28"/>
                <w:szCs w:val="28"/>
              </w:rPr>
              <w:t>оля лиц с ограниченными возможностями здоровья и инвалидов, систематически занимающихся</w:t>
            </w:r>
            <w:r>
              <w:rPr>
                <w:sz w:val="28"/>
                <w:szCs w:val="28"/>
              </w:rPr>
              <w:t xml:space="preserve"> физической культурой и спортом, – 3,5%;</w:t>
            </w:r>
          </w:p>
          <w:p w:rsidR="00D62BB8" w:rsidRPr="008F4980" w:rsidRDefault="00D62BB8" w:rsidP="008110B9">
            <w:pPr>
              <w:jc w:val="both"/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8F4980">
              <w:rPr>
                <w:sz w:val="28"/>
                <w:szCs w:val="28"/>
                <w:lang w:eastAsia="en-US"/>
              </w:rPr>
              <w:t>величение</w:t>
            </w:r>
            <w:r>
              <w:rPr>
                <w:sz w:val="28"/>
                <w:szCs w:val="28"/>
                <w:lang w:eastAsia="en-US"/>
              </w:rPr>
              <w:t xml:space="preserve"> числа инвалидов, посетивших спортивные</w:t>
            </w:r>
            <w:r w:rsidRPr="008F4980">
              <w:rPr>
                <w:sz w:val="28"/>
                <w:szCs w:val="28"/>
                <w:lang w:eastAsia="en-US"/>
              </w:rPr>
              <w:t>, куль</w:t>
            </w:r>
            <w:r>
              <w:rPr>
                <w:sz w:val="28"/>
                <w:szCs w:val="28"/>
                <w:lang w:eastAsia="en-US"/>
              </w:rPr>
              <w:t>турные сооружения, до 970</w:t>
            </w:r>
            <w:r w:rsidRPr="008F4980">
              <w:rPr>
                <w:sz w:val="28"/>
                <w:szCs w:val="28"/>
                <w:lang w:eastAsia="en-US"/>
              </w:rPr>
              <w:t xml:space="preserve"> человек;</w:t>
            </w:r>
          </w:p>
          <w:p w:rsidR="00D62BB8" w:rsidRDefault="00D62BB8" w:rsidP="008110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FF685C">
              <w:rPr>
                <w:sz w:val="28"/>
                <w:szCs w:val="28"/>
                <w:lang w:eastAsia="en-US"/>
              </w:rPr>
              <w:t>величение количества спортивных окружных, муниципальных, поселенческих мероприятий</w:t>
            </w:r>
            <w:r w:rsidR="00A668A4">
              <w:rPr>
                <w:sz w:val="28"/>
                <w:szCs w:val="28"/>
                <w:lang w:eastAsia="en-US"/>
              </w:rPr>
              <w:t xml:space="preserve">                        до 20</w:t>
            </w:r>
            <w:r>
              <w:rPr>
                <w:sz w:val="28"/>
                <w:szCs w:val="28"/>
                <w:lang w:eastAsia="en-US"/>
              </w:rPr>
              <w:t xml:space="preserve"> единиц;</w:t>
            </w:r>
          </w:p>
          <w:p w:rsidR="00D62BB8" w:rsidRPr="008F4980" w:rsidRDefault="00D62BB8" w:rsidP="008110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8F4980">
              <w:rPr>
                <w:sz w:val="28"/>
                <w:szCs w:val="28"/>
                <w:lang w:eastAsia="en-US"/>
              </w:rPr>
              <w:t xml:space="preserve">овышение удовлетворенности качеством предоставляемых услуг для инвалидов и иных </w:t>
            </w:r>
            <w:r>
              <w:rPr>
                <w:sz w:val="28"/>
                <w:szCs w:val="28"/>
                <w:lang w:eastAsia="en-US"/>
              </w:rPr>
              <w:t>маломобильных групп населения до 70%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>Сроки  реализации муниципальной программы</w:t>
            </w:r>
          </w:p>
        </w:tc>
        <w:tc>
          <w:tcPr>
            <w:tcW w:w="6663" w:type="dxa"/>
          </w:tcPr>
          <w:p w:rsidR="00D62BB8" w:rsidRPr="00EC6CD2" w:rsidRDefault="008110B9" w:rsidP="008110B9">
            <w:pPr>
              <w:widowControl w:val="0"/>
              <w:overflowPunct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2019</w:t>
            </w:r>
            <w:r w:rsidR="00D62BB8">
              <w:rPr>
                <w:sz w:val="28"/>
                <w:szCs w:val="28"/>
              </w:rPr>
              <w:t xml:space="preserve"> годы</w:t>
            </w:r>
          </w:p>
        </w:tc>
      </w:tr>
      <w:tr w:rsidR="00D62BB8" w:rsidRPr="00EC6CD2" w:rsidTr="008110B9">
        <w:tc>
          <w:tcPr>
            <w:tcW w:w="2445" w:type="dxa"/>
          </w:tcPr>
          <w:p w:rsidR="00D62BB8" w:rsidRPr="00EC6CD2" w:rsidRDefault="00D62BB8" w:rsidP="008110B9">
            <w:pPr>
              <w:widowControl w:val="0"/>
              <w:overflowPunct/>
              <w:textAlignment w:val="auto"/>
              <w:rPr>
                <w:sz w:val="28"/>
                <w:szCs w:val="28"/>
              </w:rPr>
            </w:pPr>
            <w:r w:rsidRPr="00EC6CD2">
              <w:rPr>
                <w:sz w:val="28"/>
                <w:szCs w:val="28"/>
              </w:rPr>
              <w:t xml:space="preserve">Финансовое обеспечение  муниципальной программы </w:t>
            </w:r>
          </w:p>
        </w:tc>
        <w:tc>
          <w:tcPr>
            <w:tcW w:w="6663" w:type="dxa"/>
          </w:tcPr>
          <w:p w:rsidR="00D62BB8" w:rsidRPr="00750E61" w:rsidRDefault="00D62BB8" w:rsidP="008110B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E10488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E10488">
              <w:rPr>
                <w:b/>
                <w:sz w:val="24"/>
                <w:szCs w:val="24"/>
              </w:rPr>
              <w:t xml:space="preserve"> </w:t>
            </w:r>
            <w:r w:rsidR="009E4473">
              <w:rPr>
                <w:sz w:val="28"/>
                <w:szCs w:val="28"/>
              </w:rPr>
              <w:t xml:space="preserve">2 987 </w:t>
            </w:r>
            <w:r w:rsidRPr="00750E61">
              <w:rPr>
                <w:sz w:val="28"/>
                <w:szCs w:val="28"/>
              </w:rPr>
              <w:t xml:space="preserve">тыс. </w:t>
            </w:r>
            <w:r w:rsidR="009E4473">
              <w:rPr>
                <w:sz w:val="28"/>
                <w:szCs w:val="28"/>
              </w:rPr>
              <w:t xml:space="preserve">400 </w:t>
            </w:r>
            <w:r w:rsidRPr="00750E61">
              <w:rPr>
                <w:sz w:val="28"/>
                <w:szCs w:val="28"/>
              </w:rPr>
              <w:t xml:space="preserve">рублей (бюджет района), </w:t>
            </w:r>
            <w:r>
              <w:rPr>
                <w:sz w:val="28"/>
                <w:szCs w:val="28"/>
              </w:rPr>
              <w:t xml:space="preserve">                     </w:t>
            </w:r>
            <w:r w:rsidRPr="00750E61">
              <w:rPr>
                <w:sz w:val="28"/>
                <w:szCs w:val="28"/>
              </w:rPr>
              <w:t>в том числе:</w:t>
            </w:r>
          </w:p>
          <w:p w:rsidR="00D62BB8" w:rsidRPr="00750E61" w:rsidRDefault="00A37DB3" w:rsidP="008110B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379 </w:t>
            </w:r>
            <w:r w:rsidR="00D62BB8" w:rsidRPr="00750E61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 xml:space="preserve">900 </w:t>
            </w:r>
            <w:r w:rsidR="00D62BB8" w:rsidRPr="00750E61">
              <w:rPr>
                <w:sz w:val="28"/>
                <w:szCs w:val="28"/>
              </w:rPr>
              <w:t>рублей;</w:t>
            </w:r>
          </w:p>
          <w:p w:rsidR="00D62BB8" w:rsidRPr="00750E61" w:rsidRDefault="00A37DB3" w:rsidP="008110B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633 </w:t>
            </w:r>
            <w:r w:rsidR="00D62BB8" w:rsidRPr="00750E61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>500</w:t>
            </w:r>
            <w:r w:rsidR="00D62BB8" w:rsidRPr="00750E61">
              <w:rPr>
                <w:sz w:val="28"/>
                <w:szCs w:val="28"/>
              </w:rPr>
              <w:t>рублей;</w:t>
            </w:r>
          </w:p>
          <w:p w:rsidR="00D62BB8" w:rsidRPr="00E10488" w:rsidRDefault="00A37DB3" w:rsidP="008110B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456 </w:t>
            </w:r>
            <w:r w:rsidR="00D62BB8" w:rsidRPr="00E10488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600</w:t>
            </w:r>
            <w:r w:rsidR="00D62BB8" w:rsidRPr="00E10488">
              <w:rPr>
                <w:sz w:val="28"/>
                <w:szCs w:val="28"/>
              </w:rPr>
              <w:t xml:space="preserve"> рублей;</w:t>
            </w:r>
          </w:p>
          <w:p w:rsidR="00D62BB8" w:rsidRPr="00E10488" w:rsidRDefault="008110B9" w:rsidP="008110B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  <w:r w:rsidR="009E4473">
              <w:rPr>
                <w:sz w:val="28"/>
                <w:szCs w:val="28"/>
              </w:rPr>
              <w:t xml:space="preserve"> – 1 517</w:t>
            </w:r>
            <w:r w:rsidR="00A37DB3">
              <w:rPr>
                <w:sz w:val="28"/>
                <w:szCs w:val="28"/>
              </w:rPr>
              <w:t xml:space="preserve"> </w:t>
            </w:r>
            <w:r w:rsidR="00D62BB8" w:rsidRPr="00E10488">
              <w:rPr>
                <w:sz w:val="28"/>
                <w:szCs w:val="28"/>
              </w:rPr>
              <w:t xml:space="preserve">тыс. </w:t>
            </w:r>
            <w:r w:rsidR="009E4473">
              <w:rPr>
                <w:sz w:val="28"/>
                <w:szCs w:val="28"/>
              </w:rPr>
              <w:t>400</w:t>
            </w:r>
            <w:r w:rsidR="00A37DB3">
              <w:rPr>
                <w:sz w:val="28"/>
                <w:szCs w:val="28"/>
              </w:rPr>
              <w:t xml:space="preserve"> </w:t>
            </w:r>
            <w:r w:rsidR="00D62BB8" w:rsidRPr="00E10488">
              <w:rPr>
                <w:sz w:val="28"/>
                <w:szCs w:val="28"/>
              </w:rPr>
              <w:t>рублей;</w:t>
            </w:r>
          </w:p>
          <w:p w:rsidR="00D62BB8" w:rsidRDefault="00D62BB8" w:rsidP="008110B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 тыс. рублей</w:t>
            </w:r>
            <w:r w:rsidR="008110B9">
              <w:rPr>
                <w:sz w:val="28"/>
                <w:szCs w:val="28"/>
              </w:rPr>
              <w:t>;</w:t>
            </w:r>
          </w:p>
          <w:p w:rsidR="008110B9" w:rsidRPr="008110B9" w:rsidRDefault="009E4473" w:rsidP="008110B9">
            <w:pPr>
              <w:tabs>
                <w:tab w:val="num" w:pos="72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E244A2">
              <w:rPr>
                <w:sz w:val="28"/>
                <w:szCs w:val="28"/>
              </w:rPr>
              <w:t xml:space="preserve"> год – 0,0 тыс. рублей</w:t>
            </w:r>
          </w:p>
        </w:tc>
      </w:tr>
    </w:tbl>
    <w:p w:rsidR="00D62BB8" w:rsidRPr="00EC6CD2" w:rsidRDefault="00D62BB8" w:rsidP="00D62BB8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D62BB8" w:rsidRPr="00EE3E1A" w:rsidRDefault="00D62BB8" w:rsidP="00D62BB8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E3E1A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>
        <w:rPr>
          <w:sz w:val="28"/>
          <w:szCs w:val="28"/>
        </w:rPr>
        <w:t>Ханты-</w:t>
      </w:r>
      <w:r w:rsidRPr="00EE3E1A">
        <w:rPr>
          <w:sz w:val="28"/>
          <w:szCs w:val="28"/>
        </w:rPr>
        <w:t>Мансийского района</w:t>
      </w:r>
    </w:p>
    <w:p w:rsidR="00D62BB8" w:rsidRPr="00270EB7" w:rsidRDefault="00D62BB8" w:rsidP="00D62BB8">
      <w:pPr>
        <w:ind w:firstLine="708"/>
        <w:jc w:val="both"/>
        <w:textAlignment w:val="auto"/>
        <w:rPr>
          <w:color w:val="000000"/>
          <w:sz w:val="28"/>
          <w:szCs w:val="28"/>
        </w:rPr>
      </w:pP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  <w:shd w:val="clear" w:color="auto" w:fill="FFFFFF"/>
        </w:rPr>
      </w:pPr>
      <w:r w:rsidRPr="00270EB7">
        <w:rPr>
          <w:color w:val="000000"/>
          <w:sz w:val="28"/>
          <w:szCs w:val="28"/>
        </w:rPr>
        <w:t xml:space="preserve">Принятие муниципальной программы «Формирование доступной среды для инвалидов и других маломобильных групп населения                                      </w:t>
      </w:r>
      <w:proofErr w:type="gramStart"/>
      <w:r w:rsidRPr="00270EB7">
        <w:rPr>
          <w:color w:val="000000"/>
          <w:sz w:val="28"/>
          <w:szCs w:val="28"/>
        </w:rPr>
        <w:t>в</w:t>
      </w:r>
      <w:proofErr w:type="gramEnd"/>
      <w:r w:rsidRPr="00270EB7">
        <w:rPr>
          <w:color w:val="000000"/>
          <w:sz w:val="28"/>
          <w:szCs w:val="28"/>
        </w:rPr>
        <w:t xml:space="preserve"> </w:t>
      </w:r>
      <w:proofErr w:type="gramStart"/>
      <w:r w:rsidRPr="00270EB7">
        <w:rPr>
          <w:color w:val="000000"/>
          <w:sz w:val="28"/>
          <w:szCs w:val="28"/>
        </w:rPr>
        <w:t>Ханты-</w:t>
      </w:r>
      <w:r w:rsidR="009D079C">
        <w:rPr>
          <w:color w:val="000000"/>
          <w:sz w:val="28"/>
          <w:szCs w:val="28"/>
        </w:rPr>
        <w:t>Мансийском</w:t>
      </w:r>
      <w:proofErr w:type="gramEnd"/>
      <w:r w:rsidR="009D079C">
        <w:rPr>
          <w:color w:val="000000"/>
          <w:sz w:val="28"/>
          <w:szCs w:val="28"/>
        </w:rPr>
        <w:t xml:space="preserve"> районе на 2014 – 2019</w:t>
      </w:r>
      <w:r w:rsidRPr="00270EB7">
        <w:rPr>
          <w:color w:val="000000"/>
          <w:sz w:val="28"/>
          <w:szCs w:val="28"/>
        </w:rPr>
        <w:t xml:space="preserve"> годы» </w:t>
      </w:r>
      <w:r w:rsidRPr="00D3395E">
        <w:rPr>
          <w:sz w:val="28"/>
          <w:szCs w:val="28"/>
          <w:shd w:val="clear" w:color="auto" w:fill="FFFFFF"/>
        </w:rPr>
        <w:t xml:space="preserve">предусматривает реализацию комплекса мероприятий, направленных на устранение </w:t>
      </w:r>
      <w:r w:rsidRPr="00D3395E">
        <w:rPr>
          <w:sz w:val="28"/>
          <w:szCs w:val="28"/>
          <w:shd w:val="clear" w:color="auto" w:fill="FFFFFF"/>
        </w:rPr>
        <w:lastRenderedPageBreak/>
        <w:t xml:space="preserve">существующих препятствий и барьеров и обеспечение доступности 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D3395E">
        <w:rPr>
          <w:sz w:val="28"/>
          <w:szCs w:val="28"/>
          <w:shd w:val="clear" w:color="auto" w:fill="FFFFFF"/>
        </w:rPr>
        <w:t>для инвалидов объектов социальной инфраструктуры.</w:t>
      </w:r>
    </w:p>
    <w:p w:rsidR="00D62BB8" w:rsidRPr="00DC76A0" w:rsidRDefault="009D079C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 состоянию на начало 2016</w:t>
      </w:r>
      <w:r w:rsidR="00D62BB8" w:rsidRPr="00DC76A0">
        <w:rPr>
          <w:sz w:val="28"/>
          <w:szCs w:val="28"/>
        </w:rPr>
        <w:t xml:space="preserve"> года </w:t>
      </w:r>
      <w:proofErr w:type="gramStart"/>
      <w:r w:rsidR="00D62BB8" w:rsidRPr="00DC76A0">
        <w:rPr>
          <w:sz w:val="28"/>
          <w:szCs w:val="28"/>
        </w:rPr>
        <w:t>в</w:t>
      </w:r>
      <w:proofErr w:type="gramEnd"/>
      <w:r w:rsidR="00D62BB8" w:rsidRPr="00DC76A0">
        <w:rPr>
          <w:sz w:val="28"/>
          <w:szCs w:val="28"/>
        </w:rPr>
        <w:t xml:space="preserve"> </w:t>
      </w:r>
      <w:proofErr w:type="gramStart"/>
      <w:r w:rsidR="00D62BB8" w:rsidRPr="00DC76A0">
        <w:rPr>
          <w:sz w:val="28"/>
          <w:szCs w:val="28"/>
        </w:rPr>
        <w:t>Ханты-Мансийском</w:t>
      </w:r>
      <w:proofErr w:type="gramEnd"/>
      <w:r w:rsidR="00D62BB8" w:rsidRPr="00DC76A0">
        <w:rPr>
          <w:sz w:val="28"/>
          <w:szCs w:val="28"/>
        </w:rPr>
        <w:t xml:space="preserve"> районе численность среднегодового населения </w:t>
      </w:r>
      <w:r w:rsidR="003E46F4">
        <w:rPr>
          <w:sz w:val="28"/>
          <w:szCs w:val="28"/>
        </w:rPr>
        <w:t xml:space="preserve"> составила 19 727</w:t>
      </w:r>
      <w:r w:rsidR="00D62BB8" w:rsidRPr="00DC76A0">
        <w:rPr>
          <w:sz w:val="28"/>
          <w:szCs w:val="28"/>
        </w:rPr>
        <w:t xml:space="preserve"> человек, из них инвалидов – 1 427 человек (7%). Из числа инвалидов имеют </w:t>
      </w:r>
      <w:r w:rsidR="00D62BB8" w:rsidRPr="00DC76A0">
        <w:rPr>
          <w:sz w:val="28"/>
          <w:szCs w:val="28"/>
          <w:lang w:val="en-US"/>
        </w:rPr>
        <w:t>I</w:t>
      </w:r>
      <w:r w:rsidR="00D62BB8" w:rsidRPr="00DC76A0">
        <w:rPr>
          <w:sz w:val="28"/>
          <w:szCs w:val="28"/>
        </w:rPr>
        <w:t xml:space="preserve"> группу инвалидности – 284 человек</w:t>
      </w:r>
      <w:r w:rsidR="00D62BB8">
        <w:rPr>
          <w:sz w:val="28"/>
          <w:szCs w:val="28"/>
        </w:rPr>
        <w:t>а</w:t>
      </w:r>
      <w:r w:rsidR="00D62BB8" w:rsidRPr="00DC76A0">
        <w:rPr>
          <w:sz w:val="28"/>
          <w:szCs w:val="28"/>
        </w:rPr>
        <w:t xml:space="preserve"> (20%), </w:t>
      </w:r>
      <w:r w:rsidR="00D62BB8" w:rsidRPr="00DC76A0">
        <w:rPr>
          <w:sz w:val="28"/>
          <w:szCs w:val="28"/>
          <w:lang w:val="en-US"/>
        </w:rPr>
        <w:t>II</w:t>
      </w:r>
      <w:r w:rsidR="00D62BB8" w:rsidRPr="00DC76A0">
        <w:rPr>
          <w:sz w:val="28"/>
          <w:szCs w:val="28"/>
        </w:rPr>
        <w:t xml:space="preserve"> группу </w:t>
      </w:r>
      <w:r w:rsidR="00D62BB8">
        <w:rPr>
          <w:sz w:val="28"/>
          <w:szCs w:val="28"/>
        </w:rPr>
        <w:t xml:space="preserve">– </w:t>
      </w:r>
      <w:r w:rsidR="00D62BB8" w:rsidRPr="00DC76A0">
        <w:rPr>
          <w:sz w:val="28"/>
          <w:szCs w:val="28"/>
        </w:rPr>
        <w:t xml:space="preserve">750 человек (52,5%), </w:t>
      </w:r>
      <w:r>
        <w:rPr>
          <w:sz w:val="28"/>
          <w:szCs w:val="28"/>
        </w:rPr>
        <w:t xml:space="preserve">  </w:t>
      </w:r>
      <w:r w:rsidR="00E244A2">
        <w:rPr>
          <w:sz w:val="28"/>
          <w:szCs w:val="28"/>
        </w:rPr>
        <w:br/>
      </w:r>
      <w:r w:rsidR="00D62BB8" w:rsidRPr="00DC76A0">
        <w:rPr>
          <w:sz w:val="28"/>
          <w:szCs w:val="28"/>
          <w:lang w:val="en-US"/>
        </w:rPr>
        <w:t>III</w:t>
      </w:r>
      <w:r w:rsidR="00D62BB8" w:rsidRPr="00DC76A0">
        <w:rPr>
          <w:sz w:val="28"/>
          <w:szCs w:val="28"/>
        </w:rPr>
        <w:t xml:space="preserve"> группу – 328 человек (22%), 65 </w:t>
      </w:r>
      <w:r w:rsidR="00D62BB8">
        <w:rPr>
          <w:sz w:val="28"/>
          <w:szCs w:val="28"/>
        </w:rPr>
        <w:t>детей</w:t>
      </w:r>
      <w:r w:rsidR="00D62BB8" w:rsidRPr="00DC76A0">
        <w:rPr>
          <w:sz w:val="28"/>
          <w:szCs w:val="28"/>
        </w:rPr>
        <w:t>-инвалид</w:t>
      </w:r>
      <w:r w:rsidR="00D62BB8">
        <w:rPr>
          <w:sz w:val="28"/>
          <w:szCs w:val="28"/>
        </w:rPr>
        <w:t>ов</w:t>
      </w:r>
      <w:r w:rsidR="00E244A2">
        <w:rPr>
          <w:sz w:val="28"/>
          <w:szCs w:val="28"/>
        </w:rPr>
        <w:t xml:space="preserve"> дошкольного </w:t>
      </w:r>
      <w:r w:rsidR="00D62BB8" w:rsidRPr="00DC76A0">
        <w:rPr>
          <w:sz w:val="28"/>
          <w:szCs w:val="28"/>
        </w:rPr>
        <w:t xml:space="preserve">и школьного возраста, из них: </w:t>
      </w:r>
    </w:p>
    <w:p w:rsidR="00D62BB8" w:rsidRPr="00DC76A0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C76A0">
        <w:rPr>
          <w:sz w:val="28"/>
          <w:szCs w:val="28"/>
        </w:rPr>
        <w:t>обучаемых детей-инвалидов школьного возраста – 44 человека;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C76A0">
        <w:rPr>
          <w:sz w:val="28"/>
          <w:szCs w:val="28"/>
        </w:rPr>
        <w:t>детей дошкольного возраста – 21 человек.</w:t>
      </w:r>
      <w:r w:rsidRPr="00D3395E">
        <w:rPr>
          <w:sz w:val="28"/>
          <w:szCs w:val="28"/>
        </w:rPr>
        <w:t xml:space="preserve"> 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Учреждениями культуры Ханты-Мансийского района п</w:t>
      </w:r>
      <w:r>
        <w:rPr>
          <w:sz w:val="28"/>
          <w:szCs w:val="28"/>
        </w:rPr>
        <w:t>редоставляются следующие услуги</w:t>
      </w:r>
      <w:r w:rsidRPr="00D3395E">
        <w:rPr>
          <w:sz w:val="28"/>
          <w:szCs w:val="28"/>
        </w:rPr>
        <w:t xml:space="preserve"> инвалидам и лицам с ограниченными возможностями: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организация культурно-массовых мероприятий;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организация оздоровительных и спортивных мероприятий.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proofErr w:type="gramStart"/>
      <w:r w:rsidRPr="00D3395E">
        <w:rPr>
          <w:sz w:val="28"/>
          <w:szCs w:val="28"/>
        </w:rPr>
        <w:t>В</w:t>
      </w:r>
      <w:proofErr w:type="gramEnd"/>
      <w:r w:rsidRPr="00D3395E">
        <w:rPr>
          <w:sz w:val="28"/>
          <w:szCs w:val="28"/>
        </w:rPr>
        <w:t xml:space="preserve"> </w:t>
      </w:r>
      <w:proofErr w:type="gramStart"/>
      <w:r w:rsidRPr="00D3395E">
        <w:rPr>
          <w:sz w:val="28"/>
          <w:szCs w:val="28"/>
        </w:rPr>
        <w:t>Ханты-Мансийском</w:t>
      </w:r>
      <w:proofErr w:type="gramEnd"/>
      <w:r w:rsidRPr="00D3395E">
        <w:rPr>
          <w:sz w:val="28"/>
          <w:szCs w:val="28"/>
        </w:rPr>
        <w:t xml:space="preserve"> районе действует 49 учреждений культуры, </w:t>
      </w:r>
      <w:r>
        <w:rPr>
          <w:sz w:val="28"/>
          <w:szCs w:val="28"/>
        </w:rPr>
        <w:t xml:space="preserve">               </w:t>
      </w:r>
      <w:r w:rsidRPr="00D3395E">
        <w:rPr>
          <w:sz w:val="28"/>
          <w:szCs w:val="28"/>
        </w:rPr>
        <w:t>26 учреждений культуры клубного типа, из них: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12 муниципальных учреждений культуры клубного типа с правом юридического лица, которые наделены функциями по </w:t>
      </w:r>
      <w:r>
        <w:rPr>
          <w:sz w:val="28"/>
          <w:szCs w:val="28"/>
        </w:rPr>
        <w:t xml:space="preserve">реализации политики </w:t>
      </w:r>
      <w:r w:rsidRPr="00D3395E">
        <w:rPr>
          <w:sz w:val="28"/>
          <w:szCs w:val="28"/>
        </w:rPr>
        <w:t xml:space="preserve">в сфере культуры, молодежной политики, спорта </w:t>
      </w:r>
      <w:r>
        <w:rPr>
          <w:sz w:val="28"/>
          <w:szCs w:val="28"/>
        </w:rPr>
        <w:t xml:space="preserve">                                </w:t>
      </w:r>
      <w:r w:rsidRPr="00D3395E">
        <w:rPr>
          <w:sz w:val="28"/>
          <w:szCs w:val="28"/>
        </w:rPr>
        <w:t xml:space="preserve">и библиотечного дела. Данные учреждения являются интегрированными, многофункциональными учреждениями, в их состав входят </w:t>
      </w:r>
      <w:r>
        <w:rPr>
          <w:sz w:val="28"/>
          <w:szCs w:val="28"/>
        </w:rPr>
        <w:t xml:space="preserve">                            </w:t>
      </w:r>
      <w:r w:rsidRPr="00D3395E">
        <w:rPr>
          <w:sz w:val="28"/>
          <w:szCs w:val="28"/>
        </w:rPr>
        <w:t>14 структурных подразделений, функционирующих в населенных пунктах сельских поселений;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21 библиотека.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 xml:space="preserve">Общее число клубных формирований, функционирующих                  в учреждениях </w:t>
      </w:r>
      <w:r>
        <w:rPr>
          <w:sz w:val="28"/>
          <w:szCs w:val="28"/>
        </w:rPr>
        <w:t>культуры района, – 204 (2 959 че</w:t>
      </w:r>
      <w:r w:rsidRPr="00D3395E">
        <w:rPr>
          <w:sz w:val="28"/>
          <w:szCs w:val="28"/>
        </w:rPr>
        <w:t xml:space="preserve">ловек, в том числе 116 лиц с ограниченными возможностями). </w:t>
      </w:r>
    </w:p>
    <w:p w:rsidR="00D62BB8" w:rsidRPr="00D3395E" w:rsidRDefault="00D62BB8" w:rsidP="00A221D1">
      <w:pPr>
        <w:pStyle w:val="a3"/>
        <w:spacing w:line="20" w:lineRule="atLeast"/>
        <w:ind w:left="0" w:firstLine="567"/>
        <w:jc w:val="both"/>
        <w:rPr>
          <w:sz w:val="28"/>
          <w:szCs w:val="28"/>
        </w:rPr>
      </w:pPr>
      <w:r w:rsidRPr="00D3395E">
        <w:rPr>
          <w:sz w:val="28"/>
          <w:szCs w:val="28"/>
        </w:rPr>
        <w:t xml:space="preserve">В соответствии с федеральным статистическим отчетом по форме </w:t>
      </w:r>
      <w:r>
        <w:rPr>
          <w:sz w:val="28"/>
          <w:szCs w:val="28"/>
        </w:rPr>
        <w:t xml:space="preserve">                   </w:t>
      </w:r>
      <w:r w:rsidRPr="00E272AD">
        <w:rPr>
          <w:sz w:val="28"/>
          <w:szCs w:val="28"/>
        </w:rPr>
        <w:t>3-АФК «</w:t>
      </w:r>
      <w:r w:rsidRPr="00D3395E">
        <w:rPr>
          <w:sz w:val="28"/>
          <w:szCs w:val="28"/>
        </w:rPr>
        <w:t xml:space="preserve">Адаптивная физическая культура» </w:t>
      </w:r>
      <w:r w:rsidR="00A221D1">
        <w:rPr>
          <w:sz w:val="28"/>
          <w:szCs w:val="28"/>
        </w:rPr>
        <w:t>к</w:t>
      </w:r>
      <w:r w:rsidR="00A221D1" w:rsidRPr="00837D00">
        <w:rPr>
          <w:sz w:val="28"/>
          <w:szCs w:val="28"/>
        </w:rPr>
        <w:t>оличество инвалидов, систематически занимающихся</w:t>
      </w:r>
      <w:r w:rsidR="00A221D1">
        <w:rPr>
          <w:sz w:val="28"/>
          <w:szCs w:val="28"/>
        </w:rPr>
        <w:t xml:space="preserve"> физической культурой и спортом</w:t>
      </w:r>
      <w:r w:rsidR="00A221D1" w:rsidRPr="00837D00">
        <w:rPr>
          <w:sz w:val="28"/>
          <w:szCs w:val="28"/>
        </w:rPr>
        <w:t xml:space="preserve">, составляет </w:t>
      </w:r>
      <w:r w:rsidR="00A221D1">
        <w:rPr>
          <w:sz w:val="28"/>
          <w:szCs w:val="28"/>
        </w:rPr>
        <w:t xml:space="preserve"> 37 человек, в т.ч. 11</w:t>
      </w:r>
      <w:r w:rsidR="00E244A2">
        <w:rPr>
          <w:sz w:val="28"/>
          <w:szCs w:val="28"/>
        </w:rPr>
        <w:t xml:space="preserve"> </w:t>
      </w:r>
      <w:r w:rsidR="00A221D1">
        <w:rPr>
          <w:sz w:val="28"/>
          <w:szCs w:val="28"/>
        </w:rPr>
        <w:t xml:space="preserve">детей  и 1 пенсионер </w:t>
      </w:r>
      <w:r w:rsidRPr="00D3395E">
        <w:rPr>
          <w:sz w:val="28"/>
          <w:szCs w:val="28"/>
        </w:rPr>
        <w:t>в сельских поселениях Сибирский, Луговской, Горноправдинск, Кедровый, Красноленинский, Селиярово. Работу</w:t>
      </w:r>
      <w:r>
        <w:rPr>
          <w:sz w:val="28"/>
          <w:szCs w:val="28"/>
        </w:rPr>
        <w:t xml:space="preserve"> </w:t>
      </w:r>
      <w:r w:rsidRPr="00D3395E">
        <w:rPr>
          <w:sz w:val="28"/>
          <w:szCs w:val="28"/>
        </w:rPr>
        <w:t xml:space="preserve">с данной категорией спортсменов организуют инструкторы по спортивно-молодежной работе по видам спорта: легкая атлетика (метание копья, толкание ядра, прыжки в длину), пауэрлифтинг, настольный теннис, </w:t>
      </w:r>
      <w:proofErr w:type="spellStart"/>
      <w:r w:rsidRPr="00D3395E">
        <w:rPr>
          <w:sz w:val="28"/>
          <w:szCs w:val="28"/>
        </w:rPr>
        <w:t>дартс</w:t>
      </w:r>
      <w:proofErr w:type="spellEnd"/>
      <w:r w:rsidRPr="00D3395E">
        <w:rPr>
          <w:sz w:val="28"/>
          <w:szCs w:val="28"/>
        </w:rPr>
        <w:t>, шахматы. В целях повышения уровня</w:t>
      </w:r>
      <w:r w:rsidR="00E244A2">
        <w:rPr>
          <w:sz w:val="28"/>
          <w:szCs w:val="28"/>
        </w:rPr>
        <w:t xml:space="preserve"> квалификации кадров для работы </w:t>
      </w:r>
      <w:r w:rsidRPr="00D3395E">
        <w:rPr>
          <w:sz w:val="28"/>
          <w:szCs w:val="28"/>
        </w:rPr>
        <w:t>с инв</w:t>
      </w:r>
      <w:r>
        <w:rPr>
          <w:sz w:val="28"/>
          <w:szCs w:val="28"/>
        </w:rPr>
        <w:t>алидами планируется участие в курсах</w:t>
      </w:r>
      <w:r w:rsidRPr="00D3395E">
        <w:rPr>
          <w:sz w:val="28"/>
          <w:szCs w:val="28"/>
        </w:rPr>
        <w:t>.</w:t>
      </w:r>
    </w:p>
    <w:p w:rsidR="00EA29A5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Pr="00D3395E">
        <w:rPr>
          <w:sz w:val="28"/>
          <w:szCs w:val="28"/>
        </w:rPr>
        <w:t xml:space="preserve">приобретаются спортивные тренажеры для инвалидов </w:t>
      </w:r>
      <w:r>
        <w:rPr>
          <w:sz w:val="28"/>
          <w:szCs w:val="28"/>
        </w:rPr>
        <w:t xml:space="preserve">                и лиц</w:t>
      </w:r>
      <w:r w:rsidRPr="00D3395E">
        <w:rPr>
          <w:sz w:val="28"/>
          <w:szCs w:val="28"/>
        </w:rPr>
        <w:t xml:space="preserve"> с ограниченными возможностями, проводятся специализированные</w:t>
      </w:r>
    </w:p>
    <w:p w:rsidR="00D62BB8" w:rsidRPr="00D3395E" w:rsidRDefault="00D62BB8" w:rsidP="00EA29A5">
      <w:pPr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спартакиады, соревнования, а также сборная команда района принимает активное участие в окружных спортивных мероприятиях.</w:t>
      </w:r>
    </w:p>
    <w:p w:rsidR="00D62BB8" w:rsidRPr="00D3395E" w:rsidRDefault="00D62BB8" w:rsidP="00D62BB8">
      <w:pPr>
        <w:ind w:firstLine="708"/>
        <w:jc w:val="both"/>
        <w:textAlignment w:val="auto"/>
        <w:rPr>
          <w:shd w:val="clear" w:color="auto" w:fill="FFFFFF"/>
        </w:rPr>
      </w:pPr>
      <w:r w:rsidRPr="00D3395E">
        <w:rPr>
          <w:sz w:val="28"/>
          <w:szCs w:val="28"/>
          <w:shd w:val="clear" w:color="auto" w:fill="FFFFFF"/>
        </w:rPr>
        <w:lastRenderedPageBreak/>
        <w:t>Несмотря на предпринимаемые меры, сопровождающиеся значительными, ежегодно возрастающими объемами финансирования                   из бюдже</w:t>
      </w:r>
      <w:r>
        <w:rPr>
          <w:sz w:val="28"/>
          <w:szCs w:val="28"/>
          <w:shd w:val="clear" w:color="auto" w:fill="FFFFFF"/>
        </w:rPr>
        <w:t>тов всех уровней, остается не</w:t>
      </w:r>
      <w:r w:rsidRPr="00D3395E">
        <w:rPr>
          <w:sz w:val="28"/>
          <w:szCs w:val="28"/>
          <w:shd w:val="clear" w:color="auto" w:fill="FFFFFF"/>
        </w:rPr>
        <w:t>решенной важнейшая социальная задача: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</w:t>
      </w:r>
      <w:r>
        <w:rPr>
          <w:sz w:val="28"/>
          <w:szCs w:val="28"/>
          <w:shd w:val="clear" w:color="auto" w:fill="FFFFFF"/>
        </w:rPr>
        <w:t>б</w:t>
      </w:r>
      <w:r w:rsidRPr="00D3395E">
        <w:rPr>
          <w:sz w:val="28"/>
          <w:szCs w:val="28"/>
          <w:shd w:val="clear" w:color="auto" w:fill="FFFFFF"/>
        </w:rPr>
        <w:t>разования.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  <w:shd w:val="clear" w:color="auto" w:fill="FFFFFF"/>
        </w:rPr>
      </w:pPr>
      <w:r w:rsidRPr="00D3395E">
        <w:rPr>
          <w:sz w:val="28"/>
          <w:szCs w:val="28"/>
          <w:shd w:val="clear" w:color="auto" w:fill="FFFFFF"/>
        </w:rPr>
        <w:t>Так, более 90</w:t>
      </w:r>
      <w:r>
        <w:rPr>
          <w:sz w:val="28"/>
          <w:szCs w:val="28"/>
          <w:shd w:val="clear" w:color="auto" w:fill="FFFFFF"/>
        </w:rPr>
        <w:t xml:space="preserve"> процентов</w:t>
      </w:r>
      <w:r w:rsidRPr="00D3395E">
        <w:rPr>
          <w:sz w:val="28"/>
          <w:szCs w:val="28"/>
          <w:shd w:val="clear" w:color="auto" w:fill="FFFFFF"/>
        </w:rPr>
        <w:t xml:space="preserve"> учреждений социальной инфраструктуры в районе оснащены первичными средствами (имеются пандусы, иные приспособления, не соответствующие установленным стандартам),  между тем, необходимо предусмотреть комплекс мер по обустройству учреждений, а также сооружение пандусов и поручней в соответствии </w:t>
      </w:r>
      <w:r>
        <w:rPr>
          <w:sz w:val="28"/>
          <w:szCs w:val="28"/>
          <w:shd w:val="clear" w:color="auto" w:fill="FFFFFF"/>
        </w:rPr>
        <w:t xml:space="preserve">                  </w:t>
      </w:r>
      <w:r w:rsidRPr="00D3395E">
        <w:rPr>
          <w:sz w:val="28"/>
          <w:szCs w:val="28"/>
          <w:shd w:val="clear" w:color="auto" w:fill="FFFFFF"/>
        </w:rPr>
        <w:t>с требованиями и нормами, предъявляемыми СНиП 35-01-2001.</w:t>
      </w:r>
    </w:p>
    <w:p w:rsidR="00D62BB8" w:rsidRPr="00D3395E" w:rsidRDefault="00D62BB8" w:rsidP="00D62BB8">
      <w:pPr>
        <w:ind w:firstLine="708"/>
        <w:jc w:val="both"/>
        <w:textAlignment w:val="auto"/>
      </w:pPr>
      <w:r w:rsidRPr="00D3395E">
        <w:rPr>
          <w:sz w:val="28"/>
          <w:szCs w:val="28"/>
        </w:rPr>
        <w:t xml:space="preserve">Реализация Программы позволит концептуально решить указанные проблемы при минимальных расходах и максимально эффективном управлении муниципальными финансами. Программа построена  </w:t>
      </w:r>
      <w:r>
        <w:rPr>
          <w:sz w:val="28"/>
          <w:szCs w:val="28"/>
        </w:rPr>
        <w:t xml:space="preserve">                         </w:t>
      </w:r>
      <w:r w:rsidRPr="00D3395E">
        <w:rPr>
          <w:sz w:val="28"/>
          <w:szCs w:val="28"/>
        </w:rPr>
        <w:t xml:space="preserve">по принципу поэтапного преобразования всей среды жизнедеятельности </w:t>
      </w:r>
      <w:r>
        <w:rPr>
          <w:sz w:val="28"/>
          <w:szCs w:val="28"/>
        </w:rPr>
        <w:t xml:space="preserve">                  </w:t>
      </w:r>
      <w:r w:rsidRPr="00D3395E">
        <w:rPr>
          <w:sz w:val="28"/>
          <w:szCs w:val="28"/>
        </w:rPr>
        <w:t>с учетом максимального использования реальных возможностей</w:t>
      </w:r>
      <w:r>
        <w:rPr>
          <w:sz w:val="28"/>
          <w:szCs w:val="28"/>
        </w:rPr>
        <w:t xml:space="preserve"> каждого из этапов, в</w:t>
      </w:r>
      <w:r w:rsidRPr="00D3395E">
        <w:rPr>
          <w:sz w:val="28"/>
          <w:szCs w:val="28"/>
        </w:rPr>
        <w:t xml:space="preserve"> </w:t>
      </w:r>
      <w:proofErr w:type="gramStart"/>
      <w:r w:rsidRPr="00D3395E">
        <w:rPr>
          <w:sz w:val="28"/>
          <w:szCs w:val="28"/>
        </w:rPr>
        <w:t>соответствии</w:t>
      </w:r>
      <w:proofErr w:type="gramEnd"/>
      <w:r w:rsidRPr="00D3395E">
        <w:rPr>
          <w:sz w:val="28"/>
          <w:szCs w:val="28"/>
        </w:rPr>
        <w:t xml:space="preserve"> с чем выделены самостоятельные разделы, подразделы Программы, содержащие мероприятия по реконструкции, обустройству учреждений района социального значения, а также </w:t>
      </w:r>
      <w:proofErr w:type="spellStart"/>
      <w:r w:rsidRPr="00D3395E">
        <w:rPr>
          <w:sz w:val="28"/>
          <w:szCs w:val="28"/>
        </w:rPr>
        <w:t>социореабилитационные</w:t>
      </w:r>
      <w:proofErr w:type="spellEnd"/>
      <w:r w:rsidRPr="00D3395E">
        <w:rPr>
          <w:sz w:val="28"/>
          <w:szCs w:val="28"/>
        </w:rPr>
        <w:t xml:space="preserve"> мероприятия.</w:t>
      </w:r>
    </w:p>
    <w:p w:rsidR="00D62BB8" w:rsidRPr="00D3395E" w:rsidRDefault="00D62BB8" w:rsidP="00D62BB8">
      <w:pPr>
        <w:ind w:firstLine="708"/>
        <w:jc w:val="both"/>
        <w:textAlignment w:val="auto"/>
        <w:rPr>
          <w:sz w:val="28"/>
          <w:szCs w:val="28"/>
        </w:rPr>
      </w:pPr>
      <w:r w:rsidRPr="00D3395E">
        <w:rPr>
          <w:sz w:val="28"/>
          <w:szCs w:val="28"/>
        </w:rPr>
        <w:t>Кроме того, при разработке мероприятий Программы уделено внимание совмещению мероприятий, направленных на создание для инвалидов доступной среды</w:t>
      </w:r>
      <w:r>
        <w:rPr>
          <w:sz w:val="28"/>
          <w:szCs w:val="28"/>
        </w:rPr>
        <w:t>,</w:t>
      </w:r>
      <w:r w:rsidRPr="00D3395E">
        <w:rPr>
          <w:sz w:val="28"/>
          <w:szCs w:val="28"/>
        </w:rPr>
        <w:t xml:space="preserve"> с проведением плановых и планово-предупредительных ремонтных работ по благоустройству учреждений социальной сфе</w:t>
      </w:r>
      <w:r>
        <w:rPr>
          <w:sz w:val="28"/>
          <w:szCs w:val="28"/>
        </w:rPr>
        <w:t>ры.</w:t>
      </w:r>
    </w:p>
    <w:p w:rsidR="00D62BB8" w:rsidRDefault="00D62BB8" w:rsidP="00D62BB8">
      <w:pPr>
        <w:contextualSpacing/>
        <w:jc w:val="center"/>
        <w:textAlignment w:val="auto"/>
        <w:rPr>
          <w:sz w:val="28"/>
          <w:szCs w:val="28"/>
        </w:rPr>
      </w:pPr>
    </w:p>
    <w:p w:rsidR="00D62BB8" w:rsidRDefault="00D62BB8" w:rsidP="00D62BB8">
      <w:pPr>
        <w:contextualSpacing/>
        <w:jc w:val="center"/>
        <w:textAlignment w:val="auto"/>
        <w:rPr>
          <w:sz w:val="28"/>
          <w:szCs w:val="28"/>
        </w:rPr>
      </w:pPr>
      <w:r w:rsidRPr="00891AB9">
        <w:rPr>
          <w:sz w:val="28"/>
          <w:szCs w:val="28"/>
        </w:rPr>
        <w:t>Раздел 2. Цели, задачи и показатели их достижения</w:t>
      </w:r>
    </w:p>
    <w:p w:rsidR="00D62BB8" w:rsidRDefault="00D62BB8" w:rsidP="00D62BB8">
      <w:pPr>
        <w:contextualSpacing/>
        <w:jc w:val="center"/>
        <w:textAlignment w:val="auto"/>
        <w:rPr>
          <w:sz w:val="28"/>
          <w:szCs w:val="28"/>
        </w:rPr>
      </w:pPr>
    </w:p>
    <w:p w:rsidR="00D62BB8" w:rsidRPr="00AB653F" w:rsidRDefault="00D62BB8" w:rsidP="00D62BB8">
      <w:pPr>
        <w:pStyle w:val="Default"/>
        <w:ind w:firstLine="708"/>
        <w:jc w:val="both"/>
      </w:pPr>
      <w:r w:rsidRPr="007E05FC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</w:p>
    <w:p w:rsidR="00D62BB8" w:rsidRPr="00891AB9" w:rsidRDefault="00D62BB8" w:rsidP="00D62BB8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891AB9">
        <w:rPr>
          <w:bCs/>
          <w:kern w:val="36"/>
          <w:sz w:val="28"/>
          <w:szCs w:val="28"/>
        </w:rPr>
        <w:t xml:space="preserve">Федеральный закон Российской Федерации от 4 декабря 2007 года </w:t>
      </w:r>
      <w:r>
        <w:rPr>
          <w:bCs/>
          <w:kern w:val="36"/>
          <w:sz w:val="28"/>
          <w:szCs w:val="28"/>
        </w:rPr>
        <w:t xml:space="preserve"> </w:t>
      </w:r>
      <w:r w:rsidRPr="00891AB9">
        <w:rPr>
          <w:bCs/>
          <w:kern w:val="36"/>
          <w:sz w:val="28"/>
          <w:szCs w:val="28"/>
        </w:rPr>
        <w:t xml:space="preserve">№ 329-ФЗ </w:t>
      </w:r>
      <w:r w:rsidRPr="00891AB9">
        <w:rPr>
          <w:bCs/>
          <w:sz w:val="28"/>
          <w:szCs w:val="28"/>
        </w:rPr>
        <w:t>«О физической культуре и спорте в Российской Федерации»;</w:t>
      </w:r>
    </w:p>
    <w:p w:rsidR="00D62BB8" w:rsidRPr="00891AB9" w:rsidRDefault="00D62BB8" w:rsidP="00D62BB8">
      <w:pPr>
        <w:widowControl w:val="0"/>
        <w:overflowPunct/>
        <w:ind w:firstLine="708"/>
        <w:jc w:val="both"/>
        <w:textAlignment w:val="auto"/>
        <w:rPr>
          <w:bCs/>
          <w:sz w:val="28"/>
          <w:szCs w:val="28"/>
        </w:rPr>
      </w:pPr>
      <w:r w:rsidRPr="00270EB7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EA29A5" w:rsidRPr="00351F82" w:rsidRDefault="00EA29A5" w:rsidP="00EA29A5">
      <w:pPr>
        <w:pStyle w:val="aa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351F82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                                      </w:t>
      </w:r>
      <w:r w:rsidRPr="00351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15.04.2014 № 302-р </w:t>
      </w:r>
      <w:r w:rsidRPr="00351F82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государственной </w:t>
      </w:r>
      <w:r w:rsidRPr="00351F82">
        <w:rPr>
          <w:sz w:val="28"/>
          <w:szCs w:val="28"/>
        </w:rPr>
        <w:t>программы Российской Федерации «Развитие физической культуры</w:t>
      </w:r>
      <w:r>
        <w:rPr>
          <w:sz w:val="28"/>
          <w:szCs w:val="28"/>
        </w:rPr>
        <w:t xml:space="preserve"> </w:t>
      </w:r>
      <w:r w:rsidRPr="00351F82">
        <w:rPr>
          <w:sz w:val="28"/>
          <w:szCs w:val="28"/>
        </w:rPr>
        <w:t>и спорта»;</w:t>
      </w:r>
    </w:p>
    <w:p w:rsidR="00D62BB8" w:rsidRPr="00891AB9" w:rsidRDefault="00D62BB8" w:rsidP="00D62BB8">
      <w:pPr>
        <w:widowControl w:val="0"/>
        <w:overflowPunct/>
        <w:ind w:firstLine="708"/>
        <w:jc w:val="both"/>
        <w:textAlignment w:val="auto"/>
        <w:rPr>
          <w:b/>
          <w:sz w:val="28"/>
          <w:szCs w:val="28"/>
        </w:rPr>
      </w:pPr>
      <w:r w:rsidRPr="00891AB9">
        <w:rPr>
          <w:sz w:val="28"/>
          <w:szCs w:val="28"/>
        </w:rPr>
        <w:t xml:space="preserve">распоряжение Правительства </w:t>
      </w:r>
      <w:r w:rsidRPr="00747418">
        <w:rPr>
          <w:sz w:val="28"/>
          <w:szCs w:val="28"/>
        </w:rPr>
        <w:t>Ханты-Мансийского автономного округа – Югры</w:t>
      </w:r>
      <w:r w:rsidRPr="00747418">
        <w:rPr>
          <w:rFonts w:eastAsia="HiddenHorzOCR"/>
          <w:sz w:val="28"/>
          <w:szCs w:val="28"/>
        </w:rPr>
        <w:t xml:space="preserve"> </w:t>
      </w:r>
      <w:r w:rsidRPr="00891AB9">
        <w:rPr>
          <w:rFonts w:eastAsia="HiddenHorzOCR"/>
          <w:sz w:val="28"/>
          <w:szCs w:val="28"/>
        </w:rPr>
        <w:t xml:space="preserve">от 22 марта 2013 года № 101-рп «О </w:t>
      </w:r>
      <w:r w:rsidRPr="00891AB9">
        <w:rPr>
          <w:sz w:val="28"/>
          <w:szCs w:val="28"/>
        </w:rPr>
        <w:t>стратегии социально-</w:t>
      </w:r>
      <w:r w:rsidRPr="00891AB9">
        <w:rPr>
          <w:sz w:val="28"/>
          <w:szCs w:val="28"/>
        </w:rPr>
        <w:lastRenderedPageBreak/>
        <w:t xml:space="preserve">экономического развития </w:t>
      </w:r>
      <w:r w:rsidRPr="00891AB9">
        <w:rPr>
          <w:rFonts w:eastAsia="HiddenHorzOCR"/>
          <w:sz w:val="28"/>
          <w:szCs w:val="28"/>
        </w:rPr>
        <w:t>Ханты-Мансийского автономного</w:t>
      </w:r>
      <w:r w:rsidRPr="00747418">
        <w:t xml:space="preserve"> </w:t>
      </w:r>
      <w:r w:rsidRPr="00747418">
        <w:rPr>
          <w:rFonts w:eastAsia="HiddenHorzOCR"/>
          <w:sz w:val="28"/>
          <w:szCs w:val="28"/>
        </w:rPr>
        <w:t>округа – Югры</w:t>
      </w:r>
      <w:r>
        <w:rPr>
          <w:sz w:val="28"/>
          <w:szCs w:val="28"/>
        </w:rPr>
        <w:t xml:space="preserve"> </w:t>
      </w:r>
      <w:r w:rsidRPr="00891AB9">
        <w:rPr>
          <w:sz w:val="28"/>
          <w:szCs w:val="28"/>
        </w:rPr>
        <w:t>до 2020 года и на период до 2030 года</w:t>
      </w:r>
      <w:r>
        <w:rPr>
          <w:sz w:val="28"/>
          <w:szCs w:val="28"/>
        </w:rPr>
        <w:t>»;</w:t>
      </w:r>
    </w:p>
    <w:p w:rsidR="00D62BB8" w:rsidRPr="00270EB7" w:rsidRDefault="00D62BB8" w:rsidP="00D62BB8">
      <w:pPr>
        <w:ind w:firstLine="720"/>
        <w:contextualSpacing/>
        <w:jc w:val="both"/>
        <w:rPr>
          <w:sz w:val="28"/>
          <w:szCs w:val="28"/>
        </w:rPr>
      </w:pPr>
      <w:r w:rsidRPr="00270EB7">
        <w:rPr>
          <w:sz w:val="28"/>
          <w:szCs w:val="28"/>
        </w:rPr>
        <w:t xml:space="preserve">постановление Правительства Ханты-Мансийского автономного округа – Югры от 9 октября 2013 года № 422-п «О государственной программе Ханты-Мансийского автономного округа – Югры «Развитие физической культуры и спорта </w:t>
      </w:r>
      <w:proofErr w:type="gramStart"/>
      <w:r w:rsidRPr="00270EB7">
        <w:rPr>
          <w:sz w:val="28"/>
          <w:szCs w:val="28"/>
        </w:rPr>
        <w:t>в</w:t>
      </w:r>
      <w:proofErr w:type="gramEnd"/>
      <w:r w:rsidRPr="00270EB7">
        <w:rPr>
          <w:sz w:val="28"/>
          <w:szCs w:val="28"/>
        </w:rPr>
        <w:t xml:space="preserve"> </w:t>
      </w:r>
      <w:proofErr w:type="gramStart"/>
      <w:r w:rsidRPr="00270EB7">
        <w:rPr>
          <w:sz w:val="28"/>
          <w:szCs w:val="28"/>
        </w:rPr>
        <w:t>Ханты-Мансийском</w:t>
      </w:r>
      <w:proofErr w:type="gramEnd"/>
      <w:r w:rsidRPr="00270EB7">
        <w:rPr>
          <w:sz w:val="28"/>
          <w:szCs w:val="28"/>
        </w:rPr>
        <w:t xml:space="preserve"> </w:t>
      </w:r>
      <w:r w:rsidR="004322AA">
        <w:rPr>
          <w:sz w:val="28"/>
          <w:szCs w:val="28"/>
        </w:rPr>
        <w:t>автономном округе – Югре на 2016</w:t>
      </w:r>
      <w:r w:rsidRPr="00270EB7">
        <w:rPr>
          <w:sz w:val="28"/>
          <w:szCs w:val="28"/>
        </w:rPr>
        <w:t xml:space="preserve"> – 2020 годы»;</w:t>
      </w:r>
    </w:p>
    <w:p w:rsidR="00D62BB8" w:rsidRPr="004A6BDD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u w:val="single"/>
        </w:rPr>
      </w:pPr>
      <w:r w:rsidRPr="00891AB9">
        <w:rPr>
          <w:sz w:val="28"/>
          <w:szCs w:val="28"/>
        </w:rPr>
        <w:t>стратегия социально-</w:t>
      </w:r>
      <w:r>
        <w:rPr>
          <w:sz w:val="28"/>
          <w:szCs w:val="28"/>
        </w:rPr>
        <w:t>экономического развития Ханты-</w:t>
      </w:r>
      <w:r w:rsidRPr="00891AB9">
        <w:rPr>
          <w:sz w:val="28"/>
          <w:szCs w:val="28"/>
        </w:rPr>
        <w:t xml:space="preserve">Мансийского района до 2020 года и на </w:t>
      </w:r>
      <w:r>
        <w:rPr>
          <w:sz w:val="28"/>
          <w:szCs w:val="28"/>
        </w:rPr>
        <w:t>период до 2030 года, утвержденная</w:t>
      </w:r>
      <w:r w:rsidRPr="00891AB9">
        <w:rPr>
          <w:sz w:val="28"/>
          <w:szCs w:val="28"/>
        </w:rPr>
        <w:t xml:space="preserve"> постановлением администрации Ханты-Мансийского района</w:t>
      </w:r>
      <w:r>
        <w:rPr>
          <w:sz w:val="28"/>
          <w:szCs w:val="28"/>
        </w:rPr>
        <w:t xml:space="preserve">                              </w:t>
      </w:r>
      <w:r w:rsidRPr="00891AB9">
        <w:rPr>
          <w:sz w:val="28"/>
          <w:szCs w:val="28"/>
        </w:rPr>
        <w:t xml:space="preserve"> от 17</w:t>
      </w:r>
      <w:r>
        <w:rPr>
          <w:sz w:val="28"/>
          <w:szCs w:val="28"/>
        </w:rPr>
        <w:t xml:space="preserve"> декабря 2</w:t>
      </w:r>
      <w:r w:rsidRPr="00891AB9">
        <w:rPr>
          <w:sz w:val="28"/>
          <w:szCs w:val="28"/>
        </w:rPr>
        <w:t>014</w:t>
      </w:r>
      <w:r>
        <w:rPr>
          <w:sz w:val="28"/>
          <w:szCs w:val="28"/>
        </w:rPr>
        <w:t xml:space="preserve"> года № 343.</w:t>
      </w:r>
    </w:p>
    <w:p w:rsidR="00D62BB8" w:rsidRPr="004A6BDD" w:rsidRDefault="00D62BB8" w:rsidP="00D62BB8">
      <w:pPr>
        <w:overflowPunct/>
        <w:ind w:firstLine="708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4A6BDD">
        <w:rPr>
          <w:sz w:val="28"/>
          <w:szCs w:val="28"/>
        </w:rPr>
        <w:t xml:space="preserve">оздание условий для инвалидов и других маломобильных групп населения равными со всеми </w:t>
      </w:r>
      <w:r>
        <w:rPr>
          <w:sz w:val="28"/>
          <w:szCs w:val="28"/>
        </w:rPr>
        <w:t xml:space="preserve">                 </w:t>
      </w:r>
      <w:r w:rsidRPr="004A6BDD">
        <w:rPr>
          <w:sz w:val="28"/>
          <w:szCs w:val="28"/>
        </w:rPr>
        <w:t xml:space="preserve">гражданами возможностями в пользовании объектами </w:t>
      </w:r>
      <w:r>
        <w:rPr>
          <w:sz w:val="28"/>
          <w:szCs w:val="28"/>
        </w:rPr>
        <w:t xml:space="preserve">                          </w:t>
      </w:r>
      <w:r w:rsidRPr="004A6BDD">
        <w:rPr>
          <w:sz w:val="28"/>
          <w:szCs w:val="28"/>
        </w:rPr>
        <w:t>социальной инфраструктуры, получении полноценного образования, реализации своего творческого и профессионального потенциала, всестороннего развития личности и активного участия в общественной жизни.</w:t>
      </w:r>
    </w:p>
    <w:p w:rsidR="00D62BB8" w:rsidRPr="004A6BDD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>Задачи муниципальной программы – у</w:t>
      </w:r>
      <w:r w:rsidRPr="004A6BDD">
        <w:rPr>
          <w:sz w:val="28"/>
          <w:szCs w:val="28"/>
        </w:rPr>
        <w:t xml:space="preserve">странение социальной </w:t>
      </w:r>
      <w:r w:rsidRPr="00953F92">
        <w:rPr>
          <w:sz w:val="28"/>
          <w:szCs w:val="28"/>
        </w:rPr>
        <w:t>разобщенности инвалидов и граждан, не являющихся инвалидами</w:t>
      </w:r>
      <w:r>
        <w:rPr>
          <w:sz w:val="28"/>
          <w:szCs w:val="28"/>
        </w:rPr>
        <w:t>;</w:t>
      </w:r>
      <w:r w:rsidRPr="004A6BDD">
        <w:rPr>
          <w:sz w:val="28"/>
          <w:szCs w:val="28"/>
        </w:rPr>
        <w:t xml:space="preserve"> </w:t>
      </w:r>
      <w:r w:rsidR="00E244A2">
        <w:rPr>
          <w:sz w:val="28"/>
          <w:szCs w:val="28"/>
        </w:rPr>
        <w:tab/>
      </w:r>
      <w:r w:rsidRPr="004A6BDD">
        <w:rPr>
          <w:sz w:val="28"/>
          <w:szCs w:val="28"/>
        </w:rPr>
        <w:t xml:space="preserve">обеспечение равного доступа инвалидов к </w:t>
      </w:r>
      <w:proofErr w:type="spellStart"/>
      <w:r w:rsidRPr="004A6BDD">
        <w:rPr>
          <w:sz w:val="28"/>
          <w:szCs w:val="28"/>
        </w:rPr>
        <w:t>социореабилитационным</w:t>
      </w:r>
      <w:proofErr w:type="spellEnd"/>
      <w:r w:rsidRPr="004A6BDD">
        <w:rPr>
          <w:sz w:val="28"/>
          <w:szCs w:val="28"/>
        </w:rPr>
        <w:t xml:space="preserve"> услугам.</w:t>
      </w:r>
    </w:p>
    <w:p w:rsidR="00D62BB8" w:rsidRPr="00891AB9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891AB9">
        <w:rPr>
          <w:sz w:val="28"/>
          <w:szCs w:val="28"/>
        </w:rPr>
        <w:t>Целевые показатели муниципальной программы</w:t>
      </w:r>
      <w:r w:rsidR="00643053">
        <w:rPr>
          <w:sz w:val="28"/>
          <w:szCs w:val="28"/>
        </w:rPr>
        <w:t xml:space="preserve"> (таблица 1)</w:t>
      </w:r>
      <w:r w:rsidRPr="00891AB9">
        <w:rPr>
          <w:sz w:val="28"/>
          <w:szCs w:val="28"/>
        </w:rPr>
        <w:t>:</w:t>
      </w:r>
    </w:p>
    <w:p w:rsidR="00D62BB8" w:rsidRPr="00C536D0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>1. Количество объектов социальной инфраструктуры, соответствующих требованиям доступности для инвалидов.</w:t>
      </w:r>
    </w:p>
    <w:p w:rsidR="00D62BB8" w:rsidRPr="00C536D0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 xml:space="preserve">– </w:t>
      </w:r>
      <w:r w:rsidRPr="00C536D0">
        <w:rPr>
          <w:sz w:val="28"/>
          <w:szCs w:val="28"/>
        </w:rPr>
        <w:t>плановый, позволяет определить количество оборудованных объектов социальной инфраструктуры, соответствующих требованиям доступности для инвалидов в отчетном году. Рассчитывается по результатам реализации программных мероприятий. Является абсолютным показателем.</w:t>
      </w:r>
    </w:p>
    <w:p w:rsidR="00D62BB8" w:rsidRPr="00C536D0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>2. Доля лиц с ограниченными возможностями здоровья и инвалидов, систематически занимающихся физической культурой и спортом.</w:t>
      </w:r>
    </w:p>
    <w:p w:rsidR="00D62BB8" w:rsidRPr="00C536D0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рассчитывается как отношение числа лиц с ограниченными возможностями здоровья и инвалидов, занимающихся физической культурой и спортом, к общей численности данной категории населения на 1 января текущего года, умноженное на 100%; определяется </w:t>
      </w:r>
      <w:r>
        <w:rPr>
          <w:sz w:val="28"/>
          <w:szCs w:val="28"/>
        </w:rPr>
        <w:t xml:space="preserve">             </w:t>
      </w:r>
      <w:r w:rsidRPr="00C536D0">
        <w:rPr>
          <w:sz w:val="28"/>
          <w:szCs w:val="28"/>
        </w:rPr>
        <w:t xml:space="preserve">в соответствии с ведомственной статистической информацией </w:t>
      </w:r>
      <w:r>
        <w:rPr>
          <w:sz w:val="28"/>
          <w:szCs w:val="28"/>
        </w:rPr>
        <w:t>к</w:t>
      </w:r>
      <w:r w:rsidRPr="00C536D0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            </w:t>
      </w:r>
      <w:r w:rsidRPr="00C536D0">
        <w:rPr>
          <w:sz w:val="28"/>
          <w:szCs w:val="28"/>
        </w:rPr>
        <w:t>по культуре, спорту и социальной полити</w:t>
      </w:r>
      <w:r>
        <w:rPr>
          <w:sz w:val="28"/>
          <w:szCs w:val="28"/>
        </w:rPr>
        <w:t>ке.</w:t>
      </w:r>
    </w:p>
    <w:p w:rsidR="00D62BB8" w:rsidRDefault="00D62BB8" w:rsidP="00D62BB8">
      <w:pPr>
        <w:tabs>
          <w:tab w:val="left" w:pos="851"/>
        </w:tabs>
        <w:ind w:firstLine="708"/>
        <w:jc w:val="both"/>
        <w:textAlignment w:val="auto"/>
        <w:rPr>
          <w:sz w:val="28"/>
          <w:szCs w:val="28"/>
          <w:lang w:eastAsia="en-US"/>
        </w:rPr>
      </w:pPr>
      <w:r w:rsidRPr="00C536D0">
        <w:rPr>
          <w:rFonts w:cs="Arial"/>
          <w:sz w:val="28"/>
          <w:szCs w:val="28"/>
        </w:rPr>
        <w:t xml:space="preserve">3. </w:t>
      </w:r>
      <w:r w:rsidRPr="00C536D0">
        <w:rPr>
          <w:sz w:val="28"/>
          <w:szCs w:val="28"/>
          <w:lang w:eastAsia="en-US"/>
        </w:rPr>
        <w:t xml:space="preserve">Число инвалидов, посетивших </w:t>
      </w:r>
      <w:r>
        <w:rPr>
          <w:sz w:val="28"/>
          <w:szCs w:val="28"/>
          <w:lang w:eastAsia="en-US"/>
        </w:rPr>
        <w:t>спортивные</w:t>
      </w:r>
      <w:r w:rsidRPr="00C536D0">
        <w:rPr>
          <w:sz w:val="28"/>
          <w:szCs w:val="28"/>
          <w:lang w:eastAsia="en-US"/>
        </w:rPr>
        <w:t>, культурны</w:t>
      </w:r>
      <w:r>
        <w:rPr>
          <w:sz w:val="28"/>
          <w:szCs w:val="28"/>
          <w:lang w:eastAsia="en-US"/>
        </w:rPr>
        <w:t>е</w:t>
      </w:r>
      <w:r w:rsidRPr="00C536D0">
        <w:rPr>
          <w:sz w:val="28"/>
          <w:szCs w:val="28"/>
          <w:lang w:eastAsia="en-US"/>
        </w:rPr>
        <w:t xml:space="preserve"> сооружения.</w:t>
      </w:r>
    </w:p>
    <w:p w:rsidR="00D62BB8" w:rsidRPr="00C536D0" w:rsidRDefault="00D62BB8" w:rsidP="00D62BB8">
      <w:pPr>
        <w:tabs>
          <w:tab w:val="left" w:pos="851"/>
        </w:tabs>
        <w:ind w:firstLine="708"/>
        <w:jc w:val="both"/>
        <w:textAlignment w:val="auto"/>
        <w:rPr>
          <w:sz w:val="28"/>
          <w:szCs w:val="28"/>
          <w:lang w:eastAsia="en-US"/>
        </w:rPr>
      </w:pPr>
      <w:r w:rsidRPr="00C536D0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C53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–     </w:t>
      </w:r>
      <w:r w:rsidRPr="00C536D0">
        <w:rPr>
          <w:sz w:val="28"/>
          <w:szCs w:val="28"/>
        </w:rPr>
        <w:t xml:space="preserve">плановый, </w:t>
      </w:r>
      <w:r>
        <w:rPr>
          <w:sz w:val="28"/>
          <w:szCs w:val="28"/>
        </w:rPr>
        <w:t xml:space="preserve">    </w:t>
      </w:r>
      <w:r w:rsidRPr="00C536D0">
        <w:rPr>
          <w:sz w:val="28"/>
          <w:szCs w:val="28"/>
        </w:rPr>
        <w:t xml:space="preserve">позволяет </w:t>
      </w:r>
      <w:r>
        <w:rPr>
          <w:sz w:val="28"/>
          <w:szCs w:val="28"/>
        </w:rPr>
        <w:t xml:space="preserve">    </w:t>
      </w:r>
      <w:r w:rsidRPr="00C536D0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    </w:t>
      </w:r>
      <w:r w:rsidRPr="00C536D0">
        <w:rPr>
          <w:sz w:val="28"/>
          <w:szCs w:val="28"/>
        </w:rPr>
        <w:t>количество</w:t>
      </w:r>
    </w:p>
    <w:p w:rsidR="00D62BB8" w:rsidRPr="00C536D0" w:rsidRDefault="00D62BB8" w:rsidP="00D62BB8">
      <w:pPr>
        <w:tabs>
          <w:tab w:val="left" w:pos="851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>инвалидов</w:t>
      </w:r>
      <w:r>
        <w:rPr>
          <w:sz w:val="28"/>
          <w:szCs w:val="28"/>
        </w:rPr>
        <w:t>,</w:t>
      </w:r>
      <w:r w:rsidRPr="00C536D0">
        <w:rPr>
          <w:sz w:val="28"/>
          <w:szCs w:val="28"/>
        </w:rPr>
        <w:t xml:space="preserve"> посетивших </w:t>
      </w:r>
      <w:r w:rsidRPr="00C536D0">
        <w:rPr>
          <w:sz w:val="28"/>
          <w:szCs w:val="28"/>
          <w:lang w:eastAsia="en-US"/>
        </w:rPr>
        <w:t xml:space="preserve">спортивные, культурные сооружения </w:t>
      </w:r>
      <w:r w:rsidRPr="00C536D0">
        <w:rPr>
          <w:sz w:val="28"/>
          <w:szCs w:val="28"/>
        </w:rPr>
        <w:t xml:space="preserve">в отчетном году. Является накопительным показателем. Расчет осуществляется </w:t>
      </w:r>
      <w:r w:rsidRPr="00C536D0">
        <w:rPr>
          <w:sz w:val="28"/>
          <w:szCs w:val="28"/>
        </w:rPr>
        <w:lastRenderedPageBreak/>
        <w:t>согласно отчет</w:t>
      </w:r>
      <w:r>
        <w:rPr>
          <w:sz w:val="28"/>
          <w:szCs w:val="28"/>
        </w:rPr>
        <w:t>ам</w:t>
      </w:r>
      <w:r w:rsidRPr="00C536D0">
        <w:rPr>
          <w:sz w:val="28"/>
          <w:szCs w:val="28"/>
        </w:rPr>
        <w:t xml:space="preserve"> учреждений спорта Ханты-Мансийского района и учреждений культуры сельских поселений.</w:t>
      </w:r>
    </w:p>
    <w:p w:rsidR="00D62BB8" w:rsidRPr="00C536D0" w:rsidRDefault="00D62BB8" w:rsidP="00D62BB8">
      <w:pPr>
        <w:tabs>
          <w:tab w:val="left" w:pos="1080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C536D0">
        <w:rPr>
          <w:sz w:val="28"/>
          <w:szCs w:val="28"/>
          <w:lang w:eastAsia="en-US"/>
        </w:rPr>
        <w:t>Количество спортивных окружных, муниципальных, поселенческих мероприятий.</w:t>
      </w:r>
    </w:p>
    <w:p w:rsidR="00D62BB8" w:rsidRPr="00C536D0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 xml:space="preserve">– </w:t>
      </w:r>
      <w:r w:rsidRPr="00C536D0">
        <w:rPr>
          <w:sz w:val="28"/>
          <w:szCs w:val="28"/>
        </w:rPr>
        <w:t>плановый</w:t>
      </w:r>
      <w:r>
        <w:rPr>
          <w:sz w:val="28"/>
          <w:szCs w:val="28"/>
        </w:rPr>
        <w:t>,</w:t>
      </w:r>
      <w:r w:rsidRPr="00C536D0">
        <w:rPr>
          <w:sz w:val="28"/>
          <w:szCs w:val="28"/>
        </w:rPr>
        <w:t xml:space="preserve"> позволяет определить количество мероприятий, организованных для инвалидов</w:t>
      </w:r>
      <w:r w:rsidRPr="00C536D0">
        <w:rPr>
          <w:sz w:val="28"/>
          <w:szCs w:val="28"/>
          <w:lang w:eastAsia="en-US"/>
        </w:rPr>
        <w:t xml:space="preserve"> </w:t>
      </w:r>
      <w:r w:rsidRPr="00C536D0">
        <w:rPr>
          <w:sz w:val="28"/>
          <w:szCs w:val="28"/>
        </w:rPr>
        <w:t>в отчетном году.</w:t>
      </w:r>
      <w:r w:rsidRPr="00C536D0">
        <w:rPr>
          <w:sz w:val="24"/>
          <w:szCs w:val="24"/>
        </w:rPr>
        <w:t xml:space="preserve"> </w:t>
      </w:r>
      <w:r w:rsidRPr="00C536D0">
        <w:rPr>
          <w:sz w:val="28"/>
          <w:szCs w:val="28"/>
        </w:rPr>
        <w:t xml:space="preserve">Рассчитывается по результатам реализации программных мероприятий. Является накопительным показателем. </w:t>
      </w:r>
    </w:p>
    <w:p w:rsidR="00D62BB8" w:rsidRPr="00C536D0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5. </w:t>
      </w:r>
      <w:r w:rsidRPr="00C536D0">
        <w:rPr>
          <w:sz w:val="28"/>
          <w:szCs w:val="28"/>
          <w:lang w:eastAsia="en-US"/>
        </w:rPr>
        <w:t>Удовлетворенность качеством предоставляемых услуг для инвалидов и иных маломобильных групп населения.</w:t>
      </w:r>
    </w:p>
    <w:p w:rsidR="00D62BB8" w:rsidRPr="00953F92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D0">
        <w:rPr>
          <w:sz w:val="28"/>
          <w:szCs w:val="28"/>
        </w:rPr>
        <w:t xml:space="preserve">Показатель позволяет определить процент удовлетворенности жителей качеством услуг </w:t>
      </w:r>
      <w:r w:rsidRPr="00C536D0">
        <w:rPr>
          <w:sz w:val="28"/>
          <w:szCs w:val="28"/>
          <w:lang w:eastAsia="en-US"/>
        </w:rPr>
        <w:t xml:space="preserve">для инвалидов </w:t>
      </w:r>
      <w:r w:rsidRPr="00953F92">
        <w:rPr>
          <w:sz w:val="28"/>
          <w:szCs w:val="28"/>
          <w:lang w:eastAsia="en-US"/>
        </w:rPr>
        <w:t>и иных маломобильных групп населения</w:t>
      </w:r>
      <w:r w:rsidRPr="00953F92">
        <w:rPr>
          <w:sz w:val="28"/>
          <w:szCs w:val="28"/>
        </w:rPr>
        <w:t xml:space="preserve"> из числа лиц, принявших уч</w:t>
      </w:r>
      <w:r>
        <w:rPr>
          <w:sz w:val="28"/>
          <w:szCs w:val="28"/>
        </w:rPr>
        <w:t>астие в социологических опросах</w:t>
      </w:r>
      <w:r w:rsidRPr="00953F92">
        <w:rPr>
          <w:sz w:val="28"/>
          <w:szCs w:val="28"/>
        </w:rPr>
        <w:t>.</w:t>
      </w:r>
    </w:p>
    <w:p w:rsidR="00D62BB8" w:rsidRPr="00953F92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53F92">
        <w:rPr>
          <w:sz w:val="28"/>
          <w:szCs w:val="28"/>
        </w:rPr>
        <w:t>Расчет значения показателя определяется по формуле:</w:t>
      </w:r>
    </w:p>
    <w:p w:rsidR="00D62BB8" w:rsidRPr="00953F92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53F92">
        <w:rPr>
          <w:sz w:val="28"/>
          <w:szCs w:val="28"/>
        </w:rPr>
        <w:t xml:space="preserve">Удовл. = </w:t>
      </w:r>
      <w:proofErr w:type="spellStart"/>
      <w:r w:rsidRPr="00953F92">
        <w:rPr>
          <w:sz w:val="28"/>
          <w:szCs w:val="28"/>
        </w:rPr>
        <w:t>Куд</w:t>
      </w:r>
      <w:proofErr w:type="spellEnd"/>
      <w:r w:rsidRPr="00953F92">
        <w:rPr>
          <w:sz w:val="28"/>
          <w:szCs w:val="28"/>
        </w:rPr>
        <w:t xml:space="preserve"> / Куч x 100, где:</w:t>
      </w:r>
    </w:p>
    <w:p w:rsidR="00D62BB8" w:rsidRPr="00953F92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spellStart"/>
      <w:r w:rsidRPr="00953F92">
        <w:rPr>
          <w:sz w:val="28"/>
          <w:szCs w:val="28"/>
        </w:rPr>
        <w:t>Куд</w:t>
      </w:r>
      <w:proofErr w:type="spellEnd"/>
      <w:r w:rsidRPr="00953F92">
        <w:rPr>
          <w:sz w:val="28"/>
          <w:szCs w:val="28"/>
        </w:rPr>
        <w:t xml:space="preserve"> – количество человек, </w:t>
      </w:r>
      <w:r>
        <w:rPr>
          <w:sz w:val="28"/>
          <w:szCs w:val="28"/>
        </w:rPr>
        <w:t>у</w:t>
      </w:r>
      <w:r>
        <w:rPr>
          <w:sz w:val="28"/>
          <w:szCs w:val="28"/>
          <w:lang w:eastAsia="en-US"/>
        </w:rPr>
        <w:t>довлетворенных</w:t>
      </w:r>
      <w:r w:rsidRPr="00953F92">
        <w:rPr>
          <w:sz w:val="28"/>
          <w:szCs w:val="28"/>
          <w:lang w:eastAsia="en-US"/>
        </w:rPr>
        <w:t xml:space="preserve"> качеством предоставляемых услуг для инвалидов и иных маломобильных групп населения</w:t>
      </w:r>
      <w:r w:rsidRPr="00953F92">
        <w:rPr>
          <w:sz w:val="28"/>
          <w:szCs w:val="28"/>
        </w:rPr>
        <w:t>, из числа лиц, принявших участие в социологических опросах;</w:t>
      </w:r>
    </w:p>
    <w:p w:rsidR="00D62BB8" w:rsidRPr="00891AB9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953F92">
        <w:rPr>
          <w:sz w:val="28"/>
          <w:szCs w:val="28"/>
        </w:rPr>
        <w:t>Куч – количество человек, принявших участие в социологических опросах.</w:t>
      </w:r>
    </w:p>
    <w:p w:rsidR="00D62BB8" w:rsidRPr="00FB7824" w:rsidRDefault="00D62BB8" w:rsidP="00D62BB8">
      <w:pPr>
        <w:tabs>
          <w:tab w:val="left" w:pos="851"/>
        </w:tabs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891AB9">
        <w:rPr>
          <w:sz w:val="28"/>
          <w:szCs w:val="28"/>
        </w:rPr>
        <w:t>Источником информации являются данные мониторинга и социологических опросов, проводимы</w:t>
      </w:r>
      <w:r>
        <w:rPr>
          <w:sz w:val="28"/>
          <w:szCs w:val="28"/>
        </w:rPr>
        <w:t>х 1 раз в квартал учреждениями.</w:t>
      </w:r>
    </w:p>
    <w:p w:rsidR="00D62BB8" w:rsidRDefault="00D62BB8" w:rsidP="00D62BB8">
      <w:pPr>
        <w:widowControl w:val="0"/>
        <w:overflowPunct/>
        <w:jc w:val="center"/>
        <w:textAlignment w:val="auto"/>
        <w:rPr>
          <w:rFonts w:cs="Arial"/>
          <w:sz w:val="28"/>
          <w:szCs w:val="28"/>
        </w:rPr>
      </w:pPr>
    </w:p>
    <w:p w:rsidR="00D62BB8" w:rsidRPr="00267116" w:rsidRDefault="00D62BB8" w:rsidP="00D62BB8">
      <w:pPr>
        <w:widowControl w:val="0"/>
        <w:overflowPunct/>
        <w:jc w:val="center"/>
        <w:textAlignment w:val="auto"/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 xml:space="preserve">Раздел 3. </w:t>
      </w:r>
      <w:r w:rsidRPr="00267116">
        <w:rPr>
          <w:rFonts w:cs="Arial"/>
          <w:sz w:val="28"/>
          <w:szCs w:val="28"/>
        </w:rPr>
        <w:t xml:space="preserve">Характеристика основных мероприятий </w:t>
      </w:r>
      <w:r>
        <w:rPr>
          <w:rFonts w:cs="Arial"/>
          <w:sz w:val="28"/>
          <w:szCs w:val="28"/>
        </w:rPr>
        <w:t>П</w:t>
      </w:r>
      <w:r w:rsidRPr="00267116">
        <w:rPr>
          <w:rFonts w:cs="Arial"/>
          <w:sz w:val="28"/>
          <w:szCs w:val="28"/>
        </w:rPr>
        <w:t>рограммы</w:t>
      </w:r>
    </w:p>
    <w:p w:rsidR="00D62BB8" w:rsidRDefault="00D62BB8" w:rsidP="00D62BB8">
      <w:pPr>
        <w:widowControl w:val="0"/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</w:p>
    <w:p w:rsidR="00D62BB8" w:rsidRDefault="00D62BB8" w:rsidP="00D62BB8">
      <w:pPr>
        <w:widowControl w:val="0"/>
        <w:overflowPunct/>
        <w:ind w:firstLine="708"/>
        <w:jc w:val="both"/>
        <w:textAlignment w:val="auto"/>
        <w:rPr>
          <w:rFonts w:eastAsia="Calibri"/>
          <w:sz w:val="28"/>
          <w:szCs w:val="28"/>
        </w:rPr>
      </w:pPr>
      <w:r w:rsidRPr="00267116">
        <w:rPr>
          <w:rFonts w:eastAsia="Calibri"/>
          <w:sz w:val="28"/>
          <w:szCs w:val="28"/>
        </w:rPr>
        <w:t>Решение</w:t>
      </w:r>
      <w:r>
        <w:rPr>
          <w:rFonts w:eastAsia="Calibri"/>
          <w:sz w:val="28"/>
          <w:szCs w:val="28"/>
        </w:rPr>
        <w:t xml:space="preserve"> задачи муниципальной программы «</w:t>
      </w:r>
      <w:r>
        <w:rPr>
          <w:sz w:val="28"/>
          <w:szCs w:val="28"/>
        </w:rPr>
        <w:t>У</w:t>
      </w:r>
      <w:r w:rsidRPr="002D00C2">
        <w:rPr>
          <w:sz w:val="28"/>
          <w:szCs w:val="28"/>
        </w:rPr>
        <w:t xml:space="preserve">странение социальной разобщенности инвалидов и граждан, не являющихся инвалидами, обеспечение равного доступа инвалидов к </w:t>
      </w:r>
      <w:proofErr w:type="spellStart"/>
      <w:r w:rsidRPr="002D00C2">
        <w:rPr>
          <w:sz w:val="28"/>
          <w:szCs w:val="28"/>
        </w:rPr>
        <w:t>социореабилитационным</w:t>
      </w:r>
      <w:proofErr w:type="spellEnd"/>
      <w:r w:rsidRPr="002D00C2">
        <w:rPr>
          <w:sz w:val="28"/>
          <w:szCs w:val="28"/>
        </w:rPr>
        <w:t xml:space="preserve"> услугам</w:t>
      </w:r>
      <w:r>
        <w:rPr>
          <w:sz w:val="28"/>
          <w:szCs w:val="28"/>
        </w:rPr>
        <w:t xml:space="preserve">» </w:t>
      </w:r>
      <w:r w:rsidRPr="00267116">
        <w:rPr>
          <w:rFonts w:eastAsia="Calibri"/>
          <w:sz w:val="28"/>
          <w:szCs w:val="28"/>
        </w:rPr>
        <w:t>планируется посредством реализации следующих основных мероприятий</w:t>
      </w:r>
      <w:r w:rsidR="00643053">
        <w:rPr>
          <w:rFonts w:eastAsia="Calibri"/>
          <w:sz w:val="28"/>
          <w:szCs w:val="28"/>
        </w:rPr>
        <w:t xml:space="preserve"> (таблица 2)</w:t>
      </w:r>
      <w:r>
        <w:rPr>
          <w:rFonts w:eastAsia="Calibri"/>
          <w:sz w:val="28"/>
          <w:szCs w:val="28"/>
        </w:rPr>
        <w:t>:</w:t>
      </w:r>
    </w:p>
    <w:p w:rsidR="00D62BB8" w:rsidRDefault="00D62BB8" w:rsidP="00D62BB8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2D00C2">
        <w:rPr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r>
        <w:rPr>
          <w:sz w:val="28"/>
          <w:szCs w:val="28"/>
        </w:rPr>
        <w:t>маломобильных групп населения.</w:t>
      </w:r>
    </w:p>
    <w:p w:rsidR="00D62BB8" w:rsidRPr="00270EB7" w:rsidRDefault="00D62BB8" w:rsidP="00D62BB8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00C2">
        <w:rPr>
          <w:sz w:val="28"/>
          <w:szCs w:val="28"/>
        </w:rPr>
        <w:t>Развитие массовой физической куль</w:t>
      </w:r>
      <w:r>
        <w:rPr>
          <w:sz w:val="28"/>
          <w:szCs w:val="28"/>
        </w:rPr>
        <w:t>туры и спорта высших достижений</w:t>
      </w:r>
      <w:r w:rsidRPr="002D00C2">
        <w:rPr>
          <w:sz w:val="28"/>
          <w:szCs w:val="28"/>
        </w:rPr>
        <w:t>.</w:t>
      </w:r>
    </w:p>
    <w:p w:rsidR="00D62BB8" w:rsidRPr="00267116" w:rsidRDefault="00D62BB8" w:rsidP="00D62BB8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267116">
        <w:rPr>
          <w:rFonts w:eastAsia="Calibri"/>
          <w:sz w:val="28"/>
          <w:szCs w:val="28"/>
        </w:rPr>
        <w:t>Реализацией основного мероприятия</w:t>
      </w:r>
      <w:r w:rsidRPr="002D00C2">
        <w:rPr>
          <w:rFonts w:eastAsia="Calibri"/>
          <w:sz w:val="28"/>
          <w:szCs w:val="28"/>
        </w:rPr>
        <w:t xml:space="preserve"> «</w:t>
      </w:r>
      <w:r w:rsidRPr="002D00C2">
        <w:rPr>
          <w:sz w:val="28"/>
          <w:szCs w:val="28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 </w:t>
      </w:r>
      <w:r w:rsidRPr="00267116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оборудование </w:t>
      </w:r>
      <w:r w:rsidRPr="00267116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социальной </w:t>
      </w:r>
      <w:r w:rsidRPr="001A2164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>в соответствии с</w:t>
      </w:r>
      <w:r w:rsidRPr="001A2164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Pr="001A2164">
        <w:rPr>
          <w:sz w:val="28"/>
          <w:szCs w:val="28"/>
        </w:rPr>
        <w:t xml:space="preserve"> доступности для инвалидов</w:t>
      </w:r>
      <w:r>
        <w:rPr>
          <w:sz w:val="28"/>
          <w:szCs w:val="28"/>
        </w:rPr>
        <w:t>.</w:t>
      </w:r>
    </w:p>
    <w:p w:rsidR="004322AA" w:rsidRDefault="00D62BB8" w:rsidP="00D62BB8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</w:rPr>
      </w:pPr>
      <w:r w:rsidRPr="00267116">
        <w:rPr>
          <w:rFonts w:eastAsia="Calibri"/>
          <w:sz w:val="28"/>
          <w:szCs w:val="28"/>
        </w:rPr>
        <w:t xml:space="preserve">Реализацией основного мероприятия </w:t>
      </w:r>
      <w:r w:rsidRPr="001A2164">
        <w:rPr>
          <w:sz w:val="28"/>
          <w:szCs w:val="28"/>
        </w:rPr>
        <w:t>«Развитие массовой</w:t>
      </w:r>
      <w:r w:rsidRPr="002D00C2">
        <w:rPr>
          <w:sz w:val="28"/>
          <w:szCs w:val="28"/>
        </w:rPr>
        <w:t xml:space="preserve"> физической культуры и спорта высших достижений» </w:t>
      </w:r>
      <w:r w:rsidRPr="00267116">
        <w:rPr>
          <w:sz w:val="28"/>
          <w:szCs w:val="28"/>
        </w:rPr>
        <w:t>предусматривает</w:t>
      </w:r>
      <w:r w:rsidRPr="002D00C2">
        <w:rPr>
          <w:sz w:val="28"/>
          <w:szCs w:val="28"/>
        </w:rPr>
        <w:t>ся</w:t>
      </w:r>
      <w:r w:rsidRPr="00267116">
        <w:rPr>
          <w:sz w:val="28"/>
          <w:szCs w:val="28"/>
        </w:rPr>
        <w:t xml:space="preserve"> прове</w:t>
      </w:r>
      <w:r w:rsidRPr="002D00C2">
        <w:rPr>
          <w:sz w:val="28"/>
          <w:szCs w:val="28"/>
        </w:rPr>
        <w:t>дение</w:t>
      </w:r>
      <w:r w:rsidRPr="00267116">
        <w:rPr>
          <w:sz w:val="28"/>
          <w:szCs w:val="28"/>
        </w:rPr>
        <w:t xml:space="preserve"> </w:t>
      </w:r>
    </w:p>
    <w:p w:rsidR="00D62BB8" w:rsidRPr="00267116" w:rsidRDefault="00D62BB8" w:rsidP="004322AA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2D00C2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Pr="002D00C2">
        <w:rPr>
          <w:sz w:val="28"/>
          <w:szCs w:val="28"/>
        </w:rPr>
        <w:t xml:space="preserve"> </w:t>
      </w:r>
      <w:r w:rsidRPr="00267116">
        <w:rPr>
          <w:sz w:val="28"/>
          <w:szCs w:val="28"/>
        </w:rPr>
        <w:t xml:space="preserve">которые являются частью тренировочного процесса, а также отборочными для формирования сборных команд с последующим </w:t>
      </w:r>
      <w:r w:rsidRPr="00267116">
        <w:rPr>
          <w:sz w:val="28"/>
          <w:szCs w:val="28"/>
        </w:rPr>
        <w:lastRenderedPageBreak/>
        <w:t>участием в окружных и межрегиональных соревнованиях. По итогам участия в окружных соревнованиях спортсменам</w:t>
      </w:r>
      <w:r>
        <w:rPr>
          <w:sz w:val="28"/>
          <w:szCs w:val="28"/>
        </w:rPr>
        <w:t>,</w:t>
      </w:r>
      <w:r w:rsidRPr="00267116">
        <w:rPr>
          <w:sz w:val="28"/>
          <w:szCs w:val="28"/>
        </w:rPr>
        <w:t xml:space="preserve"> выполнившим спортивные нормативы</w:t>
      </w:r>
      <w:r>
        <w:rPr>
          <w:sz w:val="28"/>
          <w:szCs w:val="28"/>
        </w:rPr>
        <w:t>,</w:t>
      </w:r>
      <w:r w:rsidRPr="00267116">
        <w:rPr>
          <w:sz w:val="28"/>
          <w:szCs w:val="28"/>
        </w:rPr>
        <w:t xml:space="preserve"> присваиваются разряды и звания. Кроме того</w:t>
      </w:r>
      <w:r>
        <w:rPr>
          <w:sz w:val="28"/>
          <w:szCs w:val="28"/>
        </w:rPr>
        <w:t>,</w:t>
      </w:r>
      <w:r w:rsidRPr="00267116">
        <w:rPr>
          <w:sz w:val="28"/>
          <w:szCs w:val="28"/>
        </w:rPr>
        <w:t xml:space="preserve"> предусматривается </w:t>
      </w:r>
      <w:r w:rsidRPr="002D00C2">
        <w:rPr>
          <w:sz w:val="28"/>
          <w:szCs w:val="28"/>
        </w:rPr>
        <w:t>обеспечение сборных команд спортивным инвентарем и экипировкой.</w:t>
      </w:r>
    </w:p>
    <w:p w:rsidR="00D62BB8" w:rsidRPr="00267116" w:rsidRDefault="00D62BB8" w:rsidP="00D62BB8">
      <w:pPr>
        <w:tabs>
          <w:tab w:val="num" w:pos="72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D62BB8" w:rsidRPr="00267116" w:rsidRDefault="00D62BB8" w:rsidP="00D62BB8">
      <w:pPr>
        <w:tabs>
          <w:tab w:val="num" w:pos="720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Раздел 4. Механизм реализации муниципальной программы</w:t>
      </w:r>
    </w:p>
    <w:p w:rsidR="00D62BB8" w:rsidRPr="002D00C2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D62BB8" w:rsidRPr="00267116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</w:t>
      </w:r>
      <w:r>
        <w:rPr>
          <w:sz w:val="28"/>
          <w:szCs w:val="28"/>
        </w:rPr>
        <w:t xml:space="preserve"> </w:t>
      </w:r>
      <w:r w:rsidRPr="00267116">
        <w:rPr>
          <w:sz w:val="28"/>
          <w:szCs w:val="28"/>
        </w:rPr>
        <w:t>механизм, предусматривающий взаимодействие между ответственным исполнителем и соисполнителями муниципальной программы.</w:t>
      </w:r>
    </w:p>
    <w:p w:rsidR="00D62BB8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E244A2">
        <w:rPr>
          <w:sz w:val="28"/>
          <w:szCs w:val="28"/>
        </w:rPr>
        <w:t>к</w:t>
      </w:r>
      <w:r w:rsidRPr="00267116">
        <w:rPr>
          <w:sz w:val="28"/>
          <w:szCs w:val="28"/>
        </w:rPr>
        <w:t>омитет по культуре, спорту и социальной политик</w:t>
      </w:r>
      <w:r w:rsidR="00E3762B">
        <w:rPr>
          <w:sz w:val="28"/>
          <w:szCs w:val="28"/>
        </w:rPr>
        <w:t>е</w:t>
      </w:r>
      <w:r w:rsidRPr="00267116">
        <w:rPr>
          <w:sz w:val="28"/>
          <w:szCs w:val="28"/>
        </w:rPr>
        <w:t>.</w:t>
      </w:r>
    </w:p>
    <w:p w:rsidR="00D62BB8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proofErr w:type="gramStart"/>
      <w:r w:rsidRPr="00267116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мероприятий,                      в соответствии  с законодательством Российской Федерации, передачи денежных средств сельским поселениям Ханты-Мансийского района                    в рамках заключенных соглашений, а также предоставления субсидий                    на иные цели подведомственным исполнителям муниципальной программы учреждениям.</w:t>
      </w:r>
      <w:proofErr w:type="gramEnd"/>
    </w:p>
    <w:p w:rsidR="00D62BB8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Система управления реализацией муниципальной программы пре</w:t>
      </w:r>
      <w:r>
        <w:rPr>
          <w:sz w:val="28"/>
          <w:szCs w:val="28"/>
        </w:rPr>
        <w:t>дполагает локальное нормативное</w:t>
      </w:r>
      <w:r w:rsidRPr="00267116">
        <w:rPr>
          <w:sz w:val="28"/>
          <w:szCs w:val="28"/>
        </w:rPr>
        <w:t xml:space="preserve"> закрепление ответственности за выполнение мероприятий за ответственным исполнителем и соисполнителями.</w:t>
      </w:r>
    </w:p>
    <w:p w:rsidR="00D62BB8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color w:val="000000"/>
          <w:sz w:val="28"/>
          <w:szCs w:val="28"/>
        </w:rPr>
        <w:t>Общее управление: к</w:t>
      </w:r>
      <w:r w:rsidRPr="00267116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267116">
        <w:rPr>
          <w:sz w:val="28"/>
          <w:szCs w:val="28"/>
        </w:rPr>
        <w:t>контроль за</w:t>
      </w:r>
      <w:proofErr w:type="gramEnd"/>
      <w:r w:rsidRPr="00267116">
        <w:rPr>
          <w:sz w:val="28"/>
          <w:szCs w:val="28"/>
        </w:rPr>
        <w:t xml:space="preserve"> исполнением муниципальной программы осуществляет комитет по культуре, спорту и социальной политике </w:t>
      </w:r>
      <w:r w:rsidRPr="00267116">
        <w:rPr>
          <w:color w:val="000000"/>
          <w:sz w:val="28"/>
          <w:szCs w:val="28"/>
        </w:rPr>
        <w:t>под руководством председателя:</w:t>
      </w:r>
    </w:p>
    <w:p w:rsidR="00D62BB8" w:rsidRPr="00267116" w:rsidRDefault="00D62BB8" w:rsidP="00D62BB8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D62BB8" w:rsidRPr="00267116" w:rsidRDefault="00D62BB8" w:rsidP="00D62BB8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D62BB8" w:rsidRPr="00267116" w:rsidRDefault="00D62BB8" w:rsidP="00D62BB8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D62BB8" w:rsidRPr="00267116" w:rsidRDefault="00D62BB8" w:rsidP="00D62BB8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осуществляет контроль и несет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D62BB8" w:rsidRPr="00267116" w:rsidRDefault="00D62BB8" w:rsidP="00D62BB8">
      <w:pPr>
        <w:overflowPunct/>
        <w:ind w:firstLine="708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lastRenderedPageBreak/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D62BB8" w:rsidRPr="00267116" w:rsidRDefault="00D62BB8" w:rsidP="00D62BB8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267116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D62BB8" w:rsidRPr="00267116" w:rsidRDefault="00D62BB8" w:rsidP="00D62BB8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267116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ьной программы  ежеквартально, </w:t>
      </w:r>
      <w:r w:rsidRPr="00267116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>комитет экономической политики</w:t>
      </w:r>
      <w:r w:rsidRPr="00267116">
        <w:rPr>
          <w:sz w:val="28"/>
          <w:szCs w:val="28"/>
        </w:rPr>
        <w:t xml:space="preserve"> в порядке, установленном администрацией района. 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</w:p>
    <w:p w:rsidR="00D62BB8" w:rsidRPr="00267116" w:rsidRDefault="00D62BB8" w:rsidP="00D62BB8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67116">
        <w:rPr>
          <w:sz w:val="28"/>
          <w:szCs w:val="28"/>
        </w:rPr>
        <w:t>равовые риски.</w:t>
      </w:r>
    </w:p>
    <w:p w:rsidR="00D62BB8" w:rsidRPr="00267116" w:rsidRDefault="00D62BB8" w:rsidP="00D62BB8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E244A2">
        <w:rPr>
          <w:sz w:val="28"/>
          <w:szCs w:val="28"/>
        </w:rPr>
        <w:t xml:space="preserve">ьностью формирования нормативной </w:t>
      </w:r>
      <w:r w:rsidRPr="00267116">
        <w:rPr>
          <w:sz w:val="28"/>
          <w:szCs w:val="28"/>
        </w:rPr>
        <w:t>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 xml:space="preserve">В целях минимизации правовых рисков на этапе согласования проекта муниципальной программы планируется привлечь для рассмотрения и подготовки предложений органы </w:t>
      </w:r>
      <w:r>
        <w:rPr>
          <w:sz w:val="28"/>
          <w:szCs w:val="28"/>
        </w:rPr>
        <w:t>местного самоуправления Ханты-</w:t>
      </w:r>
      <w:r w:rsidRPr="00267116">
        <w:rPr>
          <w:sz w:val="28"/>
          <w:szCs w:val="28"/>
        </w:rPr>
        <w:t>Мансийского района, население, общественные организации путем размещения проекта на официа</w:t>
      </w:r>
      <w:r>
        <w:rPr>
          <w:sz w:val="28"/>
          <w:szCs w:val="28"/>
        </w:rPr>
        <w:t>льном сайте администрации Ханты-</w:t>
      </w:r>
      <w:r w:rsidRPr="00267116">
        <w:rPr>
          <w:sz w:val="28"/>
          <w:szCs w:val="28"/>
        </w:rPr>
        <w:t>Мансийского района в сети Интернет;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267116">
        <w:rPr>
          <w:sz w:val="28"/>
          <w:szCs w:val="28"/>
        </w:rPr>
        <w:t xml:space="preserve">инансовые риски. 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267116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</w:t>
      </w:r>
      <w:r>
        <w:rPr>
          <w:sz w:val="28"/>
          <w:szCs w:val="28"/>
        </w:rPr>
        <w:t xml:space="preserve"> темпов роста экономики Ханты-</w:t>
      </w:r>
      <w:r w:rsidRPr="00267116">
        <w:rPr>
          <w:sz w:val="28"/>
          <w:szCs w:val="28"/>
        </w:rPr>
        <w:t>Мансийского района и, как следствие, существенное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программы.</w:t>
      </w:r>
      <w:proofErr w:type="gramEnd"/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В целях минимизации финансовых рисков предполагается:</w:t>
      </w:r>
    </w:p>
    <w:p w:rsidR="004322AA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 xml:space="preserve">ежегодное уточнение финансовых средств, предусмотренных на реализацию мероприятий муниципальной программы, в зависимости </w:t>
      </w:r>
      <w:proofErr w:type="gramStart"/>
      <w:r w:rsidRPr="00267116">
        <w:rPr>
          <w:sz w:val="28"/>
          <w:szCs w:val="28"/>
        </w:rPr>
        <w:t>от</w:t>
      </w:r>
      <w:proofErr w:type="gramEnd"/>
      <w:r w:rsidRPr="00267116">
        <w:rPr>
          <w:sz w:val="28"/>
          <w:szCs w:val="28"/>
        </w:rPr>
        <w:t xml:space="preserve"> </w:t>
      </w:r>
    </w:p>
    <w:p w:rsidR="00D62BB8" w:rsidRPr="00267116" w:rsidRDefault="00D62BB8" w:rsidP="004322AA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доведенных лимитов, достигнутых результатов и определенных приоритетов для первоочередного финансирования;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lastRenderedPageBreak/>
        <w:t>планирование бюджетных расходов с применением методик оценки эффективности бюджетных расходов;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привлечение внебюджетных источников финансирования на реализацию меро</w:t>
      </w:r>
      <w:r>
        <w:rPr>
          <w:sz w:val="28"/>
          <w:szCs w:val="28"/>
        </w:rPr>
        <w:t>приятий муниципальной программы;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267116">
        <w:rPr>
          <w:sz w:val="28"/>
          <w:szCs w:val="28"/>
        </w:rPr>
        <w:t>дминистративные риски.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Административные риски связаны с неэффективным управлением реализацией муниципальной программы, нарушением планируемых сроков реализации муниципальной программы, нев</w:t>
      </w:r>
      <w:r>
        <w:rPr>
          <w:sz w:val="28"/>
          <w:szCs w:val="28"/>
        </w:rPr>
        <w:t>ыполнением ее целей и задач, не</w:t>
      </w:r>
      <w:r w:rsidRPr="00267116">
        <w:rPr>
          <w:sz w:val="28"/>
          <w:szCs w:val="28"/>
        </w:rPr>
        <w:t>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программы, дефицитом квалифицированных кадров в культуре для реализации целей и задач муниципальной программы.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повышение эффективности взаимодействия участников реализации муниципальной программы;</w:t>
      </w:r>
    </w:p>
    <w:p w:rsidR="00D62BB8" w:rsidRPr="00267116" w:rsidRDefault="00D62BB8" w:rsidP="00D62BB8">
      <w:pPr>
        <w:widowControl w:val="0"/>
        <w:overflowPunct/>
        <w:ind w:firstLine="709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создание системы мониторинга реализации муниципальной программы;</w:t>
      </w:r>
    </w:p>
    <w:p w:rsidR="00D62BB8" w:rsidRPr="00267116" w:rsidRDefault="00D62BB8" w:rsidP="00D62BB8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своевременная корректировка программных мероприятий муниципальной программы;</w:t>
      </w:r>
    </w:p>
    <w:p w:rsidR="00D62BB8" w:rsidRPr="00267116" w:rsidRDefault="00D62BB8" w:rsidP="00D62BB8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D62BB8" w:rsidRDefault="00D62BB8" w:rsidP="00D62BB8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267116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методов реа</w:t>
      </w:r>
      <w:r>
        <w:rPr>
          <w:sz w:val="28"/>
          <w:szCs w:val="28"/>
        </w:rPr>
        <w:t>лизации муниципальной программы.</w:t>
      </w:r>
    </w:p>
    <w:p w:rsidR="00D62BB8" w:rsidRDefault="00D62BB8" w:rsidP="00D62BB8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CD0C98" w:rsidRDefault="00CD0C9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/>
    <w:p w:rsidR="00D62BB8" w:rsidRDefault="00D62BB8" w:rsidP="00D62BB8">
      <w:pPr>
        <w:jc w:val="right"/>
        <w:textAlignment w:val="auto"/>
        <w:rPr>
          <w:sz w:val="28"/>
          <w:szCs w:val="28"/>
        </w:rPr>
        <w:sectPr w:rsidR="00D62BB8" w:rsidSect="00E244A2">
          <w:headerReference w:type="default" r:id="rId8"/>
          <w:pgSz w:w="11906" w:h="16838"/>
          <w:pgMar w:top="1247" w:right="1276" w:bottom="1134" w:left="1559" w:header="709" w:footer="709" w:gutter="0"/>
          <w:cols w:space="708"/>
          <w:docGrid w:linePitch="360"/>
        </w:sectPr>
      </w:pPr>
    </w:p>
    <w:p w:rsidR="00D62BB8" w:rsidRDefault="00D62BB8" w:rsidP="00D62BB8">
      <w:pPr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  <w:r w:rsidRPr="00D3395E">
        <w:rPr>
          <w:sz w:val="28"/>
          <w:szCs w:val="28"/>
        </w:rPr>
        <w:t xml:space="preserve"> </w:t>
      </w:r>
    </w:p>
    <w:p w:rsidR="00D62BB8" w:rsidRPr="00D3395E" w:rsidRDefault="00D62BB8" w:rsidP="00D62BB8">
      <w:pPr>
        <w:textAlignment w:val="auto"/>
        <w:rPr>
          <w:sz w:val="28"/>
          <w:szCs w:val="28"/>
        </w:rPr>
      </w:pPr>
    </w:p>
    <w:p w:rsidR="00D62BB8" w:rsidRPr="00F878D7" w:rsidRDefault="00D62BB8" w:rsidP="00D62BB8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F878D7">
        <w:rPr>
          <w:sz w:val="28"/>
          <w:szCs w:val="28"/>
        </w:rPr>
        <w:t>Целевые показатели муниципальной программы</w:t>
      </w:r>
    </w:p>
    <w:p w:rsidR="00D62BB8" w:rsidRDefault="00D62BB8" w:rsidP="00D62BB8">
      <w:pPr>
        <w:jc w:val="center"/>
        <w:textAlignment w:val="auto"/>
        <w:rPr>
          <w:b/>
          <w:sz w:val="28"/>
          <w:szCs w:val="28"/>
        </w:rPr>
      </w:pPr>
    </w:p>
    <w:tbl>
      <w:tblPr>
        <w:tblW w:w="14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7"/>
        <w:gridCol w:w="1984"/>
        <w:gridCol w:w="993"/>
        <w:gridCol w:w="708"/>
        <w:gridCol w:w="993"/>
        <w:gridCol w:w="850"/>
        <w:gridCol w:w="876"/>
        <w:gridCol w:w="916"/>
        <w:gridCol w:w="1380"/>
      </w:tblGrid>
      <w:tr w:rsidR="00D62BB8" w:rsidRPr="00075A92" w:rsidTr="00A37DB3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70EB7">
              <w:rPr>
                <w:sz w:val="24"/>
                <w:szCs w:val="24"/>
                <w:lang w:eastAsia="en-US"/>
              </w:rPr>
              <w:t>пока-зателя</w:t>
            </w:r>
            <w:proofErr w:type="gramEnd"/>
          </w:p>
        </w:tc>
        <w:tc>
          <w:tcPr>
            <w:tcW w:w="4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Наименование показателей результатов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Базовый показатель</w:t>
            </w:r>
          </w:p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5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Значение показателя </w:t>
            </w:r>
          </w:p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по годам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Целевое значение показателя </w:t>
            </w:r>
          </w:p>
          <w:p w:rsidR="00D62BB8" w:rsidRPr="00270EB7" w:rsidRDefault="00D62BB8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на момент окончания действия муници</w:t>
            </w:r>
            <w:r w:rsidR="00E244A2">
              <w:rPr>
                <w:sz w:val="24"/>
                <w:szCs w:val="24"/>
                <w:lang w:eastAsia="en-US"/>
              </w:rPr>
              <w:t>-</w:t>
            </w:r>
            <w:r w:rsidRPr="00270EB7">
              <w:rPr>
                <w:sz w:val="24"/>
                <w:szCs w:val="24"/>
                <w:lang w:eastAsia="en-US"/>
              </w:rPr>
              <w:t>пальной программы</w:t>
            </w:r>
          </w:p>
        </w:tc>
      </w:tr>
      <w:tr w:rsidR="00A37DB3" w:rsidRPr="00075A92" w:rsidTr="00A37DB3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2017</w:t>
            </w:r>
          </w:p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2018</w:t>
            </w:r>
          </w:p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4322AA" w:rsidP="009D0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A37DB3" w:rsidRPr="00270EB7" w:rsidRDefault="00A37DB3" w:rsidP="009D0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A37DB3" w:rsidRPr="00075A92" w:rsidTr="00A37D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DB3" w:rsidRPr="00075A92" w:rsidRDefault="00A37DB3" w:rsidP="008110B9">
            <w:pPr>
              <w:pStyle w:val="ConsPlusNormal"/>
            </w:pPr>
            <w:r w:rsidRPr="00075A92">
              <w:t>Количество объектов социальной  инфраструктуры</w:t>
            </w:r>
            <w:r>
              <w:t>,</w:t>
            </w:r>
            <w:r w:rsidRPr="00075A92">
              <w:t xml:space="preserve"> соответствующих требов</w:t>
            </w:r>
            <w:r>
              <w:t>аниям доступности для инвалидов (единиц)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9D07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37DB3" w:rsidRPr="00075A92" w:rsidTr="00A37D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</w:t>
            </w:r>
            <w:proofErr w:type="gramStart"/>
            <w:r w:rsidRPr="00270EB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9D079C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A37DB3" w:rsidRPr="00075A92" w:rsidTr="00A37DB3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Число инвалидов, посетивших спортивные, культурные сооружения </w:t>
            </w:r>
            <w:r w:rsidRPr="00270EB7">
              <w:rPr>
                <w:sz w:val="24"/>
                <w:szCs w:val="24"/>
              </w:rPr>
              <w:t>(человек)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331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9D079C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970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970</w:t>
            </w:r>
          </w:p>
        </w:tc>
      </w:tr>
      <w:tr w:rsidR="00A37DB3" w:rsidRPr="00075A92" w:rsidTr="00A37DB3">
        <w:trPr>
          <w:trHeight w:val="3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Количество спортивных окружных, муниципальных, поселенческих мероприятий</w:t>
            </w:r>
            <w:r w:rsidRPr="00270EB7"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546ACB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668A4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668A4" w:rsidP="009D079C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668A4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A37DB3" w:rsidRPr="00075A92" w:rsidTr="00A37DB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Удовлетворенность качеством предоставляемых услуг для инвалидов </w:t>
            </w:r>
          </w:p>
          <w:p w:rsidR="00A37DB3" w:rsidRPr="00270EB7" w:rsidRDefault="00A37DB3" w:rsidP="008110B9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и иных маломобильных групп населения </w:t>
            </w:r>
          </w:p>
          <w:p w:rsidR="00A37DB3" w:rsidRPr="00270EB7" w:rsidRDefault="00A37DB3" w:rsidP="008110B9">
            <w:pPr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 xml:space="preserve">(% от числа </w:t>
            </w:r>
            <w:proofErr w:type="gramStart"/>
            <w:r w:rsidRPr="00270EB7">
              <w:rPr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270EB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B3" w:rsidRPr="00270EB7" w:rsidRDefault="00A37DB3" w:rsidP="009D079C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DB3" w:rsidRPr="00270EB7" w:rsidRDefault="00A37DB3" w:rsidP="008110B9">
            <w:pPr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270EB7">
              <w:rPr>
                <w:sz w:val="24"/>
                <w:szCs w:val="24"/>
                <w:lang w:eastAsia="en-US"/>
              </w:rPr>
              <w:t>70</w:t>
            </w:r>
          </w:p>
        </w:tc>
      </w:tr>
    </w:tbl>
    <w:p w:rsidR="00D62BB8" w:rsidRDefault="00D62BB8" w:rsidP="00D62BB8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D62BB8" w:rsidRPr="00835EA2" w:rsidRDefault="00D62BB8" w:rsidP="00D62BB8">
      <w:pPr>
        <w:overflowPunct/>
        <w:autoSpaceDE/>
        <w:autoSpaceDN/>
        <w:adjustRightInd/>
        <w:jc w:val="right"/>
        <w:textAlignment w:val="auto"/>
        <w:rPr>
          <w:b/>
          <w:sz w:val="28"/>
          <w:szCs w:val="28"/>
        </w:rPr>
      </w:pPr>
    </w:p>
    <w:p w:rsidR="00D62BB8" w:rsidRPr="00F878D7" w:rsidRDefault="00D62BB8" w:rsidP="00D62BB8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u w:val="single"/>
        </w:rPr>
      </w:pPr>
      <w:r w:rsidRPr="00F878D7">
        <w:rPr>
          <w:sz w:val="28"/>
          <w:szCs w:val="28"/>
        </w:rPr>
        <w:t>Основные программные мероприятия</w:t>
      </w:r>
    </w:p>
    <w:p w:rsidR="00D62BB8" w:rsidRPr="007C3E23" w:rsidRDefault="00D62BB8" w:rsidP="00D62BB8">
      <w:pPr>
        <w:rPr>
          <w:sz w:val="24"/>
          <w:szCs w:val="24"/>
        </w:rPr>
      </w:pPr>
    </w:p>
    <w:tbl>
      <w:tblPr>
        <w:tblW w:w="15237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678"/>
        <w:gridCol w:w="1687"/>
        <w:gridCol w:w="1397"/>
        <w:gridCol w:w="900"/>
        <w:gridCol w:w="900"/>
        <w:gridCol w:w="900"/>
        <w:gridCol w:w="900"/>
        <w:gridCol w:w="1006"/>
        <w:gridCol w:w="886"/>
        <w:gridCol w:w="975"/>
      </w:tblGrid>
      <w:tr w:rsidR="00694D2B" w:rsidRPr="00BE60ED" w:rsidTr="009D079C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 xml:space="preserve">Номер </w:t>
            </w:r>
            <w:proofErr w:type="gramStart"/>
            <w:r w:rsidRPr="00270EB7">
              <w:rPr>
                <w:sz w:val="22"/>
                <w:szCs w:val="22"/>
              </w:rPr>
              <w:t>основ-ного</w:t>
            </w:r>
            <w:proofErr w:type="gramEnd"/>
            <w:r w:rsidRPr="00270EB7">
              <w:rPr>
                <w:sz w:val="22"/>
                <w:szCs w:val="22"/>
              </w:rPr>
              <w:t xml:space="preserve"> меро-прия-тия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 xml:space="preserve">Основные мероприятия Программы 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proofErr w:type="gramStart"/>
            <w:r w:rsidRPr="00270EB7">
              <w:rPr>
                <w:sz w:val="22"/>
                <w:szCs w:val="22"/>
              </w:rPr>
              <w:t>Муниципаль-ный</w:t>
            </w:r>
            <w:proofErr w:type="gramEnd"/>
            <w:r w:rsidRPr="00270EB7">
              <w:rPr>
                <w:sz w:val="22"/>
                <w:szCs w:val="22"/>
              </w:rPr>
              <w:t xml:space="preserve"> заказчик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Источник</w:t>
            </w:r>
          </w:p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финансиро-вания</w:t>
            </w:r>
          </w:p>
        </w:tc>
        <w:tc>
          <w:tcPr>
            <w:tcW w:w="6467" w:type="dxa"/>
            <w:gridSpan w:val="7"/>
            <w:shd w:val="clear" w:color="auto" w:fill="auto"/>
          </w:tcPr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Финансовые затраты на реализацию</w:t>
            </w:r>
          </w:p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(тыс. рублей)</w:t>
            </w:r>
          </w:p>
        </w:tc>
      </w:tr>
      <w:tr w:rsidR="00694D2B" w:rsidRPr="00BE60ED" w:rsidTr="009D079C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694D2B" w:rsidRPr="00270EB7" w:rsidRDefault="00694D2B" w:rsidP="008110B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94D2B" w:rsidRPr="00270EB7" w:rsidRDefault="00694D2B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694D2B" w:rsidRPr="00270EB7" w:rsidRDefault="00694D2B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694D2B" w:rsidRPr="00270EB7" w:rsidRDefault="00694D2B" w:rsidP="008110B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5567" w:type="dxa"/>
            <w:gridSpan w:val="6"/>
            <w:shd w:val="clear" w:color="auto" w:fill="auto"/>
          </w:tcPr>
          <w:p w:rsidR="00694D2B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 том числе:</w:t>
            </w:r>
          </w:p>
        </w:tc>
      </w:tr>
      <w:tr w:rsidR="00A37DB3" w:rsidRPr="00BE60ED" w:rsidTr="008A3E17">
        <w:trPr>
          <w:trHeight w:val="60"/>
          <w:jc w:val="center"/>
        </w:trPr>
        <w:tc>
          <w:tcPr>
            <w:tcW w:w="1008" w:type="dxa"/>
            <w:vMerge/>
            <w:shd w:val="clear" w:color="auto" w:fill="auto"/>
          </w:tcPr>
          <w:p w:rsidR="00A37DB3" w:rsidRPr="00270EB7" w:rsidRDefault="00A37DB3" w:rsidP="008110B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37DB3" w:rsidRPr="00270EB7" w:rsidRDefault="00A37DB3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A37DB3" w:rsidRPr="00270EB7" w:rsidRDefault="00A37DB3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A37DB3" w:rsidRPr="00270EB7" w:rsidRDefault="00A37DB3" w:rsidP="008110B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37DB3" w:rsidRPr="00270EB7" w:rsidRDefault="00A37DB3" w:rsidP="008110B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2014 год</w:t>
            </w:r>
          </w:p>
        </w:tc>
        <w:tc>
          <w:tcPr>
            <w:tcW w:w="900" w:type="dxa"/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2015 год</w:t>
            </w:r>
          </w:p>
        </w:tc>
        <w:tc>
          <w:tcPr>
            <w:tcW w:w="900" w:type="dxa"/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2016 год</w:t>
            </w:r>
          </w:p>
        </w:tc>
        <w:tc>
          <w:tcPr>
            <w:tcW w:w="1006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2017 год</w:t>
            </w:r>
          </w:p>
        </w:tc>
        <w:tc>
          <w:tcPr>
            <w:tcW w:w="886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2018</w:t>
            </w:r>
          </w:p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год</w:t>
            </w:r>
          </w:p>
        </w:tc>
        <w:tc>
          <w:tcPr>
            <w:tcW w:w="975" w:type="dxa"/>
          </w:tcPr>
          <w:p w:rsidR="00694D2B" w:rsidRPr="00270EB7" w:rsidRDefault="00694D2B" w:rsidP="00694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A37DB3" w:rsidRPr="00270EB7" w:rsidRDefault="00694D2B" w:rsidP="00694D2B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год</w:t>
            </w:r>
          </w:p>
        </w:tc>
      </w:tr>
      <w:tr w:rsidR="00A37DB3" w:rsidRPr="00BE60ED" w:rsidTr="008A3E17">
        <w:trPr>
          <w:jc w:val="center"/>
        </w:trPr>
        <w:tc>
          <w:tcPr>
            <w:tcW w:w="1008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A37DB3" w:rsidRPr="00270EB7" w:rsidRDefault="00A37DB3" w:rsidP="008110B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A37DB3" w:rsidRPr="00270EB7" w:rsidRDefault="00A37DB3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</w:tcPr>
          <w:p w:rsidR="00A37DB3" w:rsidRPr="00270EB7" w:rsidRDefault="00694D2B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81D96" w:rsidRPr="008E6DD7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8E6DD7" w:rsidRDefault="00781D96" w:rsidP="008110B9">
            <w:pPr>
              <w:jc w:val="center"/>
              <w:rPr>
                <w:sz w:val="22"/>
                <w:szCs w:val="22"/>
              </w:rPr>
            </w:pPr>
            <w:r w:rsidRPr="008E6DD7">
              <w:rPr>
                <w:sz w:val="22"/>
                <w:szCs w:val="22"/>
              </w:rPr>
              <w:t>1.1.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8E6DD7" w:rsidRDefault="00781D96" w:rsidP="008110B9">
            <w:pPr>
              <w:rPr>
                <w:sz w:val="22"/>
                <w:szCs w:val="22"/>
              </w:rPr>
            </w:pPr>
            <w:r w:rsidRPr="008E6DD7">
              <w:rPr>
                <w:sz w:val="22"/>
                <w:szCs w:val="22"/>
              </w:rPr>
              <w:t>Основное мероприятие: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(показатели 1, 3, 5)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143D7C" w:rsidRDefault="00781D96" w:rsidP="008110B9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8E6DD7" w:rsidRDefault="00781D96" w:rsidP="008110B9">
            <w:pPr>
              <w:rPr>
                <w:sz w:val="22"/>
                <w:szCs w:val="22"/>
              </w:rPr>
            </w:pPr>
            <w:r w:rsidRPr="008E6DD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1 437,5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66,6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1 127,4</w:t>
            </w:r>
          </w:p>
        </w:tc>
        <w:tc>
          <w:tcPr>
            <w:tcW w:w="886" w:type="dxa"/>
            <w:shd w:val="clear" w:color="auto" w:fill="auto"/>
          </w:tcPr>
          <w:p w:rsidR="00781D96" w:rsidRPr="008E6DD7" w:rsidRDefault="00781D96" w:rsidP="008110B9">
            <w:pPr>
              <w:jc w:val="center"/>
              <w:rPr>
                <w:sz w:val="22"/>
                <w:szCs w:val="22"/>
              </w:rPr>
            </w:pPr>
            <w:r w:rsidRPr="008E6DD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8E6DD7" w:rsidRDefault="00781D96" w:rsidP="009D079C">
            <w:pPr>
              <w:jc w:val="center"/>
              <w:rPr>
                <w:sz w:val="22"/>
                <w:szCs w:val="22"/>
              </w:rPr>
            </w:pPr>
            <w:r w:rsidRPr="008E6DD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771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1 437,5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66,6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1 127,4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1.1.1.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Сооружение пандусов и поручней, устранение порогов, расширение проходов и путей эвакуации в муниципальных  учреждениях образования района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447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1.1.2.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Устройство и ремонт тротуаров для обеспечения безопасного подхода к объектам улично-дорожной сети и объектам транспортной инфраструктуры в населенных пунктах района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финансам (сельские поселения)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81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572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1.1.3.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Обустройство подходов к вертолетным площадкам и речным понтонам (дебаркадерам)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финансам (сельские поселения)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326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162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Обозначение мест стоянок автомобильного транспорта для маломобильных групп населения вблизи объектов социальной инфраструктуры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финансам (сельские поселения)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331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707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1.1.5.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Адаптация объектов социальной инфраструктуры и обеспечение доступности услуг для инвалидов и других маломобильных групп населения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культуре, спорту и социальной политике (МБУ ДО «ДЮСШ Ханты-Мансийского района»)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9D079C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sz w:val="22"/>
                <w:szCs w:val="22"/>
              </w:rPr>
            </w:pPr>
            <w:r w:rsidRPr="006A79B6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sz w:val="22"/>
                <w:szCs w:val="22"/>
              </w:rPr>
            </w:pPr>
            <w:r w:rsidRPr="006A79B6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6A79B6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1979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9D079C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6A79B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sz w:val="22"/>
                <w:szCs w:val="22"/>
              </w:rPr>
            </w:pPr>
            <w:r w:rsidRPr="006A79B6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sz w:val="22"/>
                <w:szCs w:val="22"/>
              </w:rPr>
            </w:pPr>
            <w:r w:rsidRPr="006A79B6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6A79B6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96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9E4473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431DA7">
              <w:rPr>
                <w:sz w:val="22"/>
                <w:szCs w:val="22"/>
              </w:rPr>
              <w:t>Обеспечение беспрепятственного доступа маломобильных групп населения в административные здания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F878D7" w:rsidRDefault="00781D96" w:rsidP="008A3E17">
            <w:pPr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администрация Ханты-Мансийского района</w:t>
            </w:r>
          </w:p>
          <w:p w:rsidR="00781D96" w:rsidRPr="00270EB7" w:rsidRDefault="00781D96" w:rsidP="008A3E17">
            <w:pPr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(МКУ ХМР «Управление технического обеспечения»)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9D079C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1 127,4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1 127,4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1716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431DA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F878D7" w:rsidRDefault="00781D96" w:rsidP="008A3E17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9D079C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6A79B6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1 127,4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1 127,4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0B4560" w:rsidTr="008A3E17">
        <w:trPr>
          <w:trHeight w:val="285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F878D7" w:rsidRDefault="009E4473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  <w:r w:rsidR="00781D96" w:rsidRPr="00F878D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F878D7" w:rsidRDefault="00781D96" w:rsidP="008110B9">
            <w:pPr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Проведение паспортизации объектов на предмет доступности для инвалидов и маломобильных групп населения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F878D7" w:rsidRDefault="00781D96" w:rsidP="008110B9">
            <w:pPr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администрация Ханты-Мансийского района</w:t>
            </w:r>
          </w:p>
          <w:p w:rsidR="00781D96" w:rsidRPr="00F878D7" w:rsidRDefault="00781D96" w:rsidP="008110B9">
            <w:pPr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(МКУ ХМР «Управление технического обеспечения»)</w:t>
            </w:r>
          </w:p>
        </w:tc>
        <w:tc>
          <w:tcPr>
            <w:tcW w:w="1397" w:type="dxa"/>
            <w:shd w:val="clear" w:color="auto" w:fill="auto"/>
          </w:tcPr>
          <w:p w:rsidR="00781D96" w:rsidRPr="00F878D7" w:rsidRDefault="00781D96" w:rsidP="008110B9">
            <w:pPr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66,6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0B4560" w:rsidTr="008A3E17">
        <w:trPr>
          <w:trHeight w:val="285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F878D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F878D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F878D7" w:rsidRDefault="00781D96" w:rsidP="008110B9">
            <w:pPr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66,6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F878D7">
              <w:rPr>
                <w:bCs/>
                <w:sz w:val="22"/>
                <w:szCs w:val="22"/>
              </w:rPr>
              <w:t>66,6</w:t>
            </w:r>
          </w:p>
        </w:tc>
        <w:tc>
          <w:tcPr>
            <w:tcW w:w="1006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F878D7" w:rsidRDefault="00781D96" w:rsidP="008110B9">
            <w:pPr>
              <w:jc w:val="center"/>
              <w:rPr>
                <w:sz w:val="22"/>
                <w:szCs w:val="22"/>
              </w:rPr>
            </w:pPr>
            <w:r w:rsidRPr="00F878D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F878D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</w:tr>
      <w:tr w:rsidR="00781D96" w:rsidRPr="00BE60ED" w:rsidTr="008A3E17">
        <w:trPr>
          <w:trHeight w:val="246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 xml:space="preserve">Основное мероприятие: Развитие массовой </w:t>
            </w:r>
            <w:r w:rsidRPr="00270EB7">
              <w:rPr>
                <w:sz w:val="22"/>
                <w:szCs w:val="22"/>
              </w:rPr>
              <w:lastRenderedPageBreak/>
              <w:t>физической культуры и спорта высших достижений (показатели 2, 4, 5)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1 159,9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379,9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510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1 159,9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379,9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Организация и проведение учебно-тренировочных соревнований для инвалидов и лиц с ограниченными возможностями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693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570,0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110,0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230,0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178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1.2.2.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Участие в окружных спартакиадах, соревнованиях, первенствах для инвалидов и лиц с ограниченными возможностями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E21990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 xml:space="preserve">комитет по культуре, спорту и социальной </w:t>
            </w:r>
          </w:p>
          <w:p w:rsidR="00781D96" w:rsidRPr="00E21990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политике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331,3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131,3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999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331,3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131,3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2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1.2.3.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Приобретение спортивного инвентаря и оборудования для инвалидов и маломобильных групп населения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992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79,2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color w:val="000000"/>
                <w:sz w:val="22"/>
                <w:szCs w:val="22"/>
              </w:rPr>
            </w:pPr>
            <w:r w:rsidRPr="00270EB7">
              <w:rPr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Приобретение спортивной формы для сборной команды инвалидов Ханты-Мансийского района</w:t>
            </w:r>
          </w:p>
        </w:tc>
        <w:tc>
          <w:tcPr>
            <w:tcW w:w="1687" w:type="dxa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179,4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59,4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179,4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59,4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0,0</w:t>
            </w:r>
          </w:p>
        </w:tc>
      </w:tr>
      <w:tr w:rsidR="00781D96" w:rsidRPr="00BE60ED" w:rsidTr="008A3E17">
        <w:trPr>
          <w:trHeight w:val="60"/>
          <w:jc w:val="center"/>
        </w:trPr>
        <w:tc>
          <w:tcPr>
            <w:tcW w:w="1008" w:type="dxa"/>
            <w:vMerge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bCs/>
                <w:sz w:val="22"/>
                <w:szCs w:val="22"/>
              </w:rPr>
            </w:pPr>
          </w:p>
        </w:tc>
        <w:tc>
          <w:tcPr>
            <w:tcW w:w="1687" w:type="dxa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81D96" w:rsidRPr="00BE60ED" w:rsidTr="008A3E17">
        <w:trPr>
          <w:trHeight w:val="1172"/>
          <w:jc w:val="center"/>
        </w:trPr>
        <w:tc>
          <w:tcPr>
            <w:tcW w:w="1008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color w:val="000000"/>
                <w:sz w:val="22"/>
                <w:szCs w:val="22"/>
              </w:rPr>
            </w:pPr>
            <w:r w:rsidRPr="00270EB7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4678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Подготовка и проведение социологического исследования социальных потребностей инвалидов и иных маломобильных групп населения</w:t>
            </w:r>
          </w:p>
        </w:tc>
        <w:tc>
          <w:tcPr>
            <w:tcW w:w="168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комитет по культуре, спорту и социальной политике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84"/>
          <w:jc w:val="center"/>
        </w:trPr>
        <w:tc>
          <w:tcPr>
            <w:tcW w:w="7373" w:type="dxa"/>
            <w:gridSpan w:val="3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5A2B3A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2 987,4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456,6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57150">
              <w:rPr>
                <w:bCs/>
                <w:sz w:val="22"/>
                <w:szCs w:val="22"/>
              </w:rPr>
              <w:t> 517,4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61"/>
          <w:jc w:val="center"/>
        </w:trPr>
        <w:tc>
          <w:tcPr>
            <w:tcW w:w="7373" w:type="dxa"/>
            <w:gridSpan w:val="3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5A2B3A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2 987,4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456,6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57150">
              <w:rPr>
                <w:bCs/>
                <w:sz w:val="22"/>
                <w:szCs w:val="22"/>
              </w:rPr>
              <w:t> 517,4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61"/>
          <w:jc w:val="center"/>
        </w:trPr>
        <w:tc>
          <w:tcPr>
            <w:tcW w:w="7373" w:type="dxa"/>
            <w:gridSpan w:val="3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61"/>
          <w:jc w:val="center"/>
        </w:trPr>
        <w:tc>
          <w:tcPr>
            <w:tcW w:w="7373" w:type="dxa"/>
            <w:gridSpan w:val="3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61"/>
          <w:jc w:val="center"/>
        </w:trPr>
        <w:tc>
          <w:tcPr>
            <w:tcW w:w="7373" w:type="dxa"/>
            <w:gridSpan w:val="3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5A2B3A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2 987,4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456,6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8B392A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1 517,4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61"/>
          <w:jc w:val="center"/>
        </w:trPr>
        <w:tc>
          <w:tcPr>
            <w:tcW w:w="7373" w:type="dxa"/>
            <w:gridSpan w:val="3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20"/>
          <w:jc w:val="center"/>
        </w:trPr>
        <w:tc>
          <w:tcPr>
            <w:tcW w:w="7373" w:type="dxa"/>
            <w:gridSpan w:val="3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5A2B3A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1 793,4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8B392A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660D51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25"/>
          <w:jc w:val="center"/>
        </w:trPr>
        <w:tc>
          <w:tcPr>
            <w:tcW w:w="7373" w:type="dxa"/>
            <w:gridSpan w:val="3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5A2B3A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1 793,4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379,9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633,5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8B392A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8B392A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390,0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303"/>
          <w:jc w:val="center"/>
        </w:trPr>
        <w:tc>
          <w:tcPr>
            <w:tcW w:w="7373" w:type="dxa"/>
            <w:gridSpan w:val="3"/>
            <w:vMerge w:val="restart"/>
            <w:shd w:val="clear" w:color="auto" w:fill="auto"/>
          </w:tcPr>
          <w:p w:rsidR="00781D96" w:rsidRPr="00270EB7" w:rsidRDefault="00781D96" w:rsidP="008110B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270EB7">
              <w:rPr>
                <w:sz w:val="22"/>
                <w:szCs w:val="22"/>
              </w:rPr>
              <w:t>Соисполнитель 1</w:t>
            </w:r>
            <w:r>
              <w:rPr>
                <w:sz w:val="22"/>
                <w:szCs w:val="22"/>
              </w:rPr>
              <w:t xml:space="preserve"> </w:t>
            </w:r>
            <w:r w:rsidRPr="00270EB7">
              <w:rPr>
                <w:sz w:val="22"/>
                <w:szCs w:val="22"/>
              </w:rPr>
              <w:t>(комитет по культуре, спорту и социальной политике (МБУ ДО «ДЮСШ Ханты-Мансийского района»)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  <w:r w:rsidRPr="005F6A4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510"/>
          <w:jc w:val="center"/>
        </w:trPr>
        <w:tc>
          <w:tcPr>
            <w:tcW w:w="7373" w:type="dxa"/>
            <w:gridSpan w:val="3"/>
            <w:vMerge/>
            <w:shd w:val="clear" w:color="auto" w:fill="auto"/>
          </w:tcPr>
          <w:p w:rsidR="00781D96" w:rsidRPr="00270EB7" w:rsidRDefault="00781D96" w:rsidP="008110B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243,5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  <w:r w:rsidRPr="005F6A47"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25"/>
          <w:jc w:val="center"/>
        </w:trPr>
        <w:tc>
          <w:tcPr>
            <w:tcW w:w="7373" w:type="dxa"/>
            <w:gridSpan w:val="3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Соисполнитель 2 (комитет по образованию)</w:t>
            </w: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25"/>
          <w:jc w:val="center"/>
        </w:trPr>
        <w:tc>
          <w:tcPr>
            <w:tcW w:w="7373" w:type="dxa"/>
            <w:gridSpan w:val="3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25"/>
          <w:jc w:val="center"/>
        </w:trPr>
        <w:tc>
          <w:tcPr>
            <w:tcW w:w="7373" w:type="dxa"/>
            <w:gridSpan w:val="3"/>
            <w:vMerge w:val="restart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proofErr w:type="gramStart"/>
            <w:r w:rsidRPr="00270EB7">
              <w:rPr>
                <w:sz w:val="22"/>
                <w:szCs w:val="22"/>
              </w:rPr>
              <w:t>Соисполнитель 3 (комитет по финансам (сельские поселения)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25"/>
          <w:jc w:val="center"/>
        </w:trPr>
        <w:tc>
          <w:tcPr>
            <w:tcW w:w="7373" w:type="dxa"/>
            <w:gridSpan w:val="3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E60ED" w:rsidTr="008A3E17">
        <w:trPr>
          <w:trHeight w:val="225"/>
          <w:jc w:val="center"/>
        </w:trPr>
        <w:tc>
          <w:tcPr>
            <w:tcW w:w="7373" w:type="dxa"/>
            <w:gridSpan w:val="3"/>
            <w:vMerge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270EB7" w:rsidRDefault="00781D96" w:rsidP="008110B9">
            <w:pPr>
              <w:rPr>
                <w:sz w:val="22"/>
                <w:szCs w:val="22"/>
              </w:rPr>
            </w:pPr>
            <w:r w:rsidRPr="00270EB7">
              <w:rPr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0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781D96" w:rsidRPr="00270EB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270EB7" w:rsidRDefault="00781D96" w:rsidP="009D079C">
            <w:pPr>
              <w:jc w:val="center"/>
              <w:rPr>
                <w:bCs/>
                <w:sz w:val="22"/>
                <w:szCs w:val="22"/>
              </w:rPr>
            </w:pPr>
            <w:r w:rsidRPr="00270EB7">
              <w:rPr>
                <w:bCs/>
                <w:sz w:val="22"/>
                <w:szCs w:val="22"/>
              </w:rPr>
              <w:t>0</w:t>
            </w:r>
          </w:p>
        </w:tc>
      </w:tr>
      <w:tr w:rsidR="00781D96" w:rsidRPr="00B1225E" w:rsidTr="008A3E17">
        <w:trPr>
          <w:trHeight w:val="225"/>
          <w:jc w:val="center"/>
        </w:trPr>
        <w:tc>
          <w:tcPr>
            <w:tcW w:w="7373" w:type="dxa"/>
            <w:gridSpan w:val="3"/>
            <w:shd w:val="clear" w:color="auto" w:fill="auto"/>
          </w:tcPr>
          <w:p w:rsidR="00781D96" w:rsidRPr="005F6A47" w:rsidRDefault="00781D96" w:rsidP="008110B9">
            <w:pPr>
              <w:rPr>
                <w:sz w:val="22"/>
                <w:szCs w:val="22"/>
              </w:rPr>
            </w:pPr>
            <w:proofErr w:type="gramStart"/>
            <w:r w:rsidRPr="005F6A47">
              <w:rPr>
                <w:sz w:val="22"/>
                <w:szCs w:val="22"/>
              </w:rPr>
              <w:t>Соисполнитель 4 (администрация Ханты-Мансийского района (МКУ ХМР «Управление технического обеспечения»)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781D96" w:rsidRPr="005F6A47" w:rsidRDefault="00781D96" w:rsidP="008110B9">
            <w:pPr>
              <w:rPr>
                <w:sz w:val="22"/>
                <w:szCs w:val="22"/>
              </w:rPr>
            </w:pPr>
            <w:r w:rsidRPr="005F6A47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8B392A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1 194,0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66,6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660D51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1 127,4</w:t>
            </w:r>
          </w:p>
        </w:tc>
        <w:tc>
          <w:tcPr>
            <w:tcW w:w="88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  <w:r w:rsidRPr="005F6A4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</w:tr>
      <w:tr w:rsidR="00781D96" w:rsidRPr="00B1225E" w:rsidTr="008A3E17">
        <w:trPr>
          <w:trHeight w:val="225"/>
          <w:jc w:val="center"/>
        </w:trPr>
        <w:tc>
          <w:tcPr>
            <w:tcW w:w="7373" w:type="dxa"/>
            <w:gridSpan w:val="3"/>
            <w:shd w:val="clear" w:color="auto" w:fill="auto"/>
          </w:tcPr>
          <w:p w:rsidR="00781D96" w:rsidRPr="005F6A47" w:rsidRDefault="00781D96" w:rsidP="008110B9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81D96" w:rsidRPr="005F6A47" w:rsidRDefault="00781D96" w:rsidP="008110B9">
            <w:pPr>
              <w:rPr>
                <w:sz w:val="22"/>
                <w:szCs w:val="22"/>
              </w:rPr>
            </w:pPr>
            <w:r w:rsidRPr="005F6A47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8B392A" w:rsidP="00811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1 194,0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bCs/>
                <w:sz w:val="22"/>
                <w:szCs w:val="22"/>
              </w:rPr>
            </w:pPr>
            <w:r w:rsidRPr="005F6A47">
              <w:rPr>
                <w:bCs/>
                <w:sz w:val="22"/>
                <w:szCs w:val="22"/>
              </w:rPr>
              <w:t>66,6</w:t>
            </w:r>
          </w:p>
        </w:tc>
        <w:tc>
          <w:tcPr>
            <w:tcW w:w="1006" w:type="dxa"/>
            <w:shd w:val="clear" w:color="auto" w:fill="auto"/>
          </w:tcPr>
          <w:p w:rsidR="00781D96" w:rsidRPr="005F6A47" w:rsidRDefault="00660D51" w:rsidP="00811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1 127,4</w:t>
            </w:r>
          </w:p>
        </w:tc>
        <w:tc>
          <w:tcPr>
            <w:tcW w:w="886" w:type="dxa"/>
            <w:shd w:val="clear" w:color="auto" w:fill="auto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  <w:r w:rsidRPr="005F6A47">
              <w:rPr>
                <w:sz w:val="22"/>
                <w:szCs w:val="22"/>
              </w:rPr>
              <w:t>0</w:t>
            </w:r>
          </w:p>
        </w:tc>
        <w:tc>
          <w:tcPr>
            <w:tcW w:w="975" w:type="dxa"/>
          </w:tcPr>
          <w:p w:rsidR="00781D96" w:rsidRPr="005F6A47" w:rsidRDefault="00781D96" w:rsidP="008110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62BB8" w:rsidRDefault="00D62BB8" w:rsidP="00D62BB8">
      <w:pPr>
        <w:ind w:right="-37"/>
        <w:jc w:val="right"/>
        <w:rPr>
          <w:sz w:val="28"/>
          <w:szCs w:val="28"/>
        </w:rPr>
      </w:pPr>
      <w:r w:rsidRPr="005F6A47">
        <w:rPr>
          <w:sz w:val="28"/>
          <w:szCs w:val="28"/>
        </w:rPr>
        <w:t>».</w:t>
      </w:r>
    </w:p>
    <w:p w:rsidR="00E244A2" w:rsidRPr="00F03AF5" w:rsidRDefault="00E244A2" w:rsidP="00E244A2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Опубликовать настоящее постановление </w:t>
      </w:r>
      <w:r w:rsidRPr="004740CF">
        <w:rPr>
          <w:bCs/>
          <w:sz w:val="28"/>
          <w:szCs w:val="28"/>
        </w:rPr>
        <w:t>в газете «Наш район» и</w:t>
      </w:r>
      <w:r>
        <w:rPr>
          <w:bCs/>
          <w:sz w:val="28"/>
          <w:szCs w:val="28"/>
        </w:rPr>
        <w:t xml:space="preserve"> разместить  на официальном </w:t>
      </w:r>
      <w:r w:rsidRPr="004740CF">
        <w:rPr>
          <w:bCs/>
          <w:sz w:val="28"/>
          <w:szCs w:val="28"/>
        </w:rPr>
        <w:t xml:space="preserve">сайте </w:t>
      </w:r>
      <w:r>
        <w:rPr>
          <w:bCs/>
          <w:sz w:val="28"/>
          <w:szCs w:val="28"/>
        </w:rPr>
        <w:t>администрации</w:t>
      </w:r>
      <w:r w:rsidRPr="004740CF">
        <w:rPr>
          <w:bCs/>
          <w:sz w:val="28"/>
          <w:szCs w:val="28"/>
        </w:rPr>
        <w:t xml:space="preserve"> Ханты-Мансийского района.</w:t>
      </w:r>
    </w:p>
    <w:p w:rsidR="00E244A2" w:rsidRDefault="00E244A2" w:rsidP="00E244A2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 по социальным вопросам.</w:t>
      </w:r>
    </w:p>
    <w:p w:rsidR="00E244A2" w:rsidRDefault="00E244A2" w:rsidP="00E244A2">
      <w:pPr>
        <w:jc w:val="both"/>
        <w:rPr>
          <w:sz w:val="28"/>
          <w:szCs w:val="28"/>
        </w:rPr>
      </w:pPr>
    </w:p>
    <w:p w:rsidR="00E244A2" w:rsidRDefault="00E244A2" w:rsidP="00E244A2">
      <w:pPr>
        <w:jc w:val="both"/>
        <w:rPr>
          <w:sz w:val="28"/>
          <w:szCs w:val="28"/>
        </w:rPr>
      </w:pPr>
    </w:p>
    <w:p w:rsidR="00D62BB8" w:rsidRDefault="00E244A2" w:rsidP="00E244A2">
      <w:pPr>
        <w:jc w:val="both"/>
      </w:pPr>
      <w:r>
        <w:rPr>
          <w:sz w:val="28"/>
          <w:szCs w:val="28"/>
        </w:rPr>
        <w:t xml:space="preserve">Глава Ханты-Мансийского района                                                          </w:t>
      </w:r>
      <w:r w:rsidR="00093918">
        <w:rPr>
          <w:sz w:val="28"/>
          <w:szCs w:val="28"/>
        </w:rPr>
        <w:t xml:space="preserve">                                                             </w:t>
      </w:r>
      <w:r w:rsidR="00C5499C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К.Р.Минулин</w:t>
      </w:r>
      <w:proofErr w:type="spellEnd"/>
    </w:p>
    <w:sectPr w:rsidR="00D62BB8" w:rsidSect="00D62BB8">
      <w:pgSz w:w="16838" w:h="11906" w:orient="landscape"/>
      <w:pgMar w:top="1588" w:right="1418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36" w:rsidRDefault="00685A36" w:rsidP="00D62BB8">
      <w:r>
        <w:separator/>
      </w:r>
    </w:p>
  </w:endnote>
  <w:endnote w:type="continuationSeparator" w:id="0">
    <w:p w:rsidR="00685A36" w:rsidRDefault="00685A36" w:rsidP="00D6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36" w:rsidRDefault="00685A36" w:rsidP="00D62BB8">
      <w:r>
        <w:separator/>
      </w:r>
    </w:p>
  </w:footnote>
  <w:footnote w:type="continuationSeparator" w:id="0">
    <w:p w:rsidR="00685A36" w:rsidRDefault="00685A36" w:rsidP="00D62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695086"/>
      <w:docPartObj>
        <w:docPartGallery w:val="Page Numbers (Top of Page)"/>
        <w:docPartUnique/>
      </w:docPartObj>
    </w:sdtPr>
    <w:sdtEndPr/>
    <w:sdtContent>
      <w:p w:rsidR="00E244A2" w:rsidRDefault="00E244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133">
          <w:rPr>
            <w:noProof/>
          </w:rPr>
          <w:t>1</w:t>
        </w:r>
        <w:r>
          <w:fldChar w:fldCharType="end"/>
        </w:r>
      </w:p>
    </w:sdtContent>
  </w:sdt>
  <w:p w:rsidR="00E244A2" w:rsidRDefault="00E24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1"/>
    <w:rsid w:val="00093918"/>
    <w:rsid w:val="000A7FC8"/>
    <w:rsid w:val="000B2311"/>
    <w:rsid w:val="000F44B7"/>
    <w:rsid w:val="00157150"/>
    <w:rsid w:val="00197061"/>
    <w:rsid w:val="0023647C"/>
    <w:rsid w:val="00236AB5"/>
    <w:rsid w:val="00272B8A"/>
    <w:rsid w:val="00280DEB"/>
    <w:rsid w:val="002A15F6"/>
    <w:rsid w:val="002A5EE8"/>
    <w:rsid w:val="003D1C0F"/>
    <w:rsid w:val="003E46F4"/>
    <w:rsid w:val="004239FF"/>
    <w:rsid w:val="00431DA7"/>
    <w:rsid w:val="004322AA"/>
    <w:rsid w:val="00546ACB"/>
    <w:rsid w:val="00585F57"/>
    <w:rsid w:val="00592C61"/>
    <w:rsid w:val="005A2B3A"/>
    <w:rsid w:val="005E5AA0"/>
    <w:rsid w:val="0061385A"/>
    <w:rsid w:val="00643053"/>
    <w:rsid w:val="00660D51"/>
    <w:rsid w:val="00685A36"/>
    <w:rsid w:val="00694D2B"/>
    <w:rsid w:val="006A0F39"/>
    <w:rsid w:val="006A79B6"/>
    <w:rsid w:val="006D0024"/>
    <w:rsid w:val="006E729D"/>
    <w:rsid w:val="0070697C"/>
    <w:rsid w:val="007128BE"/>
    <w:rsid w:val="00781D96"/>
    <w:rsid w:val="008110B9"/>
    <w:rsid w:val="0081751F"/>
    <w:rsid w:val="00854166"/>
    <w:rsid w:val="008A3E17"/>
    <w:rsid w:val="008B0247"/>
    <w:rsid w:val="008B392A"/>
    <w:rsid w:val="008D0366"/>
    <w:rsid w:val="00901B7F"/>
    <w:rsid w:val="00941D97"/>
    <w:rsid w:val="00951012"/>
    <w:rsid w:val="009C72F1"/>
    <w:rsid w:val="009D079C"/>
    <w:rsid w:val="009D5564"/>
    <w:rsid w:val="009D6936"/>
    <w:rsid w:val="009E4473"/>
    <w:rsid w:val="00A221D1"/>
    <w:rsid w:val="00A37DB3"/>
    <w:rsid w:val="00A668A4"/>
    <w:rsid w:val="00AF7FE5"/>
    <w:rsid w:val="00B357CA"/>
    <w:rsid w:val="00B91550"/>
    <w:rsid w:val="00C5499C"/>
    <w:rsid w:val="00C60DF2"/>
    <w:rsid w:val="00C7450C"/>
    <w:rsid w:val="00CD0C98"/>
    <w:rsid w:val="00CF36D2"/>
    <w:rsid w:val="00D62BB8"/>
    <w:rsid w:val="00E223E5"/>
    <w:rsid w:val="00E244A2"/>
    <w:rsid w:val="00E3762B"/>
    <w:rsid w:val="00E62681"/>
    <w:rsid w:val="00E81133"/>
    <w:rsid w:val="00E8408E"/>
    <w:rsid w:val="00EA29A5"/>
    <w:rsid w:val="00F077B5"/>
    <w:rsid w:val="00F45C93"/>
    <w:rsid w:val="00F9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D62BB8"/>
    <w:pPr>
      <w:ind w:left="720"/>
      <w:contextualSpacing/>
    </w:pPr>
  </w:style>
  <w:style w:type="paragraph" w:customStyle="1" w:styleId="ConsNonformat">
    <w:name w:val="ConsNonformat"/>
    <w:rsid w:val="00D62BB8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62B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62B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53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EA29A5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EA29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B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D62BB8"/>
    <w:pPr>
      <w:ind w:left="720"/>
      <w:contextualSpacing/>
    </w:pPr>
  </w:style>
  <w:style w:type="paragraph" w:customStyle="1" w:styleId="ConsNonformat">
    <w:name w:val="ConsNonformat"/>
    <w:rsid w:val="00D62BB8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62B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62BB8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2B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2BB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53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EA29A5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EA29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Хмелев Р.В</cp:lastModifiedBy>
  <cp:revision>2</cp:revision>
  <cp:lastPrinted>2016-11-22T07:09:00Z</cp:lastPrinted>
  <dcterms:created xsi:type="dcterms:W3CDTF">2016-11-24T04:33:00Z</dcterms:created>
  <dcterms:modified xsi:type="dcterms:W3CDTF">2016-11-24T04:33:00Z</dcterms:modified>
</cp:coreProperties>
</file>