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84C" w:rsidRPr="006A384C" w:rsidRDefault="006A384C" w:rsidP="00B03253">
      <w:pPr>
        <w:suppressAutoHyphens/>
        <w:spacing w:after="0" w:line="240" w:lineRule="auto"/>
        <w:jc w:val="center"/>
        <w:rPr>
          <w:rFonts w:ascii="Times New Roman" w:eastAsia="Times New Roman" w:hAnsi="Times New Roman" w:cs="Times New Roman"/>
          <w:sz w:val="28"/>
          <w:szCs w:val="28"/>
          <w:lang w:eastAsia="ar-SA"/>
        </w:rPr>
      </w:pPr>
      <w:r w:rsidRPr="006A384C">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3A741427" wp14:editId="12360239">
            <wp:simplePos x="0" y="0"/>
            <wp:positionH relativeFrom="page">
              <wp:posOffset>3592830</wp:posOffset>
            </wp:positionH>
            <wp:positionV relativeFrom="page">
              <wp:posOffset>283845</wp:posOffset>
            </wp:positionV>
            <wp:extent cx="636270" cy="800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84C" w:rsidRPr="006A384C" w:rsidRDefault="006A384C" w:rsidP="00B03253">
      <w:pPr>
        <w:spacing w:after="0" w:line="240" w:lineRule="auto"/>
        <w:jc w:val="center"/>
        <w:rPr>
          <w:rFonts w:ascii="Times New Roman" w:eastAsia="Times New Roman" w:hAnsi="Times New Roman"/>
          <w:sz w:val="28"/>
          <w:szCs w:val="28"/>
        </w:rPr>
      </w:pPr>
      <w:r w:rsidRPr="006A384C">
        <w:rPr>
          <w:rFonts w:ascii="Times New Roman" w:eastAsia="Times New Roman" w:hAnsi="Times New Roman"/>
          <w:sz w:val="28"/>
          <w:szCs w:val="28"/>
        </w:rPr>
        <w:t>МУНИЦИПАЛЬНОЕ ОБРАЗОВАНИЕ</w:t>
      </w:r>
    </w:p>
    <w:p w:rsidR="006A384C" w:rsidRPr="006A384C" w:rsidRDefault="006A384C" w:rsidP="00B03253">
      <w:pPr>
        <w:spacing w:after="0" w:line="240" w:lineRule="auto"/>
        <w:jc w:val="center"/>
        <w:rPr>
          <w:rFonts w:ascii="Times New Roman" w:eastAsia="Times New Roman" w:hAnsi="Times New Roman"/>
          <w:sz w:val="28"/>
          <w:szCs w:val="28"/>
        </w:rPr>
      </w:pPr>
      <w:r w:rsidRPr="006A384C">
        <w:rPr>
          <w:rFonts w:ascii="Times New Roman" w:eastAsia="Times New Roman" w:hAnsi="Times New Roman"/>
          <w:sz w:val="28"/>
          <w:szCs w:val="28"/>
        </w:rPr>
        <w:t>ХАНТЫ-МАНСИЙСКИЙ РАЙОН</w:t>
      </w:r>
    </w:p>
    <w:p w:rsidR="006A384C" w:rsidRPr="006A384C" w:rsidRDefault="006A384C" w:rsidP="00B03253">
      <w:pPr>
        <w:spacing w:after="0" w:line="240" w:lineRule="auto"/>
        <w:jc w:val="center"/>
        <w:rPr>
          <w:rFonts w:ascii="Times New Roman" w:eastAsia="Times New Roman" w:hAnsi="Times New Roman"/>
          <w:sz w:val="28"/>
          <w:szCs w:val="28"/>
        </w:rPr>
      </w:pPr>
      <w:r w:rsidRPr="006A384C">
        <w:rPr>
          <w:rFonts w:ascii="Times New Roman" w:eastAsia="Times New Roman" w:hAnsi="Times New Roman"/>
          <w:sz w:val="28"/>
          <w:szCs w:val="28"/>
        </w:rPr>
        <w:t>Ханты-Мансийский автономный округ – Югра</w:t>
      </w:r>
    </w:p>
    <w:p w:rsidR="006A384C" w:rsidRPr="006A384C" w:rsidRDefault="006A384C" w:rsidP="00B03253">
      <w:pPr>
        <w:spacing w:after="0" w:line="240" w:lineRule="auto"/>
        <w:jc w:val="center"/>
        <w:rPr>
          <w:rFonts w:ascii="Times New Roman" w:eastAsia="Times New Roman" w:hAnsi="Times New Roman"/>
          <w:sz w:val="28"/>
          <w:szCs w:val="28"/>
        </w:rPr>
      </w:pPr>
    </w:p>
    <w:p w:rsidR="006A384C" w:rsidRPr="006A384C" w:rsidRDefault="006A384C" w:rsidP="00B03253">
      <w:pPr>
        <w:spacing w:after="0" w:line="240" w:lineRule="auto"/>
        <w:jc w:val="center"/>
        <w:rPr>
          <w:rFonts w:ascii="Times New Roman" w:eastAsia="Times New Roman" w:hAnsi="Times New Roman"/>
          <w:b/>
          <w:sz w:val="28"/>
          <w:szCs w:val="28"/>
        </w:rPr>
      </w:pPr>
      <w:r w:rsidRPr="006A384C">
        <w:rPr>
          <w:rFonts w:ascii="Times New Roman" w:eastAsia="Times New Roman" w:hAnsi="Times New Roman"/>
          <w:b/>
          <w:sz w:val="28"/>
          <w:szCs w:val="28"/>
        </w:rPr>
        <w:t>АДМИНИСТРАЦИЯ ХАНТЫ-МАНСИЙСКОГО РАЙОНА</w:t>
      </w:r>
    </w:p>
    <w:p w:rsidR="006A384C" w:rsidRPr="006A384C" w:rsidRDefault="006A384C" w:rsidP="00B03253">
      <w:pPr>
        <w:spacing w:after="0" w:line="240" w:lineRule="auto"/>
        <w:jc w:val="center"/>
        <w:rPr>
          <w:rFonts w:ascii="Times New Roman" w:eastAsia="Times New Roman" w:hAnsi="Times New Roman"/>
          <w:b/>
          <w:sz w:val="28"/>
          <w:szCs w:val="28"/>
        </w:rPr>
      </w:pPr>
    </w:p>
    <w:p w:rsidR="006A384C" w:rsidRPr="006A384C" w:rsidRDefault="006A384C" w:rsidP="00B03253">
      <w:pPr>
        <w:spacing w:after="0" w:line="240" w:lineRule="auto"/>
        <w:jc w:val="center"/>
        <w:rPr>
          <w:rFonts w:ascii="Times New Roman" w:eastAsia="Times New Roman" w:hAnsi="Times New Roman"/>
          <w:b/>
          <w:sz w:val="28"/>
          <w:szCs w:val="28"/>
        </w:rPr>
      </w:pPr>
      <w:r w:rsidRPr="006A384C">
        <w:rPr>
          <w:rFonts w:ascii="Times New Roman" w:eastAsia="Times New Roman" w:hAnsi="Times New Roman"/>
          <w:b/>
          <w:sz w:val="28"/>
          <w:szCs w:val="28"/>
        </w:rPr>
        <w:t>Р А С П О Р Я Ж Е Н И Е</w:t>
      </w:r>
    </w:p>
    <w:p w:rsidR="006A384C" w:rsidRPr="006A384C" w:rsidRDefault="006A384C" w:rsidP="00B03253">
      <w:pPr>
        <w:spacing w:after="0" w:line="240" w:lineRule="auto"/>
        <w:jc w:val="center"/>
        <w:rPr>
          <w:rFonts w:ascii="Times New Roman" w:eastAsia="Times New Roman" w:hAnsi="Times New Roman" w:cs="Times New Roman"/>
          <w:sz w:val="28"/>
          <w:szCs w:val="28"/>
        </w:rPr>
      </w:pPr>
    </w:p>
    <w:p w:rsidR="006A384C" w:rsidRPr="006A384C" w:rsidRDefault="006A384C" w:rsidP="00B03253">
      <w:pPr>
        <w:spacing w:after="0" w:line="240" w:lineRule="auto"/>
        <w:rPr>
          <w:rFonts w:ascii="Times New Roman" w:eastAsia="Times New Roman" w:hAnsi="Times New Roman" w:cs="Times New Roman"/>
          <w:sz w:val="28"/>
          <w:szCs w:val="28"/>
        </w:rPr>
      </w:pPr>
      <w:r w:rsidRPr="006A384C">
        <w:rPr>
          <w:rFonts w:ascii="Times New Roman" w:eastAsia="Times New Roman" w:hAnsi="Times New Roman" w:cs="Times New Roman"/>
          <w:sz w:val="28"/>
          <w:szCs w:val="28"/>
        </w:rPr>
        <w:t xml:space="preserve">от </w:t>
      </w:r>
      <w:r w:rsidR="002E5E0D">
        <w:rPr>
          <w:rFonts w:ascii="Times New Roman" w:eastAsia="Times New Roman" w:hAnsi="Times New Roman" w:cs="Times New Roman"/>
          <w:sz w:val="28"/>
          <w:szCs w:val="28"/>
        </w:rPr>
        <w:t>15.06.2020</w:t>
      </w:r>
      <w:r w:rsidRPr="006A384C">
        <w:rPr>
          <w:rFonts w:ascii="Times New Roman" w:eastAsia="Times New Roman" w:hAnsi="Times New Roman" w:cs="Times New Roman"/>
          <w:sz w:val="28"/>
          <w:szCs w:val="28"/>
        </w:rPr>
        <w:t xml:space="preserve">                                                                                            № </w:t>
      </w:r>
      <w:r w:rsidR="002E5E0D">
        <w:rPr>
          <w:rFonts w:ascii="Times New Roman" w:eastAsia="Times New Roman" w:hAnsi="Times New Roman" w:cs="Times New Roman"/>
          <w:sz w:val="28"/>
          <w:szCs w:val="28"/>
        </w:rPr>
        <w:t>550-р</w:t>
      </w:r>
    </w:p>
    <w:p w:rsidR="006A384C" w:rsidRPr="006A384C" w:rsidRDefault="006A384C" w:rsidP="00B03253">
      <w:pPr>
        <w:spacing w:after="0" w:line="240" w:lineRule="auto"/>
        <w:rPr>
          <w:rFonts w:ascii="Times New Roman" w:eastAsia="Times New Roman" w:hAnsi="Times New Roman" w:cs="Times New Roman"/>
          <w:i/>
          <w:sz w:val="24"/>
          <w:szCs w:val="24"/>
        </w:rPr>
      </w:pPr>
      <w:r w:rsidRPr="006A384C">
        <w:rPr>
          <w:rFonts w:ascii="Times New Roman" w:eastAsia="Times New Roman" w:hAnsi="Times New Roman" w:cs="Times New Roman"/>
          <w:i/>
          <w:sz w:val="24"/>
          <w:szCs w:val="24"/>
        </w:rPr>
        <w:t>г. Ханты-Мансийск</w:t>
      </w:r>
    </w:p>
    <w:p w:rsidR="006A384C" w:rsidRPr="006A384C" w:rsidRDefault="006A384C" w:rsidP="00B03253">
      <w:pPr>
        <w:suppressAutoHyphens/>
        <w:spacing w:after="0" w:line="240" w:lineRule="auto"/>
        <w:jc w:val="both"/>
        <w:rPr>
          <w:rFonts w:ascii="Times New Roman" w:eastAsia="Times New Roman" w:hAnsi="Times New Roman" w:cs="Times New Roman"/>
          <w:sz w:val="28"/>
          <w:szCs w:val="20"/>
          <w:lang w:eastAsia="ar-SA"/>
        </w:rPr>
      </w:pPr>
    </w:p>
    <w:p w:rsidR="006A384C" w:rsidRPr="006A384C" w:rsidRDefault="006A384C" w:rsidP="00B03253">
      <w:pPr>
        <w:suppressAutoHyphens/>
        <w:spacing w:after="0" w:line="240" w:lineRule="auto"/>
        <w:jc w:val="both"/>
        <w:rPr>
          <w:rFonts w:ascii="Times New Roman" w:eastAsia="Times New Roman" w:hAnsi="Times New Roman" w:cs="Times New Roman"/>
          <w:sz w:val="28"/>
          <w:szCs w:val="20"/>
          <w:lang w:eastAsia="ar-SA"/>
        </w:rPr>
      </w:pPr>
    </w:p>
    <w:p w:rsidR="00AC3B9D" w:rsidRDefault="00AC3B9D" w:rsidP="00B0325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Cs/>
          <w:sz w:val="28"/>
          <w:szCs w:val="28"/>
        </w:rPr>
        <w:t xml:space="preserve">Об утверждении Устава </w:t>
      </w:r>
      <w:r>
        <w:rPr>
          <w:rFonts w:ascii="Times New Roman" w:hAnsi="Times New Roman" w:cs="Times New Roman"/>
          <w:sz w:val="28"/>
          <w:szCs w:val="28"/>
        </w:rPr>
        <w:t xml:space="preserve">муниципального </w:t>
      </w:r>
    </w:p>
    <w:p w:rsidR="006A384C" w:rsidRDefault="00AC3B9D" w:rsidP="00B03253">
      <w:pPr>
        <w:tabs>
          <w:tab w:val="left" w:pos="5103"/>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ав</w:t>
      </w:r>
      <w:r w:rsidR="006A384C">
        <w:rPr>
          <w:rFonts w:ascii="Times New Roman" w:hAnsi="Times New Roman" w:cs="Times New Roman"/>
          <w:sz w:val="28"/>
          <w:szCs w:val="28"/>
        </w:rPr>
        <w:t xml:space="preserve">тономного общеобразовательного </w:t>
      </w:r>
    </w:p>
    <w:p w:rsidR="00AC3B9D" w:rsidRDefault="00AC3B9D" w:rsidP="00B03253">
      <w:pPr>
        <w:tabs>
          <w:tab w:val="left" w:pos="5103"/>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учреждения Ханты-Мансийского района </w:t>
      </w:r>
    </w:p>
    <w:p w:rsidR="006A384C" w:rsidRDefault="00AC3B9D" w:rsidP="00B0325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«Средняя общеобразовательная школа </w:t>
      </w:r>
    </w:p>
    <w:p w:rsidR="00AC3B9D" w:rsidRDefault="00AC3B9D" w:rsidP="00B03253">
      <w:pPr>
        <w:tabs>
          <w:tab w:val="left" w:pos="5103"/>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w:t>
      </w:r>
      <w:r w:rsidR="006A384C">
        <w:rPr>
          <w:rFonts w:ascii="Times New Roman" w:hAnsi="Times New Roman" w:cs="Times New Roman"/>
          <w:sz w:val="28"/>
          <w:szCs w:val="28"/>
        </w:rPr>
        <w:t xml:space="preserve"> </w:t>
      </w:r>
      <w:r>
        <w:rPr>
          <w:rFonts w:ascii="Times New Roman" w:hAnsi="Times New Roman" w:cs="Times New Roman"/>
          <w:sz w:val="28"/>
          <w:szCs w:val="28"/>
        </w:rPr>
        <w:t xml:space="preserve">Ярки» </w:t>
      </w:r>
    </w:p>
    <w:p w:rsidR="00AC3B9D" w:rsidRDefault="00AC3B9D" w:rsidP="00B03253">
      <w:pPr>
        <w:spacing w:after="0" w:line="240" w:lineRule="auto"/>
        <w:ind w:firstLine="709"/>
        <w:jc w:val="both"/>
        <w:rPr>
          <w:rFonts w:ascii="Times New Roman" w:hAnsi="Times New Roman" w:cs="Times New Roman"/>
          <w:sz w:val="28"/>
          <w:szCs w:val="28"/>
        </w:rPr>
      </w:pPr>
    </w:p>
    <w:p w:rsidR="00B03253" w:rsidRDefault="00B03253" w:rsidP="00B03253">
      <w:pPr>
        <w:spacing w:after="0" w:line="240" w:lineRule="auto"/>
        <w:ind w:firstLine="709"/>
        <w:jc w:val="both"/>
        <w:rPr>
          <w:rFonts w:ascii="Times New Roman" w:hAnsi="Times New Roman" w:cs="Times New Roman"/>
          <w:sz w:val="28"/>
          <w:szCs w:val="28"/>
        </w:rPr>
      </w:pPr>
    </w:p>
    <w:p w:rsidR="00AC3B9D" w:rsidRDefault="00AC3B9D" w:rsidP="00B032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распоряжением </w:t>
      </w:r>
      <w:r w:rsidRPr="0004647A">
        <w:rPr>
          <w:rFonts w:ascii="Times New Roman" w:hAnsi="Times New Roman" w:cs="Times New Roman"/>
          <w:sz w:val="28"/>
          <w:szCs w:val="28"/>
        </w:rPr>
        <w:t xml:space="preserve">администрации Ханты-Мансийского района от </w:t>
      </w:r>
      <w:r>
        <w:rPr>
          <w:rFonts w:ascii="Times New Roman" w:hAnsi="Times New Roman" w:cs="Times New Roman"/>
          <w:sz w:val="28"/>
          <w:szCs w:val="28"/>
        </w:rPr>
        <w:t>30</w:t>
      </w:r>
      <w:r w:rsidR="006A384C">
        <w:rPr>
          <w:rFonts w:ascii="Times New Roman" w:hAnsi="Times New Roman" w:cs="Times New Roman"/>
          <w:sz w:val="28"/>
          <w:szCs w:val="28"/>
        </w:rPr>
        <w:t xml:space="preserve"> апреля </w:t>
      </w:r>
      <w:r w:rsidRPr="0004647A">
        <w:rPr>
          <w:rFonts w:ascii="Times New Roman" w:hAnsi="Times New Roman" w:cs="Times New Roman"/>
          <w:sz w:val="28"/>
          <w:szCs w:val="28"/>
        </w:rPr>
        <w:t>20</w:t>
      </w:r>
      <w:r>
        <w:rPr>
          <w:rFonts w:ascii="Times New Roman" w:hAnsi="Times New Roman" w:cs="Times New Roman"/>
          <w:sz w:val="28"/>
          <w:szCs w:val="28"/>
        </w:rPr>
        <w:t>20</w:t>
      </w:r>
      <w:r w:rsidRPr="0004647A">
        <w:rPr>
          <w:rFonts w:ascii="Times New Roman" w:hAnsi="Times New Roman" w:cs="Times New Roman"/>
          <w:sz w:val="28"/>
          <w:szCs w:val="28"/>
        </w:rPr>
        <w:t xml:space="preserve"> </w:t>
      </w:r>
      <w:r w:rsidR="006A384C">
        <w:rPr>
          <w:rFonts w:ascii="Times New Roman" w:hAnsi="Times New Roman" w:cs="Times New Roman"/>
          <w:sz w:val="28"/>
          <w:szCs w:val="28"/>
        </w:rPr>
        <w:t xml:space="preserve">года </w:t>
      </w:r>
      <w:r w:rsidRPr="0004647A">
        <w:rPr>
          <w:rFonts w:ascii="Times New Roman" w:hAnsi="Times New Roman" w:cs="Times New Roman"/>
          <w:sz w:val="28"/>
          <w:szCs w:val="28"/>
        </w:rPr>
        <w:t xml:space="preserve">№ </w:t>
      </w:r>
      <w:r>
        <w:rPr>
          <w:rFonts w:ascii="Times New Roman" w:hAnsi="Times New Roman" w:cs="Times New Roman"/>
          <w:sz w:val="28"/>
          <w:szCs w:val="28"/>
        </w:rPr>
        <w:t>4</w:t>
      </w:r>
      <w:r w:rsidR="002E1DF5">
        <w:rPr>
          <w:rFonts w:ascii="Times New Roman" w:hAnsi="Times New Roman" w:cs="Times New Roman"/>
          <w:sz w:val="28"/>
          <w:szCs w:val="28"/>
        </w:rPr>
        <w:t>0</w:t>
      </w:r>
      <w:r>
        <w:rPr>
          <w:rFonts w:ascii="Times New Roman" w:hAnsi="Times New Roman" w:cs="Times New Roman"/>
          <w:sz w:val="28"/>
          <w:szCs w:val="28"/>
        </w:rPr>
        <w:t>8</w:t>
      </w:r>
      <w:r w:rsidRPr="0004647A">
        <w:rPr>
          <w:rFonts w:ascii="Times New Roman" w:hAnsi="Times New Roman" w:cs="Times New Roman"/>
          <w:sz w:val="28"/>
          <w:szCs w:val="28"/>
        </w:rPr>
        <w:t xml:space="preserve">-р </w:t>
      </w:r>
      <w:r>
        <w:rPr>
          <w:rFonts w:ascii="Times New Roman" w:hAnsi="Times New Roman" w:cs="Times New Roman"/>
          <w:sz w:val="28"/>
          <w:szCs w:val="28"/>
        </w:rPr>
        <w:t>«</w:t>
      </w:r>
      <w:r w:rsidRPr="0004647A">
        <w:rPr>
          <w:rFonts w:ascii="Times New Roman" w:hAnsi="Times New Roman" w:cs="Times New Roman"/>
          <w:sz w:val="28"/>
          <w:szCs w:val="28"/>
        </w:rPr>
        <w:t>О создании муниципального автономного общеобразовательного учреждения Ханты-Мансийского района «Средняя обще</w:t>
      </w:r>
      <w:r>
        <w:rPr>
          <w:rFonts w:ascii="Times New Roman" w:hAnsi="Times New Roman" w:cs="Times New Roman"/>
          <w:sz w:val="28"/>
          <w:szCs w:val="28"/>
        </w:rPr>
        <w:t>образовательная школа д. Ярки»:</w:t>
      </w:r>
    </w:p>
    <w:p w:rsidR="00AC3B9D" w:rsidRDefault="00AC3B9D" w:rsidP="00B03253">
      <w:pPr>
        <w:pStyle w:val="ae"/>
        <w:tabs>
          <w:tab w:val="left" w:pos="1134"/>
        </w:tabs>
        <w:autoSpaceDE w:val="0"/>
        <w:autoSpaceDN w:val="0"/>
        <w:adjustRightInd w:val="0"/>
        <w:ind w:left="0" w:firstLine="709"/>
        <w:jc w:val="both"/>
        <w:rPr>
          <w:sz w:val="28"/>
          <w:szCs w:val="28"/>
        </w:rPr>
      </w:pPr>
    </w:p>
    <w:p w:rsidR="00AC3B9D" w:rsidRDefault="00AC3B9D" w:rsidP="00B0325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Утвердить Устав </w:t>
      </w:r>
      <w:r w:rsidRPr="0004647A">
        <w:rPr>
          <w:rFonts w:ascii="Times New Roman" w:hAnsi="Times New Roman" w:cs="Times New Roman"/>
          <w:sz w:val="28"/>
          <w:szCs w:val="28"/>
        </w:rPr>
        <w:t>муниципального автономного общеобразовательного учреждения Ханты-Мансийского района «Средняя общеобразовательная школа д. Ярки»</w:t>
      </w:r>
      <w:r>
        <w:rPr>
          <w:rFonts w:ascii="Times New Roman" w:hAnsi="Times New Roman" w:cs="Times New Roman"/>
          <w:sz w:val="28"/>
          <w:szCs w:val="28"/>
        </w:rPr>
        <w:t xml:space="preserve"> согласно приложению.</w:t>
      </w:r>
    </w:p>
    <w:p w:rsidR="00AC3B9D" w:rsidRDefault="00AC3B9D" w:rsidP="00B03253">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Pr="00AC3B9D">
        <w:rPr>
          <w:rFonts w:ascii="Times New Roman" w:hAnsi="Times New Roman" w:cs="Times New Roman"/>
          <w:sz w:val="28"/>
          <w:szCs w:val="28"/>
        </w:rPr>
        <w:t>Директору муниципального</w:t>
      </w:r>
      <w:r w:rsidRPr="0004647A">
        <w:rPr>
          <w:rFonts w:ascii="Times New Roman" w:hAnsi="Times New Roman" w:cs="Times New Roman"/>
          <w:sz w:val="28"/>
          <w:szCs w:val="28"/>
        </w:rPr>
        <w:t xml:space="preserve"> автономного общеобразовательного учреждения Ханты-Мансийского района «Средняя общеобразовательная школа д. Ярки»</w:t>
      </w:r>
      <w:r w:rsidR="006A384C">
        <w:rPr>
          <w:rFonts w:ascii="Times New Roman" w:hAnsi="Times New Roman" w:cs="Times New Roman"/>
          <w:sz w:val="28"/>
          <w:szCs w:val="28"/>
        </w:rPr>
        <w:t xml:space="preserve"> </w:t>
      </w:r>
      <w:r>
        <w:rPr>
          <w:rFonts w:ascii="Times New Roman" w:hAnsi="Times New Roman" w:cs="Times New Roman"/>
          <w:sz w:val="28"/>
          <w:szCs w:val="28"/>
        </w:rPr>
        <w:t>направить Устав в межрайонную инспекцию Федеральной налоговой службы России № 1 по Ханты-Мансийс</w:t>
      </w:r>
      <w:r w:rsidR="006A384C">
        <w:rPr>
          <w:rFonts w:ascii="Times New Roman" w:hAnsi="Times New Roman" w:cs="Times New Roman"/>
          <w:sz w:val="28"/>
          <w:szCs w:val="28"/>
        </w:rPr>
        <w:t xml:space="preserve">кому автономному округу – Югре </w:t>
      </w:r>
      <w:r>
        <w:rPr>
          <w:rFonts w:ascii="Times New Roman" w:hAnsi="Times New Roman" w:cs="Times New Roman"/>
          <w:sz w:val="28"/>
          <w:szCs w:val="28"/>
        </w:rPr>
        <w:t xml:space="preserve">для регистрации. </w:t>
      </w:r>
    </w:p>
    <w:p w:rsidR="00AC3B9D" w:rsidRDefault="00AC3B9D" w:rsidP="00B03253">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Опубликовать настоящее распоряжение в газете «Наш район» и разместить на официальном сайте администрации Ханты-Мансийского района. </w:t>
      </w:r>
    </w:p>
    <w:p w:rsidR="00AC3B9D" w:rsidRDefault="00AC3B9D" w:rsidP="00B03253">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Контроль за выполнением распоряжения возложить на заместителя главы Ханты-Мансийского района по социальным вопросам, председателя комитета по образованию.</w:t>
      </w:r>
    </w:p>
    <w:p w:rsidR="00F00278" w:rsidRDefault="00F00278" w:rsidP="00B03253">
      <w:pPr>
        <w:tabs>
          <w:tab w:val="left" w:pos="1080"/>
        </w:tabs>
        <w:spacing w:after="0" w:line="240" w:lineRule="auto"/>
        <w:ind w:firstLine="709"/>
        <w:jc w:val="both"/>
        <w:rPr>
          <w:rFonts w:ascii="Times New Roman" w:hAnsi="Times New Roman" w:cs="Times New Roman"/>
          <w:sz w:val="28"/>
          <w:szCs w:val="28"/>
        </w:rPr>
      </w:pPr>
    </w:p>
    <w:p w:rsidR="00F00278" w:rsidRDefault="00F00278" w:rsidP="00B03253">
      <w:pPr>
        <w:tabs>
          <w:tab w:val="left" w:pos="1080"/>
        </w:tabs>
        <w:spacing w:after="0" w:line="240" w:lineRule="auto"/>
        <w:ind w:firstLine="709"/>
        <w:jc w:val="both"/>
        <w:rPr>
          <w:rFonts w:ascii="Times New Roman" w:hAnsi="Times New Roman" w:cs="Times New Roman"/>
          <w:sz w:val="28"/>
          <w:szCs w:val="28"/>
        </w:rPr>
      </w:pPr>
    </w:p>
    <w:p w:rsidR="006A384C" w:rsidRDefault="006A384C" w:rsidP="00B03253">
      <w:pPr>
        <w:tabs>
          <w:tab w:val="left" w:pos="1080"/>
        </w:tabs>
        <w:spacing w:after="0" w:line="240" w:lineRule="auto"/>
        <w:ind w:firstLine="709"/>
        <w:jc w:val="both"/>
        <w:rPr>
          <w:rFonts w:ascii="Times New Roman" w:hAnsi="Times New Roman" w:cs="Times New Roman"/>
          <w:sz w:val="28"/>
          <w:szCs w:val="28"/>
        </w:rPr>
      </w:pPr>
    </w:p>
    <w:p w:rsidR="00F00278" w:rsidRDefault="00F00278" w:rsidP="00B03253">
      <w:pPr>
        <w:spacing w:after="0" w:line="240" w:lineRule="auto"/>
        <w:rPr>
          <w:rFonts w:ascii="Times New Roman" w:hAnsi="Times New Roman" w:cs="Times New Roman"/>
          <w:sz w:val="28"/>
          <w:szCs w:val="28"/>
        </w:rPr>
      </w:pPr>
      <w:r>
        <w:rPr>
          <w:rFonts w:ascii="Times New Roman" w:hAnsi="Times New Roman" w:cs="Times New Roman"/>
          <w:sz w:val="28"/>
          <w:szCs w:val="28"/>
        </w:rPr>
        <w:t>Глава Ханты-Мансийского района</w:t>
      </w:r>
      <w:r w:rsidRPr="00F00278">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6A384C">
        <w:rPr>
          <w:rFonts w:ascii="Times New Roman" w:hAnsi="Times New Roman"/>
          <w:sz w:val="28"/>
          <w:szCs w:val="28"/>
        </w:rPr>
        <w:t xml:space="preserve">     </w:t>
      </w:r>
      <w:r>
        <w:rPr>
          <w:rFonts w:ascii="Times New Roman" w:hAnsi="Times New Roman"/>
          <w:sz w:val="28"/>
          <w:szCs w:val="28"/>
        </w:rPr>
        <w:t>К.Р.Минулин</w:t>
      </w:r>
    </w:p>
    <w:p w:rsidR="00F114E8" w:rsidRDefault="00F114E8" w:rsidP="00B03253">
      <w:pPr>
        <w:shd w:val="clear" w:color="auto" w:fill="FFFFFF"/>
        <w:spacing w:after="0" w:line="240" w:lineRule="auto"/>
        <w:rPr>
          <w:rFonts w:ascii="Times New Roman" w:hAnsi="Times New Roman" w:cs="Times New Roman"/>
          <w:bCs/>
          <w:sz w:val="20"/>
          <w:szCs w:val="20"/>
        </w:rPr>
      </w:pPr>
    </w:p>
    <w:p w:rsidR="006A384C" w:rsidRDefault="006A384C" w:rsidP="00B03253">
      <w:pPr>
        <w:spacing w:after="0" w:line="240" w:lineRule="auto"/>
        <w:jc w:val="right"/>
        <w:rPr>
          <w:rFonts w:ascii="Times New Roman" w:eastAsia="Calibri" w:hAnsi="Times New Roman" w:cs="Times New Roman"/>
          <w:sz w:val="28"/>
          <w:szCs w:val="28"/>
        </w:rPr>
      </w:pPr>
      <w:r w:rsidRPr="006A384C">
        <w:rPr>
          <w:rFonts w:ascii="Times New Roman" w:eastAsia="Calibri" w:hAnsi="Times New Roman" w:cs="Times New Roman"/>
          <w:sz w:val="28"/>
          <w:szCs w:val="28"/>
        </w:rPr>
        <w:lastRenderedPageBreak/>
        <w:t xml:space="preserve">Приложение </w:t>
      </w:r>
    </w:p>
    <w:p w:rsidR="006A384C" w:rsidRDefault="006A384C" w:rsidP="00B03253">
      <w:pPr>
        <w:spacing w:after="0" w:line="240" w:lineRule="auto"/>
        <w:jc w:val="right"/>
        <w:rPr>
          <w:rFonts w:ascii="Times New Roman" w:eastAsia="Calibri" w:hAnsi="Times New Roman" w:cs="Times New Roman"/>
          <w:sz w:val="28"/>
          <w:szCs w:val="28"/>
        </w:rPr>
      </w:pPr>
      <w:r w:rsidRPr="006A384C">
        <w:rPr>
          <w:rFonts w:ascii="Times New Roman" w:eastAsia="Calibri" w:hAnsi="Times New Roman" w:cs="Times New Roman"/>
          <w:sz w:val="28"/>
          <w:szCs w:val="28"/>
        </w:rPr>
        <w:t xml:space="preserve">к распоряжению администрации </w:t>
      </w:r>
    </w:p>
    <w:p w:rsidR="006A384C" w:rsidRPr="006A384C" w:rsidRDefault="006A384C" w:rsidP="00B03253">
      <w:pPr>
        <w:spacing w:after="0" w:line="240" w:lineRule="auto"/>
        <w:jc w:val="right"/>
        <w:rPr>
          <w:rFonts w:ascii="Times New Roman" w:eastAsia="Calibri" w:hAnsi="Times New Roman" w:cs="Times New Roman"/>
          <w:sz w:val="28"/>
          <w:szCs w:val="28"/>
        </w:rPr>
      </w:pPr>
      <w:r w:rsidRPr="006A384C">
        <w:rPr>
          <w:rFonts w:ascii="Times New Roman" w:eastAsia="Calibri" w:hAnsi="Times New Roman" w:cs="Times New Roman"/>
          <w:sz w:val="28"/>
          <w:szCs w:val="28"/>
        </w:rPr>
        <w:t>Ханты-Мансийского района</w:t>
      </w:r>
    </w:p>
    <w:p w:rsidR="002E5E0D" w:rsidRPr="006A384C" w:rsidRDefault="002E5E0D" w:rsidP="002E5E0D">
      <w:pPr>
        <w:spacing w:after="0" w:line="240" w:lineRule="auto"/>
        <w:jc w:val="right"/>
        <w:rPr>
          <w:rFonts w:ascii="Times New Roman" w:eastAsia="Times New Roman" w:hAnsi="Times New Roman" w:cs="Times New Roman"/>
          <w:sz w:val="28"/>
          <w:szCs w:val="28"/>
        </w:rPr>
      </w:pPr>
      <w:r w:rsidRPr="006A384C">
        <w:rPr>
          <w:rFonts w:ascii="Times New Roman" w:eastAsia="Times New Roman" w:hAnsi="Times New Roman" w:cs="Times New Roman"/>
          <w:sz w:val="28"/>
          <w:szCs w:val="28"/>
        </w:rPr>
        <w:t xml:space="preserve">от </w:t>
      </w:r>
      <w:r>
        <w:rPr>
          <w:rFonts w:ascii="Times New Roman" w:eastAsia="Times New Roman" w:hAnsi="Times New Roman" w:cs="Times New Roman"/>
          <w:sz w:val="28"/>
          <w:szCs w:val="28"/>
        </w:rPr>
        <w:t>15.06.2020</w:t>
      </w:r>
      <w:r w:rsidRPr="006A384C">
        <w:rPr>
          <w:rFonts w:ascii="Times New Roman" w:eastAsia="Times New Roman" w:hAnsi="Times New Roman" w:cs="Times New Roman"/>
          <w:sz w:val="28"/>
          <w:szCs w:val="28"/>
        </w:rPr>
        <w:t xml:space="preserve"> </w:t>
      </w:r>
      <w:bookmarkStart w:id="0" w:name="_GoBack"/>
      <w:bookmarkEnd w:id="0"/>
      <w:r w:rsidRPr="006A38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550-р</w:t>
      </w:r>
    </w:p>
    <w:p w:rsidR="006A384C" w:rsidRPr="006A384C" w:rsidRDefault="006A384C" w:rsidP="00B03253">
      <w:pPr>
        <w:spacing w:after="0" w:line="240" w:lineRule="auto"/>
        <w:jc w:val="right"/>
        <w:rPr>
          <w:rFonts w:ascii="Times New Roman" w:eastAsia="Calibri" w:hAnsi="Times New Roman" w:cs="Times New Roman"/>
          <w:sz w:val="28"/>
          <w:szCs w:val="28"/>
        </w:rPr>
      </w:pPr>
    </w:p>
    <w:p w:rsidR="006A384C" w:rsidRPr="006A384C" w:rsidRDefault="006A384C" w:rsidP="00B03253">
      <w:pPr>
        <w:spacing w:after="0" w:line="240" w:lineRule="auto"/>
        <w:jc w:val="right"/>
        <w:rPr>
          <w:rFonts w:ascii="Times New Roman" w:eastAsia="Calibri" w:hAnsi="Times New Roman" w:cs="Times New Roman"/>
          <w:sz w:val="28"/>
          <w:szCs w:val="28"/>
        </w:rPr>
      </w:pPr>
    </w:p>
    <w:p w:rsidR="006A384C" w:rsidRPr="006A384C" w:rsidRDefault="006A384C" w:rsidP="00B03253">
      <w:pPr>
        <w:spacing w:after="0" w:line="240" w:lineRule="auto"/>
        <w:jc w:val="right"/>
        <w:rPr>
          <w:rFonts w:ascii="Times New Roman" w:eastAsia="Calibri" w:hAnsi="Times New Roman" w:cs="Times New Roman"/>
          <w:sz w:val="28"/>
          <w:szCs w:val="28"/>
        </w:rPr>
      </w:pPr>
    </w:p>
    <w:p w:rsidR="006A384C" w:rsidRPr="006A384C" w:rsidRDefault="006A384C" w:rsidP="00B03253">
      <w:pPr>
        <w:spacing w:after="0" w:line="240" w:lineRule="auto"/>
        <w:jc w:val="right"/>
        <w:rPr>
          <w:rFonts w:ascii="Times New Roman" w:eastAsia="Calibri" w:hAnsi="Times New Roman" w:cs="Times New Roman"/>
          <w:sz w:val="28"/>
          <w:szCs w:val="28"/>
        </w:rPr>
      </w:pPr>
    </w:p>
    <w:p w:rsidR="006A384C" w:rsidRPr="006A384C" w:rsidRDefault="006A384C" w:rsidP="00B03253">
      <w:pPr>
        <w:spacing w:after="0" w:line="240" w:lineRule="auto"/>
        <w:jc w:val="right"/>
        <w:rPr>
          <w:rFonts w:ascii="Times New Roman" w:eastAsia="Calibri" w:hAnsi="Times New Roman" w:cs="Times New Roman"/>
          <w:sz w:val="28"/>
          <w:szCs w:val="28"/>
        </w:rPr>
      </w:pPr>
    </w:p>
    <w:p w:rsidR="006A384C" w:rsidRPr="006A384C" w:rsidRDefault="006A384C" w:rsidP="00B03253">
      <w:pPr>
        <w:spacing w:after="0" w:line="240" w:lineRule="auto"/>
        <w:jc w:val="center"/>
        <w:rPr>
          <w:rFonts w:ascii="Times New Roman" w:eastAsia="Calibri" w:hAnsi="Times New Roman" w:cs="Times New Roman"/>
          <w:sz w:val="28"/>
          <w:szCs w:val="28"/>
        </w:rPr>
      </w:pPr>
    </w:p>
    <w:p w:rsidR="006A384C" w:rsidRPr="006A384C" w:rsidRDefault="006A384C" w:rsidP="00B03253">
      <w:pPr>
        <w:spacing w:after="0" w:line="240" w:lineRule="auto"/>
        <w:jc w:val="center"/>
        <w:rPr>
          <w:rFonts w:ascii="Times New Roman" w:eastAsia="Calibri" w:hAnsi="Times New Roman" w:cs="Times New Roman"/>
          <w:sz w:val="28"/>
          <w:szCs w:val="28"/>
        </w:rPr>
      </w:pPr>
    </w:p>
    <w:p w:rsidR="006A384C" w:rsidRPr="006A384C" w:rsidRDefault="006A384C" w:rsidP="00B03253">
      <w:pPr>
        <w:spacing w:after="0" w:line="240" w:lineRule="auto"/>
        <w:jc w:val="center"/>
        <w:rPr>
          <w:rFonts w:ascii="Times New Roman" w:eastAsia="Calibri" w:hAnsi="Times New Roman" w:cs="Times New Roman"/>
          <w:sz w:val="28"/>
          <w:szCs w:val="28"/>
        </w:rPr>
      </w:pPr>
    </w:p>
    <w:p w:rsidR="006A384C" w:rsidRPr="006A384C" w:rsidRDefault="00E3546E" w:rsidP="00B03253">
      <w:pPr>
        <w:spacing w:after="0" w:line="240" w:lineRule="auto"/>
        <w:jc w:val="center"/>
        <w:rPr>
          <w:rFonts w:ascii="Times New Roman" w:eastAsia="Calibri" w:hAnsi="Times New Roman" w:cs="Times New Roman"/>
          <w:sz w:val="48"/>
          <w:szCs w:val="48"/>
        </w:rPr>
      </w:pPr>
      <w:r>
        <w:rPr>
          <w:rFonts w:ascii="Times New Roman" w:eastAsia="Calibri" w:hAnsi="Times New Roman" w:cs="Times New Roman"/>
          <w:sz w:val="48"/>
          <w:szCs w:val="48"/>
        </w:rPr>
        <w:t>У</w:t>
      </w:r>
      <w:r w:rsidRPr="006A384C">
        <w:rPr>
          <w:rFonts w:ascii="Times New Roman" w:eastAsia="Calibri" w:hAnsi="Times New Roman" w:cs="Times New Roman"/>
          <w:sz w:val="48"/>
          <w:szCs w:val="48"/>
        </w:rPr>
        <w:t>став</w:t>
      </w:r>
    </w:p>
    <w:p w:rsidR="00E3546E" w:rsidRDefault="00E3546E" w:rsidP="00B03253">
      <w:pPr>
        <w:spacing w:after="0" w:line="240" w:lineRule="auto"/>
        <w:jc w:val="center"/>
        <w:rPr>
          <w:rFonts w:ascii="Times New Roman" w:eastAsia="Calibri" w:hAnsi="Times New Roman" w:cs="Times New Roman"/>
          <w:sz w:val="48"/>
          <w:szCs w:val="48"/>
        </w:rPr>
      </w:pPr>
      <w:r>
        <w:rPr>
          <w:rFonts w:ascii="Times New Roman" w:eastAsia="Calibri" w:hAnsi="Times New Roman" w:cs="Times New Roman"/>
          <w:sz w:val="48"/>
          <w:szCs w:val="48"/>
        </w:rPr>
        <w:t>М</w:t>
      </w:r>
      <w:r w:rsidRPr="006A384C">
        <w:rPr>
          <w:rFonts w:ascii="Times New Roman" w:eastAsia="Calibri" w:hAnsi="Times New Roman" w:cs="Times New Roman"/>
          <w:sz w:val="48"/>
          <w:szCs w:val="48"/>
        </w:rPr>
        <w:t xml:space="preserve">униципального автономного общеобразовательного учреждения </w:t>
      </w:r>
    </w:p>
    <w:p w:rsidR="006A384C" w:rsidRPr="006A384C" w:rsidRDefault="00E3546E" w:rsidP="00B03253">
      <w:pPr>
        <w:spacing w:after="0" w:line="240" w:lineRule="auto"/>
        <w:jc w:val="center"/>
        <w:rPr>
          <w:rFonts w:ascii="Times New Roman" w:eastAsia="Calibri" w:hAnsi="Times New Roman" w:cs="Times New Roman"/>
          <w:sz w:val="48"/>
          <w:szCs w:val="48"/>
        </w:rPr>
      </w:pPr>
      <w:r>
        <w:rPr>
          <w:rFonts w:ascii="Times New Roman" w:eastAsia="Calibri" w:hAnsi="Times New Roman" w:cs="Times New Roman"/>
          <w:sz w:val="48"/>
          <w:szCs w:val="48"/>
        </w:rPr>
        <w:t>Х</w:t>
      </w:r>
      <w:r w:rsidRPr="006A384C">
        <w:rPr>
          <w:rFonts w:ascii="Times New Roman" w:eastAsia="Calibri" w:hAnsi="Times New Roman" w:cs="Times New Roman"/>
          <w:sz w:val="48"/>
          <w:szCs w:val="48"/>
        </w:rPr>
        <w:t>анты-</w:t>
      </w:r>
      <w:r>
        <w:rPr>
          <w:rFonts w:ascii="Times New Roman" w:eastAsia="Calibri" w:hAnsi="Times New Roman" w:cs="Times New Roman"/>
          <w:sz w:val="48"/>
          <w:szCs w:val="48"/>
        </w:rPr>
        <w:t>М</w:t>
      </w:r>
      <w:r w:rsidRPr="006A384C">
        <w:rPr>
          <w:rFonts w:ascii="Times New Roman" w:eastAsia="Calibri" w:hAnsi="Times New Roman" w:cs="Times New Roman"/>
          <w:sz w:val="48"/>
          <w:szCs w:val="48"/>
        </w:rPr>
        <w:t xml:space="preserve">ансийского района  </w:t>
      </w:r>
    </w:p>
    <w:p w:rsidR="00E3546E" w:rsidRDefault="00E3546E" w:rsidP="00B03253">
      <w:pPr>
        <w:spacing w:after="0" w:line="240" w:lineRule="auto"/>
        <w:jc w:val="center"/>
        <w:rPr>
          <w:rFonts w:ascii="Times New Roman" w:eastAsia="Calibri" w:hAnsi="Times New Roman" w:cs="Times New Roman"/>
          <w:sz w:val="48"/>
          <w:szCs w:val="48"/>
        </w:rPr>
      </w:pPr>
      <w:r w:rsidRPr="006A384C">
        <w:rPr>
          <w:rFonts w:ascii="Times New Roman" w:eastAsia="Calibri" w:hAnsi="Times New Roman" w:cs="Times New Roman"/>
          <w:sz w:val="48"/>
          <w:szCs w:val="48"/>
        </w:rPr>
        <w:t>«</w:t>
      </w:r>
      <w:r>
        <w:rPr>
          <w:rFonts w:ascii="Times New Roman" w:eastAsia="Calibri" w:hAnsi="Times New Roman" w:cs="Times New Roman"/>
          <w:sz w:val="48"/>
          <w:szCs w:val="48"/>
        </w:rPr>
        <w:t>С</w:t>
      </w:r>
      <w:r w:rsidRPr="006A384C">
        <w:rPr>
          <w:rFonts w:ascii="Times New Roman" w:eastAsia="Calibri" w:hAnsi="Times New Roman" w:cs="Times New Roman"/>
          <w:sz w:val="48"/>
          <w:szCs w:val="48"/>
        </w:rPr>
        <w:t xml:space="preserve">редняя общеобразовательная школа </w:t>
      </w:r>
    </w:p>
    <w:p w:rsidR="006A384C" w:rsidRPr="006A384C" w:rsidRDefault="00E3546E" w:rsidP="00B03253">
      <w:pPr>
        <w:spacing w:after="0" w:line="240" w:lineRule="auto"/>
        <w:jc w:val="center"/>
        <w:rPr>
          <w:rFonts w:ascii="Times New Roman" w:eastAsia="Calibri" w:hAnsi="Times New Roman" w:cs="Times New Roman"/>
          <w:sz w:val="48"/>
          <w:szCs w:val="48"/>
        </w:rPr>
      </w:pPr>
      <w:r w:rsidRPr="006A384C">
        <w:rPr>
          <w:rFonts w:ascii="Times New Roman" w:eastAsia="Calibri" w:hAnsi="Times New Roman" w:cs="Times New Roman"/>
          <w:sz w:val="48"/>
          <w:szCs w:val="48"/>
        </w:rPr>
        <w:t xml:space="preserve">д. </w:t>
      </w:r>
      <w:r>
        <w:rPr>
          <w:rFonts w:ascii="Times New Roman" w:eastAsia="Calibri" w:hAnsi="Times New Roman" w:cs="Times New Roman"/>
          <w:sz w:val="48"/>
          <w:szCs w:val="48"/>
        </w:rPr>
        <w:t>Я</w:t>
      </w:r>
      <w:r w:rsidRPr="006A384C">
        <w:rPr>
          <w:rFonts w:ascii="Times New Roman" w:eastAsia="Calibri" w:hAnsi="Times New Roman" w:cs="Times New Roman"/>
          <w:sz w:val="48"/>
          <w:szCs w:val="48"/>
        </w:rPr>
        <w:t>рки»</w:t>
      </w:r>
    </w:p>
    <w:p w:rsidR="006A384C" w:rsidRPr="006A384C" w:rsidRDefault="006A384C" w:rsidP="00B03253">
      <w:pPr>
        <w:spacing w:after="0" w:line="240" w:lineRule="auto"/>
        <w:jc w:val="both"/>
        <w:rPr>
          <w:rFonts w:ascii="Times New Roman" w:eastAsia="Calibri" w:hAnsi="Times New Roman" w:cs="Times New Roman"/>
          <w:sz w:val="48"/>
          <w:szCs w:val="48"/>
        </w:rPr>
      </w:pPr>
    </w:p>
    <w:p w:rsidR="006A384C" w:rsidRPr="006A384C" w:rsidRDefault="006A384C" w:rsidP="00B03253">
      <w:pPr>
        <w:spacing w:after="0" w:line="240" w:lineRule="auto"/>
        <w:jc w:val="both"/>
        <w:rPr>
          <w:rFonts w:ascii="Times New Roman" w:eastAsia="Calibri" w:hAnsi="Times New Roman" w:cs="Times New Roman"/>
          <w:sz w:val="48"/>
          <w:szCs w:val="48"/>
        </w:rPr>
      </w:pPr>
    </w:p>
    <w:p w:rsidR="006A384C" w:rsidRPr="006A384C" w:rsidRDefault="006A384C" w:rsidP="00B03253">
      <w:pPr>
        <w:spacing w:after="0" w:line="240" w:lineRule="auto"/>
        <w:jc w:val="both"/>
        <w:rPr>
          <w:rFonts w:ascii="Times New Roman" w:eastAsia="Calibri" w:hAnsi="Times New Roman" w:cs="Times New Roman"/>
          <w:sz w:val="48"/>
          <w:szCs w:val="48"/>
        </w:rPr>
      </w:pPr>
    </w:p>
    <w:p w:rsidR="006A384C" w:rsidRPr="006A384C" w:rsidRDefault="006A384C" w:rsidP="00B03253">
      <w:pPr>
        <w:spacing w:after="0" w:line="240" w:lineRule="auto"/>
        <w:jc w:val="both"/>
        <w:rPr>
          <w:rFonts w:ascii="Times New Roman" w:eastAsia="Calibri" w:hAnsi="Times New Roman" w:cs="Times New Roman"/>
          <w:sz w:val="48"/>
          <w:szCs w:val="48"/>
        </w:rPr>
      </w:pPr>
    </w:p>
    <w:p w:rsidR="006A384C" w:rsidRPr="006A384C" w:rsidRDefault="006A384C" w:rsidP="00B03253">
      <w:pPr>
        <w:spacing w:after="0" w:line="240" w:lineRule="auto"/>
        <w:jc w:val="both"/>
        <w:rPr>
          <w:rFonts w:ascii="Times New Roman" w:eastAsia="Calibri" w:hAnsi="Times New Roman" w:cs="Times New Roman"/>
          <w:sz w:val="48"/>
          <w:szCs w:val="48"/>
        </w:rPr>
      </w:pPr>
    </w:p>
    <w:p w:rsidR="006A384C" w:rsidRPr="006A384C" w:rsidRDefault="006A384C" w:rsidP="00B03253">
      <w:pPr>
        <w:spacing w:after="0" w:line="240" w:lineRule="auto"/>
        <w:jc w:val="both"/>
        <w:rPr>
          <w:rFonts w:ascii="Times New Roman" w:eastAsia="Calibri" w:hAnsi="Times New Roman" w:cs="Times New Roman"/>
          <w:sz w:val="48"/>
          <w:szCs w:val="48"/>
        </w:rPr>
      </w:pPr>
    </w:p>
    <w:p w:rsidR="006A384C" w:rsidRPr="006A384C" w:rsidRDefault="006A384C" w:rsidP="00B03253">
      <w:pPr>
        <w:spacing w:after="0" w:line="240" w:lineRule="auto"/>
        <w:jc w:val="both"/>
        <w:rPr>
          <w:rFonts w:ascii="Times New Roman" w:eastAsia="Calibri" w:hAnsi="Times New Roman" w:cs="Times New Roman"/>
          <w:sz w:val="48"/>
          <w:szCs w:val="48"/>
        </w:rPr>
      </w:pPr>
    </w:p>
    <w:p w:rsidR="006A384C" w:rsidRDefault="006A384C" w:rsidP="00B03253">
      <w:pPr>
        <w:spacing w:after="0" w:line="240" w:lineRule="auto"/>
        <w:jc w:val="both"/>
        <w:rPr>
          <w:rFonts w:ascii="Times New Roman" w:eastAsia="Calibri" w:hAnsi="Times New Roman" w:cs="Times New Roman"/>
          <w:sz w:val="48"/>
          <w:szCs w:val="48"/>
        </w:rPr>
      </w:pPr>
    </w:p>
    <w:p w:rsidR="00B03253" w:rsidRDefault="00B03253" w:rsidP="00B03253">
      <w:pPr>
        <w:spacing w:after="0" w:line="240" w:lineRule="auto"/>
        <w:jc w:val="both"/>
        <w:rPr>
          <w:rFonts w:ascii="Times New Roman" w:eastAsia="Calibri" w:hAnsi="Times New Roman" w:cs="Times New Roman"/>
          <w:sz w:val="48"/>
          <w:szCs w:val="48"/>
        </w:rPr>
      </w:pPr>
    </w:p>
    <w:p w:rsidR="00B03253" w:rsidRDefault="00B03253" w:rsidP="00B03253">
      <w:pPr>
        <w:spacing w:after="0" w:line="240" w:lineRule="auto"/>
        <w:jc w:val="both"/>
        <w:rPr>
          <w:rFonts w:ascii="Times New Roman" w:eastAsia="Calibri" w:hAnsi="Times New Roman" w:cs="Times New Roman"/>
          <w:sz w:val="48"/>
          <w:szCs w:val="48"/>
        </w:rPr>
      </w:pPr>
    </w:p>
    <w:p w:rsidR="00B03253" w:rsidRDefault="00B03253" w:rsidP="00B03253">
      <w:pPr>
        <w:spacing w:after="0" w:line="240" w:lineRule="auto"/>
        <w:jc w:val="both"/>
        <w:rPr>
          <w:rFonts w:ascii="Times New Roman" w:eastAsia="Calibri" w:hAnsi="Times New Roman" w:cs="Times New Roman"/>
          <w:sz w:val="48"/>
          <w:szCs w:val="48"/>
        </w:rPr>
      </w:pPr>
    </w:p>
    <w:p w:rsidR="00E3546E" w:rsidRPr="006A384C" w:rsidRDefault="00E3546E" w:rsidP="00B03253">
      <w:pPr>
        <w:spacing w:after="0" w:line="240" w:lineRule="auto"/>
        <w:jc w:val="both"/>
        <w:rPr>
          <w:rFonts w:ascii="Times New Roman" w:eastAsia="Calibri" w:hAnsi="Times New Roman" w:cs="Times New Roman"/>
          <w:sz w:val="48"/>
          <w:szCs w:val="48"/>
        </w:rPr>
      </w:pPr>
    </w:p>
    <w:p w:rsidR="006A384C" w:rsidRPr="006A384C" w:rsidRDefault="006A384C" w:rsidP="00B03253">
      <w:pPr>
        <w:spacing w:after="0" w:line="240" w:lineRule="auto"/>
        <w:jc w:val="center"/>
        <w:rPr>
          <w:rFonts w:ascii="Times New Roman" w:eastAsia="Calibri" w:hAnsi="Times New Roman" w:cs="Times New Roman"/>
          <w:sz w:val="28"/>
          <w:szCs w:val="28"/>
        </w:rPr>
      </w:pPr>
      <w:r w:rsidRPr="006A384C">
        <w:rPr>
          <w:rFonts w:ascii="Times New Roman" w:eastAsia="Calibri" w:hAnsi="Times New Roman" w:cs="Times New Roman"/>
          <w:sz w:val="28"/>
          <w:szCs w:val="28"/>
        </w:rPr>
        <w:t>2020 год</w:t>
      </w:r>
    </w:p>
    <w:p w:rsidR="006A384C" w:rsidRDefault="006A384C" w:rsidP="00B03253">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I. ОБЩИЕ ПОЛОЖЕНИЯ</w:t>
      </w:r>
    </w:p>
    <w:p w:rsidR="00B03253" w:rsidRPr="00B03253" w:rsidRDefault="00B03253" w:rsidP="00B03253">
      <w:pPr>
        <w:spacing w:after="0" w:line="240" w:lineRule="auto"/>
        <w:jc w:val="center"/>
        <w:rPr>
          <w:rFonts w:ascii="Times New Roman" w:eastAsia="Calibri" w:hAnsi="Times New Roman" w:cs="Times New Roman"/>
          <w:sz w:val="28"/>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1.1. Муниципальное автономное общеобразовательное учреждение </w:t>
      </w:r>
      <w:r w:rsidRPr="00B03253">
        <w:rPr>
          <w:rFonts w:ascii="Times New Roman" w:eastAsia="Calibri" w:hAnsi="Times New Roman" w:cs="Times New Roman"/>
          <w:sz w:val="28"/>
          <w:szCs w:val="28"/>
        </w:rPr>
        <w:br/>
        <w:t xml:space="preserve">Ханты-Мансийского района «Средняя общеобразовательная школа </w:t>
      </w:r>
      <w:r w:rsidR="00B03253">
        <w:rPr>
          <w:rFonts w:ascii="Times New Roman" w:eastAsia="Calibri" w:hAnsi="Times New Roman" w:cs="Times New Roman"/>
          <w:sz w:val="28"/>
          <w:szCs w:val="28"/>
        </w:rPr>
        <w:br/>
      </w:r>
      <w:r w:rsidRPr="00B03253">
        <w:rPr>
          <w:rFonts w:ascii="Times New Roman" w:eastAsia="Calibri" w:hAnsi="Times New Roman" w:cs="Times New Roman"/>
          <w:sz w:val="28"/>
          <w:szCs w:val="28"/>
        </w:rPr>
        <w:t>д.</w:t>
      </w:r>
      <w:r w:rsidR="00B03253">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Ярки» (далее по тексту – Учреждение) создано в соответствии </w:t>
      </w:r>
      <w:r w:rsidR="00B03253">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с распоряжением администрации Ханты-Мансийского района </w:t>
      </w:r>
      <w:r w:rsidR="00B03253">
        <w:rPr>
          <w:rFonts w:ascii="Times New Roman" w:eastAsia="Calibri" w:hAnsi="Times New Roman" w:cs="Times New Roman"/>
          <w:sz w:val="28"/>
          <w:szCs w:val="28"/>
        </w:rPr>
        <w:br/>
      </w:r>
      <w:r w:rsidRPr="00B03253">
        <w:rPr>
          <w:rFonts w:ascii="Times New Roman" w:eastAsia="Calibri" w:hAnsi="Times New Roman" w:cs="Times New Roman"/>
          <w:sz w:val="28"/>
          <w:szCs w:val="28"/>
        </w:rPr>
        <w:t>от 30 апреля 2020</w:t>
      </w:r>
      <w:r w:rsidR="00B03253">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года № 408-р «О создании муниципального автономного общеобразовательного учреждения Ханты-Мансийского района «Средняя общеобразовательная школа д. Ярки» путем учреждения.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1.2. Учреждение является некоммерческой организацией, осуществляющей образовательную деятельность в соответствии с целью, задачами и предметом, определенными законодательством и настоящим Уставом.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1.3. Учредителем Учреждения является муниципальное образование Ханты-Мансийский район</w:t>
      </w:r>
      <w:r w:rsidR="00B03253">
        <w:rPr>
          <w:rFonts w:ascii="Times New Roman" w:eastAsia="Calibri" w:hAnsi="Times New Roman" w:cs="Times New Roman"/>
          <w:sz w:val="28"/>
          <w:szCs w:val="28"/>
        </w:rPr>
        <w:t xml:space="preserve"> (далее также </w:t>
      </w:r>
      <w:r w:rsidR="00E3546E">
        <w:rPr>
          <w:rFonts w:ascii="Times New Roman" w:eastAsia="Calibri" w:hAnsi="Times New Roman" w:cs="Times New Roman"/>
          <w:sz w:val="28"/>
          <w:szCs w:val="28"/>
        </w:rPr>
        <w:t>У</w:t>
      </w:r>
      <w:r w:rsidR="00B03253">
        <w:rPr>
          <w:rFonts w:ascii="Times New Roman" w:eastAsia="Calibri" w:hAnsi="Times New Roman" w:cs="Times New Roman"/>
          <w:sz w:val="28"/>
          <w:szCs w:val="28"/>
        </w:rPr>
        <w:t>чредитель)</w:t>
      </w:r>
      <w:r w:rsidRPr="00B03253">
        <w:rPr>
          <w:rFonts w:ascii="Times New Roman" w:eastAsia="Calibri" w:hAnsi="Times New Roman" w:cs="Times New Roman"/>
          <w:sz w:val="28"/>
          <w:szCs w:val="28"/>
        </w:rPr>
        <w:t xml:space="preserve">. Функции и полномочия </w:t>
      </w:r>
      <w:r w:rsidR="00E3546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чредителя осуществляются администрацией Ханты-Мансийского района, комитетом по образованию администрации Ханты-Мансийского района в пределах компетенции, установленной нормативным правовым актом администрации Ханты-Мансийского района, определяющим порядок осуществления функций и полномочий учредителя муниципальных учреждений Ханты-Мансийского района.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1.4. Полное официальное наименование Учреждения: муниципальное автономное общеобразовательное учреждение Ханты-Мансийского района «Средняя общеобразовательная школа д. Ярки». Сокращенное официальное наименование Учреждения: МАОУ ХМР «СОШ д. Ярки».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1.5. Место нахождения, юридический и почтовый адрес</w:t>
      </w:r>
      <w:r w:rsidR="00B03253">
        <w:rPr>
          <w:rFonts w:ascii="Times New Roman" w:eastAsia="Calibri" w:hAnsi="Times New Roman" w:cs="Times New Roman"/>
          <w:sz w:val="28"/>
          <w:szCs w:val="28"/>
        </w:rPr>
        <w:t>а</w:t>
      </w:r>
      <w:r w:rsidRPr="00B03253">
        <w:rPr>
          <w:rFonts w:ascii="Times New Roman" w:eastAsia="Calibri" w:hAnsi="Times New Roman" w:cs="Times New Roman"/>
          <w:sz w:val="28"/>
          <w:szCs w:val="28"/>
        </w:rPr>
        <w:t xml:space="preserve"> Учреждения: 628511, Российская Федерация, Тюменская область, Ханты-Мансийский автономный округ – Югра, Ханты-Мансийский район, </w:t>
      </w:r>
      <w:r w:rsidR="00B03253">
        <w:rPr>
          <w:rFonts w:ascii="Times New Roman" w:eastAsia="Calibri" w:hAnsi="Times New Roman" w:cs="Times New Roman"/>
          <w:sz w:val="28"/>
          <w:szCs w:val="28"/>
        </w:rPr>
        <w:br/>
      </w:r>
      <w:r w:rsidRPr="00B03253">
        <w:rPr>
          <w:rFonts w:ascii="Times New Roman" w:eastAsia="Calibri" w:hAnsi="Times New Roman" w:cs="Times New Roman"/>
          <w:sz w:val="28"/>
          <w:szCs w:val="28"/>
        </w:rPr>
        <w:t>д. Ярки, ул. Малиновая, д. 4</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1.6. Организационно-правовая форма Учреждения – муниципальное автономное учреждение.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1.7. Тип Учреждения – общеобразовательная организация.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1.8. Учреждение в своей деятельности руководствуется  Конституцией Российской Федерации, Гражданским кодексом Российской Федерации, федеральными законами Российской Федерации </w:t>
      </w:r>
      <w:r w:rsidR="00B03253">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от 12 января 1996 года № 7-ФЗ «О  некоммерческих организациях», </w:t>
      </w:r>
      <w:r w:rsidR="00B03253">
        <w:rPr>
          <w:rFonts w:ascii="Times New Roman" w:eastAsia="Calibri" w:hAnsi="Times New Roman" w:cs="Times New Roman"/>
          <w:sz w:val="28"/>
          <w:szCs w:val="28"/>
        </w:rPr>
        <w:br/>
        <w:t xml:space="preserve">от 29 декабря 2012 года </w:t>
      </w:r>
      <w:r w:rsidRPr="00B03253">
        <w:rPr>
          <w:rFonts w:ascii="Times New Roman" w:eastAsia="Calibri" w:hAnsi="Times New Roman" w:cs="Times New Roman"/>
          <w:sz w:val="28"/>
          <w:szCs w:val="28"/>
        </w:rPr>
        <w:t xml:space="preserve">№ 273-ФЗ «Об образовании в Российской Федерации», приказами Министерства образования и науки России </w:t>
      </w:r>
      <w:r w:rsidR="00B03253">
        <w:rPr>
          <w:rFonts w:ascii="Times New Roman" w:eastAsia="Calibri" w:hAnsi="Times New Roman" w:cs="Times New Roman"/>
          <w:sz w:val="28"/>
          <w:szCs w:val="28"/>
        </w:rPr>
        <w:br/>
      </w:r>
      <w:r w:rsidRPr="00B03253">
        <w:rPr>
          <w:rFonts w:ascii="Times New Roman" w:eastAsia="Calibri" w:hAnsi="Times New Roman" w:cs="Times New Roman"/>
          <w:sz w:val="28"/>
          <w:szCs w:val="28"/>
        </w:rPr>
        <w:t>от 30 августа 2013 года</w:t>
      </w:r>
      <w:r w:rsidR="00B03253">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 1014 «Об утверждении Порядка организации и осуществления образовательной деятельности по основным общеобразовательным программам </w:t>
      </w:r>
      <w:r w:rsidR="002D1C7B">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образовательным программам дошкольного образования», от 30 августа 2013 года</w:t>
      </w:r>
      <w:r w:rsidR="002D1C7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 1015 «Об утверждении Порядка организации и осуществления образовательной деятельности по основным общеобразовательным программам </w:t>
      </w:r>
      <w:r w:rsidR="002D1C7B">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образовательным программам начального общего, основного общего и среднего общего образования», иными федеральными законами, указами Президента Российской Федерации, постановлениями и распоряжениями Правительства Российской Федерации, законами Ханты-Мансийского автономного  округа – Югры, правилами и нормами по охране труда и технике безопасности, СанПиНами, правилами пожарной безопасности, иными нормативными правовыми актами Ханты-Мансийского автономного округа – Югры, муниципальными правовыми актами администрации Ханты-Мансийского  района и  настоящим Уставом.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1.9. Учреждение является юридическим лицом с момента его государственной регистрации, имеет печать, угловой штамп, бланки и другие реквизиты.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1.10. Право на ведение образовательной деятельности и получение льгот, установленных законодательством Российской Федерации, возникает у Учреждения с момента выдачи ему лицензии (разрешения).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1.11. Учреждение от своего имени может заключать договоры, приобретать и осуществлять имущественные и личные неимущественные права, нести обязанности, быть истцом и ответчиком в суде в соответствии с действующим законодательством. </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Собственником имущества Учреждения является муниципальное образование Ханты-Мансийский район. Полномочия собственника имущества осуществляет департамент имущественных и земельных отношений администрации Ханты-Мансийского района в соответствии с положением о нем.</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Медицинское обслуживание обучающихся в Учреждении обеспечивается органами исполнительной власти в сфере здравоохранения. Организацию оказания первичной медико-санитарной помощи обучающимся осуществляют органы исполнительной власти в сфере здравоохранения.  </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Организация охраны здоровья обучающихся осуществляется Учреждением. Учреждение обязано создавать условия для охраны здоровья обучающихся, в том числе обеспечивать текущий контроль за состоянием здоровья, проведение санитарно-гигиенических, профилактических и оздоровительных мероприятий, обучение и воспитание в сфере охраны здоровья.  Работники Учреждения обязаны проходить периодические медицинские обследования.</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Организация питания в Учреждении возлагается на Учреждение. Учреждение обеспечивает гарантированное сбалансированное питание детей в соответствии с их возрастом и утвержденными законодательством нормами. Питание детей осуществляется в соответствии с примерными меню, утвержденными органами Роспотребнадзора. Контроль за качеством и безопасностью питания, закладкой продуктов питания, технологией приготовления и выходом блюд, вкусовыми качествами приготовленной пищи, витаминизацией готовых блюд, санитарным состоянием пищеблока, складских помещений, хранением и соблюдением сроков реализации продуктов питания возлагается на руководителя Учреждения или иное ответственное лицо.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Взаимодействие Учреждения с другими организациями </w:t>
      </w:r>
      <w:r w:rsidR="002D1C7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и физическими лицами в сферах хозяйственной </w:t>
      </w:r>
      <w:r w:rsidR="002D1C7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деятельности осуществляется на основе договоров, соглашений, муниципальных контрактов. При этом Учреждение руководствуется, прежде всего, предметом и целями своей деятельности, установленными настоящим Уставом, назначением имущества, закрепленного </w:t>
      </w:r>
      <w:r w:rsidR="002D1C7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за Учреждением.  </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color w:val="FF0000"/>
          <w:sz w:val="28"/>
          <w:szCs w:val="28"/>
        </w:rPr>
      </w:pPr>
      <w:r w:rsidRPr="00B03253">
        <w:rPr>
          <w:rFonts w:ascii="Times New Roman" w:eastAsia="Calibri" w:hAnsi="Times New Roman" w:cs="Times New Roman"/>
          <w:sz w:val="28"/>
          <w:szCs w:val="28"/>
        </w:rPr>
        <w:t xml:space="preserve">Учреждение вправе создавать филиалы, представительства, иные структурные подразделения, регистрация и деятельность которых осуществляется в соответствии с действующим законодательством. Решения об их создании и соответствующие положения согласовываются с учредителем. </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Учреждение открывает лицевые счета в кредитных организациях, финансовом органе, органах Федерального казначейства, а также иные счета в порядке, установленном законодательством Российской Федерации и иными правовыми актами. </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Учреждение ведет бухгалтерский учет, представляет бухгалтерскую и статистическую отчетность в порядке, установленном законодательством Российской Федерации. </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Учреждение ежегодно публикует отчеты о своей деятельности и об использовании закрепленного за ним имущества в порядке, установленном Правительством Российской Федерации. </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Учреждение предоставляет информацию о своей деятельности в органы государственной статистики, налоговые органы, иные органы</w:t>
      </w:r>
      <w:r w:rsidR="002D1C7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 и лицам в соответствии с законодательством Российской Федерации </w:t>
      </w:r>
      <w:r w:rsidR="002D1C7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и настоящим Уставом. </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w:t>
      </w:r>
    </w:p>
    <w:p w:rsidR="006A384C" w:rsidRPr="00B03253" w:rsidRDefault="006A384C" w:rsidP="00B03253">
      <w:pPr>
        <w:numPr>
          <w:ilvl w:val="1"/>
          <w:numId w:val="1"/>
        </w:numPr>
        <w:spacing w:after="0" w:line="240" w:lineRule="auto"/>
        <w:ind w:left="0"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Учреждение обеспечивает соблюдение требований безопасности при перевозке автотранспортом организованных групп детей к месту проведения массовых мероприятий, в том числе школьными автобусами.</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p>
    <w:p w:rsidR="006A384C" w:rsidRDefault="006A384C" w:rsidP="002D1C7B">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II. ЦЕЛЬ, ЗАДАЧИ, ПРЕДМЕТ И ВИДЫ ДЕЯТЕЛЬНОСТИ</w:t>
      </w:r>
    </w:p>
    <w:p w:rsidR="002D1C7B" w:rsidRPr="00B03253" w:rsidRDefault="002D1C7B" w:rsidP="002D1C7B">
      <w:pPr>
        <w:spacing w:after="0" w:line="240" w:lineRule="auto"/>
        <w:jc w:val="center"/>
        <w:rPr>
          <w:rFonts w:ascii="Times New Roman" w:eastAsia="Calibri" w:hAnsi="Times New Roman" w:cs="Times New Roman"/>
          <w:sz w:val="28"/>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2.1. Учреждение, осуществляет в качестве основной цели деятельности образовательную деятельность по образовательным программам начального общего, основного общего и среднего общего образования. Учреждение вправе осуществлять образовательную деятельность по образовательным программам дошкольного образования с присмотром и уходом за детьми и их содержанием, дополнительным образовательным программам.  Предметом деятельности Учреждения является деятельность по предоставлению услуг, выполнению работ в области общего образования детей.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2.2. Для достижения обозначенной цели Учреждением решаются следующие задачи: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дошкольное образование направлено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2.3.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соответствует указанным целям.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2.4. Для достижения цели и реализации задач Учреждение осуществляет следующую деятельность: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самостоятельно в соответствии с федеральными государственными образовательными стандартами разрабатывает, принимает и </w:t>
      </w:r>
      <w:r w:rsidR="002D1C7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реализует образовательные программы по направленностям </w:t>
      </w:r>
      <w:r w:rsidR="002D1C7B">
        <w:rPr>
          <w:rFonts w:ascii="Times New Roman" w:eastAsia="Calibri" w:hAnsi="Times New Roman" w:cs="Times New Roman"/>
          <w:sz w:val="28"/>
          <w:szCs w:val="28"/>
        </w:rPr>
        <w:br/>
      </w:r>
      <w:r w:rsidRPr="00B03253">
        <w:rPr>
          <w:rFonts w:ascii="Times New Roman" w:eastAsia="Calibri" w:hAnsi="Times New Roman" w:cs="Times New Roman"/>
          <w:sz w:val="28"/>
          <w:szCs w:val="28"/>
        </w:rPr>
        <w:t>в соответствии</w:t>
      </w:r>
      <w:r w:rsidR="002D1C7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с лицензией на право ведения образовательной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разрабатывает и утверждает учебный план, годовой календарный учебный график и расписание занятий;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выбирает формы, средства и методы обучения и воспитания;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самостоятельно выбирает систему оценок, форму, порядок и периодичность промежуточной аттестации обучающихся;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привлекает для осуществления своей уставной деятельности дополнительные источники: финансовые и материальные средства;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образовывает комплексы, ассоциации, союзы и иные объединения, в том числе с участием учреждений, предприятий и общественных организаций;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взаимодействует с российскими и иностранными образовательными учреждениями, организациями.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2.5. Учреждение может осуществлять следующую приносящую доход деятельность для достижения уставных целей и решения задач, не являющуюся основной: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2.5.1. Оказание на договорной основе обучающи</w:t>
      </w:r>
      <w:r w:rsidR="002D1C7B">
        <w:rPr>
          <w:rFonts w:ascii="Times New Roman" w:eastAsia="Calibri" w:hAnsi="Times New Roman" w:cs="Times New Roman"/>
          <w:sz w:val="28"/>
          <w:szCs w:val="28"/>
        </w:rPr>
        <w:t>м</w:t>
      </w:r>
      <w:r w:rsidRPr="00B03253">
        <w:rPr>
          <w:rFonts w:ascii="Times New Roman" w:eastAsia="Calibri" w:hAnsi="Times New Roman" w:cs="Times New Roman"/>
          <w:sz w:val="28"/>
          <w:szCs w:val="28"/>
        </w:rPr>
        <w:t xml:space="preserve">ся, детям, не посещающим Учреждение, населению, предприятиям, учреждениям и организациям платных дополнительных образовательных услуг, не предусмотренных соответствующими федеральными государственными образовательными стандартами и не финансируемых за счет средств бюджета района: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обучение по дополнительным образовательным программам;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организация кружков, клубов, секций, студий, объединений по интересам;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проведение спортивно-оздоровительных мероприятий;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профессиональная подготовка педагогических работников;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услуги общественного питания столовой</w:t>
      </w:r>
      <w:r w:rsidR="002D1C7B">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2.5.2. Осуществление приносящей доход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оказание платных образовательных услуг по направлениям согласно Положению об оказании платных образовательных услуг и ежегодно утвержденн</w:t>
      </w:r>
      <w:r w:rsidR="002D1C7B">
        <w:rPr>
          <w:rFonts w:ascii="Times New Roman" w:eastAsia="Calibri" w:hAnsi="Times New Roman" w:cs="Times New Roman"/>
          <w:sz w:val="28"/>
          <w:szCs w:val="28"/>
        </w:rPr>
        <w:t>о</w:t>
      </w:r>
      <w:r w:rsidRPr="00B03253">
        <w:rPr>
          <w:rFonts w:ascii="Times New Roman" w:eastAsia="Calibri" w:hAnsi="Times New Roman" w:cs="Times New Roman"/>
          <w:sz w:val="28"/>
          <w:szCs w:val="28"/>
        </w:rPr>
        <w:t>м</w:t>
      </w:r>
      <w:r w:rsidR="002D1C7B">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 перечн</w:t>
      </w:r>
      <w:r w:rsidR="002D1C7B">
        <w:rPr>
          <w:rFonts w:ascii="Times New Roman" w:eastAsia="Calibri" w:hAnsi="Times New Roman" w:cs="Times New Roman"/>
          <w:sz w:val="28"/>
          <w:szCs w:val="28"/>
        </w:rPr>
        <w:t>ю</w:t>
      </w:r>
      <w:r w:rsidRPr="00B03253">
        <w:rPr>
          <w:rFonts w:ascii="Times New Roman" w:eastAsia="Calibri" w:hAnsi="Times New Roman" w:cs="Times New Roman"/>
          <w:sz w:val="28"/>
          <w:szCs w:val="28"/>
        </w:rPr>
        <w:t xml:space="preserve">;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сдача в аренду имущества, закрепленного за Учреждением на праве оперативного управления, а также имущества, приобретенного за счет ведения самостоятельной финансово-хозяйственной деятельности, в порядке, установленном действующими законодательством Российской Федерации и нормативными правовыми актами органов местного самоуправления с согласования Учредителя;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организация присмотра и ухода за детьми сверх муниципального задания. Учреждение осуществляет приносящую доход деятельность только по направлениям, установленным настоящим Уставом.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2.5.3. Платные дополнительные образовательные услуги предоставляются обучающимся с согласия их родителей (законных представителей) с заключением договора в простой письменной форме.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2.5.4. Платные образовательные услуги обучающимся Учреждения не могут быть оказаны взамен и в рамках основной образовательной деятельности Учреждения, финансируемой из средств регионального и местного бюджета.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2.5.5. Учреждение разрабатывает положение о платных дополнительных услугах. Потребность в платных дополнительных образовательных услугах определяется путем анкетирования (опроса) родителей (законных представителей).</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 2.5.6. Сведения, указанные в договоре об оказании платных образовательных услуг, должны соответствовать информации, размещенной на официальном сайте Учреждения в сети «Интернет» на дату заключения договора.</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2.5.7. Родители (законные представители) оплачивают платные услуги через отделения банка. Сбор наличных средств запрещается.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2.5.8. Учреждение может расторгнуть договор об оказании платных услуг в одностороннем порядке в случае просрочки оплаты стоимости платных услуг.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2.5.9. Учреждение имеет право привлекать сторонние лица (организации) для оказания платных дополнительных услуг.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2.5.10. Учредитель вправе приостановить приносящую доход деятельность Учреждения, если она идет в ущерб образовательной деятельности, предусмотренной Уставом.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2.6. Учреждение имеет право осуществлять куплю-продажу незапрещенных законодательством вещей.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2.7. Право Учреждения осуществлять деятельность, на которую требуется приобретение разрешения (лицензии) и других документов, возникает с момента их получения.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2.8. Юридическим и физическим лицам платные дополнительные образовательные услуги предоставляются Учреждением на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основе заключаемого договора, в котором указываются полная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их стоимость, порядок оплаты. Увеличение стоимости платных образовательных услуг после заключения договора не допускается,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за исключением увеличения стоимости образовательных услуг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с учетом уровня инфляции, предусмотренного основными характеристиками федерального бюджета на очередной финансовый год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и плановый период.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2.9. В целях развития и совершенствования образования Учреждение вправе: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2.9.1. Образовывать и участвовать в образовательных объединениях (ассоциации и союзы), в том числе с участием иных юридических лиц.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2.9.2. Участвовать в международных, всероссийских, региональных, муниципальных и других конкурсах на получение грантов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в областях образования и культуры, защиты прав детства, здравоохранения, экологии, социальных проблем, а также распоряжаться ими в соответствии с условиями, установленными фондами, проводящими конкурсы.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2.9.3. Разрабатывать собственную концепцию, содержащую философское, педагогическое, культурологическое обоснование содержания образования, самостоятельно определять педагогические технологии, методики, формы и способы образовательной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2.9.4. В случаях и порядке, установленных законодательством Российской Федерации, приобретать исключительное право на результаты интеллектуальной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2.9.5. Использовать авторизованные и авторские учебные программы.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2.9.6. Привлекать для осуществления деятельности, предусмотренной настоящим Уставом, дополнительные источники финансовых и материальных средств, включая средства за счет предоставления платных образовательных услуг, добровольные пожертвования, банковские кредиты, безвозмездные поступления, целевые взносы физических и юридических лиц, средства от передачи в аренду имущества, закрепляемого за Учреждением на праве оперативного управления </w:t>
      </w:r>
      <w:r w:rsidR="002D1C7B">
        <w:rPr>
          <w:rFonts w:ascii="Times New Roman" w:eastAsia="Calibri" w:hAnsi="Times New Roman" w:cs="Times New Roman"/>
          <w:sz w:val="28"/>
          <w:szCs w:val="28"/>
        </w:rPr>
        <w:t>по</w:t>
      </w:r>
      <w:r w:rsidRPr="00B03253">
        <w:rPr>
          <w:rFonts w:ascii="Times New Roman" w:eastAsia="Calibri" w:hAnsi="Times New Roman" w:cs="Times New Roman"/>
          <w:sz w:val="28"/>
          <w:szCs w:val="28"/>
        </w:rPr>
        <w:t xml:space="preserve"> согласовани</w:t>
      </w:r>
      <w:r w:rsidR="002D1C7B">
        <w:rPr>
          <w:rFonts w:ascii="Times New Roman" w:eastAsia="Calibri" w:hAnsi="Times New Roman" w:cs="Times New Roman"/>
          <w:sz w:val="28"/>
          <w:szCs w:val="28"/>
        </w:rPr>
        <w:t>ю с</w:t>
      </w:r>
      <w:r w:rsidRPr="00B03253">
        <w:rPr>
          <w:rFonts w:ascii="Times New Roman" w:eastAsia="Calibri" w:hAnsi="Times New Roman" w:cs="Times New Roman"/>
          <w:sz w:val="28"/>
          <w:szCs w:val="28"/>
        </w:rPr>
        <w:t xml:space="preserve"> Учредител</w:t>
      </w:r>
      <w:r w:rsidR="002D1C7B">
        <w:rPr>
          <w:rFonts w:ascii="Times New Roman" w:eastAsia="Calibri" w:hAnsi="Times New Roman" w:cs="Times New Roman"/>
          <w:sz w:val="28"/>
          <w:szCs w:val="28"/>
        </w:rPr>
        <w:t>ем</w:t>
      </w:r>
      <w:r w:rsidRPr="00B03253">
        <w:rPr>
          <w:rFonts w:ascii="Times New Roman" w:eastAsia="Calibri" w:hAnsi="Times New Roman" w:cs="Times New Roman"/>
          <w:sz w:val="28"/>
          <w:szCs w:val="28"/>
        </w:rPr>
        <w:t xml:space="preserve">.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2.10. Учреждение в обязательном порядке разрабатывает и принимает меры по предупреждению коррупции в соответствии со статьей 13.3 Федерального закона «О противодействии коррупции».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p>
    <w:p w:rsidR="006A384C" w:rsidRDefault="006A384C" w:rsidP="002D1C7B">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III. ОРГАНИЗАЦИЯ ОБРАЗОВАТЕЛЬНОЙ ДЕЯТЕЛЬНОСТИ</w:t>
      </w:r>
    </w:p>
    <w:p w:rsidR="002D1C7B" w:rsidRPr="00B03253" w:rsidRDefault="002D1C7B" w:rsidP="002D1C7B">
      <w:pPr>
        <w:spacing w:after="0" w:line="240" w:lineRule="auto"/>
        <w:jc w:val="center"/>
        <w:rPr>
          <w:rFonts w:ascii="Times New Roman" w:eastAsia="Calibri" w:hAnsi="Times New Roman" w:cs="Times New Roman"/>
          <w:sz w:val="28"/>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3.1. Организация образовательной деятельности в Учреждении регламентируется образовательной программой Учреждения, календарным учебным графиком, учебным планом и расписанием непосредственно образовательной деятельности,</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общеобразовательными программами с уч</w:t>
      </w:r>
      <w:r w:rsidR="00FE174B">
        <w:rPr>
          <w:rFonts w:ascii="Times New Roman" w:eastAsia="Calibri" w:hAnsi="Times New Roman" w:cs="Times New Roman"/>
          <w:sz w:val="28"/>
          <w:szCs w:val="28"/>
        </w:rPr>
        <w:t>е</w:t>
      </w:r>
      <w:r w:rsidRPr="00B03253">
        <w:rPr>
          <w:rFonts w:ascii="Times New Roman" w:eastAsia="Calibri" w:hAnsi="Times New Roman" w:cs="Times New Roman"/>
          <w:sz w:val="28"/>
          <w:szCs w:val="28"/>
        </w:rPr>
        <w:t xml:space="preserve">том примерных учебных планов и программ, рекомендованных государственными органами управления образованием,  разработанными и утвержденными Учреждением самостоятельно и (или) по согласованию  с комитетом по образованию администрации Ханты-Мансийского района.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3.2. Обучение в Учреждении ведется на русском языке как государственном языке Российской Федерации в соответствии с государственными образовательными стандартами.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3.3. Учреждение реализует основные общеобразовательные программы по уровням образования: на уровне дошкольного образования реализуются образовательные программы дошкольного образования; на уровне начального общего образования </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образовательные программы начального общего образования; на уровне основного общего образования реализуются образовательные программы основного общего образования; на уровне среднего общего образования реализуются образовательные программы среднего общего образования. Дополнительные общеобразовательные программы </w:t>
      </w:r>
      <w:r w:rsidR="00FE174B">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дополнительные общеразвивающие программы</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Учреждение реализует с учетом потребностей семьи, на основе договора, заключаемого между образовательным учреждением и родителями (законными представителями).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3.4. Начальное общее образование, основное общее образование, среднее общее образование является обязательными уровнями образования. Образовательные программы дошкольного, начального общего, основного общего и среднего общего образования являются преемственными.</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3.5. В целях реализации принципа преемственности общего образования Учреждение на уровне дошкольного образования организует обучение в соответствии с основной образовательной программой дошкольного образования, разрабатываемой и утверждаемой им самостоятельно в соответствии с федеральным государственным образовательным стандартом общего образования и условиями ее реализации, установленными Министерством образования и науки Российской Федерации.</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3.6. Образовательная деятельность по образовательным программам дошкольного образования</w:t>
      </w:r>
      <w:r w:rsidR="00FE174B">
        <w:rPr>
          <w:rFonts w:ascii="Times New Roman" w:eastAsia="Calibri" w:hAnsi="Times New Roman" w:cs="Times New Roman"/>
          <w:sz w:val="28"/>
          <w:szCs w:val="28"/>
        </w:rPr>
        <w:t>:</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3.6.1. Образовательная деятельность по образовательным программам дошкольного образования в Учреждении осуществляется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в группах общеразвивающей направленности, а также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осуществляется присмотр и уход в возрасте от двух месяцев (при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создании необходимых условий) до прекращения образовательных отношений.</w:t>
      </w:r>
    </w:p>
    <w:p w:rsidR="00FE174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3.6.2.  Для получения образования детьми с ограниченными возможностями здоровья, детьми раннего возраста в Учреждении могут создаваться группы: </w:t>
      </w:r>
    </w:p>
    <w:p w:rsidR="00FE174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компенсирующей, оздоровительной или комбинированной направленности; </w:t>
      </w:r>
    </w:p>
    <w:p w:rsidR="00FE174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до 3 лет;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группы по присмотру и уходу без реализации образовательной программы дошкольного образования для воспитанников в возрасте </w:t>
      </w:r>
      <w:r w:rsidR="00E3546E">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от 2 месяцев до прекращения образовательных отношений, семейные дошкольные группы с целью удовлетворения потребности населения в услугах дошкольного образования в семьях.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3.6.3. В группы могут включаться как воспитанники одного возраста, так и воспитанники разных возрастов (разновозрастные группы). Численность воспитанников в группах общеразвивающей направленности, численность воспитанников с ограниченными возможностями здоровья в учебной группе определяется в соответствии с требованиями санитарно-эпидемиологических правил и нормативов.</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3.6.4. Требования к структуре, объему, условиям реализации и результатам освоения образовательной программы дошкольного образования определяется федеральным государственным образовательным стандартом дошкольного образования. Образовательная программа дошкольного образования самостоятельно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3.6.5. Содержание дошкольного образования определяется образовательной программой дошкольного образования.</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Зачисление обучающихся с ограниченными возможностями здоровья в группы, в которых обучение ведется по адаптированным образовательным программам, осуществляется с согласия родителей (законных представителей) по заключению психолого-медико-педагогической комиссии.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3.6.6. Для получения образования детьми с ограниченными возможностями здоровья в Учреждении создаются специальные условия.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3.6.7. Наполняемость групп комбинированной, компенсирующей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и оздоровительной направленности осуществляется в соответствии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с действующими «Санитарно-эпидемиологическими требованиями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к устройству, содержанию и организации режима работы дошкольных образовательных организаций» (СанПиН).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3.6.8</w:t>
      </w:r>
      <w:r w:rsidR="00E3546E">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3.6.9. Режим работы Учреждения устанавливается, исходя из пятидневной рабочей недели и функционирует в режиме полного дня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(12-ти часового пребывания). Выходные дни: суббота, воскресенье, праздничные дни. Время пребывания детей в Учреждении – 12 часов,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с 07 ч 00 мин до 19 ч 00 мин.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3.6.10. За присмотр и уход за ребенком Учреждение взимает с родителей (законных представителей) плату (далее – родительская плата). Размер, порядок и случаи взимания или не взимания родительской платы устанавливаются Учредителем.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3.6.11.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родителям (законным представителям) выплачивается компенсация в размере, устанавливаемом нормативными правовыми актами субъектов Российской Федерации.</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3.6.12. Комплектование воспитанников в Учреждении проводится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с 1 июня по 31 августа текущего года.  Допускается прием воспитанников в течение всего учебного года в зависимости от наполняемости.</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3.6.13. С целью последовательного обучения и воспитания детей с нарушением речи по специальным программам, предусматривающим наряду со всесторонним развитием детей коррекцию речевого развития ребенка, в Учреждении может быть организован логопедический пункт, деятельность которого регламентируется соответствующим локальным актом.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3.6.14. Режим дня должен соответствовать возрастным особенностям детей и способствовать их гармоничному развитию.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3.7. Образовательная деятельность по образовательным программам начального общего, основного общего, среднего общего образования (далее – общее образование):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3.7.1. Форма получения общего образования и форма обучения по конкретной общеобразовательной программе определяются родител</w:t>
      </w:r>
      <w:r w:rsidR="00FE174B">
        <w:rPr>
          <w:rFonts w:ascii="Times New Roman" w:eastAsia="Calibri" w:hAnsi="Times New Roman" w:cs="Times New Roman"/>
          <w:sz w:val="28"/>
          <w:szCs w:val="28"/>
        </w:rPr>
        <w:t>ями (законными представителями)</w:t>
      </w:r>
      <w:r w:rsidRPr="00B03253">
        <w:rPr>
          <w:rFonts w:ascii="Times New Roman" w:eastAsia="Calibri" w:hAnsi="Times New Roman" w:cs="Times New Roman"/>
          <w:sz w:val="28"/>
          <w:szCs w:val="28"/>
        </w:rPr>
        <w:t xml:space="preserve"> с учетом мнения ребенка.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3.7.2. Обучение в Учреждении осуществляется в очной форме с учетом потребностей и возможностей личности. При необходимости Учреждение может осуществлять образовательную деятельность в очно-заочной или заочной форме, форме семейного образования и самообразования.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3.7.3. Допускается сочетание различных форм получения образования и форм обучения. При невозможности обучения обучающихся, нуждающихся в длительном лечении, детей-инвалидов, которые по состоянию здоровья не могут посещать Учреждение, Учреждение организует обучение обучающихся по образовательным программам начального общего, основного общего и среднего общего образования на дому в соответствии с действующим законодательством.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3.7.4.</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Учреждения. При прохождении обучения в соответствии с индивидуальным учебным планом его продолжительность может быть изменена Учреждением с учетом особенностей и образовательных потребностей конкретного учащегося.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 Содержание начального общего, основного общего и среднего общего образования определяется образовательными программами начального общего, основного общего и среднего общего образования: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3.8.1.</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Содержание общего образования и условия организации обучения учащихся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3.8.2. Нормативный срок освоения программы начального общего образования составляет четыре года (1 – 4 классы).  Начальное общее образование является базой для получения основного общего образования.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3.8.3.</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Нормативный срок освоения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3.8.4.</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Нормативный срок освоения программы основного общего образования составляет 5 лет (5 – 9 классы). Основное общее образование является базой для получения среднего общего образования, среднего профессионального образования.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3.8.5.</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Нормативный срок освоения программы среднего общего образования составляет 2 года (10</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 11 классы).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3.8.6. При реализации общеобразовательных программ могут использоваться различные образовательные технологии, в том числе дистанционные образовательные технологии, электронное обучение.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(на расстоянии) взаимодействии обучающихся и педагогических работников.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3.8.7.</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Общеобразовательные программы реализуются Учреждением как самостоятельно, так и посредством сетевых форм их реализации, может применяться форма организации образовательной деятельности, основанная на модульном принципе представления содержания общеобразовательной программы и построения учебных планов, использовании соответствующих образовательных технологий.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3.8.8.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Учреждением самостоятельно.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3.8.9.</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3.8.10.</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Учащиеся обязаны ликвидировать академическую задолженность. Учащиеся, имеющие академическую задолженность, вправе пройти промежуточную аттестацию по</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со</w:t>
      </w:r>
      <w:r w:rsidR="00FE174B">
        <w:rPr>
          <w:rFonts w:ascii="Times New Roman" w:eastAsia="Calibri" w:hAnsi="Times New Roman" w:cs="Times New Roman"/>
          <w:sz w:val="28"/>
          <w:szCs w:val="28"/>
        </w:rPr>
        <w:t>ответствующим учебному предмету</w:t>
      </w:r>
      <w:r w:rsidR="00E3546E">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курсу, дисциплине (модулю) не более двух раз в сроки, определяемые Учреждением, в пределах одного года с момента образования академической задолженности.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3.8.11.</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Для проведения промежуточной аттестации во второй раз Учреждением создается комиссия.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3.8.12.</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3.8.13.</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Учащиеся, осваивающие  образовательные программы начального общего, основного общего и среднего общего образования,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3.8.14.</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Освоение учащимися основных образовательных программ основного общего и среднего общего образования завершается государственной итоговой аттестацией, которая является обязательной.  </w:t>
      </w:r>
    </w:p>
    <w:p w:rsidR="00FE174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3.8.15.</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настоящим Федеральным законом не установлено иное.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3.8.16.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3.8.17.</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Учащимся, успешно прошедшим государственную итоговую аттестацию по образовательным программам основного общего и среднего общего образования</w:t>
      </w:r>
      <w:r w:rsidR="00FE174B">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выдаются документы об образовании и (или) о квалификации. Образцы таких документов об образовании и о квалификации и приложений к ним, описание указанных документов и приложений,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3.8.19.</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Документ об образовании, выдаваемый лицам, успешно прошедшим государственную итоговую аттестацию, подтверждает получение основного общего или среднего общего образования (подтверждается аттестатом об основном общем или среднем общем образовании).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3.8.20.</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3.8.21.</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Учащимся, не прошедшим итоговой аттестации или получившим на итоговой аттестации неудовлетворительные результаты, а также учащимся, освоившим часть образовательной программы основного общего и среднего общего образования и (или) отчисленным из Учреждения, выдается справка об обучении или о периоде обучения по образцу, самостоятельно устанавливаемому Учреждением.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3.8.22.</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Учащимся с ОВЗ (с различными формами умственной отсталости), обучавшимся по адаптированным основным общеобразовательным программам, выдается свидетельство об обучении в соответствии с приказом Минобрнауки России от 14 октября 2013 года № 1145 «Об утверждении образца свидетельства об обучении и порядка его выдачи лицам с ограниченными возможностями здоровья (с различными формами умственной отсталости), обучавшимся по адаптированным основным общеобразовательным программам» (зарегистрирован Минюстом России от</w:t>
      </w:r>
      <w:r w:rsidR="00E3546E">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26.11.2013, регистрационный № 30465) утвержден образец свидетельства об обучении и порядок его выдачи лицам с ОВЗ (с различными формами умственной отсталости). Свидетельство выдается выпускникам в связи с завершением ими обучения в Учреждении не позднее десяти дней после издания распорядительного акта об отчислении выпускников из Учреждения. Указанное свидетельство не является документом об образовании</w:t>
      </w:r>
      <w:r w:rsidR="00E3546E">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w:t>
      </w:r>
      <w:r w:rsidR="00E3546E">
        <w:rPr>
          <w:rFonts w:ascii="Times New Roman" w:eastAsia="Calibri" w:hAnsi="Times New Roman" w:cs="Times New Roman"/>
          <w:sz w:val="28"/>
          <w:szCs w:val="28"/>
        </w:rPr>
        <w:t>п</w:t>
      </w:r>
      <w:r w:rsidRPr="00B03253">
        <w:rPr>
          <w:rFonts w:ascii="Times New Roman" w:eastAsia="Calibri" w:hAnsi="Times New Roman" w:cs="Times New Roman"/>
          <w:sz w:val="28"/>
          <w:szCs w:val="28"/>
        </w:rPr>
        <w:t xml:space="preserve">оскольку обучающиеся с умственной отсталостью по адаптированным основным общеобразовательным программам не проходят государственной итоговой аттестации. В то же время свидетельство дает право на прохождение профессиональной подготовки по специальностям, рекомендованным для лиц с нарушением интеллекта.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3.8.23. Наполняемость классов, за исключением классов компенсирующего обучения, не должна превышать 25 человек.  Исходя из категории учащихся с ограниченными возможностями здоровья их численность в классе (группе) не должна превышать 15 человек.       </w:t>
      </w:r>
    </w:p>
    <w:p w:rsidR="00FE174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3.8.24. Учебный год для учащихся начинается с 1 сентября и заканчивается в соответствии с учебным планом Учреждения. Начало учебного года может переноситься общеобразовательной организацией при реализации общеобразовательной программы в очно-заочной форме обучения не более чем на один месяц, в заочной форме обучения – не более чем на три месяца.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3.8.25. Режим работы по пятидневной или шестидневной учебной неделе определяется общеобразовательной организацией в соответствии с СанПиН 2.4.2.2821-10. Режим работы по 5 или 6 дневной неделе Учреждение определяет самостоятельно. Продолжительность урока (академический час) во всех классах не должна превышать 45 минут.</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3.8.26.</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Устанавливается следующая продолжительность учебного года: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I класс – 33 учебные недели;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II</w:t>
      </w:r>
      <w:r w:rsidR="00FE174B">
        <w:rPr>
          <w:rFonts w:ascii="Times New Roman" w:eastAsia="Calibri" w:hAnsi="Times New Roman" w:cs="Times New Roman"/>
          <w:sz w:val="28"/>
          <w:szCs w:val="28"/>
        </w:rPr>
        <w:t xml:space="preserve"> – </w:t>
      </w:r>
      <w:r w:rsidRPr="00B03253">
        <w:rPr>
          <w:rFonts w:ascii="Times New Roman" w:eastAsia="Calibri" w:hAnsi="Times New Roman" w:cs="Times New Roman"/>
          <w:sz w:val="28"/>
          <w:szCs w:val="28"/>
        </w:rPr>
        <w:t xml:space="preserve">IV классы – не менее 34 учебных недель;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V</w:t>
      </w:r>
      <w:r w:rsidR="00FE174B">
        <w:rPr>
          <w:rFonts w:ascii="Times New Roman" w:eastAsia="Calibri" w:hAnsi="Times New Roman" w:cs="Times New Roman"/>
          <w:sz w:val="28"/>
          <w:szCs w:val="28"/>
        </w:rPr>
        <w:t xml:space="preserve"> – </w:t>
      </w:r>
      <w:r w:rsidRPr="00B03253">
        <w:rPr>
          <w:rFonts w:ascii="Times New Roman" w:eastAsia="Calibri" w:hAnsi="Times New Roman" w:cs="Times New Roman"/>
          <w:sz w:val="28"/>
          <w:szCs w:val="28"/>
        </w:rPr>
        <w:t xml:space="preserve">IX классы – не менее 34 учебных недель (не включая летний экзаменационный период в IX классах);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X</w:t>
      </w:r>
      <w:r w:rsidR="00FE174B">
        <w:rPr>
          <w:rFonts w:ascii="Times New Roman" w:eastAsia="Calibri" w:hAnsi="Times New Roman" w:cs="Times New Roman"/>
          <w:sz w:val="28"/>
          <w:szCs w:val="28"/>
        </w:rPr>
        <w:t xml:space="preserve"> – </w:t>
      </w:r>
      <w:r w:rsidRPr="00B03253">
        <w:rPr>
          <w:rFonts w:ascii="Times New Roman" w:eastAsia="Calibri" w:hAnsi="Times New Roman" w:cs="Times New Roman"/>
          <w:sz w:val="28"/>
          <w:szCs w:val="28"/>
        </w:rPr>
        <w:t xml:space="preserve">XI (XII) классы – не менее 34 учебных недель (не включая летний экзаменационный период в XI (XII) классах).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3.8.27.</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Продолжительность каникул в течение учебного года –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не менее 30 календарных дней, летом </w:t>
      </w:r>
      <w:r w:rsidR="00FE174B">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не менее 8 недель.</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3.8.28.</w:t>
      </w:r>
      <w:r w:rsidR="00FE174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Для обучающихся первых классов в течение учебного года устанавливаются дополнительные недельные каникулы в середине третьей четверти.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3.8.29. Обучение детей в 1-м классе проводится с соблюдением следующих требований: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учебные занятия проводятся только в первую смену;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5-дневная учебная неделя; организация облегченного учебного дня в середине учебной недели;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организация в середине учебного дня динамической паузы продолжительностью не менее 40 минут;</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использование «ступенчатого» режима обучения в первом полугодии </w:t>
      </w:r>
      <w:r w:rsidRPr="00B03253">
        <w:rPr>
          <w:rFonts w:ascii="Times New Roman" w:eastAsia="Calibri" w:hAnsi="Times New Roman" w:cs="Times New Roman"/>
          <w:sz w:val="28"/>
          <w:szCs w:val="28"/>
        </w:rPr>
        <w:br/>
        <w:t xml:space="preserve">(в сентябре </w:t>
      </w:r>
      <w:r w:rsidR="00FE174B">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октябре по 3 урока в день по 35 минут каждый, в ноябре </w:t>
      </w:r>
      <w:r w:rsidR="00FE174B">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декабре по 4 урока по 35 минут каждый; январь </w:t>
      </w:r>
      <w:r w:rsidR="00FE174B">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май по 4 урока в день по 40 минут каждый);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организация 2-х разового питания и прогулки для детей, посещающих группу продленного дня;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обучение без домашних заданий и балльного оценивания знаний обучающихся;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дополнительные недельные каникулы в середине третьей четверти при традиционном режиме обучения. </w:t>
      </w:r>
    </w:p>
    <w:p w:rsidR="006A384C" w:rsidRPr="00B03253" w:rsidRDefault="00FE174B" w:rsidP="00B0325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3.8.30. </w:t>
      </w:r>
      <w:r w:rsidR="006A384C" w:rsidRPr="00B03253">
        <w:rPr>
          <w:rFonts w:ascii="Times New Roman" w:eastAsia="Calibri" w:hAnsi="Times New Roman" w:cs="Times New Roman"/>
          <w:sz w:val="28"/>
          <w:szCs w:val="28"/>
        </w:rPr>
        <w:t xml:space="preserve">В процессе освоения общеобразовательных программ начального общего, основного общего, среднего общего </w:t>
      </w:r>
      <w:r w:rsidR="001A769B">
        <w:rPr>
          <w:rFonts w:ascii="Times New Roman" w:eastAsia="Calibri" w:hAnsi="Times New Roman" w:cs="Times New Roman"/>
          <w:sz w:val="28"/>
          <w:szCs w:val="28"/>
        </w:rPr>
        <w:br/>
      </w:r>
      <w:r w:rsidR="006A384C" w:rsidRPr="00B03253">
        <w:rPr>
          <w:rFonts w:ascii="Times New Roman" w:eastAsia="Calibri" w:hAnsi="Times New Roman" w:cs="Times New Roman"/>
          <w:sz w:val="28"/>
          <w:szCs w:val="28"/>
        </w:rPr>
        <w:t xml:space="preserve">образования учащимся предоставляются каникулы. В каникулярное </w:t>
      </w:r>
      <w:r w:rsidR="001A769B">
        <w:rPr>
          <w:rFonts w:ascii="Times New Roman" w:eastAsia="Calibri" w:hAnsi="Times New Roman" w:cs="Times New Roman"/>
          <w:sz w:val="28"/>
          <w:szCs w:val="28"/>
        </w:rPr>
        <w:br/>
      </w:r>
      <w:r w:rsidR="006A384C" w:rsidRPr="00B03253">
        <w:rPr>
          <w:rFonts w:ascii="Times New Roman" w:eastAsia="Calibri" w:hAnsi="Times New Roman" w:cs="Times New Roman"/>
          <w:sz w:val="28"/>
          <w:szCs w:val="28"/>
        </w:rPr>
        <w:t xml:space="preserve">время Учреждение может открывать в установленном порядке лагеря дневного пребывания, создавать различные объединения с постоянными </w:t>
      </w:r>
      <w:r w:rsidR="001A769B">
        <w:rPr>
          <w:rFonts w:ascii="Times New Roman" w:eastAsia="Calibri" w:hAnsi="Times New Roman" w:cs="Times New Roman"/>
          <w:sz w:val="28"/>
          <w:szCs w:val="28"/>
        </w:rPr>
        <w:br/>
      </w:r>
      <w:r w:rsidR="006A384C" w:rsidRPr="00B03253">
        <w:rPr>
          <w:rFonts w:ascii="Times New Roman" w:eastAsia="Calibri" w:hAnsi="Times New Roman" w:cs="Times New Roman"/>
          <w:sz w:val="28"/>
          <w:szCs w:val="28"/>
        </w:rPr>
        <w:t>и (или) переменными составами детей в лагерях с дневным пребыванием, на</w:t>
      </w:r>
      <w:r>
        <w:rPr>
          <w:rFonts w:ascii="Times New Roman" w:eastAsia="Calibri" w:hAnsi="Times New Roman" w:cs="Times New Roman"/>
          <w:sz w:val="28"/>
          <w:szCs w:val="28"/>
        </w:rPr>
        <w:t xml:space="preserve"> своей базе, а также по</w:t>
      </w:r>
      <w:r w:rsidR="006A384C" w:rsidRPr="00B03253">
        <w:rPr>
          <w:rFonts w:ascii="Times New Roman" w:eastAsia="Calibri" w:hAnsi="Times New Roman" w:cs="Times New Roman"/>
          <w:sz w:val="28"/>
          <w:szCs w:val="28"/>
        </w:rPr>
        <w:t xml:space="preserve"> месту жительства детей, организовывать </w:t>
      </w:r>
      <w:r w:rsidR="001A769B">
        <w:rPr>
          <w:rFonts w:ascii="Times New Roman" w:eastAsia="Calibri" w:hAnsi="Times New Roman" w:cs="Times New Roman"/>
          <w:sz w:val="28"/>
          <w:szCs w:val="28"/>
        </w:rPr>
        <w:br/>
      </w:r>
      <w:r w:rsidR="006A384C" w:rsidRPr="00B03253">
        <w:rPr>
          <w:rFonts w:ascii="Times New Roman" w:eastAsia="Calibri" w:hAnsi="Times New Roman" w:cs="Times New Roman"/>
          <w:sz w:val="28"/>
          <w:szCs w:val="28"/>
        </w:rPr>
        <w:t xml:space="preserve">летние оздоровительные площадки. В период каникул занятия </w:t>
      </w:r>
      <w:r w:rsidR="001A769B">
        <w:rPr>
          <w:rFonts w:ascii="Times New Roman" w:eastAsia="Calibri" w:hAnsi="Times New Roman" w:cs="Times New Roman"/>
          <w:sz w:val="28"/>
          <w:szCs w:val="28"/>
        </w:rPr>
        <w:br/>
      </w:r>
      <w:r w:rsidR="006A384C" w:rsidRPr="00B03253">
        <w:rPr>
          <w:rFonts w:ascii="Times New Roman" w:eastAsia="Calibri" w:hAnsi="Times New Roman" w:cs="Times New Roman"/>
          <w:sz w:val="28"/>
          <w:szCs w:val="28"/>
        </w:rPr>
        <w:t xml:space="preserve">могут проводиться в форме экскурсий, постановочной работы, практических занятий, а также в виде массовых познавательно-культурных мероприятий.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3.8.31.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образовательной деятельности, не должно в совокупности превышать величину недельной образовательной нагрузки, установленную СанПиН 2.4.2.2821-10.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3.8.32. Организация профильного обучения в X</w:t>
      </w:r>
      <w:r w:rsidR="00FE174B">
        <w:rPr>
          <w:rFonts w:ascii="Times New Roman" w:eastAsia="Calibri" w:hAnsi="Times New Roman" w:cs="Times New Roman"/>
          <w:sz w:val="28"/>
          <w:szCs w:val="28"/>
        </w:rPr>
        <w:t xml:space="preserve"> – </w:t>
      </w:r>
      <w:r w:rsidRPr="00B03253">
        <w:rPr>
          <w:rFonts w:ascii="Times New Roman" w:eastAsia="Calibri" w:hAnsi="Times New Roman" w:cs="Times New Roman"/>
          <w:sz w:val="28"/>
          <w:szCs w:val="28"/>
        </w:rPr>
        <w:t xml:space="preserve">XI классах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не должна приводить к увеличению образовательной нагрузки. Выбору профиля обучения должна предшествовать профориентационная работа.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3.8.33. Образовательная недельная нагрузка равномерно распределяется в течение учебной недели в соответствии с СанПиН 2.4.2.2821-10.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3.8.34. Расписание уроков составляется отдельно для обязательных и факультативных занятий, а также для занятий внеурочной деятельности. Факультативные занятия и занятия внеурочной деятельности следует планировать на дни с наименьшим количеством обязательных уроков. Между началом факультативных занятий и последним уроком рекомендуется устраивать перерыв продолжительностью не менее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45 минут.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3.8.35. В целях реализации основных общеобразовательных программ в соответствии с образовательной программой общеобразовательной организации возможно деление классов на группы при проведении учебных занятий по «Иностранному языку» (II</w:t>
      </w:r>
      <w:r w:rsidR="00FE174B">
        <w:rPr>
          <w:rFonts w:ascii="Times New Roman" w:eastAsia="Calibri" w:hAnsi="Times New Roman" w:cs="Times New Roman"/>
          <w:sz w:val="28"/>
          <w:szCs w:val="28"/>
        </w:rPr>
        <w:t xml:space="preserve"> – </w:t>
      </w:r>
      <w:r w:rsidRPr="00B03253">
        <w:rPr>
          <w:rFonts w:ascii="Times New Roman" w:eastAsia="Calibri" w:hAnsi="Times New Roman" w:cs="Times New Roman"/>
          <w:sz w:val="28"/>
          <w:szCs w:val="28"/>
        </w:rPr>
        <w:t>XI (XII) классы), «Технологии» (V</w:t>
      </w:r>
      <w:r w:rsidR="00FE174B">
        <w:rPr>
          <w:rFonts w:ascii="Times New Roman" w:eastAsia="Calibri" w:hAnsi="Times New Roman" w:cs="Times New Roman"/>
          <w:sz w:val="28"/>
          <w:szCs w:val="28"/>
        </w:rPr>
        <w:t xml:space="preserve"> – </w:t>
      </w:r>
      <w:r w:rsidRPr="00B03253">
        <w:rPr>
          <w:rFonts w:ascii="Times New Roman" w:eastAsia="Calibri" w:hAnsi="Times New Roman" w:cs="Times New Roman"/>
          <w:sz w:val="28"/>
          <w:szCs w:val="28"/>
        </w:rPr>
        <w:t xml:space="preserve">XI (XII) классы), «Физической культуре» </w:t>
      </w:r>
      <w:r w:rsidR="00FE174B">
        <w:rPr>
          <w:rFonts w:ascii="Times New Roman" w:eastAsia="Calibri" w:hAnsi="Times New Roman" w:cs="Times New Roman"/>
          <w:sz w:val="28"/>
          <w:szCs w:val="28"/>
        </w:rPr>
        <w:br/>
      </w:r>
      <w:r w:rsidRPr="00B03253">
        <w:rPr>
          <w:rFonts w:ascii="Times New Roman" w:eastAsia="Calibri" w:hAnsi="Times New Roman" w:cs="Times New Roman"/>
          <w:sz w:val="28"/>
          <w:szCs w:val="28"/>
        </w:rPr>
        <w:t>(X</w:t>
      </w:r>
      <w:r w:rsidR="00FE174B">
        <w:rPr>
          <w:rFonts w:ascii="Times New Roman" w:eastAsia="Calibri" w:hAnsi="Times New Roman" w:cs="Times New Roman"/>
          <w:sz w:val="28"/>
          <w:szCs w:val="28"/>
        </w:rPr>
        <w:t xml:space="preserve"> – </w:t>
      </w:r>
      <w:r w:rsidRPr="00B03253">
        <w:rPr>
          <w:rFonts w:ascii="Times New Roman" w:eastAsia="Calibri" w:hAnsi="Times New Roman" w:cs="Times New Roman"/>
          <w:sz w:val="28"/>
          <w:szCs w:val="28"/>
        </w:rPr>
        <w:t>XI (XII) классы), а также по «Информатике и ИКТ», «Естествознанию» (X</w:t>
      </w:r>
      <w:r w:rsidR="00FE174B">
        <w:rPr>
          <w:rFonts w:ascii="Times New Roman" w:eastAsia="Calibri" w:hAnsi="Times New Roman" w:cs="Times New Roman"/>
          <w:sz w:val="28"/>
          <w:szCs w:val="28"/>
        </w:rPr>
        <w:t xml:space="preserve"> – </w:t>
      </w:r>
      <w:r w:rsidRPr="00B03253">
        <w:rPr>
          <w:rFonts w:ascii="Times New Roman" w:eastAsia="Calibri" w:hAnsi="Times New Roman" w:cs="Times New Roman"/>
          <w:sz w:val="28"/>
          <w:szCs w:val="28"/>
        </w:rPr>
        <w:t xml:space="preserve">XI (XII) классы), «Физике» и «Химии» (во время проведения практических занятий) при наполняемости классов 25 и более человек.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3.8.36. При наличии необходимых условий и средств, по согласованию с главными распорядителями средств бюджета возможно деление на группы классов с меньшей наполняемостью, при проведении занятий по другим учебным предметам, в т.ч. по учебному предмету «Основы религиозных культур и светской этики» при выборе родителями (законными представителями) обучающихся двух и более модулей,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а также для организации профильного обучения в X</w:t>
      </w:r>
      <w:r w:rsidR="001A769B">
        <w:rPr>
          <w:rFonts w:ascii="Times New Roman" w:eastAsia="Calibri" w:hAnsi="Times New Roman" w:cs="Times New Roman"/>
          <w:sz w:val="28"/>
          <w:szCs w:val="28"/>
        </w:rPr>
        <w:t xml:space="preserve"> – </w:t>
      </w:r>
      <w:r w:rsidRPr="00B03253">
        <w:rPr>
          <w:rFonts w:ascii="Times New Roman" w:eastAsia="Calibri" w:hAnsi="Times New Roman" w:cs="Times New Roman"/>
          <w:sz w:val="28"/>
          <w:szCs w:val="28"/>
        </w:rPr>
        <w:t xml:space="preserve">XI классах,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изучения элективных учебных предметов. При организации профильного обучения в X</w:t>
      </w:r>
      <w:r w:rsidR="001A769B">
        <w:rPr>
          <w:rFonts w:ascii="Times New Roman" w:eastAsia="Calibri" w:hAnsi="Times New Roman" w:cs="Times New Roman"/>
          <w:sz w:val="28"/>
          <w:szCs w:val="28"/>
        </w:rPr>
        <w:t xml:space="preserve"> – </w:t>
      </w:r>
      <w:r w:rsidRPr="00B03253">
        <w:rPr>
          <w:rFonts w:ascii="Times New Roman" w:eastAsia="Calibri" w:hAnsi="Times New Roman" w:cs="Times New Roman"/>
          <w:sz w:val="28"/>
          <w:szCs w:val="28"/>
        </w:rPr>
        <w:t>XI классах, реализации индивидуализации обучения допускается формирование класса по 2-м и более профилям. Возможно деление IX классов на группы при организации предпрофильной подготовки.</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3.9. Порядок регламентации и оформления отношений Учреждения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и обучающихся, родителей (законных представителей)</w:t>
      </w:r>
      <w:r w:rsidR="00E3546E">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Отношения между Учреждением и обучающимися, родителями (законными представителями) регламентируются Договором об образовании с родителями обучающихся.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3.10. Учреждение несет ответственность за: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невыполнение функций, отнесенных к компетенции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реализацию не в полном объеме образовательных программ в соответствии с учебным планом;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качество образования обучающихся при реализации образовательных программ;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жизнь и здоровье обучающихся и работников Учреждения во время                   образовательной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нарушение или незаконное ограничение права на образование;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нарушение прав и свобод обучающихся, родителей (законных  представителей) несовершеннолетних обучающихся;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нарушение требований к организации и осуществлению образовательной деятельности.</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p>
    <w:p w:rsidR="006A384C" w:rsidRDefault="006A384C" w:rsidP="001A769B">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IV. УЧАСТНИКИ ОБРАЗОВАТЕЛЬНОЙ ДЕЯТЕЛЬНОСТИ</w:t>
      </w:r>
    </w:p>
    <w:p w:rsidR="001A769B" w:rsidRPr="00B03253" w:rsidRDefault="001A769B" w:rsidP="001A769B">
      <w:pPr>
        <w:spacing w:after="0" w:line="240" w:lineRule="auto"/>
        <w:jc w:val="center"/>
        <w:rPr>
          <w:rFonts w:ascii="Times New Roman" w:eastAsia="Calibri" w:hAnsi="Times New Roman" w:cs="Times New Roman"/>
          <w:sz w:val="28"/>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4.1. Участниками образовательной</w:t>
      </w:r>
      <w:r w:rsidR="001A769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деятельности в Учреждении являются, обучающиеся (воспитанники, учащиеся), педагогические работники, родители (законные представители) обучающихся</w:t>
      </w:r>
      <w:r w:rsidR="00E3546E">
        <w:rPr>
          <w:rFonts w:ascii="Times New Roman" w:eastAsia="Calibri" w:hAnsi="Times New Roman" w:cs="Times New Roman"/>
          <w:sz w:val="28"/>
          <w:szCs w:val="28"/>
        </w:rPr>
        <w:t>.</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4.2. Учреждение знакомит поступающего на обучение и (или) его родителей (законных представителей) с Уставом,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образовательной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4.3. Учреждение осуществляет прием обучающихся на принципах равных условий приема и на общедоступной основе.</w:t>
      </w:r>
      <w:r w:rsidR="001A769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Процедура приема на обучение регламентируется правилами приема в Учреждение, которые не могут противоречить нормативн</w:t>
      </w:r>
      <w:r w:rsidR="001A769B">
        <w:rPr>
          <w:rFonts w:ascii="Times New Roman" w:eastAsia="Calibri" w:hAnsi="Times New Roman" w:cs="Times New Roman"/>
          <w:sz w:val="28"/>
          <w:szCs w:val="28"/>
        </w:rPr>
        <w:t>ым</w:t>
      </w:r>
      <w:r w:rsidRPr="00B03253">
        <w:rPr>
          <w:rFonts w:ascii="Times New Roman" w:eastAsia="Calibri" w:hAnsi="Times New Roman" w:cs="Times New Roman"/>
          <w:sz w:val="28"/>
          <w:szCs w:val="28"/>
        </w:rPr>
        <w:t xml:space="preserve"> правовым актам федерального органа исполнительной власти, осуществляющего функции по выработке государственной политики и нормативно-правовому регулированию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в сфере образования, Федеральному закону Российской Федерации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от 29</w:t>
      </w:r>
      <w:r w:rsidR="001A769B">
        <w:rPr>
          <w:rFonts w:ascii="Times New Roman" w:eastAsia="Calibri" w:hAnsi="Times New Roman" w:cs="Times New Roman"/>
          <w:sz w:val="28"/>
          <w:szCs w:val="28"/>
        </w:rPr>
        <w:t xml:space="preserve"> декабря </w:t>
      </w:r>
      <w:r w:rsidRPr="00B03253">
        <w:rPr>
          <w:rFonts w:ascii="Times New Roman" w:eastAsia="Calibri" w:hAnsi="Times New Roman" w:cs="Times New Roman"/>
          <w:sz w:val="28"/>
          <w:szCs w:val="28"/>
        </w:rPr>
        <w:t xml:space="preserve">2012 </w:t>
      </w:r>
      <w:r w:rsidR="001A769B">
        <w:rPr>
          <w:rFonts w:ascii="Times New Roman" w:eastAsia="Calibri" w:hAnsi="Times New Roman" w:cs="Times New Roman"/>
          <w:sz w:val="28"/>
          <w:szCs w:val="28"/>
        </w:rPr>
        <w:t xml:space="preserve">года </w:t>
      </w:r>
      <w:r w:rsidRPr="00B03253">
        <w:rPr>
          <w:rFonts w:ascii="Times New Roman" w:eastAsia="Calibri" w:hAnsi="Times New Roman" w:cs="Times New Roman"/>
          <w:sz w:val="28"/>
          <w:szCs w:val="28"/>
        </w:rPr>
        <w:t>№ 273-ФЗ «Об образовании в Российской Федерации» и настоящему Уставу.</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4.4. Для зачисления обучающихся в Учреждение необходимо предоставить следующие документы:</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письменное заявление на имя директора от родителей (законных представителей);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копию свидетельства о рождении (паспорта) ребенка;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медицинское заключение (при приеме детей в дошкольную группу);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копию документа, удостоверяющего личность одного из родителей (законных представителей).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4.5.</w:t>
      </w:r>
      <w:r w:rsidR="001A769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Прием заявлений в первый класс Учреждения для граждан, проживающих на закрепленной территории, начинается не позднее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1 февраля и завершается не позднее 30 июня текущего года. Для детей, не проживающих на закрепленной территории, прием заявлений в первый класс начинается с 1 июля текущего года до момента заполнения свободных мест, но не позднее 5 сентября текущего года.</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4.6. Зачисление в Учреждение оформляется распорядительным актом Учреждения в течение 7 рабочих дней после приема документов.</w:t>
      </w:r>
      <w:r w:rsidR="001A769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При приеме на обучение по образовательным программам дошкольного образования изданию приказа предшествует заключение договора об образовании. Процедура приема обучающихся в Учреждение не может противоречить Федеральному закону «Об образовании в Российской Федерации», порядку приема обучающихся, устанавливаемому Учредителем, настоящему Уставу.</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4.7. Образовательные отношения могут быть расторгнуты по основаниям, предусмотренным действующим законодательством Российской Федерации.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4.8. За воспитанником, осваивающим образовательную программу дошкольного образования, сохраняется место в Учреждении в случае его болезни или прохождения санаторно-курортного лечения. После перенесенного заболевания, а также отсутствия более 5 дней (за исключением выходных и праздничных дней) детей принимают в Учреждение только при наличии справки с указанием диагноза, длительности заболевания, сведений об отсутствии контакта с инфекционными больными.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4.9. В период освоения образовательной программы общего образов</w:t>
      </w:r>
      <w:r w:rsidR="001A769B">
        <w:rPr>
          <w:rFonts w:ascii="Times New Roman" w:eastAsia="Calibri" w:hAnsi="Times New Roman" w:cs="Times New Roman"/>
          <w:sz w:val="28"/>
          <w:szCs w:val="28"/>
        </w:rPr>
        <w:t>ания с учетом ее направленности</w:t>
      </w:r>
      <w:r w:rsidRPr="00B03253">
        <w:rPr>
          <w:rFonts w:ascii="Times New Roman" w:eastAsia="Calibri" w:hAnsi="Times New Roman" w:cs="Times New Roman"/>
          <w:sz w:val="28"/>
          <w:szCs w:val="28"/>
        </w:rPr>
        <w:t xml:space="preserve"> учащиеся проходят промежуточную аттестацию в формах, определяемых образовательной организацией. </w:t>
      </w:r>
      <w:r w:rsidRPr="00B03253">
        <w:rPr>
          <w:rFonts w:ascii="Times New Roman" w:eastAsia="Calibri" w:hAnsi="Times New Roman" w:cs="Times New Roman"/>
          <w:sz w:val="28"/>
          <w:szCs w:val="28"/>
          <w:shd w:val="clear" w:color="auto" w:fill="FFFFFF"/>
        </w:rPr>
        <w:t>Итоговая аттестация, завершающая освоение основных образовательных программ основного общего и среднего общего образования, является обязательной.</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4.10. Права, обязанности и ответственность участников: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4.10.1. Обучающиеся имеют право на: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обучение по индивидуальному учебному плану,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в том числе ускоренное обучение, в пределах осваиваемой образовательной программы в порядке, установленном локальными нормативными актами;</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освоение наряду с учебными предметами, курсами,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дисциплинами (модулями) по осваиваемой образовательной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программе любых других учебных предметов, курсов,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дисциплин (модулей), преподаваемых в Учреждении, в установленном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ею порядке, а также преподаваемых в других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организациях, осуществляющих образовательную деятельность, учебных предметов, курсов, дисциплин (модулей), одновременное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освоение нескольких основных профессиональных образовательных программ;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зачет организацией, осуществляющей образовательную деятельность, в установленном ею порядке результатов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освоения обучающимися учебных предметов, курсов,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дисциплин (модулей), практики, дополнительных образовательных программ в других организациях, осуществляющих образовательную деятельность; отсрочку от призыва на военную службу, предоставляемую в соответствии с Федеральным законом от 28 марта 1998 года № 53-ФЗ </w:t>
      </w:r>
      <w:r w:rsidR="009B52F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«О воинской обязанности и военной службе»;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уважение человеческого достоинства, защиту от всех форм физического и психического насилия, оскорбления личности, охрану жизни и здоровья;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свободу совести, информации, свободное выражение собственных взглядов и убеждений;</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каникулы </w:t>
      </w:r>
      <w:r w:rsidR="001A769B">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участие в управлении Учреждением;</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обжалование актов образовательной организации в установленном законодательством Российской Федерации порядке;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бесплатное пользование библиотечно-информационными ресурсами, учебной, производственной, научной базой образовательной организации; 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в официальных спортивных соревнованиях, и других массовых мероприятиях;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образовательной организацией, под руководством научно-педагогических работников образовательных организаций высшего образования и (или) научных работников научных организаций;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опубликование своих работ в изданиях образовательной организации на бесплатной основе;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совмещение получения образования с работой без ущерба для освоения образовательной программы, выполнения индивидуального учебного плана;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пройти экстерном промежуточную и государственную итоговую аттестацию; на посещение по своему выбору мероприятий, которые проводятся в Учреждении;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на участие в общественных объединениях, в том числе в профессиональных союзах,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4.10.2. Обучающиеся обязаны: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добросовестно осваивать образовательную программу, выполнять индивидуальный учебный план, в том числе посещать предусмотренные учебным планом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выполнять требования Устава Учреждения, Правил внутреннего распорядка и иных локальных актов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уважать честь и достоинство других обучающихся и работников Учреждения, не создавать препятствий для получения образования другими обучающимися;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бережно относиться к имуществу Учреждения; соблюдать санитарно-гигиенические требования;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поддерживать чистоту в помещениях, на территории, на своем учебном месте; уважать взгляды и убеждения других обучающихся, мнение коллектива.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4.10.3.</w:t>
      </w:r>
      <w:r w:rsidR="001A769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Другие права, обязанности и ответственность обучающихся определяются Федеральным законом «Об образовании в Российской Федерации», иными федеральными законами, локальными актами Учреждения.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4.11. Обучающимся Учреждения запрещается: использовать любые средства и вещества, могущие привести к взрывам и пожарам;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применять физическую силу для выяснения отношений, запугивания и вымогательства;</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 производить любые действия, влекущие за собой опасные последствия для окружающих;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курить в помещениях Учреждения и на его территории;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брать без разрешения чужие вещи, одежду, обувь, оборудование </w:t>
      </w:r>
      <w:r w:rsidR="00E3546E">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и т.п.;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выражать свое отношение к окружающим в грубой форме, нецензурными выражениями, оскорблять человеческое достоинство;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портить имущество и оборудование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4.12. 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Учреждения. Меры дисциплинарного взыскания не применяются к обучающимся дошкольного, начального школьного возраста, а также к обучающимся с ограниченными возможностями здоровья.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4.13.</w:t>
      </w:r>
      <w:r w:rsidR="001A769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По решению Учреждения за неоднократное совершение дисциплинарных проступков допускается применение отчисления нес</w:t>
      </w:r>
      <w:r w:rsidR="00E3546E">
        <w:rPr>
          <w:rFonts w:ascii="Times New Roman" w:eastAsia="Calibri" w:hAnsi="Times New Roman" w:cs="Times New Roman"/>
          <w:sz w:val="28"/>
          <w:szCs w:val="28"/>
        </w:rPr>
        <w:t xml:space="preserve">овершеннолетнего </w:t>
      </w:r>
      <w:r w:rsidRPr="00B03253">
        <w:rPr>
          <w:rFonts w:ascii="Times New Roman" w:eastAsia="Calibri" w:hAnsi="Times New Roman" w:cs="Times New Roman"/>
          <w:sz w:val="28"/>
          <w:szCs w:val="28"/>
        </w:rPr>
        <w:t xml:space="preserve">учащегося, достигшего возраста пятнадцати лет, из Учреждения, как меры дисциплинарного взыскания. Отчисление несовершеннолетнего учащегося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учащихся, нарушает их права и права работников Учреждения, а также нормальное функционирование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4.14.</w:t>
      </w:r>
      <w:r w:rsidR="001A769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4.15. Учреждение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w:t>
      </w:r>
    </w:p>
    <w:p w:rsidR="001A769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4.16. Права и обязанности педагогических работников.</w:t>
      </w:r>
      <w:r w:rsidR="001A769B">
        <w:rPr>
          <w:rFonts w:ascii="Times New Roman" w:eastAsia="Calibri" w:hAnsi="Times New Roman" w:cs="Times New Roman"/>
          <w:sz w:val="28"/>
          <w:szCs w:val="28"/>
        </w:rPr>
        <w:t xml:space="preserve">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 педагогической деятельности в Учреждении допускаются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лица, имеющие среднее профессиональное или высшее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образование и отвечающие квалификационным требованиям,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указанным в квалификационных справочниках, и профессиональным стандартам.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 педагогической деятельности не допускаются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по реабилитирующим основаниям) за преступления, указанные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в абзацах третьем и четвертом части второй статьи 331 Трудового</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 кодекса Российской Федерации, за исключением случаев, предусмотренных частью третьей статьи 351.1 Трудового кодекса Российской Федерации.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4.16.1. Педагогические работники имеют следующие права и свободы:</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свобода преподавания, свободное выражение своего мнения, свобода от вмешательства в профессиональную деятельность;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свобода выбора и использования педагогически обоснованных форм, средств, методов обучения и воспитания;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осуществление научной, научно-технической, творческой, исследовательской деятельности, участие в экспериментальной деятельности, разработках и во внедрении инноваций;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участие в управлении Учреждением в порядке, определяемом настоящим Уставом и локальными актами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участие в обсуждении вопросов, относящихся к деятельности Учреждения, в том числе через органы управления и общественные организации;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объединение в общественные профессиональные организации в формах и порядке, которые установлены законодательством Российской Федерации;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обращение в комиссию по трудовым спорам с целью урегулирования споров между участниками образовательных отношений;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4.16.2. Педагогические работники Учреждения имеют следующие права и социальные гарантии: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предоставление им работы, обусловленной трудовым договором (эффективным контрактом);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сокращенную продолжительность рабочего времени;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дополнительное профессиональное образование по профилю педагогической деятельности не реже чем один раз в три года;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 аттестацию на добровольной основе и получение соответствующей квалификационной категории (первой или высшей) в случае успешного прохождения аттестации;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ежегодный основной удлиненный оплачиваемый отпуск, продолжительность которого определяется Правительством Российской Федерации;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досрочное назначение трудовой пенсии по старости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в порядке, установленном законодательством Российской Федерации;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длительный отпуск сроком до одного года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не реже чем через каждые 10 лет непрерывной педагогической </w:t>
      </w:r>
      <w:r w:rsidR="001A769B">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предоставление компенсации расходов на оплату жилых помещений, отопления и освещения в размере, установленном законодательством Российской Федерации, Ханты-Мансийского автономного округа – Югры, иными правовыми актами для педагогических работников, младших воспитателей;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на доплаты и надбавки за высокие</w:t>
      </w:r>
      <w:r w:rsidR="001A769B">
        <w:rPr>
          <w:rFonts w:ascii="Times New Roman" w:eastAsia="Calibri" w:hAnsi="Times New Roman" w:cs="Times New Roman"/>
          <w:sz w:val="28"/>
          <w:szCs w:val="28"/>
        </w:rPr>
        <w:t xml:space="preserve"> показатели </w:t>
      </w:r>
      <w:r w:rsidRPr="00B03253">
        <w:rPr>
          <w:rFonts w:ascii="Times New Roman" w:eastAsia="Calibri" w:hAnsi="Times New Roman" w:cs="Times New Roman"/>
          <w:sz w:val="28"/>
          <w:szCs w:val="28"/>
        </w:rPr>
        <w:t xml:space="preserve">в работе, участие в осуществлении дополнительных услуг обучающимся;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обращаться в администрацию Учреждения с предложениями по совершенствованию образовательной и административно-хозяйственной деятельности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 другие социальные гарантии и льготы, установленные законодательством Российской Федерации, Ханты-Мансийского автономного округа – Югры, иными правовыми актами для педагогических работников;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 иные права, предусмотренные законодательством.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4.17. 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трудовым договором (эффективным контрактом), графиками работы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Работа, превышающая объем должностных обязанностей, оплачивается дополнительно в соответствии с утвержденным положением об оплате труда.</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4.18. Педагогические работники обязаны: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осуществлять свою деятельность на высоком профессиональном уровне, обеспечивать в полном объеме реализацию образовательных программ;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соблюдать правовые, нравственные и этические нормы, следовать требованиям профессиональной этики;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соответствовать требованиям квалификационных характеристик;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работать честно и добросовестно, соблюдать дисциплину труда, своевременно и точно исполнять распоряжения администрации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применять педагогически обоснованные и обеспечивающие высокое качество образования формы обучения и воспитания;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систематически повышать свой профессиональный уровень;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проходить аттестацию на соответствие </w:t>
      </w:r>
      <w:r w:rsidR="001A769B">
        <w:rPr>
          <w:rFonts w:ascii="Times New Roman" w:eastAsia="Calibri" w:hAnsi="Times New Roman" w:cs="Times New Roman"/>
          <w:sz w:val="28"/>
          <w:szCs w:val="28"/>
        </w:rPr>
        <w:t xml:space="preserve">занимаемой </w:t>
      </w:r>
      <w:r w:rsidRPr="00B03253">
        <w:rPr>
          <w:rFonts w:ascii="Times New Roman" w:eastAsia="Calibri" w:hAnsi="Times New Roman" w:cs="Times New Roman"/>
          <w:sz w:val="28"/>
          <w:szCs w:val="28"/>
        </w:rPr>
        <w:t xml:space="preserve">должности в порядке, установленном законодательством об образовании;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проходить в установленном законодательством Российской Федерации порядке обучение и проверку знаний и навыков в области охраны труда;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соблюдать Устав Учреждения, выполнять в полном объеме должностные обязанности, Правила внутреннего трудового распорядка и другие локальные акты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вести отчетную документацию, своевременно сдавать отчеты; </w:t>
      </w:r>
    </w:p>
    <w:p w:rsidR="001A769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поддерживать дисциплину в Учреждении на основе уважения человеческого достоинства обучающихся;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защищать ребенка от всех форм физического и психического насилия;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принимать участие в разборе конфликтных ситуаций по письменному заявлению родителей (законных представителей); </w:t>
      </w:r>
    </w:p>
    <w:p w:rsidR="001A769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соблюдать правила охраны труда и техники безопасности;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обеспечивать сохранность материально-технической базы Учреждения, участвовать в ее укреплении и пополнении;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обеспечивать выполнение обучающимися</w:t>
      </w:r>
      <w:r w:rsidR="001A769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правил и норм безопасности;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обеспечивать полное и качественное выполнение образовательной программы, утвержденного плана работы Учреждения, других нормативных документов, касающихся дополнительного образования;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участвовать в работе Педагогического совета коллектива, выполнять его решения;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содействовать деятельности методического совета, методического объединения, выполнять их решения;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уважительно относиться к обучающимся и родителям, коллегам, сотрудничать с семьями обучающихся по вопросам обучения и воспитания;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не допускать антипедагогических поступков и нарушений педагогической этики.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4.19. Дисциплинарное расследование нарушений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педагогическим работником норм профессионального поведения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или настоящего Устава может быть проведено только по поступившей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в письменном виде жалобе (копия передается работнику), а ход и результаты расследования предлагаются гласности только с согласия работника, за исключением случаев, ведущих к запрещению педагогической деятельности, или если необходимо защитить интересы обучающихся.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4.20. Администрация Учреждения обязана оказать педагогу помощь для защиты его профессиональной чести и достоинства.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4.21. Педагогическим работникам Учреждения запрещается: </w:t>
      </w:r>
    </w:p>
    <w:p w:rsidR="001A769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изменять по своему усмотрению расписание непосредственно образовательной деятельности и перерывов между ними; </w:t>
      </w:r>
    </w:p>
    <w:p w:rsidR="001A769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удалять обучающихся</w:t>
      </w:r>
      <w:r w:rsidR="001A769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с непосредственно образовательной деятельности; </w:t>
      </w:r>
    </w:p>
    <w:p w:rsidR="001A769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курить в помещениях Учреждения и на его территории; </w:t>
      </w:r>
    </w:p>
    <w:p w:rsidR="001A769B"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использовать средства мобильной связи в личных целях в рабочее время;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унижать достоинство обучающихся.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4.22. Права и обязанности родителей (законных представителей).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4.22.1. Родители (законные представители) имеют право: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 защиту законных прав и интересов детей;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 знакомство с ходом и содержанием образовательной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 участие в управлении Учреждением;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знакомиться с Уставом и иными локальными актами Учреждения, лицензией, другими документами, регламентирующими организацию образовательной</w:t>
      </w:r>
      <w:r w:rsidR="001A769B">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вносить добровольные пожертвования и целевые взносы для развития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4.22.2. Родители (законные представители) обязаны: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нести ответственность за воспитание и обучение своих детей;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выполнять Устав и иные локальные акты Учреждения в части прав и обязанностей родителей (законных представителей);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способствовать самообразованию детей в домашних условиях, воспитывать любовь к Родине, бережное отношение к окружающей природе, к духовному национальному и мировому наследию;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уважать честь и достоинство обучающихся и работников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создавать необходимые условия для обучения и воспитания ребенка;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показывать образец культуры поведения в стенах Учреждения в общении с педагогическими работниками и обслуживающим персоналом Учреждения, поддерживать и укреплять авторитет педагогических работников.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4.23. Права и обязанности работников Учреждения, не являющихся педагогическими работниками Учреждения, определяются Правилами внутреннего трудового распорядка Учреждения, Коллективным договором (соглашением), должностной инструкцией работника и заключаемым с ним трудовым договором (эффективным контрактом) в соответствии с действующим законодательством.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4.24. Заместителям руководителя Учреждения предоставляются в порядке, установленном Правительством Российской Федерации, Ханты-Мансийского автономного округа – Югры, права, социальные гарантии и меры социальной поддержки, предусмотренные педагогическим работникам.</w:t>
      </w:r>
    </w:p>
    <w:p w:rsidR="00D465EA" w:rsidRDefault="00D465EA" w:rsidP="00B03253">
      <w:pPr>
        <w:spacing w:after="0" w:line="240" w:lineRule="auto"/>
        <w:ind w:firstLine="709"/>
        <w:jc w:val="both"/>
        <w:rPr>
          <w:rFonts w:ascii="Times New Roman" w:eastAsia="Calibri" w:hAnsi="Times New Roman" w:cs="Times New Roman"/>
          <w:color w:val="FF0000"/>
          <w:sz w:val="20"/>
          <w:szCs w:val="20"/>
        </w:rPr>
      </w:pPr>
    </w:p>
    <w:p w:rsidR="006A384C" w:rsidRDefault="006A384C" w:rsidP="00D465EA">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V. УПРАВЛЕНИЕ УЧРЕЖДЕНИЕМ</w:t>
      </w:r>
    </w:p>
    <w:p w:rsidR="00D465EA" w:rsidRPr="00B03253" w:rsidRDefault="00D465EA" w:rsidP="00B03253">
      <w:pPr>
        <w:spacing w:after="0" w:line="240" w:lineRule="auto"/>
        <w:ind w:firstLine="709"/>
        <w:jc w:val="both"/>
        <w:rPr>
          <w:rFonts w:ascii="Times New Roman" w:eastAsia="Calibri" w:hAnsi="Times New Roman" w:cs="Times New Roman"/>
          <w:sz w:val="28"/>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 Управление Учреждением осуществляется в соответствии </w:t>
      </w:r>
      <w:r w:rsidR="00D465EA">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с Федеральным законом «Об образовании в Российской Федерации», порядками организации и осуществления образовательной деятельности </w:t>
      </w:r>
      <w:r w:rsidR="00D465EA">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по основным общеобразовательным программам дошкольного образования на основе сочетания принципов единоначалия </w:t>
      </w:r>
      <w:r w:rsidR="00D465EA">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и коллегиальности.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5.2. Единоличным исполнительным органом Учреждения является директор, который осуществляет текущее руководство деятельностью образовательного учреждения, за исключением вопросов, отнесенных законодательством и Уставом Учреждения к компетенции </w:t>
      </w:r>
      <w:r w:rsidR="00D465EA">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чредителя, иных органов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5.3. Руководитель Учреждения назначается </w:t>
      </w:r>
      <w:r w:rsidR="00D465EA">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и осуществляет свою деятельность на основании заключенного с </w:t>
      </w:r>
      <w:r w:rsidR="00D465EA">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трудового договора (эффективного контракта).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5.4. Руководитель Учреждения без доверенности действует от имени автономного Учреждения, в том числе представляет его интересы и совершает сделки от его имени, представляет его годовую бухгалтерскую отчетность наблюдательному совету для утверждения, утверждает штатное расписание Учреждения, план его финансово-хозяйственной деятельности, регламентирующие деятельность автономного учреждения внутренние документы, издает приказы и дает указания, обязательные для исполнения всеми работниками автономного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5.5. К компетенции руководителя Учреждения относ</w:t>
      </w:r>
      <w:r w:rsidR="00D465EA">
        <w:rPr>
          <w:rFonts w:ascii="Times New Roman" w:eastAsia="Calibri" w:hAnsi="Times New Roman" w:cs="Times New Roman"/>
          <w:sz w:val="28"/>
          <w:szCs w:val="28"/>
        </w:rPr>
        <w:t>я</w:t>
      </w:r>
      <w:r w:rsidRPr="00B03253">
        <w:rPr>
          <w:rFonts w:ascii="Times New Roman" w:eastAsia="Calibri" w:hAnsi="Times New Roman" w:cs="Times New Roman"/>
          <w:sz w:val="28"/>
          <w:szCs w:val="28"/>
        </w:rPr>
        <w:t xml:space="preserve">тся: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вопросы осуществления текущего руководства деятельностью автономного Учреждения, за исключением вопросов, отнесенных федеральными законами или </w:t>
      </w:r>
      <w:r w:rsidR="00D465EA">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ставом автономного учреждения к компетенции </w:t>
      </w:r>
      <w:r w:rsidR="00D465EA">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чредителя автономного учреждения, </w:t>
      </w:r>
      <w:r w:rsidR="00E3546E">
        <w:rPr>
          <w:rFonts w:ascii="Times New Roman" w:eastAsia="Calibri" w:hAnsi="Times New Roman" w:cs="Times New Roman"/>
          <w:sz w:val="28"/>
          <w:szCs w:val="28"/>
        </w:rPr>
        <w:t>Н</w:t>
      </w:r>
      <w:r w:rsidRPr="00B03253">
        <w:rPr>
          <w:rFonts w:ascii="Times New Roman" w:eastAsia="Calibri" w:hAnsi="Times New Roman" w:cs="Times New Roman"/>
          <w:sz w:val="28"/>
          <w:szCs w:val="28"/>
        </w:rPr>
        <w:t xml:space="preserve">аблюдательного совета Учреждения или иных органов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подбор, прием на работу, расстановка и увольнение педагогических кадров и вспомогательного персонала, ответственность за уровень их квалификации, поощрения и наложение мер дисциплинарного взыскания;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организация и совершенствование методического обеспечения образовательной</w:t>
      </w:r>
      <w:r w:rsidR="00D465EA">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обеспечение функционирования системы внутреннего мониторинга качества образования в Учреждении; </w:t>
      </w:r>
    </w:p>
    <w:p w:rsidR="006A384C" w:rsidRPr="00B03253" w:rsidRDefault="00D465EA" w:rsidP="00B0325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обеспечение создания и ведения </w:t>
      </w:r>
      <w:r w:rsidR="006A384C" w:rsidRPr="00B03253">
        <w:rPr>
          <w:rFonts w:ascii="Times New Roman" w:eastAsia="Calibri" w:hAnsi="Times New Roman" w:cs="Times New Roman"/>
          <w:sz w:val="28"/>
          <w:szCs w:val="28"/>
        </w:rPr>
        <w:t xml:space="preserve">официального  сайта  Учреждения в сети Интернет;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установление структуры управления деятельностью Учреждения, утверждение штатного расписания, распределение должностных обязанностей;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установление ставок заработной платы и должностных окладов работников Учреждения в пределах собственных финансовых средств;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установление надбавок и доплат к должностным окладам работников Учреждения, порядка и размеров их премирования;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составление плана финансово-хозяйственной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утверждение годовой бухгалтерской отчетности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издание обязательных для исполнения всеми работниками Учреждения законных распоряжений, приказов, правил, инструкций, положений; </w:t>
      </w:r>
    </w:p>
    <w:p w:rsidR="005F03A7"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обеспечение открытости и доступности следующих документов: </w:t>
      </w:r>
    </w:p>
    <w:p w:rsidR="005F03A7"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учредительных документов, в том числе внесенных в них изменений;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свидетельства о государственной регистрации Учреждения; </w:t>
      </w:r>
    </w:p>
    <w:p w:rsidR="00D465EA"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решения </w:t>
      </w:r>
      <w:r w:rsidR="005F03A7">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чредителя о создании Учреждения; </w:t>
      </w:r>
    </w:p>
    <w:p w:rsidR="00D465EA"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решения </w:t>
      </w:r>
      <w:r w:rsidR="005F03A7">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чредителя о назначении руководителя Учреждения; </w:t>
      </w:r>
    </w:p>
    <w:p w:rsidR="00D465EA"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положения о филиалах, представительствах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годовой бухгалтерской отчетности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сведений о проведенных в отношении Учреждения контрольных мероприятиях и их результатах;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муниципального задания на оказание услуг;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отчета о результатах деятельности и об использовании закрепленного за ним государственного (муниципального) имущества;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отчета о результатах самооценки деятельности Учреждения (самообследования).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5.6. Руководитель обеспечивает открытость и доступность сведений:</w:t>
      </w:r>
    </w:p>
    <w:p w:rsidR="00D465EA"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 дате создания Учреждения, об учредителе, о месте нахождения, режиме, графике работы, контактных телефонах и об адресах электронной почты;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 структуре и об органах управления Учреждением;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о реализуемых образовательных программах дошкольного образования;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о численности обучающихся</w:t>
      </w:r>
      <w:r w:rsidR="00D465EA">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по реализуемым образовательным программам; </w:t>
      </w:r>
    </w:p>
    <w:p w:rsidR="00D465EA"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 руководителе образовательного учреждения, его заместителях;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 персональном составе педагогических работников с указанием уровня образования, квалификации и опыта работы;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о материально-техническом обеспечении и об оснащенности образовательной</w:t>
      </w:r>
      <w:r w:rsidR="00D465EA">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деятельности (в том числе о наличии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спортивных сооружений, медицинского обслуживания, о доступе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к информационным системам и информационно-телекоммуникационным сетям);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 поступлении и расходовании финансовых и материальных средств по итогам финансового года; </w:t>
      </w:r>
    </w:p>
    <w:p w:rsidR="00D465EA"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 электронных образовательных ресурсах, доступ к которым обучающимся обеспечивается;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копий: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Устава Учреждения;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лицензии на осуществление образовательной деятельности (с приложениями);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плана финансово-хозяйственной деятельности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правил внутреннего распорядка обучающихся;</w:t>
      </w:r>
    </w:p>
    <w:p w:rsidR="00D465EA"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правил внутреннего трудового распорядка; </w:t>
      </w:r>
    </w:p>
    <w:p w:rsidR="00D465EA"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коллективного договора;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отчета о результатах самообследования;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документа о порядке оказания платных образовательных услуг, в том числе образца договора об оказании платных образовательных услуг с указанием стоимости платных образовательных услуг;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предписаний органов, осуществляющих государственный контроль (надзор) в сфере образования, отчетов об исполнении таких предписаний;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иной информации, которая размещается, опубликовывается по решению Учреждения, и (или) размещение, опубликование которой является обязательным в соответствии с законодательством Российской Федерации.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5.7. Руководитель Учреждения несет дисциплинарную, административную, уголовную и иную ответственность за:</w:t>
      </w:r>
    </w:p>
    <w:p w:rsidR="00D465EA"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невыполнение функций, отнесенных к его компетенции;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реализацию не в полном объеме образовательных программ в соответствии с учебным планом и календарным графиком;</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жизнь и здоровье обучающихся и работников Учреждения;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иные действия, предусмотренные законодательством Российской Федерации.  </w:t>
      </w:r>
    </w:p>
    <w:p w:rsidR="00467D5D"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5.8. Руководитель Учреждения действует от имени Учреждения без доверенности, представляет его интересы в органах власти и общественных организациях и иных организациях.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Заместители руководителя действуют от имени Учреждения, представляют его интересы в органах государственной власти и местного самоуправления, перед другими юридическими и физическими лицами, совершают сделки и иные юридические действия в пределах полномочий, предусмотренных в доверенностях, выдаваемых руководителем Учреждения.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5.9. Педагогические и иные работники принимаются в Учреждение на работу на основании трудового договора (эффективного контракта). Трудовые отношения работника и Учреждения регулируются трудовым договором (эффективным контрактом), условия которого не могут противоречить трудовому законодательству Российской Федерации.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 педагогической деятельности в Учреждении не допускаются лица, которым она запрещена приговором суда или по медицинским показаниям, а также лица, имеющие неснятую или непогашенную судимость за умышленные тяжкие и особо тяжкие преступления.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5.10. Коллегиальными органами управления Учреждением являются общее собрание работников, педагогический совет, наблюдательный совет, а также могут формироваться попечительский совет, управляющий совет.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5.10.1. Общее собрание работников Учреждения является органом общественного самоуправления в Учреждении, который включает в себя весь трудовой коллектив Учреждения. Собрание считается правомочным, если на нем присутствует не менее двух третей списочного состава работников Учреждения. Решения общего собрания принимаются открытым голосованием, простым большинством голосов. Каждый член общего собрания имеет один голос. Общее собрание проводится по мере необходимости. О повестке дня, времени и месте его проведения должно быть объявлено не менее чем за 5 дней. Общее собрание принимает решения о принятии Коллективного договора, Правил внутреннего трудового распорядка, положения об оплате труда работников Учреждения и других локальных актов по Учреждению. По инициативе руководителя Учреждения на рассмотрение могут быть внесены и иные вопросы.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5.10.2. Управляющий совет Учреждения – коллегиальный орган, состоящий из избранных членов и имеющий управленческие полномочия по решению и согласованию значимых вопросов функционирования и развития образовательного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 управляющий совет Учреждения входят избираемые представители участников образовательной деятельности (педагогические работники, родители (законные представители) обучающихся, другие работники Учреждения, представители общественности (научной, культуры, деловой и т.д.), а также представители профсоюзных организаций.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 состав управляющего совета входят по должности руководитель Учреждения, а также назначенный представитель комитета по образованию администрации Ханты-Мансийского района. </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 компетенции управляющего совета относятся: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утверждение программы развития Учреждения;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рассмотрение жалоб и заявлений родителей (законных представителей) обучающихся на действия (бездействие) педагогического и административного персонала Учреждения;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заслушивание по представлению руководителя Учреждения и утверждение ежегодного публичного отчета образовательного Учреждения по итогам учебного и финансового года;</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представление ежегодного публичного отчета Учреждения общественности и </w:t>
      </w:r>
      <w:r w:rsidR="00E3546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чредителю;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содействие в привлечении комитетом по образованию администрации Ханты-Мансийского района средств из внебюджетных источников;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участие в определении системы стимулирования качественного труда работников Учреждения;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рассмотрение вопросов создания здоровых и безопасных условий обучения и воспитания в Учреждении;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иные полномочия, закрепленные за управляющим советом по решению </w:t>
      </w:r>
      <w:r w:rsidR="00E3546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5.10.3. Педагогический совет Учреждения является постоянно действующим органом управления Учреждения для рассмотрения основных вопросов образовательной деятельности. Членами педагогического совета являются все педагогические работники Учреждения, председателем педагогического совета является руководитель Учреждения. Заседания педагогического совета проводятся в соответствии с планом работы Учреждения, но не реже четырех раз в течение учебного года. Решения педагогического совета являются рекомендательными для коллектива Учреждения. Решения педагогического совета, утвержденные приказом Учреждения, являются обязательными для исполнения.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Полномочия педагогического совета Учреждения: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разрабатывает образовательную программу Учреждения;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разрабатывает и утверждает отдельные положения и другие локальные акты, регламентирующие деятельность структурных подразделений, и др.;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обсуждает и принимает решения по любым вопросам, касающимся содержания образования;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утверждает план работы Учреждения на учебный год;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утверждает характеристики преподавателей, представляемых к почетному званию и наградам;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иные вопросы, отнесенные к его компетенции.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Вопросы, относящиеся к деятельности педагогического совета Учреждения, не урегулированные настоящим Уставом, регламентируются Положением о педагогическом совете Учреждения, принятом на общем собрании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5.10.4. Контроль за деятельностью Учреждения осуществляет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чредитель Учреждения и другие ор</w:t>
      </w:r>
      <w:r w:rsidR="00EC5DDE">
        <w:rPr>
          <w:rFonts w:ascii="Times New Roman" w:eastAsia="Calibri" w:hAnsi="Times New Roman" w:cs="Times New Roman"/>
          <w:sz w:val="28"/>
          <w:szCs w:val="28"/>
        </w:rPr>
        <w:t>ганы в пределах предоставленных</w:t>
      </w:r>
      <w:r w:rsidRPr="00B03253">
        <w:rPr>
          <w:rFonts w:ascii="Times New Roman" w:eastAsia="Calibri" w:hAnsi="Times New Roman" w:cs="Times New Roman"/>
          <w:sz w:val="28"/>
          <w:szCs w:val="28"/>
        </w:rPr>
        <w:t xml:space="preserve"> им полномочий.</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5.11. В Учреждении создается Наблюдательный совет в составе не менее чем пять и не более чем одиннадцать членов.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Статус Наблюдательного совета определяется статьями 10 – 12 Федерального закона от 3 ноября 2006 года № 174-ФЗ «Об автономных учреждениях». В случае противоречия между положениями Устава и Закона в отношении </w:t>
      </w:r>
      <w:r w:rsidR="00EC5DDE">
        <w:rPr>
          <w:rFonts w:ascii="Times New Roman" w:eastAsia="Calibri" w:hAnsi="Times New Roman" w:cs="Times New Roman"/>
          <w:sz w:val="28"/>
          <w:szCs w:val="28"/>
        </w:rPr>
        <w:t>Н</w:t>
      </w:r>
      <w:r w:rsidRPr="00B03253">
        <w:rPr>
          <w:rFonts w:ascii="Times New Roman" w:eastAsia="Calibri" w:hAnsi="Times New Roman" w:cs="Times New Roman"/>
          <w:sz w:val="28"/>
          <w:szCs w:val="28"/>
        </w:rPr>
        <w:t xml:space="preserve">аблюдательного </w:t>
      </w:r>
      <w:r w:rsidR="00E3546E">
        <w:rPr>
          <w:rFonts w:ascii="Times New Roman" w:eastAsia="Calibri" w:hAnsi="Times New Roman" w:cs="Times New Roman"/>
          <w:sz w:val="28"/>
          <w:szCs w:val="28"/>
        </w:rPr>
        <w:t>с</w:t>
      </w:r>
      <w:r w:rsidR="00EC5DDE">
        <w:rPr>
          <w:rFonts w:ascii="Times New Roman" w:eastAsia="Calibri" w:hAnsi="Times New Roman" w:cs="Times New Roman"/>
          <w:sz w:val="28"/>
          <w:szCs w:val="28"/>
        </w:rPr>
        <w:t xml:space="preserve">овета </w:t>
      </w:r>
      <w:r w:rsidRPr="00B03253">
        <w:rPr>
          <w:rFonts w:ascii="Times New Roman" w:eastAsia="Calibri" w:hAnsi="Times New Roman" w:cs="Times New Roman"/>
          <w:sz w:val="28"/>
          <w:szCs w:val="28"/>
        </w:rPr>
        <w:t xml:space="preserve">Учреждения, положения Закона имеют более высокую юридическую силу. В состав Наблюдательного совета входят представители Учредителя, комитета по образованию администрации Ханты-Мансийского района, общественности, в том числе лица, имеющие заслуги и достижения в соответствующей сфере деятельности, а также могут входить представители иных государственных органов, органов местного самоуправления, представители работников Учреждения. Количество представителей государственных органов и органов местного самоуправления в составе наблюдательного совета не должно превышать одну треть от общего числа членов </w:t>
      </w:r>
      <w:r w:rsidR="00EC5DDE">
        <w:rPr>
          <w:rFonts w:ascii="Times New Roman" w:eastAsia="Calibri" w:hAnsi="Times New Roman" w:cs="Times New Roman"/>
          <w:sz w:val="28"/>
          <w:szCs w:val="28"/>
        </w:rPr>
        <w:t>Н</w:t>
      </w:r>
      <w:r w:rsidRPr="00B03253">
        <w:rPr>
          <w:rFonts w:ascii="Times New Roman" w:eastAsia="Calibri" w:hAnsi="Times New Roman" w:cs="Times New Roman"/>
          <w:sz w:val="28"/>
          <w:szCs w:val="28"/>
        </w:rPr>
        <w:t xml:space="preserve">аблюдательного совета Учреждения. Не менее половины из числа представителей государственных органов и органов местного самоуправления составляют представители органа, осуществляющего функции и полномочия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чредителя Учреждения.  Количество представителей работников Учреждения не может превышать одну треть от общего числа членов Наблюдательного совета. В заседании Наблюдательного совета вправе участвовать руководитель с правом совещательного голоса. Иные лица, приглашенные председателем Наблюдательного совета, могут участвовать в заседании Наблюдательного совета, если против их присутствия не возражает более чем одна треть от общего числа членов Наблюдательного совета. Иные вопросы по формированию и работе Наблюдательного совета, не регламентированные настоящим Уставом, определяются Положением о Наблюдательном совете.</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5.12. Компетенция Наблюдательного совета.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Наблюдательный совет Учреждения рассматривает: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предложения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чредителя или руководителя Учреждения о внесении изменений в Устав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предложения Учредителя или руководителя Учреждения о создании и ликвидации структурных подразделений, филиалов;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предложения Учредителя или руководителя Учреждения о реорганизации Учреждения или о его ликвидации;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предложения Учредителя или руководителя Учреждения об изъятии имущества, закрепленного за Учреждением на праве оперативного управления;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предложения руководителя Учреждения об участии Учреждения в деятельности других юридических лиц,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проект плана финансово-хозяйственной деятельности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 представлению руководителя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предложения руководителя Учреждения о совершении сделок по распоряжению имуществом, которым Учреждение в соответствии с законодательством не вправе распоряжаться самостоятельно;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предложения руководителя Учреждения о совершении крупных сделок;</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предложения руководителя Учреждения о совершении сделок, в которых имеется заинтересованность;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предложения руководителя Учреждения о выборе кредитных организаций, в которых Учреждение может открыть банковские счета;</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вопросы проведения аудита годовой бухгалтерской отчетности Учреждения и утверждения аудиторской организации.  Иные вопросы в соответствии с Федеральным законом от 3 ноября 2006 года № 174-ФЗ «Об автономных учреждениях».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5.13. Вопросы, относящиеся к компетенции Наблюдательного </w:t>
      </w:r>
      <w:r w:rsidR="00E3546E">
        <w:rPr>
          <w:rFonts w:ascii="Times New Roman" w:eastAsia="Calibri" w:hAnsi="Times New Roman" w:cs="Times New Roman"/>
          <w:sz w:val="28"/>
          <w:szCs w:val="28"/>
        </w:rPr>
        <w:t>с</w:t>
      </w:r>
      <w:r w:rsidRPr="00B03253">
        <w:rPr>
          <w:rFonts w:ascii="Times New Roman" w:eastAsia="Calibri" w:hAnsi="Times New Roman" w:cs="Times New Roman"/>
          <w:sz w:val="28"/>
          <w:szCs w:val="28"/>
        </w:rPr>
        <w:t>овета Учреждения</w:t>
      </w:r>
      <w:r w:rsidR="00EC5DDE">
        <w:rPr>
          <w:rFonts w:ascii="Times New Roman" w:eastAsia="Calibri" w:hAnsi="Times New Roman" w:cs="Times New Roman"/>
          <w:sz w:val="28"/>
          <w:szCs w:val="28"/>
        </w:rPr>
        <w:t>,</w:t>
      </w:r>
      <w:r w:rsidRPr="00B03253">
        <w:rPr>
          <w:rFonts w:ascii="Times New Roman" w:eastAsia="Calibri" w:hAnsi="Times New Roman" w:cs="Times New Roman"/>
          <w:sz w:val="28"/>
          <w:szCs w:val="28"/>
        </w:rPr>
        <w:t xml:space="preserve"> в соответствии с пунктом 5.11 не могут быть переданы на рассмотрение других органов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5.14. По требованию Наблюдательного совета Учреждения или любого другого из его членов другие органы Учреждения обязаны представить информацию по вопросам, относящимся к компетенции Наблюдательного совета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5.15. Заседания наблюдательного совета проводятся по мере необходимости, но не реже одного раза в квартал.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5.16. Срок полномочий Наблюдательного совета Учреждения составляет пять лет.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p>
    <w:p w:rsidR="006A384C" w:rsidRDefault="006A384C" w:rsidP="00EC5DDE">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VI. ФУНКЦИИ И ПОЛНОМОЧИЯ УЧРЕДИТЕЛЯ</w:t>
      </w:r>
    </w:p>
    <w:p w:rsidR="00EC5DDE" w:rsidRPr="00932A91" w:rsidRDefault="00EC5DDE" w:rsidP="00EC5DDE">
      <w:pPr>
        <w:spacing w:after="0" w:line="240" w:lineRule="auto"/>
        <w:jc w:val="center"/>
        <w:rPr>
          <w:rFonts w:ascii="Times New Roman" w:eastAsia="Calibri" w:hAnsi="Times New Roman" w:cs="Times New Roman"/>
          <w:sz w:val="18"/>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6.1.</w:t>
      </w:r>
      <w:r w:rsidR="00EC5DDE">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 xml:space="preserve">К функциям и полномочиям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чредителя относится: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утверждение Устава и внесение в него изменений и дополнений;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назначение на должность руководителя Учреждения, заключение и прекращение трудового договора (эффективного контракта) с ним;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формирование и утверждение муниципального задания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в соответствии с предусмотренными Уставом основными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видами деятельности, осуществление контроля за его выполнением;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осуществление финансового обеспечения деятельности Учреждения, в том числе выполнение муниципального задания в случае его утверждения; установление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осуществление контроля за деятельностью Учреждения в соответствии с действующим законодательством;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осуществление контроля финансово-экономической деятельности Учреждения в пределах прав, установленных действующим законодательством;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согласование сделки с имуществом Учреждения, в совершении которой имеется заинтересованность, а также сделки в отношении недвижимого имущества и особо ценного движимого имущества в случаях, если для совершения таких сделок требуется согласие Учредителя Учреждения;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утверждение регулируемых тарифов на платные дополнительные образовательные услуги;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установление платы, взимаемой с родителей (законных представителей) за присмотр и уход за обучающимся в Учреждении, и ее размера, в соответствии с законодательством Российской Федерации и муниципальными правовыми актами; </w:t>
      </w:r>
    </w:p>
    <w:p w:rsidR="006A384C" w:rsidRPr="00B03253" w:rsidRDefault="00EC5DDE" w:rsidP="00B0325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6A384C" w:rsidRPr="00B03253">
        <w:rPr>
          <w:rFonts w:ascii="Times New Roman" w:eastAsia="Calibri" w:hAnsi="Times New Roman" w:cs="Times New Roman"/>
          <w:sz w:val="28"/>
          <w:szCs w:val="28"/>
        </w:rPr>
        <w:t xml:space="preserve">чредитель вправе снизить размер родительской платы или не взимать ее с отдельных категорий родителей (законных представителей);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создание, реорганизация, изменение типа и ликвидация Учреждения, осуществление иных функций и полномочий, предусмотренных законодательством и настоящим Уставом.</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p>
    <w:p w:rsidR="006A384C" w:rsidRDefault="006A384C" w:rsidP="00EC5DDE">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VII. ПРАВА И ОБЯЗАННОСТИ УЧРЕЖДЕНИЯ</w:t>
      </w:r>
    </w:p>
    <w:p w:rsidR="00EC5DDE" w:rsidRPr="00932A91" w:rsidRDefault="00EC5DDE" w:rsidP="00EC5DDE">
      <w:pPr>
        <w:spacing w:after="0" w:line="240" w:lineRule="auto"/>
        <w:jc w:val="center"/>
        <w:rPr>
          <w:rFonts w:ascii="Times New Roman" w:eastAsia="Calibri" w:hAnsi="Times New Roman" w:cs="Times New Roman"/>
          <w:sz w:val="18"/>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7.1. Для выполнения уставных целей Учреждение имеет право: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создавать структурные подразделения по согласованию с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утверждать положения о структурных подразделениях Учреждения, изменения и дополнения к ним;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назначать руководителей структурных подразделений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заключать договоры с юридическими и физическими лицами, не противоречащие законодательству, а также целям и предмету деятельности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приобретать или арендовать имущество, необходимое для реализации целей деятельности, установленных настоящим Уставом;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определять структуру и штатное расписание;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реализовывать иные права, установленные законодательством и настоящим Уставом.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7.2. Учреждение обязано: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 своей деятельности руководствоваться целями своей деятельности, установленными настоящим Уставом, назначением имущества, закрепленного за Учреждением на праве оперативного управления и (или) на иных законных основаниях;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обеспечивать своевременную и в полном объеме выплату работникам Учреждения заработной платы и проводить ее индексацию в соответствии с законодательством;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обеспечивать гарантированные условия труда и меры социальной защиты своих работников;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обеспечивать учет и сохранность документов по личному составу, а также своевременную передачу их на государственное хранение в установленном порядке;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отчитываться о результатах деятельности в соответствующих органах в порядке и сроки, установленные законодательством; представлять в установленном порядке отчеты в орган по управлению муниципальным имуществом;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принимать необходимые меры по защите работников Учреждения от последствий возникновения чрезвычайных ситуаций мирного и военного времени. Обеспечивать создание, подготовку и поддержание в готовности необходимого количества формирований гражданской обороны, а также обучение работников способам защиты и действиям в чрезвычайных ситуациях;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создавать необходимые условия работникам Учреждения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для выполнения ими обязанностей по гражданской обороне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и нести расходы, связанные с проведением ее мероприятий,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осуществлять обучение руководителя и работников Учреждения способам защиты от опасностей, возникающих при ведении военных действий </w:t>
      </w:r>
      <w:r w:rsidR="00932A91">
        <w:rPr>
          <w:rFonts w:ascii="Times New Roman" w:eastAsia="Calibri" w:hAnsi="Times New Roman" w:cs="Times New Roman"/>
          <w:sz w:val="28"/>
          <w:szCs w:val="28"/>
        </w:rPr>
        <w:br/>
      </w:r>
      <w:r w:rsidRPr="00B03253">
        <w:rPr>
          <w:rFonts w:ascii="Times New Roman" w:eastAsia="Calibri" w:hAnsi="Times New Roman" w:cs="Times New Roman"/>
          <w:sz w:val="28"/>
          <w:szCs w:val="28"/>
        </w:rPr>
        <w:t xml:space="preserve">или вследствие этих действий, а также действиям в чрезвычайных ситуациях;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обеспечивать сохранность имущества, закрепленного за Учреждением на праве оперативного управления и (или) на иных законных основаниях, а также использовать его эффективно и строго по назначению;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осуществлять мероприятия по организации и ведению воинского учета работников Учреждения в соответствии с Положением о воинском учете, выполнять мобилизационные задания в соответствии с законодательством;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выполнять требования охраны труда, техники безопасности, общей и пожарной безопасности, антитеррористической безопасности, производственной санитарии для работающих в соответствии с законодательством, разрабатывать и реализовывать мероприятия, обеспечивающие безопасные условия труда, предупреждение производственного травматизма и аварийных ситуаций; при реорганизации осуществлять преемственность делопроизводства и хранения архивов в соответствии с законодательством;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выполнять иные обязанности, предусмотренные законодательством.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7.3. За ненадлежащее исполнение обязанностей должностные лица Учреждения несут ответственность, установленную законодательством.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7.4. Контроль за текущей, хозяйственной и финансовой деятельностью Учреждения осуществляется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Учреждения (соответствующими отделами и управлениями) в пределах их компетенции, установленной нормативными правовыми актами администрации Ханты-Мансийского района. </w:t>
      </w:r>
    </w:p>
    <w:p w:rsidR="006A384C" w:rsidRPr="00932A91" w:rsidRDefault="006A384C" w:rsidP="00B03253">
      <w:pPr>
        <w:spacing w:after="0" w:line="240" w:lineRule="auto"/>
        <w:ind w:firstLine="709"/>
        <w:jc w:val="both"/>
        <w:rPr>
          <w:rFonts w:ascii="Times New Roman" w:eastAsia="Calibri" w:hAnsi="Times New Roman" w:cs="Times New Roman"/>
          <w:sz w:val="18"/>
          <w:szCs w:val="28"/>
        </w:rPr>
      </w:pPr>
    </w:p>
    <w:p w:rsidR="006A384C" w:rsidRDefault="006A384C" w:rsidP="00EC5DDE">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VIII. ИМУЩЕСТВО АВТОНОМНОГО УЧРЕЖДЕНИЯ</w:t>
      </w:r>
    </w:p>
    <w:p w:rsidR="00EC5DDE" w:rsidRPr="00932A91" w:rsidRDefault="00EC5DDE" w:rsidP="00B03253">
      <w:pPr>
        <w:spacing w:after="0" w:line="240" w:lineRule="auto"/>
        <w:ind w:firstLine="709"/>
        <w:jc w:val="both"/>
        <w:rPr>
          <w:rFonts w:ascii="Times New Roman" w:eastAsia="Calibri" w:hAnsi="Times New Roman" w:cs="Times New Roman"/>
          <w:sz w:val="18"/>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8.1. В случае сдачи в аренду с согласия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чредителя недвижимого имущества, закрепленного за Учреждением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или приобретенного Учреждением за счет средств, выделенных ему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на приобретение такого имущества, финансовое обеспечение содержания такого имущества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не осуществляется.   </w:t>
      </w:r>
    </w:p>
    <w:p w:rsidR="00EC5DD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8.2. Имущество Учреждения находится в муниципальной собственности Ханты-Мансийского района и закрепляется за Учреждением на праве оперативного управления и (и</w:t>
      </w:r>
      <w:r w:rsidR="00EC5DDE">
        <w:rPr>
          <w:rFonts w:ascii="Times New Roman" w:eastAsia="Calibri" w:hAnsi="Times New Roman" w:cs="Times New Roman"/>
          <w:sz w:val="28"/>
          <w:szCs w:val="28"/>
        </w:rPr>
        <w:t>ли) на иных законных основаниях</w:t>
      </w:r>
      <w:r w:rsidRPr="00B03253">
        <w:rPr>
          <w:rFonts w:ascii="Times New Roman" w:eastAsia="Calibri" w:hAnsi="Times New Roman" w:cs="Times New Roman"/>
          <w:sz w:val="28"/>
          <w:szCs w:val="28"/>
        </w:rPr>
        <w:t xml:space="preserve">.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8.3. Учреждение вправе отчуждать или иным способом распоряжаться принадлежащим ему имуществом только с согласия органа по управлению муниципальным имуществом.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8.4. Учреждение без согласия собственника не вправе распоряжаться особо ценным движимым имуществом, закрепленным за ним собственником или приобретенном Учреждением за счет средств, выделенных ему собственником на приобретение такого имущества, а также недвижимым имуществом.</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8.5. Решение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автономным учреждением или о выделении средств на его приобретение.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8.6. Учреждение в отношении закрепленного за ним имущества осуществляет владение, пользование и распоряжение в соответствии с целями и предметом своей деятельности, назначением имущества и требованиями настоящего Устава.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8.7. Учреждение при владении и (или) пользовании имуществом обязано:</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обеспечить надлежащее содержание, противопожарную безопасность, сохранность муниципального имущества, закрепленного за Учреждением на праве оперативного управления, а также использовать его эффективно и строго по назначению;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осуществлять капитальный и текущий ремонт закрепленного за Учреждением имущества;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самостоятельно   и   за   свой   счет    осуществлять   мероприятия   по оформлению прав на земельные участки, на которых находятся объекты недвижимого имущества, переданные Учреждению на праве оперативного управления; обеспечить государственную регистрацию права оперативного управления на закрепленное за Учреждением муниципальное недвижимое имущество в трехмесячный срок с момента принятия решения о его закреплении;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не допускать ухудшения технического состояния полученного во владение и (или) пользование имущества. Это требование не распространяется на ухудшения, связанные с нормативным износом этого имущества в процессе эксплуатации;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предоставлять органу по управлению муниципальным имуществом заявление с приложением заверенных копий документов, предусмотренных установленным порядком и необходимых для внесения в реестр сведений об объектах учета и записей об изменении сведений о них, в 2-недельный срок с момента возникновения, изменения или прекращения права на объекты учета (изменения сведений об объектах учета);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до государственной регистрации права оперативного управления на недвижимое имущество, приобретенное по договору, построенное (реконструированное) или переданное по иному законному основанию, в трехмесячный срок с момента приобретения имущества обеспечить проведение государственной регистрации права муниципальной собственности, для чего производится оформление соответствующих полномочий (выдача доверенности) органом по управлению муниципальным имуществом;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обеспечивать своевременное проведение технической инвентаризации и кадастровых работ объектов в случаях изменения технических характеристик объектов. В трехмесячный срок оформлять документы и обеспечивать внесение изменений в Единый государственный реестр прав на недвижимое имущество и сделок с ним. </w:t>
      </w:r>
    </w:p>
    <w:p w:rsidR="006A384C" w:rsidRPr="00B03253" w:rsidRDefault="006A384C" w:rsidP="00B03253">
      <w:pPr>
        <w:spacing w:after="0" w:line="240" w:lineRule="auto"/>
        <w:ind w:firstLine="709"/>
        <w:jc w:val="both"/>
        <w:rPr>
          <w:rFonts w:ascii="Times New Roman" w:eastAsia="Calibri" w:hAnsi="Times New Roman" w:cs="Times New Roman"/>
          <w:sz w:val="20"/>
          <w:szCs w:val="20"/>
        </w:rPr>
      </w:pPr>
    </w:p>
    <w:p w:rsidR="00EC5DDE" w:rsidRDefault="006A384C" w:rsidP="00EC5DDE">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IX. ФИНАНСОВО-ХОЗЯЙСТВЕНАЯ ДЕЯТЕЛЬНОСТЬ </w:t>
      </w:r>
    </w:p>
    <w:p w:rsidR="006A384C" w:rsidRDefault="006A384C" w:rsidP="00EC5DDE">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УЧРЕЖДЕНИЯ</w:t>
      </w:r>
    </w:p>
    <w:p w:rsidR="00EC5DDE" w:rsidRPr="00932A91" w:rsidRDefault="00EC5DDE" w:rsidP="00EC5DDE">
      <w:pPr>
        <w:spacing w:after="0" w:line="240" w:lineRule="auto"/>
        <w:jc w:val="center"/>
        <w:rPr>
          <w:rFonts w:ascii="Times New Roman" w:eastAsia="Calibri" w:hAnsi="Times New Roman" w:cs="Times New Roman"/>
          <w:sz w:val="20"/>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9.1. Финансовое обеспечение деятельности Учреждения осуществляется в порядке, установленном администрацией Ханты-Мансийского района на основании плана финансово-хозяйственной деятельности, формируемого на основе муниципальных и региональных нормативов финансового обеспечения деятельности в расчете на одного обучающегося.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9.2. Финансовое обеспечение выполнения муниципального задания Учреждения осуществляется в виде субсидии, учитывающей расходы  на приобретение продуктов питания, на заработную плату, содержание недвижимого и особо ценного движимого имущества, закрепленного за Учреждением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или приобретенного Учреждением за счет средств, выделенных ему Учредителем на приобретение такого имущества, расходы на уплату налогов, в качестве объекта налогообложения по которым признается соответствующее имущество, в том числе земельные участки. Учреждению могут быть предоставлены бюджетные субсидии в форме капитальных инвестиций, а также субсидии на иные цели.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9.3.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В случае сдачи в аренду с согласия собственника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на приобретение такого имущества, финансовое обеспечение содержания такого имущества </w:t>
      </w:r>
      <w:r w:rsidR="00EC5DDE">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не осуществляется. Финансовое обеспечение мероприятий, направленных на развитие Учреждения, перечень которых определяется </w:t>
      </w:r>
      <w:r w:rsidR="000B7883">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осуществляется за счет субсидий из местного бюджета. Условия и порядок формирования муниципального задания и порядок финансового обеспечения выполнения этого задания определяются муниципальным правовым актом.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9.4.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или приобретенного Учреждением за счет средств, выделенных </w:t>
      </w:r>
      <w:r w:rsidR="000B7883">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чредителем,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9.5. Источниками формирования имущества и финансовых ресурсов Учреждения являются: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бюджетные поступления в виде субсидий;</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имущество, переданное Учреждению собственником (уполномоченным органом);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приносящая доход деятельность;</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пожертвования;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другие источники в соответствии с действующим законодательством Российской Федерации.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9.6. Привлечение Учреждением дополнительных средств не влечет за собой снижения нормативов и (или) абсолютных размеров финансового обеспечения его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9.7. Учреждение самостоятельно распоряжается имеющимися средствами в соответствии с компетенцией, установленной законодательством Российской Федерации и уставными целями.</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9.8. Учреждение отвечает по своим обязательствам в пределах находящихся в его распоряжении денежных средств,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 Учреждение не отвечает по обязательствам собственника имущества Учреждения.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9.9. Учреждение вправе осуществлять приносящие доходы виды деятельности, предусмотренные настоящим Уставом и не отнесенные к основному виду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9.10. Учреждение обязано вести отдельный учет доходов и расходов по приносящей доходы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9.11. Доходы, полученные от приносящей доход деятельности, а также приобретенное за счет этих доходов имущество, поступают в самостоятельное распоряжение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9.12. Доходная деятельность Учреждения может быть прекращена (приостановлена) в случаях и порядке, предусмотренных законодательством Российской Федерации.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9.13. Вопросы, касающиеся приносящих доход видов деятельности, не урегулированные настоящим Уставом, регламентируются действующим законодательством Российской Федерации, а также локальными актами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0"/>
          <w:szCs w:val="20"/>
        </w:rPr>
      </w:pPr>
    </w:p>
    <w:p w:rsidR="000B7883" w:rsidRDefault="006A384C" w:rsidP="000B7883">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X. ПЕРЕЧЕНЬ ВИДОВ ЛОКАЛЬНЫХ АКТОВ, </w:t>
      </w:r>
    </w:p>
    <w:p w:rsidR="006A384C" w:rsidRDefault="006A384C" w:rsidP="000B7883">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РЕГЛАМЕНТИРУЮЩИХ ДЕЯТЕЛЬНОСТЬ УЧРЕЖДЕНИЯ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10.1.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w:t>
      </w:r>
    </w:p>
    <w:p w:rsidR="000B788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10.2. Деятельность Учреждения регламентируется следующими локальными правовыми актами: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договором Учреждения с </w:t>
      </w:r>
      <w:r w:rsidR="000B7883">
        <w:rPr>
          <w:rFonts w:ascii="Times New Roman" w:eastAsia="Calibri" w:hAnsi="Times New Roman" w:cs="Times New Roman"/>
          <w:sz w:val="28"/>
          <w:szCs w:val="28"/>
        </w:rPr>
        <w:t>У</w:t>
      </w:r>
      <w:r w:rsidRPr="00B03253">
        <w:rPr>
          <w:rFonts w:ascii="Times New Roman" w:eastAsia="Calibri" w:hAnsi="Times New Roman" w:cs="Times New Roman"/>
          <w:sz w:val="28"/>
          <w:szCs w:val="28"/>
        </w:rPr>
        <w:t xml:space="preserve">учредителем;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коллективным договором;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приказами руководителя Учреждения;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решениями педагогического совета, общего собрания работников, управляющего совета, Наблюдательного совета, Попечительского совета;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правилами приема, перевода и отчисления обучающихся;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положением о порядке оформления возникновения, приостановления и прекращения отношений между образовательной организацией и родителями (законными представителями) обучающихся;</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правилами внутреннего распорядка обучающихся;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режимом образовательной деятельности;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правилами внутреннего трудового распорядка; штатным расписанием;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должностными инструкциями работников;</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учебным планом;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положением о Педагогическом совете;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положением о Наблюдательном совете;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положением о методических объединениях;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положением об оплате труда;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положением о конфликтной комиссии;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положением о порядке формирования и расходования средств, полученных от приносящей доход деятельности;</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договорами о совместной деятельности, сотрудничестве с иными организациями;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настоящим Уставом;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иными локальными актами. </w:t>
      </w:r>
    </w:p>
    <w:p w:rsidR="006A384C" w:rsidRPr="00B03253" w:rsidRDefault="006A384C" w:rsidP="00B03253">
      <w:pPr>
        <w:spacing w:after="0" w:line="240" w:lineRule="auto"/>
        <w:ind w:firstLine="709"/>
        <w:jc w:val="both"/>
        <w:rPr>
          <w:rFonts w:ascii="Times New Roman" w:eastAsia="Calibri" w:hAnsi="Times New Roman" w:cs="Times New Roman"/>
          <w:sz w:val="20"/>
          <w:szCs w:val="20"/>
        </w:rPr>
      </w:pPr>
    </w:p>
    <w:p w:rsidR="006A384C" w:rsidRDefault="006A384C" w:rsidP="000B7883">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XI. ЛИКВИДАЦИЯ, РЕОРГАНИЗАЦИЯ И ИЗМЕНЕНИЕ ТИПА УЧРЕЖДЕНИЯ</w:t>
      </w:r>
    </w:p>
    <w:p w:rsidR="000B7883" w:rsidRPr="00B03253" w:rsidRDefault="000B7883" w:rsidP="00B03253">
      <w:pPr>
        <w:spacing w:after="0" w:line="240" w:lineRule="auto"/>
        <w:ind w:firstLine="709"/>
        <w:jc w:val="both"/>
        <w:rPr>
          <w:rFonts w:ascii="Times New Roman" w:eastAsia="Calibri" w:hAnsi="Times New Roman" w:cs="Times New Roman"/>
          <w:sz w:val="28"/>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11.1. Учреждение реорганизуется или ликвидируется в порядке, установленном гражданским законодательством, с учетом особенностей, предусмотренных Федеральным законом от 29.12.2012 № 273-ФЗ «Об образовании в Российской Федерации». Принятие решения о реорганизации или ликвидации образовательного учреждения, расположенного в сельском поселении, не допускается без учета мнения жителей данного сельского поселения.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11.2. Реорганизация может проводиться в форме: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слияния двух или нескольких учреждений;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присоединения к Учреждению одного или нескольких учреждений соответствующей формы собственности;</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разделения на два учреждения или несколько учреждений соответствующей формы собственности;</w:t>
      </w:r>
    </w:p>
    <w:p w:rsidR="00E3546E"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выделения одного или нескольких учреждений соответствующей формы собственности.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Учреждение считается реорганизованным с момента государственной регистрации вновь возникшего юридического лица, за исключением случаев присоединения. При реорганизации Учреждения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 Учреждение может быть реорганизовано, если это не повлечет за собой нарушения конституционных прав граждан в социально-культурной сфере, в том числе права на получение бесплатного образования.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11.3. Ликвидация Учреждения влечет его прекращение без перехода прав и обязанностей в порядке правопреемства к другим лицам.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11.4. При ликвидации Учреждения денежные средства и имущество, принадлежащие Учреждению, за вычетом платежей по обя</w:t>
      </w:r>
      <w:r w:rsidR="000B7883">
        <w:rPr>
          <w:rFonts w:ascii="Times New Roman" w:eastAsia="Calibri" w:hAnsi="Times New Roman" w:cs="Times New Roman"/>
          <w:sz w:val="28"/>
          <w:szCs w:val="28"/>
        </w:rPr>
        <w:t>зательствам Учреждения</w:t>
      </w:r>
      <w:r w:rsidRPr="00B03253">
        <w:rPr>
          <w:rFonts w:ascii="Times New Roman" w:eastAsia="Calibri" w:hAnsi="Times New Roman" w:cs="Times New Roman"/>
          <w:sz w:val="28"/>
          <w:szCs w:val="28"/>
        </w:rPr>
        <w:t xml:space="preserve"> направляются на цели развития образования.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11.5. При ликвидации и реорганизации Учреждения увольняемым работникам гарантируется соблюдение их прав и интересов в соответствии с действующим законодательством Российской Федерации. </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11.6. Изменение типа Учреждения не является реорганизацией и осуществляется в соответствии с действующим законодательством Российской Федерации.  </w:t>
      </w:r>
    </w:p>
    <w:p w:rsidR="006A384C" w:rsidRPr="00B03253" w:rsidRDefault="006A384C" w:rsidP="00B03253">
      <w:pPr>
        <w:spacing w:after="0" w:line="240" w:lineRule="auto"/>
        <w:ind w:firstLine="709"/>
        <w:jc w:val="both"/>
        <w:rPr>
          <w:rFonts w:ascii="Times New Roman" w:eastAsia="Calibri" w:hAnsi="Times New Roman" w:cs="Times New Roman"/>
          <w:sz w:val="20"/>
          <w:szCs w:val="20"/>
        </w:rPr>
      </w:pPr>
    </w:p>
    <w:p w:rsidR="006A384C" w:rsidRDefault="006A384C" w:rsidP="000B7883">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XII. ПОРЯДОК ВНЕСЕНИЯ ИЗМЕНЕНИЙ И ДОПОЛНЕНИЙ</w:t>
      </w:r>
    </w:p>
    <w:p w:rsidR="000B7883" w:rsidRPr="00B03253" w:rsidRDefault="000B7883" w:rsidP="00B03253">
      <w:pPr>
        <w:spacing w:after="0" w:line="240" w:lineRule="auto"/>
        <w:ind w:firstLine="709"/>
        <w:jc w:val="both"/>
        <w:rPr>
          <w:rFonts w:ascii="Times New Roman" w:eastAsia="Calibri" w:hAnsi="Times New Roman" w:cs="Times New Roman"/>
          <w:sz w:val="28"/>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12.1. Изменения и дополнения, вносимые в настоящий Устав, подлежат государственной регистрации и осуществляются в установленном действующим законодательством порядке.</w:t>
      </w: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12.2. Изменения и дополнения, вносимые в настоящий Устав, вступают в силу с момента их государственной регистрации. </w:t>
      </w:r>
    </w:p>
    <w:p w:rsidR="000B7883" w:rsidRDefault="000B7883" w:rsidP="00B03253">
      <w:pPr>
        <w:spacing w:after="0" w:line="240" w:lineRule="auto"/>
        <w:ind w:firstLine="709"/>
        <w:jc w:val="both"/>
        <w:rPr>
          <w:rFonts w:ascii="Times New Roman" w:eastAsia="Calibri" w:hAnsi="Times New Roman" w:cs="Times New Roman"/>
          <w:sz w:val="20"/>
          <w:szCs w:val="20"/>
        </w:rPr>
      </w:pPr>
    </w:p>
    <w:p w:rsidR="006A384C" w:rsidRDefault="006A384C" w:rsidP="000B7883">
      <w:pPr>
        <w:spacing w:after="0" w:line="240" w:lineRule="auto"/>
        <w:jc w:val="center"/>
        <w:rPr>
          <w:rFonts w:ascii="Times New Roman" w:eastAsia="Calibri" w:hAnsi="Times New Roman" w:cs="Times New Roman"/>
          <w:sz w:val="28"/>
          <w:szCs w:val="28"/>
        </w:rPr>
      </w:pPr>
      <w:r w:rsidRPr="00B03253">
        <w:rPr>
          <w:rFonts w:ascii="Times New Roman" w:eastAsia="Calibri" w:hAnsi="Times New Roman" w:cs="Times New Roman"/>
          <w:sz w:val="28"/>
          <w:szCs w:val="28"/>
        </w:rPr>
        <w:t>XIII. ЗАКЛЮЧИТЕЛЬНЫЕ ПОЛОЖЕНИЯ</w:t>
      </w:r>
    </w:p>
    <w:p w:rsidR="000B7883" w:rsidRPr="00932A91" w:rsidRDefault="000B7883" w:rsidP="00B03253">
      <w:pPr>
        <w:spacing w:after="0" w:line="240" w:lineRule="auto"/>
        <w:ind w:firstLine="709"/>
        <w:jc w:val="both"/>
        <w:rPr>
          <w:rFonts w:ascii="Times New Roman" w:eastAsia="Calibri" w:hAnsi="Times New Roman" w:cs="Times New Roman"/>
          <w:sz w:val="20"/>
          <w:szCs w:val="28"/>
        </w:rPr>
      </w:pPr>
    </w:p>
    <w:p w:rsidR="006A384C" w:rsidRPr="00B03253" w:rsidRDefault="006A384C" w:rsidP="00B03253">
      <w:pPr>
        <w:spacing w:after="0" w:line="240" w:lineRule="auto"/>
        <w:ind w:firstLine="709"/>
        <w:jc w:val="both"/>
        <w:rPr>
          <w:rFonts w:ascii="Times New Roman" w:eastAsia="Calibri" w:hAnsi="Times New Roman" w:cs="Times New Roman"/>
          <w:sz w:val="28"/>
          <w:szCs w:val="28"/>
        </w:rPr>
      </w:pPr>
      <w:r w:rsidRPr="00B03253">
        <w:rPr>
          <w:rFonts w:ascii="Times New Roman" w:eastAsia="Calibri" w:hAnsi="Times New Roman" w:cs="Times New Roman"/>
          <w:sz w:val="28"/>
          <w:szCs w:val="28"/>
        </w:rPr>
        <w:t xml:space="preserve">13.1. Требования настоящего Устава обязательны для всех работников Учреждения, родителей (законных представителей) обучающихся.  </w:t>
      </w:r>
    </w:p>
    <w:p w:rsidR="006A384C" w:rsidRPr="00B03253" w:rsidRDefault="006A384C" w:rsidP="00932A91">
      <w:pPr>
        <w:spacing w:after="0" w:line="240" w:lineRule="auto"/>
        <w:ind w:firstLine="709"/>
        <w:jc w:val="both"/>
        <w:rPr>
          <w:rFonts w:ascii="Times New Roman" w:hAnsi="Times New Roman" w:cs="Times New Roman"/>
          <w:bCs/>
          <w:sz w:val="20"/>
          <w:szCs w:val="20"/>
        </w:rPr>
      </w:pPr>
      <w:r w:rsidRPr="00B03253">
        <w:rPr>
          <w:rFonts w:ascii="Times New Roman" w:eastAsia="Calibri" w:hAnsi="Times New Roman" w:cs="Times New Roman"/>
          <w:sz w:val="28"/>
          <w:szCs w:val="28"/>
        </w:rPr>
        <w:t>13.2. Во всех вопросах, не урегулированных настоящим Уставом, Учреждение руководствуется действующим законодательством</w:t>
      </w:r>
      <w:r w:rsidR="000B7883">
        <w:rPr>
          <w:rFonts w:ascii="Times New Roman" w:eastAsia="Calibri" w:hAnsi="Times New Roman" w:cs="Times New Roman"/>
          <w:sz w:val="28"/>
          <w:szCs w:val="28"/>
        </w:rPr>
        <w:t xml:space="preserve"> </w:t>
      </w:r>
      <w:r w:rsidRPr="00B03253">
        <w:rPr>
          <w:rFonts w:ascii="Times New Roman" w:eastAsia="Calibri" w:hAnsi="Times New Roman" w:cs="Times New Roman"/>
          <w:sz w:val="28"/>
          <w:szCs w:val="28"/>
        </w:rPr>
        <w:t>Российской Федерации.</w:t>
      </w:r>
    </w:p>
    <w:sectPr w:rsidR="006A384C" w:rsidRPr="00B03253" w:rsidSect="006A384C">
      <w:headerReference w:type="default" r:id="rId9"/>
      <w:pgSz w:w="11906" w:h="16838"/>
      <w:pgMar w:top="1418" w:right="1276" w:bottom="1134" w:left="1559" w:header="454"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D45" w:rsidRDefault="00023D45" w:rsidP="00617B40">
      <w:pPr>
        <w:spacing w:after="0" w:line="240" w:lineRule="auto"/>
      </w:pPr>
      <w:r>
        <w:separator/>
      </w:r>
    </w:p>
  </w:endnote>
  <w:endnote w:type="continuationSeparator" w:id="0">
    <w:p w:rsidR="00023D45" w:rsidRDefault="00023D45" w:rsidP="00617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D45" w:rsidRDefault="00023D45" w:rsidP="00617B40">
      <w:pPr>
        <w:spacing w:after="0" w:line="240" w:lineRule="auto"/>
      </w:pPr>
      <w:r>
        <w:separator/>
      </w:r>
    </w:p>
  </w:footnote>
  <w:footnote w:type="continuationSeparator" w:id="0">
    <w:p w:rsidR="00023D45" w:rsidRDefault="00023D45" w:rsidP="00617B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738887"/>
      <w:docPartObj>
        <w:docPartGallery w:val="Page Numbers (Top of Page)"/>
        <w:docPartUnique/>
      </w:docPartObj>
    </w:sdtPr>
    <w:sdtEndPr/>
    <w:sdtContent>
      <w:p w:rsidR="00E3546E" w:rsidRDefault="00E3546E">
        <w:pPr>
          <w:pStyle w:val="a6"/>
          <w:jc w:val="center"/>
        </w:pPr>
        <w:r>
          <w:fldChar w:fldCharType="begin"/>
        </w:r>
        <w:r>
          <w:instrText>PAGE   \* MERGEFORMAT</w:instrText>
        </w:r>
        <w:r>
          <w:fldChar w:fldCharType="separate"/>
        </w:r>
        <w:r w:rsidR="002E5E0D">
          <w:rPr>
            <w:noProof/>
          </w:rPr>
          <w:t>2</w:t>
        </w:r>
        <w:r>
          <w:fldChar w:fldCharType="end"/>
        </w:r>
      </w:p>
    </w:sdtContent>
  </w:sdt>
  <w:p w:rsidR="00E3546E" w:rsidRDefault="00E3546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6419E"/>
    <w:multiLevelType w:val="multilevel"/>
    <w:tmpl w:val="150CDC08"/>
    <w:lvl w:ilvl="0">
      <w:start w:val="1"/>
      <w:numFmt w:val="decimal"/>
      <w:lvlText w:val="%1."/>
      <w:lvlJc w:val="left"/>
      <w:pPr>
        <w:ind w:left="576" w:hanging="576"/>
      </w:pPr>
      <w:rPr>
        <w:rFonts w:hint="default"/>
      </w:rPr>
    </w:lvl>
    <w:lvl w:ilvl="1">
      <w:start w:val="12"/>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36F28"/>
    <w:rsid w:val="00012153"/>
    <w:rsid w:val="00023D45"/>
    <w:rsid w:val="000553F6"/>
    <w:rsid w:val="0009485B"/>
    <w:rsid w:val="00094C89"/>
    <w:rsid w:val="000A20DE"/>
    <w:rsid w:val="000B30E4"/>
    <w:rsid w:val="000B4C48"/>
    <w:rsid w:val="000B6BD3"/>
    <w:rsid w:val="000B7883"/>
    <w:rsid w:val="000E2AD9"/>
    <w:rsid w:val="000F242D"/>
    <w:rsid w:val="00113D3B"/>
    <w:rsid w:val="00150967"/>
    <w:rsid w:val="00167936"/>
    <w:rsid w:val="00182B80"/>
    <w:rsid w:val="001847D2"/>
    <w:rsid w:val="0018600B"/>
    <w:rsid w:val="00186A59"/>
    <w:rsid w:val="001A769B"/>
    <w:rsid w:val="001C5C3F"/>
    <w:rsid w:val="00225C7D"/>
    <w:rsid w:val="0023000E"/>
    <w:rsid w:val="002300FD"/>
    <w:rsid w:val="00234040"/>
    <w:rsid w:val="002400C1"/>
    <w:rsid w:val="002529F0"/>
    <w:rsid w:val="00261D49"/>
    <w:rsid w:val="002A75A0"/>
    <w:rsid w:val="002D0994"/>
    <w:rsid w:val="002D1C7B"/>
    <w:rsid w:val="002E1DF5"/>
    <w:rsid w:val="002E5E0D"/>
    <w:rsid w:val="00301280"/>
    <w:rsid w:val="003067B7"/>
    <w:rsid w:val="00343BF0"/>
    <w:rsid w:val="00343FF5"/>
    <w:rsid w:val="003624D8"/>
    <w:rsid w:val="00392EA2"/>
    <w:rsid w:val="00393DAD"/>
    <w:rsid w:val="00397EFC"/>
    <w:rsid w:val="003F2416"/>
    <w:rsid w:val="003F3603"/>
    <w:rsid w:val="00404BE7"/>
    <w:rsid w:val="00417101"/>
    <w:rsid w:val="00422070"/>
    <w:rsid w:val="00431272"/>
    <w:rsid w:val="004333EE"/>
    <w:rsid w:val="0044500A"/>
    <w:rsid w:val="00465FC6"/>
    <w:rsid w:val="00467D5D"/>
    <w:rsid w:val="004B28BF"/>
    <w:rsid w:val="004C069C"/>
    <w:rsid w:val="004C7125"/>
    <w:rsid w:val="004F72DA"/>
    <w:rsid w:val="004F7CDE"/>
    <w:rsid w:val="00515E54"/>
    <w:rsid w:val="00532CA8"/>
    <w:rsid w:val="005439BD"/>
    <w:rsid w:val="0056694C"/>
    <w:rsid w:val="00572453"/>
    <w:rsid w:val="005A66B0"/>
    <w:rsid w:val="005B2935"/>
    <w:rsid w:val="005B7083"/>
    <w:rsid w:val="005E2714"/>
    <w:rsid w:val="005F03A7"/>
    <w:rsid w:val="005F0864"/>
    <w:rsid w:val="00617B40"/>
    <w:rsid w:val="0062166C"/>
    <w:rsid w:val="00623C81"/>
    <w:rsid w:val="00624276"/>
    <w:rsid w:val="00626321"/>
    <w:rsid w:val="00636F28"/>
    <w:rsid w:val="00655734"/>
    <w:rsid w:val="006615CF"/>
    <w:rsid w:val="006722F9"/>
    <w:rsid w:val="00681141"/>
    <w:rsid w:val="006A384C"/>
    <w:rsid w:val="006A5B30"/>
    <w:rsid w:val="006B1282"/>
    <w:rsid w:val="006C37AF"/>
    <w:rsid w:val="006C77B8"/>
    <w:rsid w:val="006D18AE"/>
    <w:rsid w:val="006D495B"/>
    <w:rsid w:val="006F5C23"/>
    <w:rsid w:val="007343BF"/>
    <w:rsid w:val="0077481C"/>
    <w:rsid w:val="007A0722"/>
    <w:rsid w:val="007C5828"/>
    <w:rsid w:val="007D7B69"/>
    <w:rsid w:val="00805A4C"/>
    <w:rsid w:val="00822F9D"/>
    <w:rsid w:val="00827A88"/>
    <w:rsid w:val="008459BB"/>
    <w:rsid w:val="008526F4"/>
    <w:rsid w:val="00886731"/>
    <w:rsid w:val="00887852"/>
    <w:rsid w:val="00897CB6"/>
    <w:rsid w:val="008C2ACB"/>
    <w:rsid w:val="008D6252"/>
    <w:rsid w:val="008E4601"/>
    <w:rsid w:val="00903CF1"/>
    <w:rsid w:val="00927695"/>
    <w:rsid w:val="00932A91"/>
    <w:rsid w:val="00933810"/>
    <w:rsid w:val="0096338B"/>
    <w:rsid w:val="009917B5"/>
    <w:rsid w:val="009A231B"/>
    <w:rsid w:val="009B52FB"/>
    <w:rsid w:val="009C0855"/>
    <w:rsid w:val="009C1751"/>
    <w:rsid w:val="009F6EC2"/>
    <w:rsid w:val="00A14960"/>
    <w:rsid w:val="00A33D50"/>
    <w:rsid w:val="00AC16A7"/>
    <w:rsid w:val="00AC194A"/>
    <w:rsid w:val="00AC3B9D"/>
    <w:rsid w:val="00AD697A"/>
    <w:rsid w:val="00B03253"/>
    <w:rsid w:val="00B17E67"/>
    <w:rsid w:val="00B2079F"/>
    <w:rsid w:val="00B2259C"/>
    <w:rsid w:val="00B230DD"/>
    <w:rsid w:val="00B45F61"/>
    <w:rsid w:val="00B53A62"/>
    <w:rsid w:val="00B626AF"/>
    <w:rsid w:val="00B6439F"/>
    <w:rsid w:val="00B76CD1"/>
    <w:rsid w:val="00B81A2D"/>
    <w:rsid w:val="00BA37F9"/>
    <w:rsid w:val="00BB611F"/>
    <w:rsid w:val="00BB6639"/>
    <w:rsid w:val="00BC4CD0"/>
    <w:rsid w:val="00BE2AF4"/>
    <w:rsid w:val="00BF262A"/>
    <w:rsid w:val="00C002B4"/>
    <w:rsid w:val="00C16253"/>
    <w:rsid w:val="00C21D1F"/>
    <w:rsid w:val="00C239F1"/>
    <w:rsid w:val="00C36F0C"/>
    <w:rsid w:val="00C36F5A"/>
    <w:rsid w:val="00C51F70"/>
    <w:rsid w:val="00C7412C"/>
    <w:rsid w:val="00CA07BA"/>
    <w:rsid w:val="00CA7141"/>
    <w:rsid w:val="00CC7C2A"/>
    <w:rsid w:val="00CF3794"/>
    <w:rsid w:val="00CF44D0"/>
    <w:rsid w:val="00CF744D"/>
    <w:rsid w:val="00D007DF"/>
    <w:rsid w:val="00D155CC"/>
    <w:rsid w:val="00D20948"/>
    <w:rsid w:val="00D213D8"/>
    <w:rsid w:val="00D26095"/>
    <w:rsid w:val="00D465EA"/>
    <w:rsid w:val="00D4701F"/>
    <w:rsid w:val="00D53054"/>
    <w:rsid w:val="00D64FB3"/>
    <w:rsid w:val="00D8061E"/>
    <w:rsid w:val="00D905F2"/>
    <w:rsid w:val="00DB032D"/>
    <w:rsid w:val="00DB4276"/>
    <w:rsid w:val="00DE12FA"/>
    <w:rsid w:val="00E020E1"/>
    <w:rsid w:val="00E024DC"/>
    <w:rsid w:val="00E05238"/>
    <w:rsid w:val="00E05262"/>
    <w:rsid w:val="00E26486"/>
    <w:rsid w:val="00E3546E"/>
    <w:rsid w:val="00E516F7"/>
    <w:rsid w:val="00E624C3"/>
    <w:rsid w:val="00EC5DDE"/>
    <w:rsid w:val="00ED01A2"/>
    <w:rsid w:val="00ED123C"/>
    <w:rsid w:val="00EF214F"/>
    <w:rsid w:val="00F00278"/>
    <w:rsid w:val="00F114E8"/>
    <w:rsid w:val="00F155DA"/>
    <w:rsid w:val="00F262C9"/>
    <w:rsid w:val="00F449DF"/>
    <w:rsid w:val="00F55E37"/>
    <w:rsid w:val="00F765C7"/>
    <w:rsid w:val="00FA4CF5"/>
    <w:rsid w:val="00FC3FBE"/>
    <w:rsid w:val="00FE174B"/>
    <w:rsid w:val="00FE367D"/>
    <w:rsid w:val="00FE71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43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17B4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17B40"/>
  </w:style>
  <w:style w:type="paragraph" w:styleId="a8">
    <w:name w:val="footer"/>
    <w:basedOn w:val="a"/>
    <w:link w:val="a9"/>
    <w:uiPriority w:val="99"/>
    <w:unhideWhenUsed/>
    <w:rsid w:val="00617B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17B40"/>
  </w:style>
  <w:style w:type="paragraph" w:customStyle="1" w:styleId="ConsPlusTitle">
    <w:name w:val="ConsPlusTitle"/>
    <w:rsid w:val="009917B5"/>
    <w:pPr>
      <w:autoSpaceDE w:val="0"/>
      <w:autoSpaceDN w:val="0"/>
      <w:adjustRightInd w:val="0"/>
      <w:spacing w:after="0" w:line="240" w:lineRule="auto"/>
    </w:pPr>
    <w:rPr>
      <w:rFonts w:ascii="Times New Roman" w:eastAsia="Times New Roman" w:hAnsi="Times New Roman" w:cs="Times New Roman"/>
      <w:b/>
      <w:bCs/>
      <w:sz w:val="28"/>
      <w:szCs w:val="28"/>
    </w:rPr>
  </w:style>
  <w:style w:type="paragraph" w:styleId="aa">
    <w:name w:val="Body Text Indent"/>
    <w:basedOn w:val="a"/>
    <w:link w:val="ab"/>
    <w:rsid w:val="009917B5"/>
    <w:pPr>
      <w:spacing w:after="120"/>
      <w:ind w:left="283"/>
    </w:pPr>
    <w:rPr>
      <w:rFonts w:ascii="Century Gothic" w:eastAsia="Times New Roman" w:hAnsi="Century Gothic" w:cs="Times New Roman"/>
      <w:lang w:val="en-US"/>
    </w:rPr>
  </w:style>
  <w:style w:type="character" w:customStyle="1" w:styleId="ab">
    <w:name w:val="Основной текст с отступом Знак"/>
    <w:basedOn w:val="a0"/>
    <w:link w:val="aa"/>
    <w:rsid w:val="009917B5"/>
    <w:rPr>
      <w:rFonts w:ascii="Century Gothic" w:eastAsia="Times New Roman" w:hAnsi="Century Gothic" w:cs="Times New Roman"/>
      <w:lang w:val="en-US"/>
    </w:rPr>
  </w:style>
  <w:style w:type="paragraph" w:styleId="ac">
    <w:name w:val="No Spacing"/>
    <w:link w:val="ad"/>
    <w:uiPriority w:val="1"/>
    <w:qFormat/>
    <w:rsid w:val="003F2416"/>
    <w:pPr>
      <w:spacing w:after="0" w:line="240" w:lineRule="auto"/>
    </w:pPr>
  </w:style>
  <w:style w:type="character" w:customStyle="1" w:styleId="ad">
    <w:name w:val="Без интервала Знак"/>
    <w:link w:val="ac"/>
    <w:uiPriority w:val="1"/>
    <w:locked/>
    <w:rsid w:val="008526F4"/>
  </w:style>
  <w:style w:type="paragraph" w:styleId="ae">
    <w:name w:val="List Paragraph"/>
    <w:basedOn w:val="a"/>
    <w:uiPriority w:val="34"/>
    <w:qFormat/>
    <w:rsid w:val="00AC3B9D"/>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04891">
      <w:bodyDiv w:val="1"/>
      <w:marLeft w:val="0"/>
      <w:marRight w:val="0"/>
      <w:marTop w:val="0"/>
      <w:marBottom w:val="0"/>
      <w:divBdr>
        <w:top w:val="none" w:sz="0" w:space="0" w:color="auto"/>
        <w:left w:val="none" w:sz="0" w:space="0" w:color="auto"/>
        <w:bottom w:val="none" w:sz="0" w:space="0" w:color="auto"/>
        <w:right w:val="none" w:sz="0" w:space="0" w:color="auto"/>
      </w:divBdr>
    </w:div>
    <w:div w:id="642778616">
      <w:bodyDiv w:val="1"/>
      <w:marLeft w:val="0"/>
      <w:marRight w:val="0"/>
      <w:marTop w:val="0"/>
      <w:marBottom w:val="0"/>
      <w:divBdr>
        <w:top w:val="none" w:sz="0" w:space="0" w:color="auto"/>
        <w:left w:val="none" w:sz="0" w:space="0" w:color="auto"/>
        <w:bottom w:val="none" w:sz="0" w:space="0" w:color="auto"/>
        <w:right w:val="none" w:sz="0" w:space="0" w:color="auto"/>
      </w:divBdr>
    </w:div>
    <w:div w:id="18963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211D8-6BC0-4C8D-AB09-68781FBDC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14477</Words>
  <Characters>82519</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96803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2018-06-18T05:38:00Z</dcterms:created>
  <dcterms:modified xsi:type="dcterms:W3CDTF">2020-06-15T09:25:00Z</dcterms:modified>
</cp:coreProperties>
</file>