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2A" w:rsidRDefault="00DD0C2A" w:rsidP="00DD0C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54695A5A" wp14:editId="68BC2468">
            <wp:simplePos x="0" y="0"/>
            <wp:positionH relativeFrom="page">
              <wp:posOffset>3695700</wp:posOffset>
            </wp:positionH>
            <wp:positionV relativeFrom="page">
              <wp:posOffset>485140</wp:posOffset>
            </wp:positionV>
            <wp:extent cx="63627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2A" w:rsidRPr="00DD0C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D0C2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2A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D0C2A" w:rsidRPr="00DD0C2A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2A" w:rsidRPr="005D6BD6" w:rsidRDefault="00DD0C2A" w:rsidP="00DD0C2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D0C2A" w:rsidRPr="005D6BD6" w:rsidRDefault="00DD0C2A" w:rsidP="00DD0C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5D6BD6" w:rsidRDefault="00DD0C2A" w:rsidP="00DD0C2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7AED">
        <w:rPr>
          <w:rFonts w:ascii="Times New Roman" w:hAnsi="Times New Roman" w:cs="Times New Roman"/>
          <w:sz w:val="28"/>
          <w:szCs w:val="28"/>
        </w:rPr>
        <w:t>07.02.2019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7AE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AD7AED">
        <w:rPr>
          <w:rFonts w:ascii="Times New Roman" w:hAnsi="Times New Roman" w:cs="Times New Roman"/>
          <w:sz w:val="28"/>
          <w:szCs w:val="28"/>
        </w:rPr>
        <w:t>42</w:t>
      </w:r>
    </w:p>
    <w:p w:rsidR="00DD0C2A" w:rsidRPr="005D6BD6" w:rsidRDefault="00DD0C2A" w:rsidP="00DD0C2A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DD0C2A" w:rsidRDefault="00DD0C2A" w:rsidP="00DD0C2A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DD0C2A" w:rsidRPr="008927BC" w:rsidRDefault="00DD0C2A" w:rsidP="00DD0C2A">
      <w:pPr>
        <w:pStyle w:val="ac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</w:p>
    <w:p w:rsidR="00F43053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муниципальной программы развития </w:t>
      </w:r>
    </w:p>
    <w:p w:rsidR="00F43053" w:rsidRDefault="00DD0C2A" w:rsidP="00F4305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малого</w:t>
      </w:r>
      <w:r w:rsidR="005C53C7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DD0C2A" w:rsidRPr="008927BC" w:rsidRDefault="00DD0C2A" w:rsidP="00F43053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 w:rsidR="00F43053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D0C2A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24.07.2007 № 209-ФЗ «</w:t>
      </w:r>
      <w:r w:rsidRPr="008927B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8927B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8927BC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27BC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Pr="008927BC">
        <w:rPr>
          <w:rFonts w:ascii="Times New Roman" w:hAnsi="Times New Roman" w:cs="Times New Roman"/>
          <w:sz w:val="28"/>
          <w:szCs w:val="28"/>
        </w:rPr>
        <w:t>Югры «Развитие экономического потенциала» и на основании Устава Ханты-Мансийского района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DD0C2A" w:rsidP="00DD0C2A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Утвердить:</w:t>
      </w:r>
    </w:p>
    <w:p w:rsidR="00DD0C2A" w:rsidRPr="008927BC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1.1.Порядок предоставления субсидий субъектам малого и среднего предпринимательства </w:t>
      </w:r>
      <w:r w:rsidRPr="008927B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 (приложение 1)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DD0C2A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1.2. Положение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(приложение 2).</w:t>
      </w:r>
    </w:p>
    <w:p w:rsidR="00DD0C2A" w:rsidRDefault="00DD0C2A" w:rsidP="00DD0C2A">
      <w:pPr>
        <w:pStyle w:val="af"/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6A0977">
        <w:rPr>
          <w:bCs/>
          <w:sz w:val="28"/>
          <w:szCs w:val="26"/>
        </w:rPr>
        <w:t>Признать утратившими силу постановления администрации Ханты-</w:t>
      </w:r>
      <w:r w:rsidRPr="006A0977">
        <w:rPr>
          <w:bCs/>
          <w:sz w:val="28"/>
          <w:szCs w:val="26"/>
        </w:rPr>
        <w:lastRenderedPageBreak/>
        <w:t>Мансийского района:</w:t>
      </w:r>
      <w:r>
        <w:rPr>
          <w:bCs/>
          <w:sz w:val="28"/>
          <w:szCs w:val="26"/>
        </w:rPr>
        <w:t xml:space="preserve"> </w:t>
      </w:r>
    </w:p>
    <w:p w:rsidR="00DD0C2A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7A69A6">
        <w:rPr>
          <w:bCs/>
          <w:sz w:val="28"/>
          <w:szCs w:val="26"/>
        </w:rPr>
        <w:t xml:space="preserve">от </w:t>
      </w:r>
      <w:r w:rsidRPr="006A0977">
        <w:rPr>
          <w:bCs/>
          <w:sz w:val="28"/>
          <w:szCs w:val="26"/>
        </w:rPr>
        <w:t>25.05.2017 № 155 «Об утверждении Порядка предоставления субси</w:t>
      </w:r>
      <w:r>
        <w:rPr>
          <w:bCs/>
          <w:sz w:val="28"/>
          <w:szCs w:val="26"/>
        </w:rPr>
        <w:t xml:space="preserve">дий субъектам малого и среднего </w:t>
      </w:r>
      <w:r w:rsidRPr="006A0977">
        <w:rPr>
          <w:bCs/>
          <w:sz w:val="28"/>
          <w:szCs w:val="26"/>
        </w:rPr>
        <w:t>предпринимательства</w:t>
      </w:r>
      <w:r w:rsidRPr="006A0977">
        <w:rPr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6A0977">
        <w:rPr>
          <w:bCs/>
          <w:sz w:val="28"/>
          <w:szCs w:val="26"/>
        </w:rPr>
        <w:t>»;</w:t>
      </w:r>
    </w:p>
    <w:p w:rsidR="00DD0C2A" w:rsidRPr="003E2521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24.10.2017 № 289 «О внесении изменений в постановление администрации Ханты-Мансийского района от 25.05.2017 № 155 </w:t>
      </w:r>
      <w:r>
        <w:rPr>
          <w:bCs/>
          <w:color w:val="000000" w:themeColor="text1"/>
          <w:sz w:val="28"/>
          <w:szCs w:val="26"/>
        </w:rPr>
        <w:t xml:space="preserve">                       </w:t>
      </w:r>
      <w:proofErr w:type="gramStart"/>
      <w:r>
        <w:rPr>
          <w:bCs/>
          <w:color w:val="000000" w:themeColor="text1"/>
          <w:sz w:val="28"/>
          <w:szCs w:val="26"/>
        </w:rPr>
        <w:t xml:space="preserve">   </w:t>
      </w:r>
      <w:r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3E2521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3E2521">
        <w:rPr>
          <w:bCs/>
          <w:color w:val="000000" w:themeColor="text1"/>
          <w:sz w:val="28"/>
          <w:szCs w:val="26"/>
        </w:rPr>
        <w:t>»;</w:t>
      </w:r>
    </w:p>
    <w:p w:rsidR="00DD0C2A" w:rsidRPr="003E2521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23.04.2018 № 143 «О внесении изменений в постановление администрации Ханты-Мансийского района от 25.05.2017 № 155 </w:t>
      </w:r>
      <w:r>
        <w:rPr>
          <w:bCs/>
          <w:color w:val="000000" w:themeColor="text1"/>
          <w:sz w:val="28"/>
          <w:szCs w:val="26"/>
        </w:rPr>
        <w:t xml:space="preserve">                      </w:t>
      </w:r>
      <w:proofErr w:type="gramStart"/>
      <w:r>
        <w:rPr>
          <w:bCs/>
          <w:color w:val="000000" w:themeColor="text1"/>
          <w:sz w:val="28"/>
          <w:szCs w:val="26"/>
        </w:rPr>
        <w:t xml:space="preserve">   </w:t>
      </w:r>
      <w:r w:rsidRPr="003E2521">
        <w:rPr>
          <w:bCs/>
          <w:color w:val="000000" w:themeColor="text1"/>
          <w:sz w:val="28"/>
          <w:szCs w:val="26"/>
        </w:rPr>
        <w:t>«</w:t>
      </w:r>
      <w:proofErr w:type="gramEnd"/>
      <w:r w:rsidRPr="003E2521">
        <w:rPr>
          <w:bCs/>
          <w:color w:val="000000" w:themeColor="text1"/>
          <w:sz w:val="28"/>
          <w:szCs w:val="26"/>
        </w:rPr>
        <w:t>Об утверждении Порядка предоставления субсидий субъектам малого и среднего предпринимательства»;</w:t>
      </w:r>
    </w:p>
    <w:p w:rsidR="00DD0C2A" w:rsidRPr="008927BC" w:rsidRDefault="00DD0C2A" w:rsidP="00DD0C2A">
      <w:pPr>
        <w:pStyle w:val="af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sz w:val="28"/>
          <w:szCs w:val="26"/>
        </w:rPr>
      </w:pPr>
      <w:r w:rsidRPr="003E2521">
        <w:rPr>
          <w:bCs/>
          <w:color w:val="000000" w:themeColor="text1"/>
          <w:sz w:val="28"/>
          <w:szCs w:val="26"/>
        </w:rPr>
        <w:t xml:space="preserve">от </w:t>
      </w:r>
      <w:r w:rsidRPr="008927BC">
        <w:rPr>
          <w:bCs/>
          <w:sz w:val="28"/>
          <w:szCs w:val="26"/>
        </w:rPr>
        <w:t>16.10.2018 № 287 «О внесении изменений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</w:t>
      </w:r>
      <w:r w:rsidRPr="008927BC">
        <w:rPr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8927BC">
        <w:rPr>
          <w:bCs/>
          <w:sz w:val="28"/>
          <w:szCs w:val="26"/>
        </w:rPr>
        <w:t>».</w:t>
      </w:r>
    </w:p>
    <w:p w:rsidR="00DD0C2A" w:rsidRPr="008927BC" w:rsidRDefault="00DD0C2A" w:rsidP="00DD0C2A">
      <w:pPr>
        <w:widowControl w:val="0"/>
        <w:numPr>
          <w:ilvl w:val="0"/>
          <w:numId w:val="6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4.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DD0C2A" w:rsidRPr="008927BC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DD0C2A" w:rsidRDefault="00DD0C2A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Default="00F43053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F43053" w:rsidRPr="008927BC" w:rsidRDefault="00F43053" w:rsidP="00DD0C2A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F43053" w:rsidP="00DD0C2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DD0C2A" w:rsidRDefault="00DD0C2A" w:rsidP="00DD0C2A">
      <w:pPr>
        <w:spacing w:after="0" w:line="240" w:lineRule="auto"/>
      </w:pPr>
    </w:p>
    <w:p w:rsidR="00F43053" w:rsidRDefault="00F43053" w:rsidP="00DD0C2A">
      <w:pPr>
        <w:spacing w:after="0" w:line="240" w:lineRule="auto"/>
      </w:pPr>
    </w:p>
    <w:p w:rsidR="00F43053" w:rsidRDefault="00F43053" w:rsidP="00DD0C2A">
      <w:pPr>
        <w:spacing w:after="0" w:line="240" w:lineRule="auto"/>
      </w:pPr>
    </w:p>
    <w:p w:rsidR="00F43053" w:rsidRPr="008927BC" w:rsidRDefault="00F43053" w:rsidP="00DD0C2A">
      <w:pPr>
        <w:spacing w:after="0" w:line="240" w:lineRule="auto"/>
      </w:pP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</w:t>
      </w:r>
      <w:r w:rsidRPr="008927BC">
        <w:rPr>
          <w:rFonts w:ascii="Times New Roman" w:eastAsia="Calibri" w:hAnsi="Times New Roman" w:cs="Times New Roman"/>
          <w:sz w:val="28"/>
          <w:szCs w:val="28"/>
        </w:rPr>
        <w:t>иложение 1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D0C2A" w:rsidRPr="008927BC" w:rsidRDefault="00DD0C2A" w:rsidP="00AD7AED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7AED">
        <w:rPr>
          <w:rFonts w:ascii="Times New Roman" w:eastAsia="Calibri" w:hAnsi="Times New Roman" w:cs="Times New Roman"/>
          <w:sz w:val="28"/>
          <w:szCs w:val="28"/>
        </w:rPr>
        <w:t xml:space="preserve">07.02.2019 </w:t>
      </w:r>
      <w:r w:rsidR="00F4305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D7AED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8927BC" w:rsidRDefault="00DD0C2A" w:rsidP="00DD0C2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8927B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3E2521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1. Порядок предоставления субсидий для реализации мероприятий по развитию малого и среднего предпринимательства на территории Ханты-Мансийского района (далее – Порядок) регулирует предоставление субсидии субъектам малого и среднего предпринимательства (далее – Субъекты)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 Ханты-М</w:t>
      </w:r>
      <w:r w:rsidRPr="008927BC">
        <w:rPr>
          <w:rFonts w:ascii="Times New Roman" w:hAnsi="Times New Roman" w:cs="Times New Roman"/>
          <w:sz w:val="28"/>
          <w:szCs w:val="28"/>
        </w:rPr>
        <w:t xml:space="preserve">ансийского района и муниципальной программой </w:t>
      </w:r>
      <w:r w:rsidRPr="008927BC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Pr="00815FEE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Pr="003E252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2. В настоящем Порядке </w:t>
      </w:r>
      <w:r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Calibri" w:hAnsi="Times New Roman" w:cs="Times New Roman"/>
          <w:sz w:val="28"/>
          <w:szCs w:val="28"/>
        </w:rPr>
        <w:t>следующие понятия: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1) субъекты малого и среднего предпринимательства (далее также Субъекты) – используется в понятии, определенном в пункте 1 статьи 3</w:t>
      </w:r>
      <w:r w:rsidRPr="008927BC">
        <w:rPr>
          <w:rFonts w:ascii="Times New Roman" w:eastAsia="Calibri" w:hAnsi="Times New Roman"/>
          <w:sz w:val="28"/>
          <w:szCs w:val="24"/>
        </w:rPr>
        <w:t xml:space="preserve"> </w:t>
      </w:r>
      <w:r w:rsidRPr="008927BC">
        <w:rPr>
          <w:rFonts w:ascii="Times New Roman" w:hAnsi="Times New Roman"/>
          <w:sz w:val="28"/>
          <w:szCs w:val="28"/>
        </w:rPr>
        <w:t xml:space="preserve">Федерального закона от 24.07.2007 № 209-ФЗ </w:t>
      </w:r>
      <w:r w:rsidRPr="008927B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(далее – Федеральный закон от 24.07.2007 № 209-ФЗ);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2) субсидия – денежные средства, предоставляемые из бю</w:t>
      </w:r>
      <w:r>
        <w:rPr>
          <w:rFonts w:ascii="Times New Roman" w:eastAsia="Calibri" w:hAnsi="Times New Roman" w:cs="Times New Roman"/>
          <w:sz w:val="28"/>
          <w:szCs w:val="28"/>
        </w:rPr>
        <w:t>джета Ханты-Мансийского района С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убъектам на безвозмездной и безвозвратной основе в целях возмещения фактически понесенных и документально подтвержденных затрат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927BC">
        <w:rPr>
          <w:rFonts w:ascii="Times New Roman" w:eastAsia="Calibri" w:hAnsi="Times New Roman" w:cs="Times New Roman"/>
          <w:sz w:val="28"/>
          <w:szCs w:val="28"/>
        </w:rPr>
        <w:t>а приобретен</w:t>
      </w:r>
      <w:r>
        <w:rPr>
          <w:rFonts w:ascii="Times New Roman" w:eastAsia="Calibri" w:hAnsi="Times New Roman" w:cs="Times New Roman"/>
          <w:sz w:val="28"/>
          <w:szCs w:val="28"/>
        </w:rPr>
        <w:t>ные товары, оказанные услуги, выполненные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работы, связанных с осуществлением предпринимательской деятельности на территории Ханты-Мансийского района;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3) объекты недвижимого имущества (далее также Объекты) – здания, сооружения, предназначенные для реализации товаров населению (за исключением товаров подакцизной группы), оказания бытовых услуг, осуществления производственной деятельности и ведения сельского хозяйства;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социальное предпринимательство – социальн</w:t>
      </w:r>
      <w:r>
        <w:rPr>
          <w:rFonts w:ascii="Times New Roman" w:hAnsi="Times New Roman" w:cs="Times New Roman"/>
          <w:sz w:val="28"/>
          <w:szCs w:val="28"/>
        </w:rPr>
        <w:t>о ориентированная деятельность С</w:t>
      </w:r>
      <w:r w:rsidRPr="008927BC">
        <w:rPr>
          <w:rFonts w:ascii="Times New Roman" w:hAnsi="Times New Roman" w:cs="Times New Roman"/>
          <w:sz w:val="28"/>
          <w:szCs w:val="28"/>
        </w:rPr>
        <w:t xml:space="preserve">убъектов, направленная на достижение общественно полезных целей, улучшение условий жизнедеятельности гражданина и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>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в том числе обеспечивающая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выполнение одного из следующих условий: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обеспечение занятости инвалидов, граждан пожилого возраста, лиц, находящихся в трудной жизненной ситуации, женщин, имеющих детей </w:t>
      </w:r>
      <w:r w:rsidRPr="008927BC">
        <w:rPr>
          <w:rFonts w:ascii="Times New Roman" w:hAnsi="Times New Roman" w:cs="Times New Roman"/>
          <w:sz w:val="28"/>
          <w:szCs w:val="28"/>
        </w:rPr>
        <w:br/>
        <w:t>в возрасте до 7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</w:t>
      </w:r>
      <w:r>
        <w:rPr>
          <w:rFonts w:ascii="Times New Roman" w:hAnsi="Times New Roman" w:cs="Times New Roman"/>
          <w:sz w:val="28"/>
          <w:szCs w:val="28"/>
        </w:rPr>
        <w:t>отников составляет не менее 50%,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а доля в фонде оплаты труда – не менее 25%;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927B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927BC">
        <w:rPr>
          <w:rFonts w:ascii="Times New Roman" w:hAnsi="Times New Roman" w:cs="Times New Roman"/>
          <w:sz w:val="28"/>
          <w:szCs w:val="28"/>
        </w:rPr>
        <w:t xml:space="preserve"> лиц, относящихся к социально незащищенным группам граждан;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содействие вовлечению в социально активную деятельность лиц, относящихся к социально</w:t>
      </w:r>
      <w:r>
        <w:rPr>
          <w:rFonts w:ascii="Times New Roman" w:hAnsi="Times New Roman" w:cs="Times New Roman"/>
          <w:sz w:val="28"/>
          <w:szCs w:val="28"/>
        </w:rPr>
        <w:t xml:space="preserve"> незащищенным группам граждан, </w:t>
      </w:r>
      <w:proofErr w:type="gramStart"/>
      <w:r w:rsidRPr="008927BC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 лиц, освобожденных из мест лишения свободы в течение 2 лет, и лиц, страдающих наркоманией и алкоголизмом;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товаропроводящая сеть по реализации ремесленных товаров – взаимоувязанный комплекс организационно-технологических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6) объекты товаропроводящей сети по реализации ремесленной продукции: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торговые павильоны, лотки, палатки;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eastAsia="Times New Roman" w:hAnsi="Times New Roman"/>
          <w:snapToGrid w:val="0"/>
          <w:sz w:val="28"/>
          <w:szCs w:val="28"/>
        </w:rPr>
        <w:t xml:space="preserve">7) </w:t>
      </w:r>
      <w:r w:rsidRPr="008927BC">
        <w:rPr>
          <w:rFonts w:ascii="Times New Roman" w:hAnsi="Times New Roman"/>
          <w:sz w:val="28"/>
          <w:szCs w:val="28"/>
        </w:rPr>
        <w:t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 и 88.99 «Предоставление прочих социальных услуг без обеспечения проживания»;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8)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9) сельскохозяйственные товаропроизводители – признаваемые в соответствии с пунктом 2 статьи 346.2 Налогового кодекса Российской Федерации;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27BC">
        <w:rPr>
          <w:rFonts w:ascii="Times New Roman" w:hAnsi="Times New Roman"/>
          <w:noProof/>
          <w:sz w:val="28"/>
          <w:szCs w:val="28"/>
        </w:rPr>
        <w:t>10) энергетическое обследование – используется в понятии, определенном пунктом 7 статьи 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D0C2A" w:rsidRPr="008927BC" w:rsidRDefault="00DD0C2A" w:rsidP="00DD0C2A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27BC">
        <w:rPr>
          <w:rFonts w:ascii="Times New Roman" w:hAnsi="Times New Roman"/>
          <w:noProof/>
          <w:sz w:val="28"/>
          <w:szCs w:val="28"/>
        </w:rPr>
        <w:t>11)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</w:t>
      </w:r>
      <w:r>
        <w:rPr>
          <w:rFonts w:ascii="Times New Roman" w:hAnsi="Times New Roman"/>
          <w:noProof/>
          <w:sz w:val="28"/>
          <w:szCs w:val="28"/>
        </w:rPr>
        <w:t>,</w:t>
      </w:r>
      <w:r w:rsidR="00F43053">
        <w:rPr>
          <w:rFonts w:ascii="Times New Roman" w:hAnsi="Times New Roman"/>
          <w:noProof/>
          <w:sz w:val="28"/>
          <w:szCs w:val="28"/>
        </w:rPr>
        <w:t xml:space="preserve"> по вопросам</w:t>
      </w:r>
      <w:r w:rsidRPr="008927B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  отдельных сферах</w:t>
      </w:r>
      <w:r w:rsidRPr="008927BC">
        <w:rPr>
          <w:rFonts w:ascii="Times New Roman" w:hAnsi="Times New Roman"/>
          <w:noProof/>
          <w:sz w:val="28"/>
          <w:szCs w:val="28"/>
        </w:rPr>
        <w:t xml:space="preserve"> (специализируемая деятельность), и (или) по подготовке учредительных документов при создании, и (или) по содействию (помощи) в ведении бизнеса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8927B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D0C2A" w:rsidRPr="00706FF0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Субсидия предоставляется по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 на текущий финансовый 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затрат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осуществлением Субъектом на территории Ханты-Мансийского района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социально-значимых видов деятельности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трех раз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одного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или совокупности мероприятий муниципальной программы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706FF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фактически подтверждающих затраты по следующим направлениям</w:t>
      </w: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D0C2A" w:rsidRPr="00706FF0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6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 нежилого помещения;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DD0C2A" w:rsidRPr="00706FF0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06FF0">
        <w:rPr>
          <w:rFonts w:eastAsia="Calibri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706FF0">
        <w:rPr>
          <w:color w:val="000000" w:themeColor="text1"/>
          <w:sz w:val="28"/>
          <w:szCs w:val="28"/>
        </w:rPr>
        <w:t>без ограничений количества обращений)</w:t>
      </w:r>
      <w:r w:rsidRPr="00706FF0">
        <w:rPr>
          <w:rFonts w:eastAsia="Calibri"/>
          <w:color w:val="000000" w:themeColor="text1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приобретение муки для производства хлеба и хлебобулочных изделий;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Pr="008927BC">
        <w:rPr>
          <w:rFonts w:eastAsia="Calibri"/>
          <w:sz w:val="28"/>
          <w:szCs w:val="28"/>
        </w:rPr>
        <w:t xml:space="preserve"> продовольственных товаров в труднодоступные и отдаленные местности Ханты-Мансийского района </w:t>
      </w:r>
      <w:r w:rsidRPr="008927BC">
        <w:rPr>
          <w:sz w:val="28"/>
          <w:szCs w:val="28"/>
        </w:rPr>
        <w:t xml:space="preserve">с численностью не более 300 человек – по данным территориального органа Федеральной службы государственной статистики по Тюменской области </w:t>
      </w:r>
      <w:r>
        <w:rPr>
          <w:sz w:val="28"/>
          <w:szCs w:val="28"/>
        </w:rPr>
        <w:t>на 1 января 2018</w:t>
      </w:r>
      <w:r w:rsidRPr="008927BC">
        <w:rPr>
          <w:sz w:val="28"/>
          <w:szCs w:val="28"/>
        </w:rPr>
        <w:t xml:space="preserve"> года</w:t>
      </w:r>
      <w:r w:rsidRPr="008927BC">
        <w:rPr>
          <w:rFonts w:eastAsia="Calibri"/>
          <w:sz w:val="28"/>
          <w:szCs w:val="28"/>
        </w:rPr>
        <w:t>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приобретение </w:t>
      </w:r>
      <w:r w:rsidRPr="008927BC"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развитие социального предпринимательства;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>реализация</w:t>
      </w:r>
      <w:r w:rsidRPr="008927BC">
        <w:rPr>
          <w:snapToGrid w:val="0"/>
          <w:sz w:val="28"/>
          <w:szCs w:val="28"/>
        </w:rPr>
        <w:t xml:space="preserve">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строительство объектов недвижимого имущества для целей осуществления предпринимательской деятельности в сфере торговли (за </w:t>
      </w:r>
      <w:r w:rsidRPr="008927BC">
        <w:rPr>
          <w:rFonts w:eastAsia="Calibri"/>
          <w:sz w:val="28"/>
          <w:szCs w:val="28"/>
        </w:rPr>
        <w:lastRenderedPageBreak/>
        <w:t>исключением торговли товарами подакцизной группы), бытовых услуг, производственной деятельности и сельского хозяйства;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Pr="008927BC">
        <w:rPr>
          <w:rFonts w:eastAsia="Calibri"/>
          <w:sz w:val="28"/>
          <w:szCs w:val="28"/>
        </w:rPr>
        <w:t xml:space="preserve"> кормов для развития сельскохозяйственных товаропроизводителей;</w:t>
      </w:r>
    </w:p>
    <w:p w:rsidR="00DD0C2A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доставка</w:t>
      </w:r>
      <w:r w:rsidRPr="008927BC">
        <w:rPr>
          <w:rFonts w:eastAsia="Calibri"/>
          <w:sz w:val="28"/>
          <w:szCs w:val="28"/>
        </w:rPr>
        <w:t xml:space="preserve"> муки для производства хлеба и хлебобулочных изделий.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8927BC">
        <w:rPr>
          <w:rFonts w:eastAsia="Calibri"/>
          <w:sz w:val="28"/>
          <w:szCs w:val="28"/>
        </w:rPr>
        <w:t>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средств), является администрация Ханты-Мансийского района.</w:t>
      </w:r>
    </w:p>
    <w:p w:rsidR="00DD0C2A" w:rsidRPr="006B1E71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Pr="006B1E71">
        <w:rPr>
          <w:rFonts w:ascii="Times New Roman" w:hAnsi="Times New Roman"/>
          <w:color w:val="000000" w:themeColor="text1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 предоставлении поддержки (в форме субсидии) (далее также решение об оказании финансовой поддержки)</w:t>
      </w:r>
      <w:r w:rsidRPr="00815FE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927BC">
        <w:rPr>
          <w:rFonts w:ascii="Times New Roman" w:hAnsi="Times New Roman"/>
          <w:sz w:val="28"/>
          <w:szCs w:val="28"/>
        </w:rPr>
        <w:t xml:space="preserve">соглашения, заключаемого с главным распорядителем как получателем бюджетных средств по типовой </w:t>
      </w:r>
      <w:hyperlink r:id="rId8" w:history="1">
        <w:r w:rsidRPr="008927BC">
          <w:rPr>
            <w:rFonts w:ascii="Times New Roman" w:hAnsi="Times New Roman"/>
            <w:sz w:val="28"/>
            <w:szCs w:val="28"/>
          </w:rPr>
          <w:t>форм</w:t>
        </w:r>
      </w:hyperlink>
      <w:r w:rsidRPr="008927BC">
        <w:rPr>
          <w:rFonts w:ascii="Times New Roman" w:hAnsi="Times New Roman"/>
          <w:sz w:val="28"/>
          <w:szCs w:val="28"/>
        </w:rPr>
        <w:t>е, установленной нормативным правовым актом комитета по финансам администрации Ханты-Мансийского района (далее – типовое соглашение).</w:t>
      </w:r>
      <w:r>
        <w:rPr>
          <w:rFonts w:ascii="Times New Roman" w:hAnsi="Times New Roman"/>
          <w:sz w:val="28"/>
          <w:szCs w:val="28"/>
        </w:rPr>
        <w:t xml:space="preserve"> В случае недостаточности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</w:t>
      </w:r>
      <w:r w:rsidRPr="006B1E71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в установленном порядке до главного распорядителя как получателя бюджетных средств, субсидия предоставляется в очередном финансовом году с учетом особенностей, установленных настоящим Порядком.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6. Условия предоставления субсидии на цели, указанные в пункте 3 настоящего Порядка и не урегулированные настоящим Порядком, устанавливаются типовым соглашением в соответствии с бюджетным законодательством.</w:t>
      </w:r>
    </w:p>
    <w:p w:rsidR="00DD0C2A" w:rsidRPr="00783C28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3C28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субсидии организуется администрацией Ханты-Мансийского района в соответствии с 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от 27.07.2010 №</w:t>
      </w:r>
      <w:r w:rsidR="00516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210-ФЗ «Об организации предоставления государственных муниципальных услуг»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27.07.2010 </w:t>
      </w:r>
      <w:r w:rsidR="00516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определяется настоящим Порядком, </w:t>
      </w:r>
      <w:r w:rsidRPr="00783C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="00516B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</w:t>
      </w:r>
      <w:r w:rsidRPr="00783C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постановлением администрации Ханты-Мансийского района.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8. П</w:t>
      </w:r>
      <w:r w:rsidRPr="008927BC">
        <w:rPr>
          <w:rFonts w:ascii="Times New Roman" w:eastAsia="Calibri" w:hAnsi="Times New Roman" w:cs="Times New Roman"/>
          <w:sz w:val="28"/>
          <w:szCs w:val="28"/>
        </w:rPr>
        <w:t>раво на получение субсидии на цели, указанные в пункте 3 настоящего Порядка, предоставляется Субъекту, отбираем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на момент обращения за оказанием финансовой поддержки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по следующим критериям (далее также получатель):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ранее в отношении Субъекта </w:t>
      </w:r>
      <w:r>
        <w:rPr>
          <w:rFonts w:ascii="Times New Roman" w:hAnsi="Times New Roman" w:cs="Times New Roman"/>
          <w:sz w:val="28"/>
          <w:szCs w:val="28"/>
        </w:rPr>
        <w:t>принято решение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8927BC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более трех раз в </w:t>
      </w:r>
      <w:r>
        <w:rPr>
          <w:rFonts w:ascii="Times New Roman" w:hAnsi="Times New Roman" w:cs="Times New Roman"/>
          <w:sz w:val="28"/>
          <w:szCs w:val="28"/>
        </w:rPr>
        <w:t>период текущего финансового</w:t>
      </w:r>
      <w:r w:rsidRPr="008927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7BC">
        <w:rPr>
          <w:rFonts w:ascii="Times New Roman" w:hAnsi="Times New Roman" w:cs="Times New Roman"/>
          <w:sz w:val="28"/>
          <w:szCs w:val="28"/>
        </w:rPr>
        <w:t xml:space="preserve">, за исключением субсидии на возмещение затрат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2) прошло более чем три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6B5C">
        <w:rPr>
          <w:rFonts w:ascii="Times New Roman" w:hAnsi="Times New Roman" w:cs="Times New Roman"/>
          <w:sz w:val="28"/>
          <w:szCs w:val="28"/>
        </w:rPr>
        <w:t xml:space="preserve"> момента признания Субъекта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DD0C2A" w:rsidRPr="00846FC0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видов </w:t>
      </w:r>
      <w:r w:rsidRPr="008927BC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6B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FC0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Pr="00846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субсидия заявлена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516B5C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соответствующему меро</w:t>
      </w:r>
      <w:r>
        <w:rPr>
          <w:rFonts w:ascii="Times New Roman" w:hAnsi="Times New Roman" w:cs="Times New Roman"/>
          <w:sz w:val="28"/>
          <w:szCs w:val="28"/>
        </w:rPr>
        <w:t xml:space="preserve">приятию муниципальной программы; </w:t>
      </w:r>
    </w:p>
    <w:p w:rsidR="00DD0C2A" w:rsidRPr="00EC2C96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  <w:lang w:eastAsia="ru-RU"/>
        </w:rPr>
        <w:t>по затратам Субъекта, произведенны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не раннее 12 (двенадцати) месяцев, предшествующих дате обращения Субъекта, за исключением затрат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объектов недвижимого имущества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которые произведены Субъектом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дате не ранее 1 января 2016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5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оября текущего финансового года;</w:t>
      </w:r>
    </w:p>
    <w:p w:rsidR="00DD0C2A" w:rsidRPr="002D2EED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</w:t>
      </w:r>
      <w:r w:rsidRPr="002D2EE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недостаточности </w:t>
      </w:r>
      <w:r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средств.</w:t>
      </w:r>
    </w:p>
    <w:p w:rsidR="00DD0C2A" w:rsidRPr="002D2EED" w:rsidRDefault="00DD0C2A" w:rsidP="00DD0C2A">
      <w:pPr>
        <w:tabs>
          <w:tab w:val="left" w:pos="17294"/>
          <w:tab w:val="left" w:pos="198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9. Условия предоставления субсидий: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категории и критериям отбора по условиям, предусмотренным статьей 4.1, частью 3,4 статьи 14 Федерального </w:t>
      </w:r>
      <w:hyperlink r:id="rId9" w:history="1">
        <w:r w:rsidRPr="008927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16B5C">
        <w:rPr>
          <w:rFonts w:ascii="Times New Roman" w:hAnsi="Times New Roman" w:cs="Times New Roman"/>
          <w:sz w:val="28"/>
          <w:szCs w:val="28"/>
        </w:rPr>
        <w:t xml:space="preserve"> от 24.07.2007 № 209-ФЗ, </w:t>
      </w:r>
      <w:r w:rsidRPr="008927BC">
        <w:rPr>
          <w:rFonts w:ascii="Times New Roman" w:hAnsi="Times New Roman" w:cs="Times New Roman"/>
          <w:sz w:val="28"/>
          <w:szCs w:val="28"/>
        </w:rPr>
        <w:t>пунктом 8 настоящего Порядка;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2) приобретенное и заявленное оборудование (инструменты, приборы, машины (за исключением тракторов), механизмы, станки, аппараты, агрегаты, установки, приспособления, аппаратура, снаряжения) со сроком полезного использования свыше 2 лет и стоимостью более 20,0 тыс. рублей за единицу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применяется в случае обращения по мероприятию по приобретению оборудования (основных средств) и лицензионных программных продуктов;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3)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требований для заключения соглашения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пятое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число месяца, </w:t>
      </w:r>
      <w:r w:rsidR="00516B5C">
        <w:rPr>
          <w:rFonts w:ascii="Times New Roman" w:hAnsi="Times New Roman" w:cs="Times New Roman"/>
          <w:sz w:val="28"/>
          <w:szCs w:val="28"/>
        </w:rPr>
        <w:t>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месяцу, </w:t>
      </w:r>
      <w:r w:rsidRPr="008927BC">
        <w:rPr>
          <w:rFonts w:ascii="Times New Roman" w:hAnsi="Times New Roman" w:cs="Times New Roman"/>
          <w:sz w:val="28"/>
          <w:szCs w:val="28"/>
        </w:rPr>
        <w:t>в котором планируется принятие решения о предоставлении поддержки (в форме субсидии):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Ханты-Мансийского района субсидий, бюджет</w:t>
      </w:r>
      <w:r w:rsidR="00516B5C">
        <w:rPr>
          <w:rFonts w:ascii="Times New Roman" w:eastAsia="Calibri" w:hAnsi="Times New Roman" w:cs="Times New Roman"/>
          <w:sz w:val="28"/>
          <w:szCs w:val="28"/>
        </w:rPr>
        <w:t>ных инвестиций, предоставленных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 Ханты-Мансийского района;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индивидуальный предприниматель не прекратил деятельность в качестве индивидуального предпринимателя;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 проведении   финансовых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>операций (офшорные зоны) в отношении таких юридических лиц,  в  совокупности превышает 50 процентов;</w:t>
      </w:r>
    </w:p>
    <w:p w:rsidR="00DD0C2A" w:rsidRPr="00031885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не получает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средства из бюджета Ханты-Мансий</w:t>
      </w:r>
      <w:r w:rsidR="00F43053">
        <w:rPr>
          <w:rFonts w:ascii="Times New Roman" w:hAnsi="Times New Roman" w:cs="Times New Roman"/>
          <w:sz w:val="28"/>
          <w:szCs w:val="28"/>
        </w:rPr>
        <w:t>ского автономного округа – Югры или</w:t>
      </w:r>
      <w:r w:rsidR="00516B5C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 на основании нормативных правовых актов</w:t>
      </w:r>
      <w:r w:rsidR="00516B5C">
        <w:rPr>
          <w:rFonts w:ascii="Times New Roman" w:hAnsi="Times New Roman" w:cs="Times New Roman"/>
          <w:sz w:val="28"/>
          <w:szCs w:val="28"/>
        </w:rPr>
        <w:t xml:space="preserve"> </w:t>
      </w:r>
      <w:r w:rsidR="00516B5C" w:rsidRPr="008927BC">
        <w:rPr>
          <w:rFonts w:ascii="Times New Roman" w:hAnsi="Times New Roman" w:cs="Times New Roman"/>
          <w:sz w:val="28"/>
          <w:szCs w:val="28"/>
        </w:rPr>
        <w:t>Ханты-Мансий</w:t>
      </w:r>
      <w:r w:rsidR="00516B5C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иных муниципальных правовых актов </w:t>
      </w:r>
      <w:r w:rsidR="00516B5C" w:rsidRPr="008927B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927BC">
        <w:rPr>
          <w:rFonts w:ascii="Times New Roman" w:hAnsi="Times New Roman" w:cs="Times New Roman"/>
          <w:sz w:val="28"/>
          <w:szCs w:val="28"/>
        </w:rPr>
        <w:t>на цели, указанные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5C">
        <w:rPr>
          <w:rFonts w:ascii="Times New Roman" w:hAnsi="Times New Roman" w:cs="Times New Roman"/>
          <w:sz w:val="28"/>
          <w:szCs w:val="28"/>
        </w:rPr>
        <w:t xml:space="preserve">и </w:t>
      </w:r>
      <w:r w:rsidRPr="004922D2"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согласие на предоставление при обращении и </w:t>
      </w:r>
      <w:r w:rsidRPr="008927BC">
        <w:rPr>
          <w:rFonts w:ascii="Times New Roman" w:hAnsi="Times New Roman" w:cs="Times New Roman"/>
          <w:sz w:val="28"/>
          <w:szCs w:val="28"/>
        </w:rPr>
        <w:t>в течение одного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после оказания поддержки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27BC">
        <w:rPr>
          <w:rFonts w:ascii="Times New Roman" w:hAnsi="Times New Roman" w:cs="Times New Roman"/>
          <w:sz w:val="28"/>
          <w:szCs w:val="28"/>
        </w:rPr>
        <w:t>по запросу ко</w:t>
      </w:r>
      <w:r w:rsidR="00516B5C">
        <w:rPr>
          <w:rFonts w:ascii="Times New Roman" w:hAnsi="Times New Roman" w:cs="Times New Roman"/>
          <w:sz w:val="28"/>
          <w:szCs w:val="28"/>
        </w:rPr>
        <w:t>митета</w:t>
      </w:r>
      <w:r w:rsidRPr="008927BC">
        <w:rPr>
          <w:rFonts w:ascii="Times New Roman" w:hAnsi="Times New Roman" w:cs="Times New Roman"/>
          <w:sz w:val="28"/>
          <w:szCs w:val="28"/>
        </w:rPr>
        <w:t xml:space="preserve"> экономической политики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следующих документов: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5)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коммерческих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>организаций с участием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предоставившим субсидию, как получателем бюджетных средств, органами муниципального финансового контроля (внешнего, внутреннего) проверок соблюдения получателем субсидии условий, целей и порядка предоставления субсидий;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6)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– не менее 25 процентов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применяется в случае обращения по мероприятиям, связанным с социальным предпринимательством;</w:t>
      </w:r>
    </w:p>
    <w:p w:rsidR="00DD0C2A" w:rsidRPr="00351B75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7)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</w:t>
      </w:r>
      <w:r w:rsidRPr="00351B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Pr="00351B7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лет и предоставление отчета об исполнении принятых обязательств по форме приложения 1 к настоящему Порядку, по истечении 1 года и 2-х лет с даты перечисления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применяется </w:t>
      </w:r>
      <w:r w:rsidRPr="008927B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мероприятию, связанно</w:t>
      </w:r>
      <w:r w:rsidRPr="008927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с приобретением объекта </w:t>
      </w:r>
      <w:r w:rsidRPr="00351B75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техники;</w:t>
      </w:r>
    </w:p>
    <w:p w:rsidR="00DD0C2A" w:rsidRPr="008927BC" w:rsidRDefault="00DD0C2A" w:rsidP="00DD0C2A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его в эксплуатацию и создание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 шести месяцев не менее 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новых рабочих мест и сохранение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в течение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 лет,</w:t>
      </w:r>
      <w:r w:rsidR="00516B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предоставление отчета по форме приложения 2 к настоящему Порядку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истечении 6 месяцев, 1 года, 2 лет, 5 лет с даты перечисления субсидии</w:t>
      </w:r>
      <w:r w:rsidR="00516B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</w:t>
      </w:r>
      <w:r w:rsidRPr="008927B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мероприятию, связанно</w:t>
      </w:r>
      <w:r w:rsidRPr="008927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со строительством Объекта</w:t>
      </w:r>
      <w:r w:rsidR="00516B5C">
        <w:rPr>
          <w:rFonts w:ascii="Times New Roman" w:hAnsi="Times New Roman" w:cs="Times New Roman"/>
          <w:sz w:val="28"/>
          <w:szCs w:val="28"/>
        </w:rPr>
        <w:t>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9)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принятие обязательств по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созданию в течение шести месяцев с даты получения субсидии не менее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новых рабочих мест и сохранение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в течение 2 лет </w:t>
      </w:r>
      <w:r>
        <w:rPr>
          <w:rFonts w:ascii="Times New Roman" w:hAnsi="Times New Roman" w:cs="Times New Roman"/>
          <w:sz w:val="28"/>
          <w:szCs w:val="28"/>
        </w:rPr>
        <w:t>и предоставление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отчета 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приложения 3 к настоящему Порядку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созданных (сохраненных) рабочих местах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по истечении 6 месяцев, 1 года и 2-х лет с даты перечисления субсидии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применяется в случае </w:t>
      </w:r>
      <w:r w:rsidRPr="008927BC">
        <w:rPr>
          <w:rFonts w:ascii="Times New Roman" w:hAnsi="Times New Roman" w:cs="Times New Roman"/>
          <w:sz w:val="28"/>
          <w:szCs w:val="28"/>
        </w:rPr>
        <w:t>обращения по мероприятию, связан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927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физического лица (индивидуального предпринимателя) на включение его персональных данных в Реестр субъектов малого и </w:t>
      </w:r>
      <w:r w:rsidR="00516B5C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получателей поддержки, размещенный на официальном сайте администрации Ханты-Мансийского района (далее </w:t>
      </w:r>
      <w:r w:rsidR="00BA7209">
        <w:rPr>
          <w:rFonts w:ascii="Times New Roman" w:hAnsi="Times New Roman" w:cs="Times New Roman"/>
          <w:sz w:val="28"/>
          <w:szCs w:val="28"/>
        </w:rPr>
        <w:t>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Реестр)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10.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главному распорядителю как получателю бюджетных средств для получения субсидии, требования к ним: </w:t>
      </w:r>
    </w:p>
    <w:p w:rsidR="00DD0C2A" w:rsidRDefault="00DD0C2A" w:rsidP="00DD0C2A">
      <w:pPr>
        <w:pStyle w:val="ConsPlusNormal"/>
        <w:tabs>
          <w:tab w:val="left" w:pos="709"/>
          <w:tab w:val="left" w:pos="851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заявление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 рекомендуемой форме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4 к настоящему Порядку </w:t>
      </w:r>
      <w:r w:rsidR="00BA7209">
        <w:rPr>
          <w:rFonts w:ascii="Times New Roman" w:hAnsi="Times New Roman" w:cs="Times New Roman"/>
          <w:sz w:val="28"/>
          <w:szCs w:val="28"/>
        </w:rPr>
        <w:t>(далее 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заявление)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подпункте 4 пункта 9 настоящего Порядка:</w:t>
      </w:r>
    </w:p>
    <w:p w:rsidR="00DD0C2A" w:rsidRPr="008927BC" w:rsidRDefault="00DD0C2A" w:rsidP="00DD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применяющих такие режимы)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требуются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Субъектов, осуществляющих дея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бол</w:t>
      </w:r>
      <w:r w:rsidR="00BA7209">
        <w:rPr>
          <w:rFonts w:ascii="Times New Roman" w:hAnsi="Times New Roman" w:cs="Times New Roman"/>
          <w:color w:val="000000" w:themeColor="text1"/>
          <w:sz w:val="28"/>
          <w:szCs w:val="28"/>
        </w:rPr>
        <w:t>ее 1 (одного) года;</w:t>
      </w:r>
    </w:p>
    <w:p w:rsidR="00DD0C2A" w:rsidRPr="008927BC" w:rsidRDefault="00DD0C2A" w:rsidP="00DD0C2A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перечень затрат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927BC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 приложения 5 к настоящему Порядку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от 24.07.2007 № 209-ФЗ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hyperlink r:id="rId10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.03.2016 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 – в случае обращения за оказанием поддержки вновь созданного юридического лица, вновь зарегистрированного индивидуального предпринимателя, сведе</w:t>
      </w:r>
      <w:r w:rsidR="00BA7209">
        <w:rPr>
          <w:rFonts w:ascii="Times New Roman" w:eastAsia="Calibri" w:hAnsi="Times New Roman" w:cs="Times New Roman"/>
          <w:sz w:val="28"/>
          <w:szCs w:val="28"/>
          <w:lang w:eastAsia="ru-RU"/>
        </w:rPr>
        <w:t>ния о которых внесены в единый Р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еестр в соответствии со </w:t>
      </w:r>
      <w:hyperlink r:id="rId11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4.1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 закона от 24.07.2007 № 209-ФЗ;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копии документов, подтверждающих фактически понесенные затраты, в том числе: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</w:t>
      </w:r>
      <w:r w:rsidR="00BA7209">
        <w:rPr>
          <w:rFonts w:ascii="Times New Roman" w:hAnsi="Times New Roman" w:cs="Times New Roman"/>
          <w:sz w:val="28"/>
          <w:szCs w:val="28"/>
        </w:rPr>
        <w:t>и акт взаимных расчетов (сверки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11. Дополнительно к документам, предусмотренным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4 пункта 10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настоящего Порядка, Субъектами, заявляющимися: 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на возмещение затрат, связанных 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</w:t>
      </w:r>
      <w:r w:rsidR="00BA7209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документов, регламентирующих деятельность с социально-незащищенными группами граждан и семьями с детьми, утвержденные </w:t>
      </w: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Субъектом локальные нормативные правовые акты, регулирующие деятельность, связанную с социальным предпринимательством;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специальное транспортное средство, технику;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4) на возмещение затрат, связанных с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8927BC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хозяйства: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Pr="008927BC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7) на возмещение затрат, связанных с доставкой кормов для сельскохозяйственных животных и птицы: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копия книги учета доходов и расходов (на последнюю отчетную дату и за предшествующий финансовый год);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8) на возмещение затрат, связанных с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товаров: </w:t>
      </w:r>
    </w:p>
    <w:p w:rsidR="00DD0C2A" w:rsidRPr="008927BC" w:rsidRDefault="00F43053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протокола Х</w:t>
      </w:r>
      <w:r w:rsidR="00DD0C2A" w:rsidRPr="008927BC">
        <w:rPr>
          <w:rFonts w:ascii="Times New Roman" w:hAnsi="Times New Roman" w:cs="Times New Roman"/>
          <w:sz w:val="28"/>
          <w:szCs w:val="28"/>
        </w:rPr>
        <w:t>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9) на возмещение затрат, связанных с </w:t>
      </w:r>
      <w:r w:rsidRPr="008927BC">
        <w:rPr>
          <w:rFonts w:ascii="Times New Roman" w:eastAsia="Calibri" w:hAnsi="Times New Roman" w:cs="Times New Roman"/>
          <w:sz w:val="28"/>
          <w:szCs w:val="28"/>
        </w:rPr>
        <w:t>арендой нежилых помещений: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договор аренды нежилого помещения.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12. Рассмотрение документов, представленных Субъектом</w:t>
      </w:r>
      <w:r w:rsidR="00FF2AAD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 по результатам принятие решения главным распорядителем как получателем бюджетных средств осуществляется в общий срок 30 календарных дней со дня регистрации заявле</w:t>
      </w:r>
      <w:r w:rsidR="00FF2AAD">
        <w:rPr>
          <w:rFonts w:ascii="Times New Roman" w:hAnsi="Times New Roman" w:cs="Times New Roman"/>
          <w:sz w:val="28"/>
          <w:szCs w:val="28"/>
        </w:rPr>
        <w:t>ния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 порядке, определяемом составом, последовательностью и сроками совершения действий должностными лицами в соответствии с административным регламентом предоставления муниципальной услуги.</w:t>
      </w:r>
    </w:p>
    <w:p w:rsidR="00DD0C2A" w:rsidRPr="00BC3F2D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13. В случае недостаточности лимитов бюджетных обязательств, доведенных главному распорядителю как получателю бюджетных средств в установленном порядке на предоставление субсидий на соответствующий финансовый год, принятие решения главным распорядителем как получателем бюджетных средств приостанавливается до момента доведения лимитов в установленном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особенностей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r w:rsidRPr="00BC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настоящего Порядка 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27BC">
        <w:rPr>
          <w:rFonts w:ascii="Times New Roman" w:hAnsi="Times New Roman" w:cs="Times New Roman"/>
          <w:sz w:val="28"/>
          <w:szCs w:val="28"/>
        </w:rPr>
        <w:t>. Для принятия решения проводится обязательная проверка Субъекта на соответствие настоящему Порядку, результаты которой подтверждаются: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1) выпиской из Единого государственного реестра юридических лиц (для юридического лица) или выписк</w:t>
      </w:r>
      <w:r w:rsidR="00FF2AAD">
        <w:rPr>
          <w:rFonts w:ascii="Times New Roman" w:hAnsi="Times New Roman" w:cs="Times New Roman"/>
          <w:sz w:val="28"/>
          <w:szCs w:val="28"/>
        </w:rPr>
        <w:t>ой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</w:t>
      </w:r>
      <w:r w:rsidR="00FF2AAD">
        <w:rPr>
          <w:rFonts w:ascii="Times New Roman" w:hAnsi="Times New Roman" w:cs="Times New Roman"/>
          <w:sz w:val="28"/>
          <w:szCs w:val="28"/>
        </w:rPr>
        <w:t xml:space="preserve"> предпринимателя), подтверждающей</w:t>
      </w:r>
      <w:r w:rsidRPr="008927BC">
        <w:rPr>
          <w:rFonts w:ascii="Times New Roman" w:hAnsi="Times New Roman" w:cs="Times New Roman"/>
          <w:sz w:val="28"/>
          <w:szCs w:val="28"/>
        </w:rPr>
        <w:t xml:space="preserve"> регистрацию в Едином государственном реестре;</w:t>
      </w:r>
    </w:p>
    <w:p w:rsidR="00DD0C2A" w:rsidRPr="00EC2C96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сведениями из Единого р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</w:t>
      </w:r>
      <w:r w:rsidR="00FF2AA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10 число месяца, предшествующего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месяцу</w:t>
      </w:r>
      <w:r w:rsidR="00FF2AA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обращения Субъекта, размещенными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уполномоченного федерального органа исполнительной власти,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осуществляющего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функции по контролю и надзору за соблюдением законодательства о налогах и сборах;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справкой налогового органа, подтверждающей отсутствие задолженности по уплате налогов, страховых взносов,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Pr="008927BC">
        <w:rPr>
          <w:rFonts w:ascii="Times New Roman" w:hAnsi="Times New Roman" w:cs="Times New Roman"/>
          <w:sz w:val="28"/>
          <w:szCs w:val="28"/>
        </w:rPr>
        <w:t xml:space="preserve">на </w:t>
      </w:r>
      <w:r w:rsidRPr="008927BC">
        <w:rPr>
          <w:rFonts w:ascii="Times New Roman" w:eastAsia="Calibri" w:hAnsi="Times New Roman" w:cs="Times New Roman"/>
          <w:sz w:val="28"/>
          <w:szCs w:val="28"/>
        </w:rPr>
        <w:t>пятое число месяца, предшествующего месяцу, в котором планируется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предоставлении поддержки (в форме субсидии)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копией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5) копией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зарегистрировано в Едином государственном реестре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(для Субъектов, заявляющихся на компенсацию расходов, связанных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8927BC">
        <w:rPr>
          <w:rFonts w:ascii="Times New Roman" w:hAnsi="Times New Roman" w:cs="Times New Roman"/>
          <w:sz w:val="28"/>
          <w:szCs w:val="28"/>
        </w:rPr>
        <w:t>объектов недвижимого имущества);</w:t>
      </w:r>
    </w:p>
    <w:p w:rsidR="00DD0C2A" w:rsidRPr="006519C4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9C4">
        <w:rPr>
          <w:rFonts w:ascii="Times New Roman" w:hAnsi="Times New Roman" w:cs="Times New Roman"/>
          <w:sz w:val="28"/>
          <w:szCs w:val="28"/>
        </w:rPr>
        <w:t xml:space="preserve">6) актом осмотра 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 (основных средств), подписанны</w:t>
      </w:r>
      <w:r w:rsidR="00FF2AA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либо сельского поселения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6 к настоящему Порядку</w:t>
      </w:r>
      <w:r w:rsidRPr="006519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7) сведения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из реестров </w:t>
      </w:r>
      <w:r w:rsidRPr="008927B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 получателей поддержки (из бюджета Ханты-Мансийского автономного округа</w:t>
      </w:r>
      <w:r w:rsidR="00FF2AAD">
        <w:rPr>
          <w:rFonts w:ascii="Times New Roman" w:hAnsi="Times New Roman" w:cs="Times New Roman"/>
          <w:sz w:val="28"/>
          <w:szCs w:val="28"/>
        </w:rPr>
        <w:t xml:space="preserve"> – </w:t>
      </w:r>
      <w:r w:rsidRPr="008927BC">
        <w:rPr>
          <w:rFonts w:ascii="Times New Roman" w:hAnsi="Times New Roman" w:cs="Times New Roman"/>
          <w:sz w:val="28"/>
          <w:szCs w:val="28"/>
        </w:rPr>
        <w:t>Югры, Ханты-Мансийского района);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сведениями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6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копией</w:t>
      </w:r>
      <w:r w:rsidR="00F43053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</w:t>
      </w:r>
      <w:r w:rsidRPr="008927BC">
        <w:rPr>
          <w:rFonts w:ascii="Times New Roman" w:hAnsi="Times New Roman" w:cs="Times New Roman"/>
          <w:sz w:val="28"/>
          <w:szCs w:val="28"/>
        </w:rPr>
        <w:t>бъекта, выданного департаментом строительства, архитектуры и ЖКХ администрации Ханты-Мансийского района (для Субъектов, заявляющихся на компенсацию расходов, связанных со строительством объектов недвижимого имущества);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27BC">
        <w:rPr>
          <w:rFonts w:ascii="Times New Roman" w:hAnsi="Times New Roman" w:cs="Times New Roman"/>
          <w:sz w:val="28"/>
          <w:szCs w:val="28"/>
        </w:rPr>
        <w:t>) сведения</w:t>
      </w:r>
      <w:r>
        <w:rPr>
          <w:rFonts w:ascii="Times New Roman" w:hAnsi="Times New Roman" w:cs="Times New Roman"/>
          <w:sz w:val="28"/>
          <w:szCs w:val="28"/>
        </w:rPr>
        <w:t>ми, подтверждающими</w:t>
      </w:r>
      <w:r w:rsidRPr="008927BC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8927BC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27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сведениями из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Правительства Российской Федерации от 01.01.2002 № 1 «О Классификации основных средств, включаемых в амортизационные группы» (далее – Классификатор основных средств)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подтверждающими условия, предусмотренные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 2 пункта 9 настоящего П</w:t>
      </w:r>
      <w:r w:rsidRPr="008927BC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производителя;</w:t>
      </w:r>
    </w:p>
    <w:p w:rsidR="00DD0C2A" w:rsidRPr="00EC2C96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12) достоверными сведениями, содержащимися в заявлении Субъекта и прилагаемых к нему документах, п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одтверждающих его с</w:t>
      </w:r>
      <w:r w:rsidR="00FF2AAD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 (выполнение) условиям, предусмотренным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927BC">
        <w:rPr>
          <w:rFonts w:ascii="Times New Roman" w:hAnsi="Times New Roman" w:cs="Times New Roman"/>
          <w:sz w:val="28"/>
          <w:szCs w:val="28"/>
        </w:rPr>
        <w:t>При обращении Субъекта за оказанием финансовой поддержки требуются документы, подтверждающие их соответствие условиям, предусмотренным настоящим Порядком. Требовать у Субъекта самостоятельного представления документов из перечня, установленного пунктами 10,</w:t>
      </w:r>
      <w:r w:rsidR="00FF2AAD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892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27BC">
        <w:rPr>
          <w:rFonts w:ascii="Times New Roman" w:hAnsi="Times New Roman" w:cs="Times New Roman"/>
          <w:sz w:val="28"/>
          <w:szCs w:val="28"/>
        </w:rPr>
        <w:t xml:space="preserve"> от 27</w:t>
      </w:r>
      <w:r w:rsidR="00FF2AAD">
        <w:rPr>
          <w:rFonts w:ascii="Times New Roman" w:hAnsi="Times New Roman" w:cs="Times New Roman"/>
          <w:sz w:val="28"/>
          <w:szCs w:val="28"/>
        </w:rPr>
        <w:t>.07. 2010 №</w:t>
      </w:r>
      <w:r w:rsidRPr="008927BC">
        <w:rPr>
          <w:rFonts w:ascii="Times New Roman" w:hAnsi="Times New Roman" w:cs="Times New Roman"/>
          <w:sz w:val="28"/>
          <w:szCs w:val="28"/>
        </w:rPr>
        <w:t xml:space="preserve"> 210-ФЗ, запрещено. Для включения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hyperlink r:id="rId13" w:history="1">
        <w:r w:rsidRPr="008927B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8927BC">
        <w:rPr>
          <w:rFonts w:ascii="Times New Roman" w:hAnsi="Times New Roman" w:cs="Times New Roman"/>
          <w:sz w:val="28"/>
          <w:szCs w:val="28"/>
        </w:rPr>
        <w:t xml:space="preserve"> Фед</w:t>
      </w:r>
      <w:r w:rsidR="00FF2AAD">
        <w:rPr>
          <w:rFonts w:ascii="Times New Roman" w:hAnsi="Times New Roman" w:cs="Times New Roman"/>
          <w:sz w:val="28"/>
          <w:szCs w:val="28"/>
        </w:rPr>
        <w:t>ерального закона от 27.07.2006  № 152-ФЗ «О персональных данных»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 являющееся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типового соглашения</w:t>
      </w:r>
      <w:r w:rsidRPr="008927BC">
        <w:rPr>
          <w:rFonts w:ascii="Times New Roman" w:hAnsi="Times New Roman" w:cs="Times New Roman"/>
          <w:sz w:val="28"/>
          <w:szCs w:val="28"/>
        </w:rPr>
        <w:t>, заключаемого с Субъектом при принятии решения о предоставлении поддержки (в форме субсидии).</w:t>
      </w:r>
    </w:p>
    <w:p w:rsidR="00DD0C2A" w:rsidRPr="00EC2C96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 Решение о предоставлении поддержки (в форме субсидии) имеет индивидуальный характер, принимается в форме постановления администрации Ханты-Мансийского района.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поддержки (в форме субсидии) оформляется в виде письма на официальном бланке администрации Ханты-Мансийского района по следующим о</w:t>
      </w:r>
      <w:r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</w:t>
      </w:r>
      <w:r w:rsidR="00FF2AAD">
        <w:rPr>
          <w:rFonts w:ascii="Times New Roman" w:hAnsi="Times New Roman" w:cs="Times New Roman"/>
          <w:sz w:val="28"/>
          <w:szCs w:val="28"/>
        </w:rPr>
        <w:t>–</w:t>
      </w:r>
      <w:r w:rsidRPr="008927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D0C2A" w:rsidRPr="00FB12FE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случае недостаточности лимитов бюджетных обязательств, доведенных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в установленном порядке до главного распорядителя как получателя бюджетных средств,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Субъекту, категория и критерии отбора которого по результатам проверки соответствуют настоящему Порядку, субсидия предоставляется в срок до 25 декабря текущего года или в очередном финансовом году. В указанном случае соответствующее решение </w:t>
      </w:r>
      <w:r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принимается в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10 рабочих дней </w:t>
      </w:r>
      <w:r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со дня доведения в установленном порядке лимитов бюджетных ассигнований на цели, указанные в пункте 3 настоящего Порядка, по результатам проверки выполнения условий, предусмотренных пунктом 9 настоящего Порядка,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повторного прохождения проверки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по категории и критериям отбора.</w:t>
      </w:r>
      <w:r w:rsidRPr="00FB1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2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18. Размеры субсидий</w:t>
      </w:r>
      <w:r w:rsidRPr="008927BC">
        <w:rPr>
          <w:rFonts w:ascii="Times New Roman" w:eastAsia="Calibri" w:hAnsi="Times New Roman" w:cs="Times New Roman"/>
          <w:sz w:val="28"/>
          <w:szCs w:val="28"/>
        </w:rPr>
        <w:t>, п</w:t>
      </w:r>
      <w:r w:rsidR="00FF2AAD">
        <w:rPr>
          <w:rFonts w:ascii="Times New Roman" w:eastAsia="Calibri" w:hAnsi="Times New Roman" w:cs="Times New Roman"/>
          <w:sz w:val="28"/>
          <w:szCs w:val="28"/>
        </w:rPr>
        <w:t>орядок расчета размера субсидий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по направлениям затрат: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1) размер субсидии исчисляется в процентном выражении от суммы фактически понесенных и документально подтвержденных затрат, указываемых в заявлении о предоставлении субсидии,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</w:t>
      </w:r>
      <w:r w:rsidRPr="008927BC">
        <w:rPr>
          <w:rFonts w:ascii="Times New Roman" w:hAnsi="Times New Roman" w:cs="Times New Roman"/>
          <w:sz w:val="28"/>
          <w:szCs w:val="28"/>
        </w:rPr>
        <w:lastRenderedPageBreak/>
        <w:t>предусмотренных на реализацию соответствующего мероприятия муниципальной программы;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2) расчет размера суммы субсидии производится по следующей формуле: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27BC">
        <w:rPr>
          <w:rFonts w:ascii="Times New Roman" w:hAnsi="Times New Roman" w:cs="Times New Roman"/>
          <w:sz w:val="28"/>
          <w:szCs w:val="28"/>
        </w:rPr>
        <w:t xml:space="preserve"> = </w:t>
      </w:r>
      <w:r w:rsidRPr="008927BC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8927BC">
        <w:rPr>
          <w:rFonts w:ascii="Times New Roman" w:hAnsi="Times New Roman" w:cs="Times New Roman"/>
          <w:sz w:val="28"/>
          <w:szCs w:val="28"/>
        </w:rPr>
        <w:t xml:space="preserve"> х </w:t>
      </w:r>
      <w:r w:rsidRPr="008927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27BC">
        <w:rPr>
          <w:rFonts w:ascii="Times New Roman" w:hAnsi="Times New Roman" w:cs="Times New Roman"/>
          <w:sz w:val="28"/>
          <w:szCs w:val="28"/>
        </w:rPr>
        <w:t>/100, где: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27BC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субсидии на одного получателя;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27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27BC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субсидии, выраженный в процентах, установленный настоящим Порядком по мероприятиям муниципальной программы.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19. По мероприятию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муниципальными образованиями, и деятельность в социальной сфере»</w:t>
      </w:r>
      <w:r w:rsidRPr="008927BC">
        <w:rPr>
          <w:rFonts w:ascii="Times New Roman" w:hAnsi="Times New Roman"/>
          <w:snapToGrid w:val="0"/>
          <w:sz w:val="28"/>
          <w:szCs w:val="28"/>
        </w:rPr>
        <w:t xml:space="preserve"> возмещается часть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927BC">
        <w:rPr>
          <w:rFonts w:ascii="Times New Roman" w:hAnsi="Times New Roman"/>
          <w:snapToGrid w:val="0"/>
          <w:sz w:val="28"/>
          <w:szCs w:val="28"/>
        </w:rPr>
        <w:t xml:space="preserve">затрат Субъектов, осуществляющих социально-значимые виды деятельности, включенные в </w:t>
      </w:r>
      <w:r w:rsidRPr="00EC2C9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перечень, утвержденный </w:t>
      </w:r>
      <w:r w:rsidRPr="00EC2C96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Pr="00EC2C96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, п</w:t>
      </w:r>
      <w:r w:rsidRPr="008927BC">
        <w:rPr>
          <w:rFonts w:ascii="Times New Roman" w:eastAsia="Arial" w:hAnsi="Times New Roman"/>
          <w:bCs/>
          <w:sz w:val="28"/>
          <w:szCs w:val="28"/>
          <w:lang w:eastAsia="ar-SA"/>
        </w:rPr>
        <w:t>о следующим видам затрат: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</w:t>
      </w:r>
      <w:r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Российской Федерации от 24.07.2007 № 209-ФЗ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размере не более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50 процентов от общего объема затрат (из расчета не более 1000,0 рублей за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 кв. м арендной площади) и не более 200 тыс. рублей на одного Субъекта в год;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предоставленным консалтинговым услугам подлежат возмещению фактически произведенные и документально подтвержденные затраты Субъектов по договорам на оказание консалтинговых услуг в размере не более 50 процентов от общего объема затрат и не более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 тыс. рублей на одного Субъекта в год;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80 процентов от общего объема затрат и не более 100 тыс. рублей на одного Субъекта в год,  а для Субъектов, включенных Фондом «Центр координации поддержки экспортно-ориентированных субъектов малого и среднего предпринимательства Югры» (далее – Центр)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 500 тыс. рублей на одного Субъекта в год на: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регистрацию декларации о соответствии;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анализа документов;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качества и безопасности продукции;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санитарно-эпидемиологической экспертизы;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 50 процентов от общего объема затрат и не более 100 тыс. рублей на одного Субъекта в год;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затраты Субъектов в размере не более 80 процентов от стоимости оборудования (основных средств) и лицензионных программных продуктов и не более 300 тыс. рублей на одного Субъекта в год, а для Субъектов, осуществляющих деятельность по производству хлеба и хлебобулочных изделий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средства, предназначенные для перемещения людей и относящиеся в соответствии с общероссийским классификатором основных фондов к группировке «Транспортные средства», за исключением транспортных средств, </w:t>
      </w:r>
      <w:r w:rsidRPr="008927BC">
        <w:rPr>
          <w:rFonts w:ascii="Times New Roman" w:eastAsia="Calibri" w:hAnsi="Times New Roman" w:cs="Times New Roman"/>
          <w:sz w:val="28"/>
          <w:szCs w:val="28"/>
        </w:rPr>
        <w:t>необходимых для развития предпринимательской деятельности в сфере сельского хозяйства,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субсидируемых исключительно за счет средств бюджета района;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оборудование, предназначенное для осуществления оптовой </w:t>
      </w:r>
      <w:r w:rsidR="00F430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розничной торговой деятельности (за исключением торговли </w:t>
      </w:r>
      <w:r w:rsidR="00F430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товарами собственного производства сельскохозяйственными товаропроизводителями);</w:t>
      </w:r>
    </w:p>
    <w:p w:rsidR="00DD0C2A" w:rsidRPr="008927BC" w:rsidRDefault="00DD0C2A" w:rsidP="00DD0C2A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доставку и монтаж оборудования; 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6)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7)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 w:rsidR="00FF2A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10,0 тыс. рублей на 1 сотрудника Субъекта в год, и не более 80,0 тыс. рублей на 1 Субъекта в год,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документов (государственного образца), подтверждающих прохождение курсов повышения квалификации (свидетельства, удостоверения, дипломы);</w:t>
      </w:r>
    </w:p>
    <w:p w:rsidR="00DD0C2A" w:rsidRPr="008927BC" w:rsidRDefault="00DD0C2A" w:rsidP="00DD0C2A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8)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со сроком полезного использования свыше 2 лет и стоимостью более 20,0 тыс. рублей за единицу (срок полезного использования оборудования определяется </w:t>
      </w:r>
      <w:r w:rsidRPr="000F5D2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соответствии с подпунктом 11 пункта 14 настоящего Порядка).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274; 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гипсокартон</w:t>
      </w:r>
      <w:proofErr w:type="spellEnd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меха);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 материалов (лаки, нитки, гвозди, перчатки, клей);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инструментов (кисти, иглы, дрели, ножовки, стамески, </w:t>
      </w:r>
      <w:proofErr w:type="spellStart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саморезы</w:t>
      </w:r>
      <w:proofErr w:type="spellEnd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ножницы по металлу);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10) по приобретению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на приобретение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запасных частей к специальным транспортным средствам, технике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927BC">
        <w:rPr>
          <w:rFonts w:eastAsia="Calibri"/>
          <w:sz w:val="28"/>
          <w:szCs w:val="28"/>
        </w:rPr>
        <w:t xml:space="preserve">11) на создание и (или) развитие центров (групп) времяпрепровождения детей, в том числе кратковременного пребывания детей, и дошкольных образовательных центров, </w:t>
      </w:r>
      <w:r w:rsidRPr="008927BC">
        <w:rPr>
          <w:sz w:val="28"/>
          <w:szCs w:val="28"/>
        </w:rPr>
        <w:t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FF2AAD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8927BC">
        <w:rPr>
          <w:sz w:val="28"/>
          <w:szCs w:val="28"/>
        </w:rPr>
        <w:t>оплату аренды и (или) выкуп помещения для создания центров (групп)</w:t>
      </w:r>
      <w:r w:rsidR="00FF2AAD">
        <w:rPr>
          <w:sz w:val="28"/>
          <w:szCs w:val="28"/>
        </w:rPr>
        <w:t>;</w:t>
      </w:r>
    </w:p>
    <w:p w:rsidR="00DD0C2A" w:rsidRPr="008927BC" w:rsidRDefault="00FF2AAD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времяпрепровождения детей, в том числе </w:t>
      </w:r>
      <w:r w:rsidR="00DD0C2A" w:rsidRPr="008927BC">
        <w:rPr>
          <w:sz w:val="28"/>
          <w:szCs w:val="28"/>
        </w:rPr>
        <w:t>кратковременного</w:t>
      </w:r>
      <w:r w:rsidR="00DD0C2A">
        <w:rPr>
          <w:sz w:val="28"/>
          <w:szCs w:val="28"/>
        </w:rPr>
        <w:t xml:space="preserve"> </w:t>
      </w:r>
      <w:r w:rsidR="00DD0C2A" w:rsidRPr="008927BC">
        <w:rPr>
          <w:sz w:val="28"/>
          <w:szCs w:val="28"/>
        </w:rPr>
        <w:t>пребывания детей, и дошкольных образовательных центров;</w:t>
      </w:r>
    </w:p>
    <w:p w:rsidR="00DD0C2A" w:rsidRPr="008927BC" w:rsidRDefault="00FF2AAD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</w:t>
      </w:r>
      <w:r w:rsidR="00DD0C2A" w:rsidRPr="008927BC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F43053">
        <w:rPr>
          <w:rFonts w:ascii="Times New Roman" w:hAnsi="Times New Roman" w:cs="Times New Roman"/>
          <w:sz w:val="28"/>
          <w:szCs w:val="28"/>
        </w:rPr>
        <w:t xml:space="preserve"> </w:t>
      </w:r>
      <w:r w:rsidR="00DD0C2A" w:rsidRPr="008927BC">
        <w:rPr>
          <w:rFonts w:ascii="Times New Roman" w:hAnsi="Times New Roman" w:cs="Times New Roman"/>
          <w:sz w:val="28"/>
          <w:szCs w:val="28"/>
        </w:rPr>
        <w:t>времяпрепровождения детей, в том числе кратковременного пребывания детей, и дошкольных образовательных центров (</w:t>
      </w:r>
      <w:r w:rsidR="00DD0C2A"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установленным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="00DD0C2A"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>приобретение оборудования (телевизор</w:t>
      </w:r>
      <w:r w:rsidR="00FF2AAD">
        <w:rPr>
          <w:rFonts w:ascii="Times New Roman" w:hAnsi="Times New Roman" w:cs="Times New Roman"/>
          <w:sz w:val="28"/>
          <w:szCs w:val="28"/>
        </w:rPr>
        <w:t>ов</w:t>
      </w:r>
      <w:r w:rsidRPr="008927BC">
        <w:rPr>
          <w:rFonts w:ascii="Times New Roman" w:hAnsi="Times New Roman" w:cs="Times New Roman"/>
          <w:sz w:val="28"/>
          <w:szCs w:val="28"/>
        </w:rPr>
        <w:t>, проектор</w:t>
      </w:r>
      <w:r w:rsidR="00FF2AAD">
        <w:rPr>
          <w:rFonts w:ascii="Times New Roman" w:hAnsi="Times New Roman" w:cs="Times New Roman"/>
          <w:sz w:val="28"/>
          <w:szCs w:val="28"/>
        </w:rPr>
        <w:t>ов</w:t>
      </w:r>
      <w:r w:rsidRPr="008927BC">
        <w:rPr>
          <w:rFonts w:ascii="Times New Roman" w:hAnsi="Times New Roman" w:cs="Times New Roman"/>
          <w:sz w:val="28"/>
          <w:szCs w:val="28"/>
        </w:rPr>
        <w:t>, холодильник</w:t>
      </w:r>
      <w:r w:rsidR="00FF2AAD">
        <w:rPr>
          <w:rFonts w:ascii="Times New Roman" w:hAnsi="Times New Roman" w:cs="Times New Roman"/>
          <w:sz w:val="28"/>
          <w:szCs w:val="28"/>
        </w:rPr>
        <w:t>ов</w:t>
      </w:r>
      <w:r w:rsidRPr="008927BC">
        <w:rPr>
          <w:rFonts w:ascii="Times New Roman" w:hAnsi="Times New Roman" w:cs="Times New Roman"/>
          <w:sz w:val="28"/>
          <w:szCs w:val="28"/>
        </w:rPr>
        <w:t>, стиральны</w:t>
      </w:r>
      <w:r w:rsidR="00FF2AAD">
        <w:rPr>
          <w:rFonts w:ascii="Times New Roman" w:hAnsi="Times New Roman" w:cs="Times New Roman"/>
          <w:sz w:val="28"/>
          <w:szCs w:val="28"/>
        </w:rPr>
        <w:t>х машин и др.), мебели (кроватей, шкафов, столов, стульев, диванов</w:t>
      </w:r>
      <w:r w:rsidRPr="008927BC">
        <w:rPr>
          <w:rFonts w:ascii="Times New Roman" w:hAnsi="Times New Roman" w:cs="Times New Roman"/>
          <w:sz w:val="28"/>
          <w:szCs w:val="28"/>
        </w:rPr>
        <w:t xml:space="preserve">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8927BC">
        <w:rPr>
          <w:rFonts w:eastAsia="Calibri"/>
          <w:sz w:val="28"/>
          <w:szCs w:val="28"/>
        </w:rPr>
        <w:lastRenderedPageBreak/>
        <w:t xml:space="preserve">12) </w:t>
      </w:r>
      <w:r w:rsidRPr="008927BC">
        <w:rPr>
          <w:snapToGrid w:val="0"/>
          <w:sz w:val="28"/>
          <w:szCs w:val="28"/>
        </w:rPr>
        <w:t xml:space="preserve">по </w:t>
      </w:r>
      <w:r w:rsidRPr="008927BC">
        <w:rPr>
          <w:rFonts w:eastAsia="Calibri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8927BC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DD0C2A" w:rsidRPr="008927BC" w:rsidRDefault="00DD0C2A" w:rsidP="00DD0C2A">
      <w:pPr>
        <w:pStyle w:val="af"/>
        <w:tabs>
          <w:tab w:val="left" w:pos="17294"/>
          <w:tab w:val="left" w:pos="19845"/>
        </w:tabs>
        <w:ind w:left="0" w:firstLine="709"/>
        <w:jc w:val="both"/>
        <w:rPr>
          <w:snapToGrid w:val="0"/>
          <w:sz w:val="28"/>
          <w:szCs w:val="28"/>
        </w:rPr>
      </w:pPr>
      <w:r w:rsidRPr="008927BC">
        <w:rPr>
          <w:sz w:val="28"/>
          <w:szCs w:val="28"/>
        </w:rPr>
        <w:t xml:space="preserve">13)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8927BC">
        <w:rPr>
          <w:snapToGrid w:val="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8927BC">
        <w:rPr>
          <w:sz w:val="28"/>
          <w:szCs w:val="28"/>
        </w:rPr>
        <w:t xml:space="preserve"> осуществляющих </w:t>
      </w:r>
      <w:r w:rsidRPr="008927BC">
        <w:rPr>
          <w:rFonts w:eastAsia="Calibri"/>
          <w:sz w:val="28"/>
          <w:szCs w:val="28"/>
        </w:rPr>
        <w:t xml:space="preserve">розничную торговлю </w:t>
      </w:r>
      <w:r w:rsidRPr="008927BC">
        <w:rPr>
          <w:sz w:val="28"/>
          <w:szCs w:val="28"/>
        </w:rPr>
        <w:t>(кроме торговли подакцизными товарами)</w:t>
      </w:r>
      <w:r w:rsidRPr="008927BC">
        <w:rPr>
          <w:rFonts w:eastAsia="Calibri"/>
          <w:sz w:val="28"/>
          <w:szCs w:val="28"/>
        </w:rPr>
        <w:t xml:space="preserve"> </w:t>
      </w:r>
      <w:r w:rsidRPr="008927BC">
        <w:rPr>
          <w:sz w:val="28"/>
          <w:szCs w:val="28"/>
        </w:rPr>
        <w:t>в труднодоступных и отдаленных местностях Ханты-Мансийского района</w:t>
      </w:r>
      <w:r w:rsidRPr="008927BC">
        <w:rPr>
          <w:rFonts w:eastAsia="Calibri"/>
          <w:sz w:val="28"/>
          <w:szCs w:val="28"/>
        </w:rPr>
        <w:t xml:space="preserve"> </w:t>
      </w:r>
      <w:r w:rsidRPr="008927BC">
        <w:rPr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1 января 2017 года) в размере 80 процентов, но не более 300 тыс. рублей на одного Субъекта в год </w:t>
      </w:r>
      <w:r w:rsidRPr="008927BC">
        <w:rPr>
          <w:snapToGrid w:val="0"/>
          <w:sz w:val="28"/>
          <w:szCs w:val="28"/>
        </w:rPr>
        <w:t>(субсидируется исключительно</w:t>
      </w:r>
      <w:r w:rsidR="00B61E17">
        <w:rPr>
          <w:snapToGrid w:val="0"/>
          <w:sz w:val="28"/>
          <w:szCs w:val="28"/>
        </w:rPr>
        <w:t xml:space="preserve"> за счет средств бюджет</w:t>
      </w:r>
      <w:r w:rsidR="00F43053">
        <w:rPr>
          <w:snapToGrid w:val="0"/>
          <w:sz w:val="28"/>
          <w:szCs w:val="28"/>
        </w:rPr>
        <w:t>а Ханты</w:t>
      </w:r>
      <w:r w:rsidR="00B61E17">
        <w:rPr>
          <w:snapToGrid w:val="0"/>
          <w:sz w:val="28"/>
          <w:szCs w:val="28"/>
        </w:rPr>
        <w:t>-</w:t>
      </w:r>
      <w:r w:rsidRPr="008927BC">
        <w:rPr>
          <w:snapToGrid w:val="0"/>
          <w:sz w:val="28"/>
          <w:szCs w:val="28"/>
        </w:rPr>
        <w:t>Мансийского района);</w:t>
      </w:r>
    </w:p>
    <w:p w:rsidR="00DD0C2A" w:rsidRPr="008927BC" w:rsidRDefault="00DD0C2A" w:rsidP="00DD0C2A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14)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 возмещению подлежат затраты Субъектов в размере не более 80 процентов от общего объема затрат и не более 300 тыс. рублей на одного Субъекта в год на:</w:t>
      </w:r>
    </w:p>
    <w:p w:rsidR="00DD0C2A" w:rsidRPr="008927BC" w:rsidRDefault="00DD0C2A" w:rsidP="00DD0C2A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8927BC">
        <w:t xml:space="preserve"> </w:t>
      </w:r>
      <w:proofErr w:type="spellStart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энергосервисным</w:t>
      </w:r>
      <w:proofErr w:type="spellEnd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договорам, заключенным в соответствии с требованиями Федерального закона от 23.11.2009 № 261-ФЗ «Об энергосбережении и о повышении </w:t>
      </w:r>
      <w:proofErr w:type="gramStart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энергетической эффективности</w:t>
      </w:r>
      <w:proofErr w:type="gramEnd"/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Федерации»; </w:t>
      </w:r>
    </w:p>
    <w:p w:rsidR="00DD0C2A" w:rsidRPr="008927BC" w:rsidRDefault="00DD0C2A" w:rsidP="00DD0C2A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энергетических обследований зданий (помещений), в том числе арендованных;</w:t>
      </w:r>
    </w:p>
    <w:p w:rsidR="00DD0C2A" w:rsidRPr="008927BC" w:rsidRDefault="00DD0C2A" w:rsidP="00DD0C2A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 По мероприятию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Югры» </w:t>
      </w:r>
      <w:r w:rsidRPr="008927BC">
        <w:rPr>
          <w:rFonts w:ascii="Times New Roman" w:hAnsi="Times New Roman"/>
          <w:snapToGrid w:val="0"/>
          <w:sz w:val="28"/>
          <w:szCs w:val="28"/>
        </w:rPr>
        <w:t>возмещается часть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927BC">
        <w:rPr>
          <w:rFonts w:ascii="Times New Roman" w:hAnsi="Times New Roman"/>
          <w:snapToGrid w:val="0"/>
          <w:sz w:val="28"/>
          <w:szCs w:val="28"/>
        </w:rPr>
        <w:t>затрат Субъектов, з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арегистрированных и осуществляющих деятельность на территории,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включенной в перечень, утвержденный постановлением Правительства Российской Федерации от 23.05.2000 № 402 «Об утверждении Перечня районов Крайнего Севера и приравненных к ним местностей с ограниченными сроками завоза грузов (продукции)» на следующие виды затрат:</w:t>
      </w:r>
    </w:p>
    <w:p w:rsidR="00DD0C2A" w:rsidRPr="008927BC" w:rsidRDefault="00DD0C2A" w:rsidP="00DD0C2A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строительных работ;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инженерных сетей;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DD0C2A" w:rsidRPr="008927BC" w:rsidRDefault="00DD0C2A" w:rsidP="00DD0C2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по доставке кормов для сельскохозяйственных животных и  птицы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 w:rsidRPr="008927BC">
        <w:rPr>
          <w:rFonts w:ascii="Times New Roman" w:hAnsi="Times New Roman" w:cs="Times New Roman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15 голов крупного рогатого скота, коней, оленей;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25 голов свиней;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115 голов мелкого рогатого скота;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200 голов кроликов;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300 голов птицы (куры, гуси, утки, перепела);</w:t>
      </w:r>
    </w:p>
    <w:p w:rsidR="00DD0C2A" w:rsidRPr="008927BC" w:rsidRDefault="00DD0C2A" w:rsidP="00DD0C2A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</w:t>
      </w:r>
      <w:r w:rsidR="00B61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год.</w:t>
      </w: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21. Субъект информируется о решении, принятом по его обращению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 срок 3 календарных дня со дня его принятия, способом и по форме</w:t>
      </w:r>
      <w:r w:rsidR="00B61E17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определяемыми административным регламентом предоставления муниципальной услуги и заявлением Субъекта. В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случае, предусмотренном пунктом 17 настоящего Порядка, Субъект </w:t>
      </w:r>
      <w:r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Pr="008927B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до момента доведения лимитов бюджетных ассигнований </w:t>
      </w:r>
      <w:r w:rsidR="00B61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срок 3 рабочих дня со дня заседания комиссии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 по оказанию финансовой поддержки в форме субсидии субъектам малого и среднего предпринимательства</w:t>
      </w:r>
      <w:r w:rsidRPr="00892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22. Между главным распорядителем как получателем бюджетных средств и получателе</w:t>
      </w:r>
      <w:r>
        <w:rPr>
          <w:rFonts w:ascii="Times New Roman" w:hAnsi="Times New Roman" w:cs="Times New Roman"/>
          <w:sz w:val="28"/>
          <w:szCs w:val="28"/>
        </w:rPr>
        <w:t>м заключается типовое соглашение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на основании решения о предоставлении поддержки (в форме субсидии) с учетом протокола заседания комиссии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по оказанию финансовой поддержки в форме субсидии субъектам малого и среднего предпринимательства в порядке, определяемом </w:t>
      </w:r>
      <w:r w:rsidRPr="008927BC">
        <w:rPr>
          <w:rFonts w:ascii="Times New Roman" w:hAnsi="Times New Roman" w:cs="Times New Roman"/>
          <w:sz w:val="28"/>
          <w:szCs w:val="28"/>
        </w:rPr>
        <w:t>составом, последовательностью и сроками совершения действий должностными лицами, в соответствии с административным регламентом пред</w:t>
      </w:r>
      <w:r w:rsidR="00F4305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B61E17">
        <w:rPr>
          <w:rFonts w:ascii="Times New Roman" w:hAnsi="Times New Roman" w:cs="Times New Roman"/>
          <w:sz w:val="28"/>
          <w:szCs w:val="28"/>
        </w:rPr>
        <w:t xml:space="preserve"> и </w:t>
      </w:r>
      <w:r w:rsidRPr="008927BC">
        <w:rPr>
          <w:rFonts w:ascii="Times New Roman" w:hAnsi="Times New Roman" w:cs="Times New Roman"/>
          <w:sz w:val="28"/>
          <w:szCs w:val="28"/>
        </w:rPr>
        <w:t>с учетом настоящего Порядка.</w:t>
      </w:r>
    </w:p>
    <w:p w:rsidR="00DD0C2A" w:rsidRPr="009F60F5" w:rsidRDefault="00DD0C2A" w:rsidP="00DD0C2A">
      <w:pPr>
        <w:pStyle w:val="ConsPlusNormal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23. Проект типового соглашения подписывается и представляется Субъектом в двух экземплярах в срок 5 календарных дней со дня его вручения (получения) Субъектом. При </w:t>
      </w:r>
      <w:proofErr w:type="spellStart"/>
      <w:r w:rsidRPr="008927BC">
        <w:rPr>
          <w:rFonts w:ascii="Times New Roman" w:eastAsia="Calibri" w:hAnsi="Times New Roman" w:cs="Times New Roman"/>
          <w:sz w:val="28"/>
          <w:szCs w:val="28"/>
        </w:rPr>
        <w:t>непоступлении</w:t>
      </w:r>
      <w:proofErr w:type="spellEnd"/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от Субъекта подписанного проекта типового соглашения в установленный срок Субъект признается уклонившимся от заключения. Решение о предоставлении поддержки (в форме субсидии) Субъекту, уклонившемуся от заключения, в срок 10 рабочих дней со дня, следующего за днем истечения срока, установленного для поступления в место, определяемое в соответствии с административным регламентом предоставления муниципальной услуги, признается утратившим силу и по изданию 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 района направляется (выдается) Субъекту способом, указанном в заявлении.</w:t>
      </w:r>
      <w:r w:rsidR="00B61E17">
        <w:rPr>
          <w:rFonts w:ascii="Times New Roman" w:eastAsia="Calibri" w:hAnsi="Times New Roman" w:cs="Times New Roman"/>
          <w:sz w:val="28"/>
          <w:szCs w:val="28"/>
        </w:rPr>
        <w:t xml:space="preserve"> Заключенное типовое соглашение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регистрируется и выдается (нап</w:t>
      </w:r>
      <w:r w:rsidR="00B61E17">
        <w:rPr>
          <w:rFonts w:ascii="Times New Roman" w:eastAsia="Calibri" w:hAnsi="Times New Roman" w:cs="Times New Roman"/>
          <w:sz w:val="28"/>
          <w:szCs w:val="28"/>
        </w:rPr>
        <w:t>равляется) в срок 2 рабочих дня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способом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указанным в 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заявлении Субъекта.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24. Решение администрации Ханты-Мансийского района о предоставлении поддержки (в форме субсидии) Субъект вправе оспорить в судебном порядке, решение об отказе в предоставлении поддержки (в форме субсидии) Субъекту вправе обжаловать главе Ханты-Мансийского района в соответствии с административным регламентом предоставления муниципальной услуги или в суд.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25. 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B61E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27BC">
        <w:rPr>
          <w:rFonts w:ascii="Times New Roman" w:hAnsi="Times New Roman" w:cs="Times New Roman"/>
          <w:sz w:val="28"/>
          <w:szCs w:val="28"/>
        </w:rPr>
        <w:t>10 рабочих дней со дня принятия решения о предоставлении поддержки (в форме субсидии) Субъекту.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927B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927BC">
        <w:rPr>
          <w:rFonts w:ascii="Times New Roman" w:eastAsia="Calibri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9F60F5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7902C6">
        <w:rPr>
          <w:rFonts w:ascii="Times New Roman" w:hAnsi="Times New Roman"/>
          <w:sz w:val="28"/>
          <w:szCs w:val="28"/>
        </w:rPr>
        <w:t xml:space="preserve">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получателя </w:t>
      </w:r>
      <w:r w:rsidRPr="00452674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>, органов муниципального</w:t>
      </w:r>
      <w:r w:rsidRPr="008B728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8927BC">
        <w:rPr>
          <w:rFonts w:ascii="Times New Roman" w:hAnsi="Times New Roman" w:cs="Times New Roman"/>
          <w:sz w:val="28"/>
          <w:szCs w:val="28"/>
        </w:rPr>
        <w:t>контрольно-ревизионн</w:t>
      </w:r>
      <w:r>
        <w:rPr>
          <w:rFonts w:ascii="Times New Roman" w:hAnsi="Times New Roman" w:cs="Times New Roman"/>
          <w:sz w:val="28"/>
          <w:szCs w:val="28"/>
        </w:rPr>
        <w:t>ого управления</w:t>
      </w:r>
      <w:r w:rsidRPr="008927B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контрольно-счетной п</w:t>
      </w:r>
      <w:r>
        <w:rPr>
          <w:rFonts w:ascii="Times New Roman" w:hAnsi="Times New Roman" w:cs="Times New Roman"/>
          <w:sz w:val="28"/>
          <w:szCs w:val="28"/>
        </w:rPr>
        <w:t>алаты</w:t>
      </w:r>
      <w:r w:rsidRPr="008927B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8B7282">
        <w:rPr>
          <w:rFonts w:ascii="Times New Roman" w:hAnsi="Times New Roman" w:cs="Times New Roman"/>
          <w:sz w:val="28"/>
          <w:szCs w:val="28"/>
        </w:rPr>
        <w:t xml:space="preserve"> </w:t>
      </w:r>
      <w:r w:rsidR="00B61E17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муниципального финансового контроля) </w:t>
      </w:r>
      <w:r w:rsidRPr="008B7282">
        <w:rPr>
          <w:rFonts w:ascii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B7282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Субъекта, как </w:t>
      </w:r>
      <w:r w:rsidRPr="008B7282">
        <w:rPr>
          <w:rFonts w:ascii="Times New Roman" w:hAnsi="Times New Roman" w:cs="Times New Roman"/>
          <w:sz w:val="28"/>
          <w:szCs w:val="28"/>
        </w:rPr>
        <w:t>получателя субсидии на предмет соблюдения условий, 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282">
        <w:rPr>
          <w:rFonts w:ascii="Times New Roman" w:hAnsi="Times New Roman" w:cs="Times New Roman"/>
          <w:sz w:val="28"/>
          <w:szCs w:val="28"/>
        </w:rPr>
        <w:t xml:space="preserve">проводимые в порядке и сроки, установленные муниципальными нормативными правовыми актами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принимаемые </w:t>
      </w:r>
      <w:r w:rsidRPr="008B728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DD0C2A" w:rsidRPr="00FB0248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</w:t>
      </w:r>
      <w:r w:rsidRPr="008927BC">
        <w:rPr>
          <w:rFonts w:ascii="Times New Roman" w:eastAsia="Calibri" w:hAnsi="Times New Roman" w:cs="Times New Roman"/>
          <w:sz w:val="28"/>
          <w:szCs w:val="28"/>
        </w:rPr>
        <w:t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к</w:t>
      </w:r>
      <w:r w:rsidR="00B61E17">
        <w:rPr>
          <w:rFonts w:ascii="Times New Roman" w:eastAsia="Calibri" w:hAnsi="Times New Roman" w:cs="Times New Roman"/>
          <w:sz w:val="28"/>
          <w:szCs w:val="28"/>
        </w:rPr>
        <w:t>омитет экономической политики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района (далее</w:t>
      </w:r>
      <w:r w:rsidR="00B61E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Комитет).</w:t>
      </w:r>
    </w:p>
    <w:p w:rsidR="00DD0C2A" w:rsidRPr="005C53C7" w:rsidRDefault="00DD0C2A" w:rsidP="005C53C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0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28. За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</w:t>
      </w:r>
      <w:r w:rsidR="00F430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применяется следующая мера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ответственности: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возврат суммы субсидии, полученной из бюджета Ханты-Мансийского района:</w:t>
      </w:r>
    </w:p>
    <w:p w:rsidR="00DD0C2A" w:rsidRPr="008927BC" w:rsidRDefault="00DD0C2A" w:rsidP="00DD0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</w:t>
      </w:r>
      <w:r>
        <w:rPr>
          <w:rFonts w:ascii="Times New Roman" w:hAnsi="Times New Roman" w:cs="Times New Roman"/>
          <w:sz w:val="28"/>
          <w:szCs w:val="28"/>
        </w:rPr>
        <w:t>редств как получателем субсидии и уполномоченным органом муниципального финансового контроля</w:t>
      </w:r>
      <w:r w:rsidRPr="008927BC">
        <w:rPr>
          <w:rFonts w:ascii="Times New Roman" w:hAnsi="Times New Roman" w:cs="Times New Roman"/>
          <w:sz w:val="28"/>
          <w:szCs w:val="28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(условий) </w:t>
      </w:r>
      <w:r w:rsidRPr="008927BC">
        <w:rPr>
          <w:rFonts w:ascii="Times New Roman" w:hAnsi="Times New Roman" w:cs="Times New Roman"/>
          <w:sz w:val="28"/>
          <w:szCs w:val="28"/>
        </w:rPr>
        <w:t>по заключенному типовому соглашению.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927BC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</w:t>
      </w:r>
      <w:r w:rsidRPr="008927BC">
        <w:rPr>
          <w:rFonts w:ascii="Times New Roman" w:hAnsi="Times New Roman"/>
          <w:sz w:val="28"/>
          <w:szCs w:val="28"/>
        </w:rPr>
        <w:t xml:space="preserve">как получателем бюджетных средств или получения от </w:t>
      </w:r>
      <w:r w:rsidRPr="009F60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Pr="00FB02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27BC">
        <w:rPr>
          <w:rFonts w:ascii="Times New Roman" w:hAnsi="Times New Roman"/>
          <w:sz w:val="28"/>
          <w:szCs w:val="28"/>
        </w:rPr>
        <w:t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</w:t>
      </w:r>
      <w:r w:rsidR="00B61E17">
        <w:rPr>
          <w:rFonts w:ascii="Times New Roman" w:hAnsi="Times New Roman"/>
          <w:sz w:val="28"/>
          <w:szCs w:val="28"/>
        </w:rPr>
        <w:t>,</w:t>
      </w:r>
      <w:r w:rsidRPr="008927BC">
        <w:rPr>
          <w:rFonts w:ascii="Times New Roman" w:hAnsi="Times New Roman"/>
          <w:sz w:val="28"/>
          <w:szCs w:val="28"/>
        </w:rPr>
        <w:t xml:space="preserve"> направл</w:t>
      </w:r>
      <w:r>
        <w:rPr>
          <w:rFonts w:ascii="Times New Roman" w:hAnsi="Times New Roman"/>
          <w:sz w:val="28"/>
          <w:szCs w:val="28"/>
        </w:rPr>
        <w:t>яет получателю субсидии требование</w:t>
      </w:r>
      <w:r w:rsidRPr="008927BC">
        <w:rPr>
          <w:rFonts w:ascii="Times New Roman" w:hAnsi="Times New Roman"/>
          <w:sz w:val="28"/>
          <w:szCs w:val="28"/>
        </w:rPr>
        <w:t xml:space="preserve"> об обеспечении возврата субсидии в бюджет Ханты-Мансийского района </w:t>
      </w:r>
      <w:r>
        <w:rPr>
          <w:rFonts w:ascii="Times New Roman" w:hAnsi="Times New Roman"/>
          <w:sz w:val="28"/>
          <w:szCs w:val="28"/>
        </w:rPr>
        <w:t>в размере и сроки, определяемые в указанном требовании</w:t>
      </w:r>
      <w:r w:rsidRPr="008927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0F5">
        <w:rPr>
          <w:rFonts w:ascii="Times New Roman" w:hAnsi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</w:t>
      </w:r>
      <w:r w:rsidR="00B61E17">
        <w:rPr>
          <w:rFonts w:ascii="Times New Roman" w:hAnsi="Times New Roman"/>
          <w:color w:val="000000" w:themeColor="text1"/>
          <w:sz w:val="28"/>
          <w:szCs w:val="28"/>
        </w:rPr>
        <w:t>ном бланке администрации Ханты-М</w:t>
      </w:r>
      <w:r w:rsidRPr="009F60F5">
        <w:rPr>
          <w:rFonts w:ascii="Times New Roman" w:hAnsi="Times New Roman"/>
          <w:color w:val="000000" w:themeColor="text1"/>
          <w:sz w:val="28"/>
          <w:szCs w:val="28"/>
        </w:rPr>
        <w:t>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927BC">
        <w:rPr>
          <w:rFonts w:ascii="Times New Roman" w:hAnsi="Times New Roman"/>
          <w:sz w:val="28"/>
          <w:szCs w:val="28"/>
        </w:rPr>
        <w:t xml:space="preserve">. Получатель субсидии в срок 30 календарных дней со дня получения требования о возврате субсидии в бюджет Ханты-Мансийского </w:t>
      </w:r>
      <w:r w:rsidRPr="008927BC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8927BC">
        <w:rPr>
          <w:rFonts w:ascii="Times New Roman" w:hAnsi="Times New Roman" w:cs="Times New Roman"/>
          <w:sz w:val="28"/>
          <w:szCs w:val="28"/>
        </w:rPr>
        <w:t>обязан произвести одномоментно возврат всей суммы субсидии, полученной им ранее, в размере, указанном в требовании.</w:t>
      </w:r>
    </w:p>
    <w:p w:rsidR="00DD0C2A" w:rsidRPr="008927BC" w:rsidRDefault="00DD0C2A" w:rsidP="00DD0C2A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927BC">
        <w:rPr>
          <w:rFonts w:ascii="Times New Roman" w:hAnsi="Times New Roman" w:cs="Times New Roman"/>
          <w:sz w:val="28"/>
          <w:szCs w:val="28"/>
        </w:rPr>
        <w:t>.</w:t>
      </w:r>
      <w:r w:rsidR="00B61E1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8927BC">
        <w:rPr>
          <w:rFonts w:ascii="Times New Roman" w:hAnsi="Times New Roman" w:cs="Times New Roman"/>
          <w:sz w:val="28"/>
          <w:szCs w:val="28"/>
        </w:rPr>
        <w:t xml:space="preserve">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</w:t>
      </w:r>
      <w:r w:rsidR="00EB1664">
        <w:rPr>
          <w:rFonts w:ascii="Times New Roman" w:hAnsi="Times New Roman" w:cs="Times New Roman"/>
          <w:sz w:val="28"/>
          <w:szCs w:val="28"/>
        </w:rPr>
        <w:t>,</w:t>
      </w:r>
      <w:r w:rsidRPr="008927BC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664" w:rsidRDefault="00EB1664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Pr="009F60F5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F60F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DD0C2A" w:rsidRPr="009F60F5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0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DD0C2A" w:rsidRPr="00F3365D" w:rsidRDefault="00DD0C2A" w:rsidP="00DD0C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объекта товаропроводящей сети, приобретенного оборудования, автомобильного, специального транспортного средства, техники)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Pr="00F3365D" w:rsidRDefault="00DD0C2A" w:rsidP="00DD0C2A">
      <w:pPr>
        <w:pStyle w:val="ConsPlusTitle"/>
        <w:jc w:val="both"/>
        <w:rPr>
          <w:b w:val="0"/>
          <w:color w:val="000000" w:themeColor="text1"/>
        </w:rPr>
      </w:pPr>
      <w:r w:rsidRPr="00F3365D">
        <w:rPr>
          <w:b w:val="0"/>
          <w:color w:val="000000" w:themeColor="text1"/>
        </w:rPr>
        <w:tab/>
        <w:t>Настоящим сообщаю,</w:t>
      </w:r>
      <w:r w:rsidRPr="00F3365D">
        <w:rPr>
          <w:color w:val="000000" w:themeColor="text1"/>
        </w:rPr>
        <w:t xml:space="preserve"> </w:t>
      </w:r>
      <w:r w:rsidR="00EB1664">
        <w:rPr>
          <w:b w:val="0"/>
          <w:color w:val="000000" w:themeColor="text1"/>
        </w:rPr>
        <w:t xml:space="preserve">что </w:t>
      </w:r>
      <w:r w:rsidRPr="00F3365D">
        <w:rPr>
          <w:color w:val="000000" w:themeColor="text1"/>
        </w:rPr>
        <w:t>______________________</w:t>
      </w:r>
      <w:r>
        <w:rPr>
          <w:color w:val="000000" w:themeColor="text1"/>
        </w:rPr>
        <w:t>_______________</w:t>
      </w:r>
      <w:r w:rsidRPr="00F3365D">
        <w:rPr>
          <w:color w:val="000000" w:themeColor="text1"/>
        </w:rPr>
        <w:t>,</w:t>
      </w:r>
    </w:p>
    <w:p w:rsidR="00DD0C2A" w:rsidRPr="00F3365D" w:rsidRDefault="00DD0C2A" w:rsidP="00DD0C2A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объекта товаропроводящей сети, приобретенного оборудования, автомобильного, специального транспортного средства, техники)</w:t>
      </w:r>
    </w:p>
    <w:p w:rsidR="00DD0C2A" w:rsidRPr="00F3365D" w:rsidRDefault="00DD0C2A" w:rsidP="00DD0C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(характеристика объекта товаропроводящей сети, спецификация оборудования, модель автомобиля, специального транспортного средства, техники, номер двигателя)</w:t>
      </w:r>
    </w:p>
    <w:p w:rsidR="00DD0C2A" w:rsidRDefault="00DD0C2A" w:rsidP="00EB16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</w:t>
      </w:r>
      <w:proofErr w:type="spellStart"/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  <w:r w:rsidR="00EB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 </w:t>
      </w:r>
      <w:r w:rsidR="00EB166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D5C56">
        <w:rPr>
          <w:rFonts w:ascii="Times New Roman" w:hAnsi="Times New Roman" w:cs="Times New Roman"/>
          <w:color w:val="000000" w:themeColor="text1"/>
          <w:sz w:val="24"/>
          <w:szCs w:val="24"/>
        </w:rPr>
        <w:t>указать целевое назначение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0C2A" w:rsidRDefault="00DD0C2A" w:rsidP="00EB1664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предпринимательских целях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в________________________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по </w:t>
      </w:r>
      <w:proofErr w:type="gramStart"/>
      <w:r w:rsidR="00EB1664">
        <w:rPr>
          <w:rFonts w:ascii="Times New Roman" w:hAnsi="Times New Roman" w:cs="Times New Roman"/>
          <w:color w:val="000000" w:themeColor="text1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 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="00EB166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                                                     (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улица, номер дома)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продано, не передано в аренду или в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пользование третьим лицам.</w:t>
      </w: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</w:t>
      </w:r>
      <w:r w:rsidR="00EB166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ледующие </w:t>
      </w:r>
      <w:proofErr w:type="gramStart"/>
      <w:r w:rsidR="00EB166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 w:rsidR="00EB166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</w:t>
      </w:r>
    </w:p>
    <w:p w:rsidR="00DD0C2A" w:rsidRDefault="00DD0C2A" w:rsidP="00EB16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(объем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произведенной</w:t>
      </w:r>
      <w:r w:rsidRPr="00356F4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(или реализованной) продукции,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объем оказанных услуг, расширен ассортимент продукции (при наличии), количество созда</w:t>
      </w:r>
      <w:r w:rsidR="00EB166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нных рабочих мест (при наличии)</w:t>
      </w:r>
    </w:p>
    <w:p w:rsidR="00EB1664" w:rsidRPr="00356F41" w:rsidRDefault="00EB1664" w:rsidP="00EB16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 (_____________)</w:t>
      </w:r>
    </w:p>
    <w:p w:rsidR="00DD0C2A" w:rsidRPr="00F3365D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Pr="00237F9F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7F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 администрацию Ханты-Мансийского района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DD0C2A" w:rsidRPr="0020648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06484">
        <w:rPr>
          <w:rFonts w:ascii="Times New Roman" w:hAnsi="Times New Roman" w:cs="Times New Roman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:rsidR="00DD0C2A" w:rsidRPr="00407D05" w:rsidRDefault="00DD0C2A" w:rsidP="00DD0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DD0C2A" w:rsidRPr="00206484" w:rsidRDefault="00DD0C2A" w:rsidP="00DD0C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64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206484"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Pr="00F3365D" w:rsidRDefault="00DD0C2A" w:rsidP="00DD0C2A">
      <w:pPr>
        <w:pStyle w:val="ConsPlusTitle"/>
        <w:jc w:val="both"/>
        <w:rPr>
          <w:b w:val="0"/>
          <w:color w:val="000000" w:themeColor="text1"/>
        </w:rPr>
      </w:pPr>
      <w:r w:rsidRPr="00F3365D">
        <w:rPr>
          <w:b w:val="0"/>
          <w:color w:val="000000" w:themeColor="text1"/>
        </w:rPr>
        <w:tab/>
        <w:t>Настоящим сообщаю,</w:t>
      </w:r>
      <w:r w:rsidRPr="00F3365D">
        <w:rPr>
          <w:color w:val="000000" w:themeColor="text1"/>
        </w:rPr>
        <w:t xml:space="preserve"> </w:t>
      </w:r>
      <w:r w:rsidR="00EB1664">
        <w:rPr>
          <w:b w:val="0"/>
          <w:color w:val="000000" w:themeColor="text1"/>
        </w:rPr>
        <w:t xml:space="preserve">что </w:t>
      </w:r>
      <w:r w:rsidRPr="00F3365D">
        <w:rPr>
          <w:color w:val="000000" w:themeColor="text1"/>
        </w:rPr>
        <w:t>________________________________________________________________,</w:t>
      </w:r>
    </w:p>
    <w:p w:rsidR="00DD0C2A" w:rsidRPr="002F592A" w:rsidRDefault="00DD0C2A" w:rsidP="00DD0C2A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:rsidR="00DD0C2A" w:rsidRDefault="00DD0C2A" w:rsidP="00DD0C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0CA4">
        <w:rPr>
          <w:rFonts w:ascii="Times New Roman" w:hAnsi="Times New Roman" w:cs="Times New Roman"/>
          <w:color w:val="000000" w:themeColor="text1"/>
          <w:sz w:val="28"/>
          <w:szCs w:val="28"/>
        </w:rPr>
        <w:t>асположенного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CA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Pr="00F336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DD0C2A" w:rsidRPr="002F59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</w:t>
      </w:r>
      <w:proofErr w:type="spellStart"/>
      <w:proofErr w:type="gramStart"/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ое,ую</w:t>
      </w:r>
      <w:proofErr w:type="spellEnd"/>
      <w:proofErr w:type="gramEnd"/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DD0C2A" w:rsidRPr="002F59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:rsidR="00DD0C2A" w:rsidRDefault="00DD0C2A" w:rsidP="00EB16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_____________________________________________________</w:t>
      </w:r>
    </w:p>
    <w:p w:rsidR="00DD0C2A" w:rsidRPr="002F592A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 w:rsidRPr="002F592A"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:rsidR="00DD0C2A" w:rsidRDefault="00DD0C2A" w:rsidP="00DD0C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</w:t>
      </w:r>
      <w:r w:rsidR="00EB16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_________)</w:t>
      </w:r>
    </w:p>
    <w:p w:rsidR="00DD0C2A" w:rsidRPr="002F592A" w:rsidRDefault="00DD0C2A" w:rsidP="00F4305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F592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месяц, год создания рабочих мест</w:t>
      </w:r>
    </w:p>
    <w:p w:rsidR="00206484" w:rsidRPr="00206484" w:rsidRDefault="00DD0C2A" w:rsidP="00DD0C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</w:t>
      </w:r>
      <w:r w:rsidRPr="008927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 года (лет).</w:t>
      </w:r>
    </w:p>
    <w:p w:rsidR="00206484" w:rsidRDefault="00206484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206484" w:rsidRDefault="00206484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2F592A" w:rsidRDefault="002F592A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F43053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</w:t>
      </w:r>
      <w:r w:rsidR="002F59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</w:t>
      </w: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(_____________) </w:t>
      </w:r>
    </w:p>
    <w:p w:rsidR="00DD0C2A" w:rsidRPr="00206484" w:rsidRDefault="00F43053" w:rsidP="00DD0C2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2F5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C2A" w:rsidRPr="00206484">
        <w:rPr>
          <w:rFonts w:ascii="Times New Roman" w:hAnsi="Times New Roman" w:cs="Times New Roman"/>
          <w:color w:val="000000" w:themeColor="text1"/>
          <w:sz w:val="20"/>
          <w:szCs w:val="20"/>
        </w:rPr>
        <w:t>Ф.И.О.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Pr="00237F9F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7F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DD0C2A" w:rsidRPr="00237F9F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37F9F"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D0C2A" w:rsidRDefault="00DD0C2A" w:rsidP="00DD0C2A">
      <w:pPr>
        <w:jc w:val="center"/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</w:p>
    <w:p w:rsidR="00DD0C2A" w:rsidRDefault="00DD0C2A" w:rsidP="00DD0C2A">
      <w:pPr>
        <w:jc w:val="center"/>
      </w:pPr>
    </w:p>
    <w:p w:rsidR="00DD0C2A" w:rsidRPr="00F3365D" w:rsidRDefault="00DD0C2A" w:rsidP="00DD0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и сохранении рабочих мест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Настоящим сообщаю</w:t>
      </w:r>
      <w:r w:rsidR="00D22250">
        <w:rPr>
          <w:rFonts w:ascii="Times New Roman" w:eastAsia="Calibri" w:hAnsi="Times New Roman" w:cs="Times New Roman"/>
          <w:sz w:val="28"/>
          <w:szCs w:val="28"/>
        </w:rPr>
        <w:t>, что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создано____ рабочих 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</w:t>
      </w:r>
      <w:r w:rsidRPr="006E7CE1">
        <w:rPr>
          <w:rFonts w:ascii="Times New Roman" w:hAnsi="Times New Roman" w:cs="Times New Roman"/>
          <w:lang w:eastAsia="ru-RU"/>
        </w:rPr>
        <w:t>полное наименование Субъекта</w:t>
      </w:r>
      <w:r>
        <w:rPr>
          <w:rFonts w:ascii="Times New Roman" w:hAnsi="Times New Roman" w:cs="Times New Roman"/>
          <w:lang w:eastAsia="ru-RU"/>
        </w:rPr>
        <w:t>)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A16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(_______________________</w:t>
      </w:r>
      <w:r w:rsidR="00D222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__)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DD0C2A" w:rsidRPr="00962F7F" w:rsidRDefault="00DD0C2A" w:rsidP="00DD0C2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="00D222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Pr="00962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месяц, год создания рабочих мест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в _______</w:t>
      </w:r>
      <w:r w:rsidR="00D2225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A32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6FDD">
        <w:rPr>
          <w:rFonts w:ascii="Times New Roman" w:hAnsi="Times New Roman" w:cs="Times New Roman"/>
          <w:sz w:val="28"/>
          <w:szCs w:val="28"/>
          <w:lang w:eastAsia="ru-RU"/>
        </w:rPr>
        <w:t>по следующим специальностям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225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="00D2225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D0C2A" w:rsidRPr="00A329E7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C2A" w:rsidRDefault="00DD0C2A" w:rsidP="00D2225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9E7">
        <w:rPr>
          <w:rFonts w:ascii="Times New Roman" w:hAnsi="Times New Roman" w:cs="Times New Roman"/>
          <w:sz w:val="28"/>
          <w:szCs w:val="28"/>
          <w:lang w:eastAsia="ru-RU"/>
        </w:rPr>
        <w:t>и обеспечено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 сохранение в течение _____года (лет). 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5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6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 (_____________)</w:t>
      </w:r>
    </w:p>
    <w:p w:rsidR="00DD0C2A" w:rsidRPr="00F3365D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2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250" w:rsidRDefault="00D22250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74151">
        <w:rPr>
          <w:rFonts w:ascii="Times New Roman" w:hAnsi="Times New Roman"/>
          <w:sz w:val="24"/>
          <w:szCs w:val="24"/>
        </w:rPr>
        <w:t>Рекомендуемая форма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C2A" w:rsidRPr="00BD4E0C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 xml:space="preserve">или </w:t>
      </w:r>
      <w:r>
        <w:rPr>
          <w:rFonts w:ascii="Times New Roman" w:hAnsi="Times New Roman" w:cs="Times New Roman"/>
          <w:lang w:eastAsia="ru-RU"/>
        </w:rPr>
        <w:t>в к</w:t>
      </w:r>
      <w:r w:rsidRPr="00090B98">
        <w:rPr>
          <w:rFonts w:ascii="Times New Roman" w:hAnsi="Times New Roman" w:cs="Times New Roman"/>
          <w:lang w:eastAsia="ru-RU"/>
        </w:rPr>
        <w:t xml:space="preserve">омитет экономической политики </w:t>
      </w:r>
    </w:p>
    <w:p w:rsidR="00DD0C2A" w:rsidRPr="00090B98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090B98"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7CE1"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0C2A" w:rsidRPr="006E7CE1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Прошу оказать финансовую поддержку в форме субсидии в целях возмещения затрат, связанных с (указывается направление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расхо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дов)_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сумме___________________</w:t>
      </w:r>
      <w:r w:rsidR="00D22250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 руб.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22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(сумма расходов)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DD0C2A" w:rsidRPr="00231E14" w:rsidTr="00DD0C2A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3D559E" w:rsidRDefault="00DD0C2A" w:rsidP="00DD0C2A">
            <w:pPr>
              <w:pStyle w:val="af"/>
              <w:autoSpaceDE w:val="0"/>
              <w:autoSpaceDN w:val="0"/>
              <w:adjustRightInd w:val="0"/>
              <w:ind w:left="709"/>
              <w:jc w:val="both"/>
            </w:pPr>
            <w:r>
              <w:t>2. Паспортные данные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DD0C2A" w:rsidRPr="00231E14" w:rsidTr="00D2225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56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отличается)</w:t>
            </w:r>
          </w:p>
        </w:tc>
      </w:tr>
      <w:tr w:rsidR="00DD0C2A" w:rsidRPr="00231E14" w:rsidTr="00D22250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2250" w:rsidRDefault="00D22250" w:rsidP="00D222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__________________________,</w:t>
            </w:r>
          </w:p>
          <w:p w:rsidR="00D22250" w:rsidRDefault="00D22250" w:rsidP="00D222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</w:t>
            </w:r>
            <w:r w:rsidR="00DD0C2A"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_, № кв.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D0C2A" w:rsidRPr="00231E14" w:rsidRDefault="00DD0C2A" w:rsidP="00D222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                       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________,</w:t>
            </w:r>
          </w:p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</w:t>
            </w:r>
            <w:r w:rsidR="00D22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___, </w:t>
            </w:r>
          </w:p>
          <w:p w:rsidR="00DD0C2A" w:rsidRPr="00231E14" w:rsidRDefault="00D22250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дома </w:t>
            </w:r>
            <w:r w:rsidR="00DD0C2A"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________, № кв. ______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Основные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иды экономической деятельности (в соответствии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кодами ОКВЭД</w:t>
            </w: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DD0C2A" w:rsidRPr="00231E14" w:rsidTr="00DD0C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7F9F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7F9F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</w:t>
            </w:r>
            <w:r w:rsidR="00F43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лога на добавленную стоимость 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7F9F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</w:t>
            </w:r>
            <w:r w:rsidR="00D2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платежей в бюджетную систему 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2A" w:rsidRPr="00231E14" w:rsidTr="00DD0C2A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2A" w:rsidRPr="00231E14" w:rsidRDefault="00DD0C2A" w:rsidP="00DD0C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82A">
        <w:rPr>
          <w:rFonts w:ascii="Times New Roman" w:hAnsi="Times New Roman" w:cs="Times New Roman"/>
          <w:sz w:val="24"/>
          <w:szCs w:val="24"/>
          <w:u w:val="single"/>
        </w:rPr>
        <w:lastRenderedPageBreak/>
        <w:t>Даю согласие: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9DE46" wp14:editId="3940FE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F279" id="Прямоугольник 2" o:spid="_x0000_s1026" style="position:absolute;margin-left:0;margin-top:-.05pt;width:16.5pt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282A">
        <w:rPr>
          <w:rFonts w:ascii="Times New Roman" w:hAnsi="Times New Roman" w:cs="Times New Roman"/>
          <w:sz w:val="24"/>
          <w:szCs w:val="24"/>
        </w:rPr>
        <w:t>предоставление при обращении и в течение одного календарного года после оказания п</w:t>
      </w:r>
      <w:r w:rsidR="00E55BC0">
        <w:rPr>
          <w:rFonts w:ascii="Times New Roman" w:hAnsi="Times New Roman" w:cs="Times New Roman"/>
          <w:sz w:val="24"/>
          <w:szCs w:val="24"/>
        </w:rPr>
        <w:t>оддержки (по запросу комитета</w:t>
      </w:r>
      <w:r w:rsidRPr="00A1282A">
        <w:rPr>
          <w:rFonts w:ascii="Times New Roman" w:hAnsi="Times New Roman" w:cs="Times New Roman"/>
          <w:sz w:val="24"/>
          <w:szCs w:val="24"/>
        </w:rPr>
        <w:t xml:space="preserve"> экономической политики администрации Ханты-Мансийского района) следующих документов: 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2A">
        <w:rPr>
          <w:rFonts w:ascii="Times New Roman" w:hAnsi="Times New Roman" w:cs="Times New Roman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DD0C2A" w:rsidRPr="00A128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6700F" wp14:editId="2DE5B9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3013" id="Прямоугольник 3" o:spid="_x0000_s1026" style="position:absolute;margin-left:0;margin-top:-.05pt;width:16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A1282A">
        <w:rPr>
          <w:rFonts w:ascii="Times New Roman" w:hAnsi="Times New Roman" w:cs="Times New Roman"/>
          <w:sz w:val="24"/>
          <w:szCs w:val="24"/>
        </w:rPr>
        <w:t xml:space="preserve">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предоставившим субсидию, как получателем бюджетных средств, органами муниципального финансового контроля (внешнего, внутреннего) проверок соблюдения получателем субсидии условий, целей и порядка предоставления субсидий;</w:t>
      </w:r>
    </w:p>
    <w:p w:rsidR="00DD0C2A" w:rsidRPr="00A128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F2895" wp14:editId="1D94C6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BFA4" id="Прямоугольник 4" o:spid="_x0000_s1026" style="position:absolute;margin-left:0;margin-top:-.05pt;width:16.5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Calibri" w:hAnsi="Times New Roman" w:cs="Times New Roman"/>
          <w:sz w:val="24"/>
          <w:szCs w:val="24"/>
        </w:rPr>
        <w:t>обеспечению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</w:t>
      </w:r>
      <w:r w:rsidR="00E55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82A">
        <w:rPr>
          <w:rFonts w:ascii="Times New Roman" w:eastAsia="Calibri" w:hAnsi="Times New Roman" w:cs="Times New Roman"/>
          <w:sz w:val="24"/>
          <w:szCs w:val="24"/>
        </w:rPr>
        <w:t>не менее 25 процентов</w:t>
      </w:r>
      <w:r w:rsidR="00E55BC0">
        <w:rPr>
          <w:rFonts w:ascii="Times New Roman" w:hAnsi="Times New Roman" w:cs="Times New Roman"/>
          <w:sz w:val="24"/>
          <w:szCs w:val="24"/>
        </w:rPr>
        <w:t xml:space="preserve"> (</w:t>
      </w:r>
      <w:r w:rsidRPr="00A1282A">
        <w:rPr>
          <w:rFonts w:ascii="Times New Roman" w:hAnsi="Times New Roman" w:cs="Times New Roman"/>
          <w:sz w:val="24"/>
          <w:szCs w:val="24"/>
        </w:rPr>
        <w:t>применяется в случае обращения по мероприятиям, связанным с социальным предпринимательством</w:t>
      </w:r>
      <w:r w:rsidR="00E55BC0">
        <w:rPr>
          <w:rFonts w:ascii="Times New Roman" w:hAnsi="Times New Roman" w:cs="Times New Roman"/>
          <w:sz w:val="24"/>
          <w:szCs w:val="24"/>
        </w:rPr>
        <w:t>)</w:t>
      </w:r>
      <w:r w:rsidRPr="00A1282A">
        <w:rPr>
          <w:rFonts w:ascii="Times New Roman" w:hAnsi="Times New Roman" w:cs="Times New Roman"/>
          <w:sz w:val="24"/>
          <w:szCs w:val="24"/>
        </w:rPr>
        <w:t>;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C7FAA" wp14:editId="61DA95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E4FC7" id="Прямоугольник 10" o:spid="_x0000_s1026" style="position:absolute;margin-left:0;margin-top:0;width:16.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(иных условий)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Pr="00A1282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лет и предоставление отчета об исполнении принятых обязательств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форме по истечении 1 года и 2-х лет с даты перечисления субсидии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</w:t>
      </w:r>
      <w:r w:rsidRPr="00A1282A"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128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A1282A" w:rsidRDefault="00DD0C2A" w:rsidP="00DD0C2A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90738" wp14:editId="6A56AF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F804" id="Прямоугольник 11" o:spid="_x0000_s1026" style="position:absolute;margin-left:0;margin-top:0;width:16.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целевому использованию по назначению объекта строительства (на который предоставляется субсидия) не продавать,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не передавать в аренду или в пользование другим лицам в течение 5 лет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 ввода его в эксплуатацию и создание в течение шести месяцев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не менее 3 новых рабочих мест и сохранение их в течение 5 лет,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и предоставление отчета по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рекомендуемой 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форме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даты перечисления субсидии 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</w:t>
      </w:r>
      <w:r w:rsidRPr="00A1282A">
        <w:rPr>
          <w:rFonts w:ascii="Times New Roman" w:hAnsi="Times New Roman" w:cs="Times New Roman"/>
          <w:sz w:val="24"/>
          <w:szCs w:val="24"/>
        </w:rPr>
        <w:t>в случае обращения по мероприятию, связанному со строительством Объекта</w:t>
      </w:r>
      <w:r w:rsidR="00F43053">
        <w:rPr>
          <w:rFonts w:ascii="Times New Roman" w:hAnsi="Times New Roman" w:cs="Times New Roman"/>
          <w:sz w:val="24"/>
          <w:szCs w:val="24"/>
        </w:rPr>
        <w:t>)</w:t>
      </w:r>
      <w:r w:rsidRPr="00A1282A">
        <w:rPr>
          <w:rFonts w:ascii="Times New Roman" w:hAnsi="Times New Roman" w:cs="Times New Roman"/>
          <w:sz w:val="24"/>
          <w:szCs w:val="24"/>
        </w:rPr>
        <w:t>;</w:t>
      </w:r>
    </w:p>
    <w:p w:rsidR="00DD0C2A" w:rsidRPr="00A128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82D55" wp14:editId="40DFD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1087" id="Прямоугольник 12" o:spid="_x0000_s1026" style="position:absolute;margin-left:0;margin-top:0;width:16.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на принятие обязательств (иных условий) по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шести месяцев с даты получения субсидии не менее 2 новых рабочих мест и сохранение их в течение 2 лет </w:t>
      </w:r>
      <w:r w:rsidRPr="00A1282A">
        <w:rPr>
          <w:rFonts w:ascii="Times New Roman" w:hAnsi="Times New Roman" w:cs="Times New Roman"/>
          <w:sz w:val="24"/>
          <w:szCs w:val="24"/>
        </w:rPr>
        <w:t xml:space="preserve">и предоставление отчета по </w:t>
      </w:r>
      <w:r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A1282A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созданных (сохраненных) рабочих местах </w:t>
      </w:r>
      <w:r w:rsidRPr="00A1282A">
        <w:rPr>
          <w:rFonts w:ascii="Times New Roman" w:hAnsi="Times New Roman" w:cs="Times New Roman"/>
          <w:sz w:val="24"/>
          <w:szCs w:val="24"/>
        </w:rPr>
        <w:t xml:space="preserve">по истечении 6 месяцев, 1 года и 2-х лет с даты перечисления субсидии 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применяется в случае </w:t>
      </w:r>
      <w:r w:rsidRPr="00A1282A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</w:t>
      </w:r>
      <w:r w:rsidR="00F43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A128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DD0C2A" w:rsidRPr="00A1282A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534D2F" wp14:editId="47C4F3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39A4" id="Прямоугольник 21" o:spid="_x0000_s1026" style="position:absolute;margin-left:0;margin-top:-.05pt;width:16.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 физического лица (индивидуального предпринимателя) на включение его персональных данных в Реестр</w:t>
      </w:r>
      <w:r w:rsidR="00E55BC0">
        <w:rPr>
          <w:rFonts w:ascii="Times New Roman" w:hAnsi="Times New Roman" w:cs="Times New Roman"/>
          <w:sz w:val="24"/>
          <w:szCs w:val="24"/>
        </w:rPr>
        <w:t>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Pr="00231E14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Проинформирован(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) о ведении Реестра</w:t>
      </w:r>
      <w:r w:rsidR="00E55B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который в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твии со статьей 8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</w:t>
      </w:r>
      <w:hyperlink r:id="rId14" w:history="1">
        <w:proofErr w:type="gramStart"/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от 24.07.2007 </w:t>
      </w:r>
      <w:r w:rsidR="00E55BC0">
        <w:rPr>
          <w:rFonts w:ascii="Times New Roman" w:hAnsi="Times New Roman" w:cs="Times New Roman"/>
          <w:sz w:val="24"/>
          <w:szCs w:val="24"/>
          <w:lang w:eastAsia="ru-RU"/>
        </w:rPr>
        <w:t xml:space="preserve">№ 209-ФЗ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</w:t>
      </w:r>
    </w:p>
    <w:p w:rsidR="00DD0C2A" w:rsidRDefault="00DD0C2A" w:rsidP="00DD0C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6A60B" wp14:editId="04DCE9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8C06" id="Прямоугольник 22" o:spid="_x0000_s1026" style="position:absolute;margin-left:0;margin-top:-.05pt;width:16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30zi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решение (в том числе процедура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рассмотрения) об оказании финансовой поддержки в виде субсидии на аналогичных условиях</w:t>
      </w:r>
      <w:r>
        <w:rPr>
          <w:rFonts w:ascii="Times New Roman" w:hAnsi="Times New Roman" w:cs="Times New Roman"/>
          <w:sz w:val="24"/>
          <w:szCs w:val="24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Порядке </w:t>
      </w:r>
      <w:r w:rsidRPr="00010C2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ране</w:t>
      </w:r>
      <w:r>
        <w:rPr>
          <w:rFonts w:ascii="Times New Roman" w:hAnsi="Times New Roman" w:cs="Times New Roman"/>
          <w:sz w:val="24"/>
          <w:szCs w:val="24"/>
        </w:rPr>
        <w:t>е принятое либо находящееся в процедуре рассмотрения</w:t>
      </w:r>
      <w:r w:rsidRPr="00231E14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Ханты-Мансийского автономного </w:t>
      </w:r>
      <w:r w:rsidRPr="00231E14">
        <w:rPr>
          <w:rFonts w:ascii="Times New Roman" w:hAnsi="Times New Roman" w:cs="Times New Roman"/>
          <w:sz w:val="24"/>
          <w:szCs w:val="24"/>
        </w:rPr>
        <w:t>округа – Югры, муниципального образования Ханты-Мансийск</w:t>
      </w:r>
      <w:r>
        <w:rPr>
          <w:rFonts w:ascii="Times New Roman" w:hAnsi="Times New Roman" w:cs="Times New Roman"/>
          <w:sz w:val="24"/>
          <w:szCs w:val="24"/>
        </w:rPr>
        <w:t>ого автономного округа – Югры, либо организации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 автономного округа</w:t>
      </w:r>
      <w:r>
        <w:rPr>
          <w:rFonts w:ascii="Times New Roman" w:hAnsi="Times New Roman" w:cs="Times New Roman"/>
          <w:sz w:val="24"/>
          <w:szCs w:val="24"/>
        </w:rPr>
        <w:t>, отсутствует;</w:t>
      </w:r>
    </w:p>
    <w:p w:rsidR="00DD0C2A" w:rsidRPr="006E456D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18C2D" wp14:editId="186B7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7260" id="Прямоугольник 31" o:spid="_x0000_s1026" style="position:absolute;margin-left:0;margin-top:-.05pt;width:16.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YP+5aa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15" w:history="1">
        <w:r w:rsidRPr="006E4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об административных </w: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правонарушениях,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нахожусь в стадии реорганизации;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DF4C69" wp14:editId="4D8341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2A4C" id="Прямоугольник 44" o:spid="_x0000_s1026" style="position:absolute;margin-left:0;margin-top:0;width:16.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456D">
        <w:rPr>
          <w:rFonts w:ascii="Times New Roman" w:hAnsi="Times New Roman" w:cs="Times New Roman"/>
          <w:sz w:val="24"/>
          <w:szCs w:val="24"/>
          <w:lang w:eastAsia="ru-RU"/>
        </w:rPr>
        <w:t>окументы и сведения, содержащихся в них, для оказания поддержки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 настоящему заявл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ению на предоставление субсидии достоверны;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632839" wp14:editId="5A0AFB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8570" id="Прямоугольник 45" o:spid="_x0000_s1026" style="position:absolute;margin-left:0;margin-top:0;width:16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5TDTS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</w:t>
      </w:r>
      <w:r>
        <w:rPr>
          <w:rFonts w:ascii="Times New Roman" w:eastAsia="Times New Roman" w:hAnsi="Times New Roman" w:cs="Times New Roman"/>
          <w:lang w:eastAsia="ru-RU"/>
        </w:rPr>
        <w:t>субсидии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ознакомлен и согласен.</w:t>
      </w:r>
    </w:p>
    <w:p w:rsidR="00DD0C2A" w:rsidRPr="00C9798F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C2A" w:rsidRPr="006E456D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E456D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90E46" wp14:editId="43559A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C1C13" id="Прямоугольник 1" o:spid="_x0000_s1026" style="position:absolute;margin-left:0;margin-top:0;width:16.5pt;height:14.2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8D37F" wp14:editId="417688E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2692F" id="Прямоугольник 5" o:spid="_x0000_s1026" style="position:absolute;margin-left:.45pt;margin-top:.35pt;width:16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ED09E" wp14:editId="6546414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8C3B" id="Прямоугольник 6" o:spid="_x0000_s1026" style="position:absolute;margin-left:.45pt;margin-top:.7pt;width:16.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DD0C2A" w:rsidRPr="00BD4E0C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2E848" wp14:editId="48D5E1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5E0C" id="Прямоугольник 16" o:spid="_x0000_s1026" style="position:absolute;margin-left:0;margin-top:0;width:16.5pt;height:14.2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lgK4k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6198B" wp14:editId="467EC88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3CD3" id="Прямоугольник 18" o:spid="_x0000_s1026" style="position:absolute;margin-left:.45pt;margin-top:.35pt;width:16.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EE2FF" wp14:editId="69B6F3D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FF955" id="Прямоугольник 39" o:spid="_x0000_s1026" style="position:absolute;margin-left:.45pt;margin-top:.7pt;width:16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DA46" wp14:editId="1D836E5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7B0D" id="Прямоугольник 19" o:spid="_x0000_s1026" style="position:absolute;margin-left:.45pt;margin-top:.35pt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перечень затрат;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DFC2A" wp14:editId="3D2FC64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2C76" id="Прямоугольник 7" o:spid="_x0000_s1026" style="position:absolute;margin-left:.45pt;margin-top:.35pt;width:16.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расчетного счета Субъекта, открытого в учреждениях Центрального банка Российской Федерации или кредитных организациях;</w:t>
      </w:r>
    </w:p>
    <w:p w:rsidR="00DD0C2A" w:rsidRPr="00BC7273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75927" wp14:editId="1C841D9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2335" id="Прямоугольник 20" o:spid="_x0000_s1026" style="position:absolute;margin-left:.45pt;margin-top:.35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копии д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окументов, подтверждающих полномочия и удостоверяющих</w: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 представителя;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E279" wp14:editId="1FF3088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8A8B" id="Прямоугольник 23" o:spid="_x0000_s1026" style="position:absolute;margin-left:.45pt;margin-top:.35pt;width:16.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5F6">
        <w:rPr>
          <w:rFonts w:ascii="Times New Roman" w:hAnsi="Times New Roman" w:cs="Times New Roman"/>
        </w:rPr>
        <w:t>для Субъектов, осуществляющих деятельность более 1 (одного)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D0C2A" w:rsidRPr="006356C1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B3BAC" wp14:editId="634D0F6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0C01D" id="Прямоугольник 24" o:spid="_x0000_s1026" style="position:absolute;margin-left:.45pt;margin-top:.35pt;width:16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копии форм федерального статистического наблюдения за последний годовой отчетный период</w:t>
      </w:r>
      <w:r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DD0C2A" w:rsidRPr="006356C1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494B2" wp14:editId="2DD945E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00471" id="Прямоугольник 25" o:spid="_x0000_s1026" style="position:absolute;margin-left:.45pt;margin-top:.35pt;width:16.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T57ND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и за предшествующий финансовый год) </w:t>
      </w:r>
      <w:r w:rsidRPr="006E7CE1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E55BC0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CB06E" wp14:editId="15E90DD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A85B" id="Прямоугольник 26" o:spid="_x0000_s1026" style="position:absolute;margin-left:.45pt;margin-top:.35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 фактически понесенные затраты;</w:t>
      </w:r>
      <w:r w:rsidR="00E55B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C2A" w:rsidRDefault="00E55BC0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C2A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2A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DB00E" wp14:editId="37B7CA0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D416" id="Прямоугольник 27" o:spid="_x0000_s1026" style="position:absolute;margin-left:.45pt;margin-top:.35pt;width:16.5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D0C2A"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 w:rsidR="00DD0C2A">
        <w:rPr>
          <w:rFonts w:ascii="Times New Roman" w:hAnsi="Times New Roman" w:cs="Times New Roman"/>
          <w:sz w:val="24"/>
          <w:szCs w:val="24"/>
        </w:rPr>
        <w:t>, регламентирующих деятельность с социально-незащищенными группами граждан и семьями с детьми,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0C2A">
        <w:rPr>
          <w:rFonts w:ascii="Times New Roman" w:hAnsi="Times New Roman" w:cs="Times New Roman"/>
          <w:sz w:val="24"/>
          <w:szCs w:val="24"/>
        </w:rPr>
        <w:t xml:space="preserve"> Субъектом локальные нормативные правовые акты, регулирующие деятельность, связанную с социальным предпринимательством (для Субъектов, обеспечивающих занятость инвалидов, граждан пожилого возраста, лиц, находящихся в трудной жизненной </w:t>
      </w:r>
      <w:r w:rsidR="00DD0C2A">
        <w:rPr>
          <w:rFonts w:ascii="Times New Roman" w:hAnsi="Times New Roman" w:cs="Times New Roman"/>
          <w:sz w:val="24"/>
          <w:szCs w:val="24"/>
        </w:rPr>
        <w:lastRenderedPageBreak/>
        <w:t>ситуации, женщин, имеющих детей в возрасте до 7 лет, сирот, выпускников детских домов, а также лиц, освобожденных из мест лишения свободы);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CB924" wp14:editId="5FA755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0916B" id="Прямоугольник 32" o:spid="_x0000_s1026" style="position:absolute;margin-left:.45pt;margin-top:.35pt;width:16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смета расходов на проведение ремонтных отделочных работ нежилого помещения (для Субъектов, заявляющихся на компенсацию затрат, связанных с проведением ремонтных отделочных работ нежилых помещений, используемых в целях оказания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4E4AE" wp14:editId="5245B5E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E067" id="Прямоугольник 28" o:spid="_x0000_s1026" style="position:absolute;margin-left:.45pt;margin-top:.35pt;width:16.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проектно-сметной документации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F94AA" wp14:editId="08D7176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39E6A" id="Прямоугольник 29" o:spid="_x0000_s1026" style="position:absolute;margin-left:.45pt;margin-top:.35pt;width:16.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87AA4" wp14:editId="6075CB5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D2C7" id="Прямоугольник 43" o:spid="_x0000_s1026" style="position:absolute;margin-left:.45pt;margin-top:.35pt;width:16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Pr="0025337C">
        <w:rPr>
          <w:rFonts w:ascii="Times New Roman" w:hAnsi="Times New Roman" w:cs="Times New Roman"/>
          <w:sz w:val="24"/>
          <w:szCs w:val="24"/>
        </w:rPr>
        <w:t>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648FB" wp14:editId="662A9B8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88BE1" id="Прямоугольник 30" o:spid="_x0000_s1026" style="position:absolute;margin-left:.45pt;margin-top:.35pt;width:16.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на который не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C60EF" wp14:editId="093F65B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54CB2" id="Прямоугольник 37" o:spid="_x0000_s1026" style="position:absolute;margin-left:.45pt;margin-top:.35pt;width:16.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на который зарегистрировано в Едином государственном реестре недвижимости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(для Субъектов, заявляющихся на компенсацию затрат, связанных со строительством объектов недвижимого имущества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E4D30" wp14:editId="6B54024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A604" id="Прямоугольник 15" o:spid="_x0000_s1026" style="position:absolute;margin-left:.45pt;margin-top:.35pt;width:16.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компенсацию затрат, связанных с приобретением транспортного средства, запасных частей)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4CF6" wp14:editId="148028A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E9098" id="Прямоугольник 42" o:spid="_x0000_s1026" style="position:absolute;margin-left:.45pt;margin-top:.35pt;width:16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BAcFS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копия паспорта транспортного средства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(для Субъектов, заявляющихся на компенсацию затрат, связанных с приобретением транспортного средства)*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43363" wp14:editId="1D54109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4879" id="Прямоугольник 40" o:spid="_x0000_s1026" style="position:absolute;margin-left:.45pt;margin-top:.35pt;width:16.5pt;height:1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+W8z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D5077" wp14:editId="42D4B66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D9944" id="Прямоугольник 33" o:spid="_x0000_s1026" style="position:absolute;margin-left:.45pt;margin-top:.3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57636" wp14:editId="5074E0B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5BB3" id="Прямоугольник 34" o:spid="_x0000_s1026" style="position:absolute;margin-left:.45pt;margin-top:.35pt;width:16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CAF82" wp14:editId="6345D37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8DD4" id="Прямоугольник 9" o:spid="_x0000_s1026" style="position:absolute;margin-left:.45pt;margin-top:.35pt;width:16.5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Dh6BAM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>и среднего предпринимательства –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получателей поддержки (из бюджета Ханты</w:t>
      </w:r>
      <w:r w:rsidR="00E5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-Мансийского автономного округа –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Югры, Ханты-Мансийского </w:t>
      </w:r>
      <w:r w:rsidR="00E55BC0"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района) 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E296A" wp14:editId="68178F49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EB17" id="Прямоугольник 47" o:spid="_x0000_s1026" style="position:absolute;margin-left:.75pt;margin-top:28.75pt;width:16.5pt;height:1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5c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Hk0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0E42B" wp14:editId="509E4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7EA0" id="Прямоугольник 46" o:spid="_x0000_s1026" style="position:absolute;margin-left:0;margin-top:0;width:16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eF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o12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3u13h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DD0C2A" w:rsidRPr="00213B2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из Единого р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еестра субъектов малого и среднего предпринимательства по состоянию на </w:t>
      </w:r>
      <w:r w:rsidR="00E55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 число месяца, предшествующего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месяцу обращения, размещенные на официальном сайте уполномоченного федерального органа испол</w:t>
      </w:r>
      <w:r w:rsidR="00E55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нительной власти, осуществляющего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функции по контролю и надзору за соблюдением законодательства о налогах и сборах*;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46978" wp14:editId="0FBF176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AC01" id="Прямоугольник 35" o:spid="_x0000_s1026" style="position:absolute;margin-left:.45pt;margin-top:.35pt;width:16.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месяцу, в котором планируется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заключение Соглашения*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213B27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2B3F3" wp14:editId="69EE34B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9BB9" id="Прямоугольник 36" o:spid="_x0000_s1026" style="position:absolute;margin-left:.45pt;margin-top:.35pt;width:16.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9163C" wp14:editId="4487001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1B4E0" id="Прямоугольник 38" o:spid="_x0000_s1026" style="position:absolute;margin-left:.45pt;margin-top:.35pt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сельского поселени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C76B6" wp14:editId="0102E89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1655" id="Прямоугольник 17" o:spid="_x0000_s1026" style="position:absolute;margin-left:.45pt;margin-top:.35pt;width:16.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OuhX/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объекта строительства, приобретенного оборудования, автомобильных, специальных транспортных средств и техники, подписанный уполномоченным представителем администрации район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C2A" w:rsidRPr="00AF760D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23688" wp14:editId="5512F0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724F" id="Прямоугольник 41" o:spid="_x0000_s1026" style="position:absolute;margin-left:0;margin-top:0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P4K5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E55BC0">
        <w:rPr>
          <w:rFonts w:ascii="Times New Roman" w:hAnsi="Times New Roman" w:cs="Times New Roman"/>
          <w:sz w:val="24"/>
          <w:szCs w:val="24"/>
        </w:rPr>
        <w:t xml:space="preserve"> </w:t>
      </w:r>
      <w:r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подтверждающие отсутствие </w:t>
      </w: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уплате арендной платы:</w:t>
      </w:r>
    </w:p>
    <w:p w:rsidR="00DD0C2A" w:rsidRPr="00164B9C" w:rsidRDefault="00DD0C2A" w:rsidP="00E55B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пользование муниципальным имуществом Ханты-Мансийского района;</w:t>
      </w: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земельные участки муниципального обр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азования Ханты-Мансийский район.</w:t>
      </w:r>
    </w:p>
    <w:p w:rsidR="00DD0C2A" w:rsidRPr="000F15C8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15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D5B0F" wp14:editId="79BB3E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9614" id="Прямоугольник 48" o:spid="_x0000_s1026" style="position:absolute;margin-left:0;margin-top:-.05pt;width:16.5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1F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LLjUW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6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утвержденной приказом Минэкономразвития России от 10.03.2016  N 113 – в случае обращения за оказанием поддержки вновь созданного юридического лица, вновь зарегистрированного индивидуального предпринимателя, сведе</w:t>
      </w:r>
      <w:r w:rsidR="00E55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ния о которых внесены в единый Р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</w:t>
      </w:r>
      <w:r w:rsidR="002F59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</w:t>
      </w:r>
      <w:r w:rsidR="002F59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17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статьей 4.1</w:t>
        </w:r>
      </w:hyperlink>
      <w:r w:rsidR="002F592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Федерального закона 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24.07.2007 № 209-ФЗ.</w:t>
      </w: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Pr="00231E14" w:rsidRDefault="00DD0C2A" w:rsidP="00DD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МП (при наличии)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DD0C2A" w:rsidRDefault="00E55BC0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DD0C2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DD0C2A" w:rsidRPr="00213B27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3B27">
        <w:rPr>
          <w:rFonts w:ascii="Times New Roman" w:eastAsia="Calibri" w:hAnsi="Times New Roman" w:cs="Times New Roman"/>
          <w:color w:val="000000" w:themeColor="text1"/>
        </w:rPr>
        <w:t>* документы (сведения)</w:t>
      </w:r>
      <w:r w:rsidR="00E55BC0">
        <w:rPr>
          <w:rFonts w:ascii="Times New Roman" w:eastAsia="Calibri" w:hAnsi="Times New Roman" w:cs="Times New Roman"/>
          <w:color w:val="000000" w:themeColor="text1"/>
        </w:rPr>
        <w:t>,</w:t>
      </w:r>
      <w:r w:rsidRPr="00213B27">
        <w:rPr>
          <w:rFonts w:ascii="Times New Roman" w:eastAsia="Calibri" w:hAnsi="Times New Roman" w:cs="Times New Roman"/>
          <w:color w:val="000000" w:themeColor="text1"/>
        </w:rPr>
        <w:t xml:space="preserve"> предоставляемые по собственной инициативе</w:t>
      </w:r>
    </w:p>
    <w:p w:rsidR="00DD0C2A" w:rsidRPr="00D85EA8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DD0C2A" w:rsidRDefault="00DD0C2A" w:rsidP="00DD0C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C2A" w:rsidRPr="00D85EA8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Default="00DD0C2A" w:rsidP="00DD0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0C2A" w:rsidRDefault="00DD0C2A" w:rsidP="00DD0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Перечень затрат 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F603C5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D0C2A" w:rsidRPr="00F603C5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758"/>
        <w:gridCol w:w="1793"/>
        <w:gridCol w:w="1509"/>
        <w:gridCol w:w="1589"/>
      </w:tblGrid>
      <w:tr w:rsidR="00DD0C2A" w:rsidRPr="00F603C5" w:rsidTr="00E55BC0">
        <w:tc>
          <w:tcPr>
            <w:tcW w:w="1305" w:type="dxa"/>
          </w:tcPr>
          <w:p w:rsidR="006B0D4A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B0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0C2A" w:rsidRPr="00F603C5" w:rsidRDefault="00E55BC0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0C2A"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6B0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C2A" w:rsidRPr="00F603C5" w:rsidTr="00E55BC0">
        <w:tc>
          <w:tcPr>
            <w:tcW w:w="1305" w:type="dxa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DD0C2A" w:rsidRPr="00F603C5" w:rsidRDefault="00DD0C2A" w:rsidP="00DD0C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0C2A" w:rsidRPr="00F603C5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F603C5" w:rsidRDefault="00DD0C2A" w:rsidP="002F5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Субъект малого или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3C5">
        <w:rPr>
          <w:rFonts w:ascii="Times New Roman" w:eastAsia="Calibri" w:hAnsi="Times New Roman" w:cs="Times New Roman"/>
          <w:sz w:val="28"/>
          <w:szCs w:val="28"/>
        </w:rPr>
        <w:t>(Ф.И.</w:t>
      </w:r>
      <w:r w:rsidR="002F592A">
        <w:rPr>
          <w:rFonts w:ascii="Times New Roman" w:eastAsia="Calibri" w:hAnsi="Times New Roman" w:cs="Times New Roman"/>
          <w:sz w:val="28"/>
          <w:szCs w:val="28"/>
        </w:rPr>
        <w:t xml:space="preserve">О., наименование </w:t>
      </w:r>
      <w:proofErr w:type="gramStart"/>
      <w:r w:rsidR="002F592A">
        <w:rPr>
          <w:rFonts w:ascii="Times New Roman" w:eastAsia="Calibri" w:hAnsi="Times New Roman" w:cs="Times New Roman"/>
          <w:sz w:val="28"/>
          <w:szCs w:val="28"/>
        </w:rPr>
        <w:t>организации)_</w:t>
      </w:r>
      <w:proofErr w:type="gramEnd"/>
      <w:r w:rsidR="002F592A">
        <w:rPr>
          <w:rFonts w:ascii="Times New Roman" w:eastAsia="Calibri" w:hAnsi="Times New Roman" w:cs="Times New Roman"/>
          <w:sz w:val="28"/>
          <w:szCs w:val="28"/>
        </w:rPr>
        <w:t>________</w:t>
      </w:r>
      <w:r w:rsidRPr="00F603C5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6B0D4A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2F592A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F592A" w:rsidRDefault="002F592A" w:rsidP="00DD0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F603C5" w:rsidRDefault="00DD0C2A" w:rsidP="00DD0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Подпись руководителя_________________</w:t>
      </w:r>
    </w:p>
    <w:p w:rsidR="00DD0C2A" w:rsidRPr="00F603C5" w:rsidRDefault="00DD0C2A" w:rsidP="00DD0C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DD0C2A" w:rsidRPr="00F603C5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3C5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F603C5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F603C5">
        <w:rPr>
          <w:rFonts w:ascii="Times New Roman" w:eastAsia="Calibri" w:hAnsi="Times New Roman" w:cs="Times New Roman"/>
          <w:sz w:val="26"/>
          <w:szCs w:val="26"/>
        </w:rPr>
        <w:t>___________20____ года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92A" w:rsidRDefault="002F59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DD0C2A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DD0C2A" w:rsidRPr="00026002" w:rsidRDefault="00DD0C2A" w:rsidP="00DD0C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0C2A" w:rsidRDefault="00DD0C2A" w:rsidP="00DD0C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4151">
        <w:rPr>
          <w:rFonts w:ascii="Times New Roman" w:hAnsi="Times New Roman"/>
          <w:sz w:val="24"/>
          <w:szCs w:val="24"/>
        </w:rPr>
        <w:t>Рекомендуемая форма</w:t>
      </w: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C2A" w:rsidRPr="00512067" w:rsidRDefault="00DD0C2A" w:rsidP="00DD0C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DD0C2A" w:rsidRPr="001D19D7" w:rsidRDefault="00DD0C2A" w:rsidP="00DD0C2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(арендуемого помещения, объекта строительства, приобретенного оборудования, транспортного средства, техники)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__»____201_г. в 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___мин</w:t>
      </w:r>
      <w:proofErr w:type="spellEnd"/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осмотра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Дата, время)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0C2A" w:rsidRPr="0051206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6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составе: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(помещения, оборудования, транспортных средств, техники, объекта строительства 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и т.д.)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(приобретенного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построенного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)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субъекта малого предпринимательства)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документам 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DD0C2A" w:rsidRPr="006E456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документы, подтверждающие аренду помещения, строительство объекта, приобретение оборудования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транспортных средств, техники т.д.</w:t>
      </w:r>
      <w:r w:rsidRPr="006E45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DD0C2A" w:rsidRPr="001D19D7" w:rsidRDefault="00DD0C2A" w:rsidP="00DD0C2A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1D19D7">
        <w:rPr>
          <w:color w:val="000000" w:themeColor="text1"/>
          <w:sz w:val="28"/>
          <w:szCs w:val="28"/>
        </w:rPr>
        <w:t>Приобретенное оборудование (транспортные средства, техника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  <w:t>и т.д.</w:t>
      </w:r>
      <w:r w:rsidRPr="001D19D7">
        <w:rPr>
          <w:color w:val="000000" w:themeColor="text1"/>
          <w:sz w:val="28"/>
          <w:szCs w:val="28"/>
        </w:rPr>
        <w:t>) установ</w:t>
      </w:r>
      <w:r>
        <w:rPr>
          <w:color w:val="000000" w:themeColor="text1"/>
          <w:sz w:val="28"/>
          <w:szCs w:val="28"/>
        </w:rPr>
        <w:t>лено________________________________________________</w:t>
      </w:r>
    </w:p>
    <w:p w:rsidR="00DD0C2A" w:rsidRPr="001833F2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18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место установки</w:t>
      </w:r>
      <w:r w:rsidRPr="00183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оборудования: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Объект строительства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объекта___________________________________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степень готовности___________________________________________</w:t>
      </w:r>
    </w:p>
    <w:p w:rsidR="00DD0C2A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В арендуемом нежилом помещении размещается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DD0C2A" w:rsidRPr="00F141CD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DD0C2A" w:rsidRPr="001833F2" w:rsidRDefault="00DD0C2A" w:rsidP="00DD0C2A">
      <w:pPr>
        <w:pStyle w:val="af"/>
        <w:ind w:left="0" w:firstLine="709"/>
        <w:jc w:val="both"/>
        <w:rPr>
          <w:color w:val="000000" w:themeColor="text1"/>
        </w:rPr>
      </w:pPr>
      <w:r w:rsidRPr="001833F2">
        <w:rPr>
          <w:color w:val="000000" w:themeColor="text1"/>
        </w:rPr>
        <w:t>перечень оборудования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0C2A" w:rsidRDefault="00DD0C2A" w:rsidP="00DD0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Субъект осуществляет предпринимательскую деятельность в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___________________________________, что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ответствует (не соответствует) </w:t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 w:rsidRPr="00F14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C2A" w:rsidRPr="001D19D7" w:rsidRDefault="00DD0C2A" w:rsidP="00DD0C2A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 w:rsidRPr="001D19D7">
        <w:rPr>
          <w:color w:val="000000" w:themeColor="text1"/>
          <w:sz w:val="28"/>
          <w:szCs w:val="28"/>
        </w:rPr>
        <w:t>К акту прилагаются фотоматериалы.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Комиссия: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 (Ф.И.О.)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0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 (Ф.И.О.)</w:t>
      </w:r>
    </w:p>
    <w:p w:rsidR="00DD0C2A" w:rsidRPr="001D19D7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B0D4A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DD0C2A" w:rsidRPr="001D19D7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C2A" w:rsidRPr="001D19D7" w:rsidRDefault="00DD0C2A" w:rsidP="00DD0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D0C2A" w:rsidRPr="001833F2" w:rsidRDefault="00DD0C2A" w:rsidP="00DD0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Pr="001833F2">
        <w:rPr>
          <w:rFonts w:ascii="Times New Roman" w:hAnsi="Times New Roman" w:cs="Times New Roman"/>
          <w:color w:val="000000" w:themeColor="text1"/>
        </w:rPr>
        <w:t>наименование Субъекта</w:t>
      </w: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8927BC" w:rsidRDefault="00DD0C2A" w:rsidP="00DD0C2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883471" w:rsidRPr="008927BC" w:rsidRDefault="00883471" w:rsidP="00883471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07.02.2019 № 42</w:t>
      </w:r>
    </w:p>
    <w:p w:rsidR="00DD0C2A" w:rsidRPr="008927BC" w:rsidRDefault="00DD0C2A" w:rsidP="00DD0C2A">
      <w:pPr>
        <w:tabs>
          <w:tab w:val="left" w:pos="5737"/>
          <w:tab w:val="left" w:pos="17294"/>
          <w:tab w:val="left" w:pos="198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:rsidR="00DD0C2A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создана в целях исполнения отдельных административных действий при предоставлении администрацией Ханты-Мансийского района муниципальной услуги.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:rsidR="00DD0C2A" w:rsidRPr="006B0DF7" w:rsidRDefault="00DD0C2A" w:rsidP="00DD0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6B0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объективного, всестороннего, совещательного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заявлений за оказанием финансовой поддержки;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DD0C2A" w:rsidRPr="008927BC" w:rsidTr="00DD0C2A">
        <w:tc>
          <w:tcPr>
            <w:tcW w:w="9464" w:type="dxa"/>
          </w:tcPr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IV. Порядок формирования Комиссии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</w:t>
            </w:r>
            <w:r w:rsidR="006B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является коллегиальным органом администрации Ханты-Мансийского района, основанным на постоянной основе, в следующем должностном составе ее членов: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главы Ханты-Мансийского района, курирующий деятельность комитета экономической политики, председатель;</w:t>
            </w:r>
          </w:p>
        </w:tc>
      </w:tr>
      <w:tr w:rsidR="00DD0C2A" w:rsidRPr="008927BC" w:rsidTr="00DD0C2A">
        <w:tc>
          <w:tcPr>
            <w:tcW w:w="9464" w:type="dxa"/>
          </w:tcPr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</w:tc>
      </w:tr>
      <w:tr w:rsidR="00DD0C2A" w:rsidRPr="008927BC" w:rsidTr="00DD0C2A">
        <w:tc>
          <w:tcPr>
            <w:tcW w:w="9464" w:type="dxa"/>
          </w:tcPr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района, секретарь;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финансам, председатель комитета по финансам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учету и отчетности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юридическо-правового управления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реального сектора экономики комитета экономической политики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управления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:rsidR="00DD0C2A" w:rsidRPr="008927BC" w:rsidRDefault="00DD0C2A" w:rsidP="00DD0C2A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Ханты-Мансийского района «Организационно-методический центр» (по согласованию).</w:t>
            </w:r>
          </w:p>
        </w:tc>
      </w:tr>
    </w:tbl>
    <w:p w:rsidR="006B0D4A" w:rsidRDefault="006B0D4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C2A" w:rsidRPr="006B0DF7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Рассмотрение заявления и прилагаемых документов с фиксацией в протоколе Комиссии результатов для рекомендации: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предоставления поддержки (в форме субсидии) в определенном размере;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 отказа в предоставлении поддержки (в форме субсидии).</w:t>
      </w:r>
    </w:p>
    <w:p w:rsidR="006B0D4A" w:rsidRDefault="006B0D4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C2A" w:rsidRPr="006B0DF7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Члены Комиссии обязаны: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 заявителя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заседания Комиссии вносятся дела заявителей в количестве не более десяти.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Решения Комиссии оформляются протоколом, который подписывается присутствующими на заседании членами Комиссии. </w:t>
      </w:r>
    </w:p>
    <w:p w:rsidR="00DD0C2A" w:rsidRPr="008927BC" w:rsidRDefault="00DD0C2A" w:rsidP="00DD0C2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Дела заявителей, оформленные к заседанию Комиссии, предоставляются ее членам для ознакомления за три календарных дня до даты проведения заседания.</w:t>
      </w:r>
    </w:p>
    <w:p w:rsidR="00DD0C2A" w:rsidRPr="008927BC" w:rsidRDefault="00DD0C2A" w:rsidP="0088347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 Комиссий хранятся у секретаря Комиссии.</w:t>
      </w:r>
      <w:bookmarkStart w:id="0" w:name="_GoBack"/>
      <w:bookmarkEnd w:id="0"/>
    </w:p>
    <w:sectPr w:rsidR="00DD0C2A" w:rsidRPr="008927BC" w:rsidSect="00206484">
      <w:headerReference w:type="default" r:id="rId18"/>
      <w:pgSz w:w="11907" w:h="16840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8C" w:rsidRDefault="00AD308C" w:rsidP="00DD0C2A">
      <w:pPr>
        <w:spacing w:after="0" w:line="240" w:lineRule="auto"/>
      </w:pPr>
      <w:r>
        <w:separator/>
      </w:r>
    </w:p>
  </w:endnote>
  <w:endnote w:type="continuationSeparator" w:id="0">
    <w:p w:rsidR="00AD308C" w:rsidRDefault="00AD308C" w:rsidP="00D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8C" w:rsidRDefault="00AD308C" w:rsidP="00DD0C2A">
      <w:pPr>
        <w:spacing w:after="0" w:line="240" w:lineRule="auto"/>
      </w:pPr>
      <w:r>
        <w:separator/>
      </w:r>
    </w:p>
  </w:footnote>
  <w:footnote w:type="continuationSeparator" w:id="0">
    <w:p w:rsidR="00AD308C" w:rsidRDefault="00AD308C" w:rsidP="00D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394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06484" w:rsidRDefault="00206484">
        <w:pPr>
          <w:pStyle w:val="a6"/>
          <w:jc w:val="center"/>
        </w:pPr>
      </w:p>
      <w:p w:rsidR="00206484" w:rsidRPr="00BA7209" w:rsidRDefault="00206484">
        <w:pPr>
          <w:pStyle w:val="a6"/>
          <w:jc w:val="center"/>
          <w:rPr>
            <w:sz w:val="18"/>
            <w:szCs w:val="18"/>
          </w:rPr>
        </w:pPr>
      </w:p>
      <w:p w:rsidR="00206484" w:rsidRPr="00BA7209" w:rsidRDefault="00206484">
        <w:pPr>
          <w:pStyle w:val="a6"/>
          <w:jc w:val="center"/>
          <w:rPr>
            <w:sz w:val="18"/>
            <w:szCs w:val="18"/>
          </w:rPr>
        </w:pPr>
      </w:p>
      <w:p w:rsidR="00206484" w:rsidRPr="00BA7209" w:rsidRDefault="00206484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A72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A72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83471">
          <w:rPr>
            <w:rFonts w:ascii="Times New Roman" w:hAnsi="Times New Roman" w:cs="Times New Roman"/>
            <w:noProof/>
            <w:sz w:val="26"/>
            <w:szCs w:val="26"/>
          </w:rPr>
          <w:t>37</w:t>
        </w:r>
        <w:r w:rsidRPr="00BA72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3"/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F1"/>
    <w:rsid w:val="001D2A0C"/>
    <w:rsid w:val="00206484"/>
    <w:rsid w:val="002F592A"/>
    <w:rsid w:val="003215A4"/>
    <w:rsid w:val="00445A7D"/>
    <w:rsid w:val="00516B5C"/>
    <w:rsid w:val="005764FB"/>
    <w:rsid w:val="005C53C7"/>
    <w:rsid w:val="006B0D4A"/>
    <w:rsid w:val="00883471"/>
    <w:rsid w:val="009F0BF1"/>
    <w:rsid w:val="00AD308C"/>
    <w:rsid w:val="00AD7AED"/>
    <w:rsid w:val="00B61E17"/>
    <w:rsid w:val="00B62763"/>
    <w:rsid w:val="00BA7209"/>
    <w:rsid w:val="00D22250"/>
    <w:rsid w:val="00DD0C2A"/>
    <w:rsid w:val="00E55BC0"/>
    <w:rsid w:val="00EB1664"/>
    <w:rsid w:val="00F43053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F0F3-D98E-4F12-9B7D-BC8FED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2A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DD0C2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0C2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C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C2A"/>
  </w:style>
  <w:style w:type="paragraph" w:styleId="a8">
    <w:name w:val="footer"/>
    <w:basedOn w:val="a"/>
    <w:link w:val="a9"/>
    <w:uiPriority w:val="99"/>
    <w:unhideWhenUsed/>
    <w:rsid w:val="00DD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C2A"/>
  </w:style>
  <w:style w:type="paragraph" w:customStyle="1" w:styleId="ConsPlusTitle">
    <w:name w:val="ConsPlusTitle"/>
    <w:rsid w:val="00DD0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DD0C2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DD0C2A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DD0C2A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DD0C2A"/>
  </w:style>
  <w:style w:type="character" w:styleId="ae">
    <w:name w:val="Hyperlink"/>
    <w:basedOn w:val="a0"/>
    <w:uiPriority w:val="99"/>
    <w:unhideWhenUsed/>
    <w:rsid w:val="00DD0C2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D0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C2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D0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D0C2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DD0C2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D0C2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DD0C2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DD0C2A"/>
    <w:pPr>
      <w:spacing w:after="0" w:line="240" w:lineRule="auto"/>
    </w:pPr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D0C2A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DD0C2A"/>
  </w:style>
  <w:style w:type="character" w:customStyle="1" w:styleId="af6">
    <w:name w:val="Текст примечания Знак"/>
    <w:basedOn w:val="a0"/>
    <w:link w:val="af7"/>
    <w:uiPriority w:val="99"/>
    <w:semiHidden/>
    <w:rsid w:val="00DD0C2A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DD0C2A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DD0C2A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D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80B55D3FB58001D9D5ACA4D1DBA56AA79CE44E99087E763196F6E8EBD67AFBC1F692E16093165D8727DD7F4177C3BC" TargetMode="External"/><Relationship Id="rId17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76F5B698D7A0DCAECA4AF4D8A9D047CD8738067B7F31FC37B16F1B94C1908C6B67C38CC7D857719D08E89387DB987075D3AB5x1n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F11234AE551A5B151E025EC83A8FC8BBAC1CB48DF5B3949A92E9B508X376E" TargetMode="External"/><Relationship Id="rId10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consultantplus://offline/ref=EC3CCACE7A0A5E556402DCF81911DF2E22DEF54EDA5D92BF6E21DECF507C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39</Pages>
  <Words>12928</Words>
  <Characters>73692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10</cp:revision>
  <cp:lastPrinted>2019-02-06T07:37:00Z</cp:lastPrinted>
  <dcterms:created xsi:type="dcterms:W3CDTF">2019-02-06T04:39:00Z</dcterms:created>
  <dcterms:modified xsi:type="dcterms:W3CDTF">2019-02-07T06:02:00Z</dcterms:modified>
</cp:coreProperties>
</file>