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93" w:rsidRDefault="00EE5493" w:rsidP="00C52D46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6260665" wp14:editId="3BD01CD2">
            <wp:simplePos x="0" y="0"/>
            <wp:positionH relativeFrom="column">
              <wp:posOffset>2618105</wp:posOffset>
            </wp:positionH>
            <wp:positionV relativeFrom="paragraph">
              <wp:posOffset>-372745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493" w:rsidRPr="005D6BD6" w:rsidRDefault="00EE5493" w:rsidP="00C52D46">
      <w:pPr>
        <w:jc w:val="center"/>
        <w:rPr>
          <w:sz w:val="28"/>
          <w:szCs w:val="28"/>
        </w:rPr>
      </w:pPr>
    </w:p>
    <w:p w:rsidR="00EE5493" w:rsidRPr="005D6BD6" w:rsidRDefault="00EE5493" w:rsidP="00C52D46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EE5493" w:rsidRPr="005D6BD6" w:rsidRDefault="00EE5493" w:rsidP="00C52D46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EE5493" w:rsidRPr="005D6BD6" w:rsidRDefault="00EE5493" w:rsidP="00C52D46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EE5493" w:rsidRPr="005D6BD6" w:rsidRDefault="00EE5493" w:rsidP="00C52D46">
      <w:pPr>
        <w:pStyle w:val="a3"/>
        <w:jc w:val="center"/>
        <w:rPr>
          <w:sz w:val="28"/>
          <w:szCs w:val="28"/>
        </w:rPr>
      </w:pPr>
    </w:p>
    <w:p w:rsidR="00EE5493" w:rsidRPr="005D6BD6" w:rsidRDefault="00EE5493" w:rsidP="00C52D46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EE5493" w:rsidRPr="005D6BD6" w:rsidRDefault="00EE5493" w:rsidP="00C52D46">
      <w:pPr>
        <w:pStyle w:val="a3"/>
        <w:jc w:val="center"/>
        <w:rPr>
          <w:b/>
          <w:sz w:val="28"/>
          <w:szCs w:val="28"/>
        </w:rPr>
      </w:pPr>
    </w:p>
    <w:p w:rsidR="00EE5493" w:rsidRPr="005D6BD6" w:rsidRDefault="00EE5493" w:rsidP="00C52D4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EE5493" w:rsidRPr="005D6BD6" w:rsidRDefault="00EE5493" w:rsidP="00C52D46">
      <w:pPr>
        <w:pStyle w:val="a3"/>
        <w:jc w:val="center"/>
        <w:rPr>
          <w:sz w:val="28"/>
          <w:szCs w:val="28"/>
        </w:rPr>
      </w:pPr>
    </w:p>
    <w:p w:rsidR="00EE5493" w:rsidRPr="005D6BD6" w:rsidRDefault="00EE5493" w:rsidP="00C52D4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5219">
        <w:rPr>
          <w:sz w:val="28"/>
          <w:szCs w:val="28"/>
        </w:rPr>
        <w:t>26.07.2017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 w:rsidR="00E752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="00E7521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№ </w:t>
      </w:r>
      <w:r w:rsidR="00E75219">
        <w:rPr>
          <w:sz w:val="28"/>
          <w:szCs w:val="28"/>
        </w:rPr>
        <w:t>213</w:t>
      </w:r>
    </w:p>
    <w:p w:rsidR="00EE5493" w:rsidRPr="005D6BD6" w:rsidRDefault="00EE5493" w:rsidP="00C52D46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263EC8" w:rsidRDefault="00263EC8" w:rsidP="00C52D46">
      <w:pPr>
        <w:rPr>
          <w:rFonts w:asciiTheme="minorHAnsi" w:eastAsiaTheme="minorEastAsia" w:hAnsiTheme="minorHAnsi" w:cstheme="minorBidi"/>
          <w:sz w:val="28"/>
          <w:szCs w:val="28"/>
          <w:lang w:eastAsia="ru-RU"/>
        </w:rPr>
      </w:pPr>
    </w:p>
    <w:p w:rsidR="00005C51" w:rsidRDefault="00005C51" w:rsidP="00C52D46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О внесении изменений в постановление </w:t>
      </w:r>
    </w:p>
    <w:p w:rsidR="00005C51" w:rsidRDefault="00005C51" w:rsidP="00C52D46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 xml:space="preserve">Ханты-Мансийского </w:t>
      </w:r>
    </w:p>
    <w:p w:rsidR="00005C51" w:rsidRPr="00961BAC" w:rsidRDefault="00005C51" w:rsidP="00C52D46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>от 30.09.2013 № 235</w:t>
      </w:r>
    </w:p>
    <w:p w:rsidR="00005C51" w:rsidRPr="00961BAC" w:rsidRDefault="00005C51" w:rsidP="00C52D46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«Об утверждении муниципальной</w:t>
      </w:r>
    </w:p>
    <w:p w:rsidR="00005C51" w:rsidRPr="00961BAC" w:rsidRDefault="00005C51" w:rsidP="00C52D46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программы «Ведение землеустройства </w:t>
      </w:r>
    </w:p>
    <w:p w:rsidR="00005C51" w:rsidRDefault="00005C51" w:rsidP="00C52D46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и рационального использования </w:t>
      </w:r>
    </w:p>
    <w:p w:rsidR="00005C51" w:rsidRDefault="00005C51" w:rsidP="00C52D46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земельных ресурсов </w:t>
      </w:r>
    </w:p>
    <w:p w:rsidR="00005C51" w:rsidRPr="00961BAC" w:rsidRDefault="00005C51" w:rsidP="00C52D46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 xml:space="preserve">Ханты-Мансийского района </w:t>
      </w:r>
    </w:p>
    <w:p w:rsidR="00005C51" w:rsidRPr="00961BAC" w:rsidRDefault="00005C51" w:rsidP="00C52D46">
      <w:pPr>
        <w:pStyle w:val="a3"/>
        <w:jc w:val="both"/>
        <w:rPr>
          <w:sz w:val="28"/>
          <w:szCs w:val="28"/>
        </w:rPr>
      </w:pPr>
      <w:r w:rsidRPr="00961BAC">
        <w:rPr>
          <w:sz w:val="28"/>
          <w:szCs w:val="28"/>
        </w:rPr>
        <w:t>на 2014 – 201</w:t>
      </w:r>
      <w:r w:rsidR="00D26225">
        <w:rPr>
          <w:sz w:val="28"/>
          <w:szCs w:val="28"/>
        </w:rPr>
        <w:t>9</w:t>
      </w:r>
      <w:r w:rsidRPr="00961BAC">
        <w:rPr>
          <w:sz w:val="28"/>
          <w:szCs w:val="28"/>
        </w:rPr>
        <w:t xml:space="preserve"> годы»</w:t>
      </w:r>
    </w:p>
    <w:p w:rsidR="00005C51" w:rsidRDefault="00005C51" w:rsidP="00C52D46">
      <w:pPr>
        <w:pStyle w:val="a3"/>
        <w:jc w:val="both"/>
        <w:rPr>
          <w:sz w:val="28"/>
          <w:szCs w:val="28"/>
        </w:rPr>
      </w:pPr>
    </w:p>
    <w:p w:rsidR="00134817" w:rsidRDefault="00134817" w:rsidP="00C52D46">
      <w:pPr>
        <w:pStyle w:val="a3"/>
        <w:tabs>
          <w:tab w:val="left" w:pos="660"/>
        </w:tabs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27F7"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Ханты-Мансийского района»</w:t>
      </w:r>
      <w:r w:rsidR="007F0BC1">
        <w:rPr>
          <w:sz w:val="28"/>
          <w:szCs w:val="28"/>
        </w:rPr>
        <w:t>:</w:t>
      </w:r>
    </w:p>
    <w:p w:rsidR="00EE5493" w:rsidRDefault="00EE5493" w:rsidP="00C52D46">
      <w:pPr>
        <w:pStyle w:val="a3"/>
        <w:tabs>
          <w:tab w:val="left" w:pos="660"/>
        </w:tabs>
        <w:ind w:firstLine="660"/>
        <w:jc w:val="both"/>
        <w:rPr>
          <w:sz w:val="28"/>
          <w:szCs w:val="28"/>
        </w:rPr>
      </w:pPr>
    </w:p>
    <w:p w:rsidR="00FB36F0" w:rsidRPr="00C52D46" w:rsidRDefault="001D1C41" w:rsidP="00C52D46">
      <w:pPr>
        <w:pStyle w:val="af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>Внести в постановление администрации Ханты-Мансийского района от 30.09.2013 № 235 «Об утверждении муниципальной программы «Введение землеустройства и рационального использования земельных ресурсов Ханты-Мансийского района на 2014</w:t>
      </w:r>
      <w:r w:rsidR="00EE5493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2622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(далее </w:t>
      </w:r>
      <w:r w:rsidR="00EE549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B61066">
        <w:rPr>
          <w:rFonts w:ascii="Times New Roman" w:eastAsia="Times New Roman" w:hAnsi="Times New Roman"/>
          <w:sz w:val="28"/>
          <w:szCs w:val="28"/>
          <w:lang w:eastAsia="ru-RU"/>
        </w:rPr>
        <w:t>постано</w:t>
      </w:r>
      <w:r w:rsidR="006C01F4">
        <w:rPr>
          <w:rFonts w:ascii="Times New Roman" w:eastAsia="Times New Roman" w:hAnsi="Times New Roman"/>
          <w:sz w:val="28"/>
          <w:szCs w:val="28"/>
          <w:lang w:eastAsia="ru-RU"/>
        </w:rPr>
        <w:t xml:space="preserve">вление) изменения, </w:t>
      </w:r>
      <w:r w:rsidRPr="006C01F4">
        <w:rPr>
          <w:rFonts w:ascii="Times New Roman" w:eastAsia="Times New Roman" w:hAnsi="Times New Roman"/>
          <w:sz w:val="28"/>
          <w:szCs w:val="28"/>
          <w:lang w:eastAsia="ru-RU"/>
        </w:rPr>
        <w:t>изложи</w:t>
      </w:r>
      <w:r w:rsidR="006C01F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C01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1F4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6C01F4" w:rsidRPr="006C01F4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постановлению </w:t>
      </w:r>
      <w:r w:rsidRPr="006C01F4">
        <w:rPr>
          <w:rFonts w:ascii="Times New Roman" w:eastAsia="Times New Roman" w:hAnsi="Times New Roman"/>
          <w:sz w:val="28"/>
          <w:szCs w:val="28"/>
          <w:lang w:eastAsia="ru-RU"/>
        </w:rPr>
        <w:t>в новой редакции</w:t>
      </w:r>
      <w:r w:rsidR="00EE549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727F7" w:rsidRPr="00FB2676" w:rsidRDefault="002727F7" w:rsidP="00C52D46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«Приложение</w:t>
      </w:r>
    </w:p>
    <w:p w:rsidR="002727F7" w:rsidRPr="00FB2676" w:rsidRDefault="002727F7" w:rsidP="00C52D46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727F7" w:rsidRPr="00FB2676" w:rsidRDefault="002727F7" w:rsidP="00C52D46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</w:t>
      </w:r>
    </w:p>
    <w:p w:rsidR="002727F7" w:rsidRPr="00935FB8" w:rsidRDefault="002727F7" w:rsidP="00C52D46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B267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235</w:t>
      </w:r>
    </w:p>
    <w:p w:rsidR="007F0BC1" w:rsidRDefault="007F0BC1" w:rsidP="00C52D4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57401" w:rsidRPr="0058718B" w:rsidRDefault="00B57401" w:rsidP="00C52D4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58718B">
        <w:rPr>
          <w:rFonts w:ascii="Times New Roman" w:hAnsi="Times New Roman"/>
          <w:sz w:val="28"/>
          <w:szCs w:val="28"/>
        </w:rPr>
        <w:t>Паспорт муниципальной программы</w:t>
      </w:r>
    </w:p>
    <w:p w:rsidR="00B57401" w:rsidRPr="0058718B" w:rsidRDefault="00B57401" w:rsidP="00C52D46">
      <w:pPr>
        <w:jc w:val="center"/>
        <w:rPr>
          <w:rFonts w:ascii="Times New Roman" w:hAnsi="Times New Roman"/>
          <w:sz w:val="28"/>
          <w:szCs w:val="28"/>
        </w:rPr>
      </w:pPr>
      <w:r w:rsidRPr="0058718B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B57401" w:rsidRPr="0058718B" w:rsidRDefault="00B57401" w:rsidP="00C52D4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1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720"/>
      </w:tblGrid>
      <w:tr w:rsidR="00B57401" w:rsidRPr="007C7CBF" w:rsidTr="00E02961">
        <w:trPr>
          <w:cantSplit/>
          <w:trHeight w:val="20"/>
        </w:trPr>
        <w:tc>
          <w:tcPr>
            <w:tcW w:w="2410" w:type="dxa"/>
          </w:tcPr>
          <w:p w:rsidR="00B57401" w:rsidRPr="007C7CBF" w:rsidRDefault="00B57401" w:rsidP="00C52D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</w:t>
            </w:r>
            <w:r w:rsidRPr="007C7CBF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20" w:type="dxa"/>
            <w:vAlign w:val="center"/>
          </w:tcPr>
          <w:p w:rsidR="00B57401" w:rsidRPr="007C7CBF" w:rsidRDefault="002727F7" w:rsidP="00C52D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7401">
              <w:rPr>
                <w:rFonts w:ascii="Times New Roman" w:hAnsi="Times New Roman" w:cs="Times New Roman"/>
                <w:sz w:val="28"/>
                <w:szCs w:val="28"/>
              </w:rPr>
              <w:t xml:space="preserve">Ведение землеустройства и рационального использования земельных ресурсов </w:t>
            </w:r>
            <w:r w:rsidR="00B57401" w:rsidRPr="007C7CBF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на </w:t>
            </w:r>
            <w:r w:rsidR="00B57401" w:rsidRPr="00FB0FE3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7F0BC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57401" w:rsidRPr="00FB0FE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124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57401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7401" w:rsidRPr="007C7CBF" w:rsidTr="00E02961">
        <w:trPr>
          <w:cantSplit/>
          <w:trHeight w:val="20"/>
        </w:trPr>
        <w:tc>
          <w:tcPr>
            <w:tcW w:w="2410" w:type="dxa"/>
          </w:tcPr>
          <w:p w:rsidR="00B57401" w:rsidRPr="007C7CBF" w:rsidRDefault="00B57401" w:rsidP="00C52D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утверждения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(наименование и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акта)</w:t>
            </w:r>
          </w:p>
        </w:tc>
        <w:tc>
          <w:tcPr>
            <w:tcW w:w="6720" w:type="dxa"/>
          </w:tcPr>
          <w:p w:rsidR="00B57401" w:rsidRPr="007C7CBF" w:rsidRDefault="007F0BC1" w:rsidP="00C52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57401">
              <w:rPr>
                <w:rFonts w:ascii="Times New Roman" w:hAnsi="Times New Roman"/>
                <w:sz w:val="28"/>
                <w:szCs w:val="28"/>
              </w:rPr>
              <w:t>остановление администрации Ханты-Мансийского района от 30.09.2013 № 235 «Об утверждении</w:t>
            </w:r>
            <w:r w:rsidR="00B57401" w:rsidRPr="0026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муниципальной</w:t>
            </w:r>
            <w:r w:rsidR="00B574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57401" w:rsidRPr="0026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 «Ведение землеустройства и рационального использования земельных ресурсов Ханты-Мансийского района на 2014 – 201</w:t>
            </w:r>
            <w:r w:rsidR="00C124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B57401" w:rsidRPr="0026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годы»</w:t>
            </w:r>
            <w:r w:rsidR="00B57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C52D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20" w:type="dxa"/>
            <w:vAlign w:val="center"/>
          </w:tcPr>
          <w:p w:rsidR="00B57401" w:rsidRPr="003C4E64" w:rsidRDefault="00B57401" w:rsidP="00C52D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(далее – департамент имущественных и земельных отношений)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C52D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6720" w:type="dxa"/>
            <w:vAlign w:val="center"/>
          </w:tcPr>
          <w:p w:rsidR="00B57401" w:rsidRPr="003C4E64" w:rsidRDefault="007F0BC1" w:rsidP="00C52D4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7401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C52D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720" w:type="dxa"/>
            <w:vAlign w:val="center"/>
          </w:tcPr>
          <w:p w:rsidR="00B57401" w:rsidRPr="003C4E64" w:rsidRDefault="00B57401" w:rsidP="00C52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0BC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4E64">
              <w:rPr>
                <w:rFonts w:ascii="Times New Roman" w:hAnsi="Times New Roman"/>
                <w:sz w:val="28"/>
                <w:szCs w:val="28"/>
              </w:rPr>
              <w:t>Увеличение собственной доходной базы бюджета Ханты-Мансийского района увеличением налоговых (земельный налог) и неналоговых (арендная плата) доходов бюджета Ханты-Мансийского район</w:t>
            </w:r>
            <w:r w:rsidR="007F0BC1">
              <w:rPr>
                <w:rFonts w:ascii="Times New Roman" w:hAnsi="Times New Roman"/>
                <w:sz w:val="28"/>
                <w:szCs w:val="28"/>
              </w:rPr>
              <w:t>а и бюджетов сельских поселений</w:t>
            </w:r>
          </w:p>
          <w:p w:rsidR="00B57401" w:rsidRPr="003C4E64" w:rsidRDefault="007F0BC1" w:rsidP="00C52D4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  <w:r w:rsidR="00B5740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</w:t>
            </w:r>
            <w:r w:rsidR="00B57401" w:rsidRPr="003C4E64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ормирование на территории Ханты-Мансийского района возможности беспрепятственного предоставления земельных участков для целей строительства и для целей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E446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не связанных со строительством</w:t>
            </w:r>
          </w:p>
        </w:tc>
      </w:tr>
      <w:tr w:rsidR="00C52D46" w:rsidRPr="003C4E64" w:rsidTr="00C52D46">
        <w:trPr>
          <w:cantSplit/>
          <w:trHeight w:val="2908"/>
        </w:trPr>
        <w:tc>
          <w:tcPr>
            <w:tcW w:w="2410" w:type="dxa"/>
          </w:tcPr>
          <w:p w:rsidR="00C52D46" w:rsidRPr="003C4E64" w:rsidRDefault="00C52D46" w:rsidP="00C52D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20" w:type="dxa"/>
            <w:vAlign w:val="center"/>
          </w:tcPr>
          <w:p w:rsidR="00C52D46" w:rsidRDefault="00C52D46" w:rsidP="00C52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</w:t>
            </w:r>
            <w:r w:rsidRPr="003C4E64">
              <w:rPr>
                <w:rFonts w:ascii="Times New Roman" w:hAnsi="Times New Roman"/>
                <w:sz w:val="28"/>
                <w:szCs w:val="28"/>
              </w:rPr>
              <w:t>азграничение государственной собственности на землю: государственная регистрация права собственности Ханты-Мансийского района и собственности сельских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поселений на земельные участки</w:t>
            </w:r>
          </w:p>
          <w:p w:rsidR="00C52D46" w:rsidRDefault="00C52D46" w:rsidP="00C52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</w:t>
            </w:r>
            <w:r w:rsidRPr="003C4E64">
              <w:rPr>
                <w:rFonts w:ascii="Times New Roman" w:hAnsi="Times New Roman"/>
                <w:sz w:val="28"/>
                <w:szCs w:val="28"/>
              </w:rPr>
              <w:t>роведение землеустроительных и кадастровых работ, работ по корректировке (актуализации) топографической съемки, раб</w:t>
            </w:r>
            <w:r>
              <w:rPr>
                <w:rFonts w:ascii="Times New Roman" w:hAnsi="Times New Roman"/>
                <w:sz w:val="28"/>
                <w:szCs w:val="28"/>
              </w:rPr>
              <w:t>от по оценке земельных участков</w:t>
            </w:r>
          </w:p>
        </w:tc>
      </w:tr>
      <w:tr w:rsidR="00C52D46" w:rsidRPr="003C4E64" w:rsidTr="00C52D46">
        <w:trPr>
          <w:cantSplit/>
          <w:trHeight w:val="20"/>
        </w:trPr>
        <w:tc>
          <w:tcPr>
            <w:tcW w:w="2410" w:type="dxa"/>
          </w:tcPr>
          <w:p w:rsidR="00C52D46" w:rsidRDefault="00C52D46" w:rsidP="00C52D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05009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  <w:p w:rsidR="00C52D46" w:rsidRDefault="00C52D46" w:rsidP="00C52D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D46" w:rsidRPr="003C4E64" w:rsidRDefault="00C52D46" w:rsidP="00C52D4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:rsidR="00C52D46" w:rsidRDefault="00C52D46" w:rsidP="00C52D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кадастровых работ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(межевание) земельных участков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(под объектами муниципальной собственности, для муниципальных нужд и т.д.), земельных участков, государственная собственност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ь на которые не разграничена</w:t>
            </w:r>
          </w:p>
          <w:p w:rsidR="00C52D46" w:rsidRDefault="00C52D46" w:rsidP="00C52D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Проведение кадастровых работ (межевание) земельных участков для содействия в оформлении</w:t>
            </w:r>
          </w:p>
          <w:p w:rsidR="00C52D46" w:rsidRDefault="00C52D46" w:rsidP="00C52D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в упрощенном порядке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ав граждан на земельные участки</w:t>
            </w:r>
          </w:p>
          <w:p w:rsidR="00C52D46" w:rsidRDefault="00C52D46" w:rsidP="00C52D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Корректировка топографической съ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емки населенных пунктов района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605009" w:rsidRDefault="00B57401" w:rsidP="00C52D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  <w:vAlign w:val="center"/>
          </w:tcPr>
          <w:p w:rsidR="00E02961" w:rsidRDefault="00E02961" w:rsidP="00C52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  <w:r w:rsidR="00B57401" w:rsidRPr="0060500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57401" w:rsidRPr="00605009">
              <w:rPr>
                <w:rFonts w:ascii="Times New Roman" w:hAnsi="Times New Roman"/>
                <w:sz w:val="28"/>
                <w:szCs w:val="28"/>
              </w:rPr>
              <w:t xml:space="preserve">Оценка земельных участков, находящихся </w:t>
            </w:r>
          </w:p>
          <w:p w:rsidR="00E02961" w:rsidRDefault="00B57401" w:rsidP="00C52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009">
              <w:rPr>
                <w:rFonts w:ascii="Times New Roman" w:hAnsi="Times New Roman"/>
                <w:sz w:val="28"/>
                <w:szCs w:val="28"/>
              </w:rPr>
              <w:t xml:space="preserve">в муниципальной собственности, земельных участков государственная собственности на которые </w:t>
            </w:r>
          </w:p>
          <w:p w:rsidR="00B57401" w:rsidRPr="00605009" w:rsidRDefault="00B57401" w:rsidP="00C52D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5009">
              <w:rPr>
                <w:rFonts w:ascii="Times New Roman" w:hAnsi="Times New Roman"/>
                <w:sz w:val="28"/>
                <w:szCs w:val="28"/>
              </w:rPr>
              <w:t>не разграничена,  для проведения аукционов</w:t>
            </w:r>
          </w:p>
          <w:p w:rsidR="00B57401" w:rsidRPr="00605009" w:rsidRDefault="00B57401" w:rsidP="00C52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00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605009">
              <w:rPr>
                <w:rFonts w:ascii="Times New Roman" w:hAnsi="Times New Roman"/>
                <w:sz w:val="28"/>
                <w:szCs w:val="28"/>
              </w:rPr>
              <w:t xml:space="preserve"> Приобретение программного обеспечения ГИС Mapinfo, Кадастровый офис, приборов и оборудования для обеспечения определения координат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C52D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B57401" w:rsidRPr="003C4E64" w:rsidRDefault="00B57401" w:rsidP="00C52D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  <w:vAlign w:val="center"/>
          </w:tcPr>
          <w:p w:rsidR="00A50439" w:rsidRDefault="00E02961" w:rsidP="00C52D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82F1B" w:rsidRPr="00282F1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земельных участков </w:t>
            </w:r>
            <w:r w:rsidR="00282F1B" w:rsidRPr="00282F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="00282F1B" w:rsidRPr="00282F1B">
              <w:rPr>
                <w:rFonts w:ascii="Times New Roman" w:hAnsi="Times New Roman"/>
                <w:sz w:val="28"/>
                <w:szCs w:val="28"/>
              </w:rPr>
              <w:t xml:space="preserve">под объектами муниципальной собственности, для муниципальных нужд), земельных участков, </w:t>
            </w:r>
            <w:r w:rsidR="00282F1B" w:rsidRPr="00282F1B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государственная собственность на которые не разграничена</w:t>
            </w:r>
            <w:r w:rsidR="00282F1B" w:rsidRPr="001A16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(увеличение с 380 до </w:t>
            </w:r>
            <w:r w:rsidR="00F3105B" w:rsidRPr="001767F4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461EEF"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  <w:r w:rsidR="004D1ED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>единиц)</w:t>
            </w:r>
          </w:p>
          <w:p w:rsidR="00E02961" w:rsidRDefault="00590F98" w:rsidP="00C52D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Количество граждан, зарегистрировавших право собственности на земельные участки в рамках реализации Федерального закона от 30.06.2006 </w:t>
            </w:r>
          </w:p>
          <w:p w:rsidR="00E02961" w:rsidRDefault="00B57401" w:rsidP="00C52D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№ 93-ФЗ «Дачная амнистия» 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 xml:space="preserve">(увеличение с 83 </w:t>
            </w:r>
          </w:p>
          <w:p w:rsidR="00E02961" w:rsidRDefault="00E02961" w:rsidP="00C52D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до </w:t>
            </w:r>
            <w:r w:rsidR="00F807F3"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человек)</w:t>
            </w:r>
          </w:p>
          <w:p w:rsidR="00E02961" w:rsidRDefault="00590F98" w:rsidP="00C52D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Площадь территории, на которой проведена топографическая съемка (корректировка)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 xml:space="preserve"> (увеличение </w:t>
            </w:r>
          </w:p>
          <w:p w:rsidR="00B57401" w:rsidRPr="00984EA9" w:rsidRDefault="00E02961" w:rsidP="00C52D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 145 до 1 </w:t>
            </w:r>
            <w:r w:rsidR="00730FC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F807F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BA059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га)</w:t>
            </w:r>
          </w:p>
          <w:p w:rsidR="00E02961" w:rsidRDefault="00590F98" w:rsidP="00C52D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Оценка земельных участков, находящихся </w:t>
            </w:r>
          </w:p>
          <w:p w:rsidR="00B57401" w:rsidRPr="00984EA9" w:rsidRDefault="00B57401" w:rsidP="00C52D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в муниципальной собственности, для проведения аукционов (увеличение с 50 до </w:t>
            </w:r>
            <w:r w:rsidR="000D588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FB36F0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F807F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 xml:space="preserve"> единиц)</w:t>
            </w:r>
          </w:p>
          <w:p w:rsidR="00B57401" w:rsidRPr="003C4E64" w:rsidRDefault="00590F98" w:rsidP="00C52D46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B57401" w:rsidRPr="00984EA9">
              <w:rPr>
                <w:rFonts w:ascii="Times New Roman" w:eastAsia="Times New Roman" w:hAnsi="Times New Roman"/>
                <w:sz w:val="28"/>
                <w:szCs w:val="28"/>
              </w:rPr>
              <w:t xml:space="preserve"> Количество приобретенных программных продуктов и приборов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 xml:space="preserve"> (увеличение с 6 до </w:t>
            </w:r>
            <w:r w:rsidR="00730FCB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E02961">
              <w:rPr>
                <w:rFonts w:ascii="Times New Roman" w:eastAsia="Times New Roman" w:hAnsi="Times New Roman"/>
                <w:sz w:val="28"/>
                <w:szCs w:val="28"/>
              </w:rPr>
              <w:t xml:space="preserve"> единиц)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C52D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B57401" w:rsidRPr="003C4E64" w:rsidRDefault="00B57401" w:rsidP="00C52D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</w:tcPr>
          <w:p w:rsidR="00B57401" w:rsidRPr="003C4E64" w:rsidRDefault="00B57401" w:rsidP="00C52D46">
            <w:pPr>
              <w:pStyle w:val="a3"/>
              <w:jc w:val="both"/>
              <w:rPr>
                <w:sz w:val="28"/>
                <w:szCs w:val="28"/>
              </w:rPr>
            </w:pPr>
            <w:r w:rsidRPr="003C4E64">
              <w:rPr>
                <w:sz w:val="28"/>
                <w:szCs w:val="28"/>
              </w:rPr>
              <w:t>2014</w:t>
            </w:r>
            <w:r w:rsidR="00E02961">
              <w:rPr>
                <w:sz w:val="28"/>
                <w:szCs w:val="28"/>
              </w:rPr>
              <w:t xml:space="preserve"> – </w:t>
            </w:r>
            <w:r w:rsidRPr="003C4E64">
              <w:rPr>
                <w:sz w:val="28"/>
                <w:szCs w:val="28"/>
              </w:rPr>
              <w:t>201</w:t>
            </w:r>
            <w:r w:rsidR="00C12484">
              <w:rPr>
                <w:sz w:val="28"/>
                <w:szCs w:val="28"/>
              </w:rPr>
              <w:t>9</w:t>
            </w:r>
            <w:r w:rsidRPr="003C4E64">
              <w:rPr>
                <w:sz w:val="28"/>
                <w:szCs w:val="28"/>
              </w:rPr>
              <w:t xml:space="preserve"> годы</w:t>
            </w:r>
          </w:p>
        </w:tc>
      </w:tr>
      <w:tr w:rsidR="00B57401" w:rsidRPr="003C4E64" w:rsidTr="00E02961">
        <w:trPr>
          <w:cantSplit/>
          <w:trHeight w:val="20"/>
        </w:trPr>
        <w:tc>
          <w:tcPr>
            <w:tcW w:w="2410" w:type="dxa"/>
          </w:tcPr>
          <w:p w:rsidR="00B57401" w:rsidRPr="003C4E64" w:rsidRDefault="00B57401" w:rsidP="00C52D4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B57401" w:rsidRPr="003C4E64" w:rsidRDefault="00B57401" w:rsidP="00C52D4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C4E6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720" w:type="dxa"/>
            <w:vAlign w:val="center"/>
          </w:tcPr>
          <w:p w:rsidR="00B57401" w:rsidRDefault="00B57401" w:rsidP="00C52D46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6A1C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Программы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составляет </w:t>
            </w:r>
            <w:r w:rsidR="00973FB6">
              <w:rPr>
                <w:rFonts w:eastAsia="Calibri"/>
                <w:sz w:val="28"/>
                <w:szCs w:val="28"/>
                <w:lang w:eastAsia="en-US"/>
              </w:rPr>
              <w:t xml:space="preserve">10 </w:t>
            </w:r>
            <w:r w:rsidR="00BB7D0C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5A5E36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BB7D0C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5A5E3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BB7D0C">
              <w:rPr>
                <w:rFonts w:eastAsia="Calibri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 (бюджет района), в том числе:</w:t>
            </w:r>
          </w:p>
          <w:p w:rsidR="00B57401" w:rsidRDefault="00B57401" w:rsidP="00C52D46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2014 год – 5 220,8 тыс. рублей;</w:t>
            </w:r>
          </w:p>
          <w:p w:rsidR="00B57401" w:rsidRDefault="00B57401" w:rsidP="00C52D46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2015 год – </w:t>
            </w:r>
            <w:r w:rsidR="00973FB6">
              <w:rPr>
                <w:rFonts w:eastAsia="Calibri"/>
                <w:sz w:val="28"/>
                <w:szCs w:val="28"/>
                <w:lang w:eastAsia="en-US"/>
              </w:rPr>
              <w:t>2 525</w:t>
            </w:r>
            <w:r w:rsidR="007C5182">
              <w:rPr>
                <w:rFonts w:eastAsia="Calibri"/>
                <w:sz w:val="28"/>
                <w:szCs w:val="28"/>
                <w:lang w:eastAsia="en-US"/>
              </w:rPr>
              <w:t>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57401" w:rsidRDefault="00B57401" w:rsidP="00C52D46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2016 год – </w:t>
            </w:r>
            <w:r w:rsidR="005A5E36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r w:rsidR="002300EF">
              <w:rPr>
                <w:rFonts w:eastAsia="Calibri"/>
                <w:sz w:val="28"/>
                <w:szCs w:val="28"/>
                <w:lang w:eastAsia="en-US"/>
              </w:rPr>
              <w:t>298</w:t>
            </w:r>
            <w:r w:rsidR="005A5E36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2300EF">
              <w:rPr>
                <w:rFonts w:eastAsia="Calibri"/>
                <w:sz w:val="28"/>
                <w:szCs w:val="28"/>
                <w:lang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B57401" w:rsidRDefault="00B57401" w:rsidP="00C52D46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2017 год – </w:t>
            </w:r>
            <w:r w:rsidR="00973D41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BB7D0C">
              <w:rPr>
                <w:rFonts w:eastAsia="Calibri"/>
                <w:sz w:val="28"/>
                <w:szCs w:val="28"/>
                <w:lang w:eastAsia="en-US"/>
              </w:rPr>
              <w:t> 555,1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C12484" w:rsidRDefault="00E02961" w:rsidP="00C52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0,0 тыс. рублей</w:t>
            </w:r>
            <w:r w:rsidR="00C1248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7401" w:rsidRPr="00985AC6" w:rsidRDefault="00C12484" w:rsidP="00C52D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B57401" w:rsidRPr="00895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2D46">
              <w:rPr>
                <w:rFonts w:ascii="Times New Roman" w:hAnsi="Times New Roman"/>
                <w:sz w:val="28"/>
                <w:szCs w:val="28"/>
              </w:rPr>
              <w:t>год – 0,0 тыс. рублей</w:t>
            </w:r>
          </w:p>
        </w:tc>
      </w:tr>
    </w:tbl>
    <w:p w:rsidR="00B57401" w:rsidRPr="0085065F" w:rsidRDefault="00B57401" w:rsidP="00C52D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7401" w:rsidRPr="00E02961" w:rsidRDefault="00B57401" w:rsidP="00C52D4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0" w:name="P311"/>
      <w:bookmarkEnd w:id="0"/>
      <w:r w:rsidRPr="00E02961">
        <w:rPr>
          <w:rFonts w:ascii="Times New Roman" w:hAnsi="Times New Roman"/>
          <w:sz w:val="28"/>
          <w:szCs w:val="28"/>
        </w:rPr>
        <w:t>1. Краткая характеристика текущего состояния в сфере управления земельными ресурсами Ханты-Мансийского района</w:t>
      </w:r>
    </w:p>
    <w:p w:rsidR="00B57401" w:rsidRPr="00A35A7C" w:rsidRDefault="00B57401" w:rsidP="00C52D4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57401" w:rsidRPr="00255E6E" w:rsidRDefault="00B57401" w:rsidP="00C52D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t>Управление земельными ресурсами является неотъемлемой частью деятельности администрации Ханты-Мансийского район</w:t>
      </w:r>
      <w:r w:rsidRPr="00D17FC9">
        <w:rPr>
          <w:rFonts w:ascii="Times New Roman" w:hAnsi="Times New Roman"/>
          <w:sz w:val="28"/>
          <w:szCs w:val="28"/>
        </w:rPr>
        <w:t xml:space="preserve">а по решению экономических и социальных задач, укреплению финансовой системы, развитию эффективной конкурентной экономики, обеспечивающей </w:t>
      </w:r>
      <w:r w:rsidRPr="00D17FC9">
        <w:rPr>
          <w:rFonts w:ascii="Times New Roman" w:hAnsi="Times New Roman"/>
          <w:sz w:val="28"/>
          <w:szCs w:val="28"/>
        </w:rPr>
        <w:lastRenderedPageBreak/>
        <w:t>повышение уровня и качества жизни населения района.</w:t>
      </w:r>
      <w:r w:rsidR="00E02961">
        <w:rPr>
          <w:rFonts w:ascii="Times New Roman" w:hAnsi="Times New Roman"/>
          <w:sz w:val="28"/>
          <w:szCs w:val="28"/>
        </w:rPr>
        <w:t xml:space="preserve"> В связи</w:t>
      </w:r>
      <w:r w:rsidRPr="00255E6E">
        <w:rPr>
          <w:rFonts w:ascii="Times New Roman" w:hAnsi="Times New Roman"/>
          <w:sz w:val="28"/>
          <w:szCs w:val="28"/>
        </w:rPr>
        <w:t xml:space="preserve"> с чем вопрос формирования эффективного управления земельными ресурсами </w:t>
      </w:r>
      <w:r>
        <w:rPr>
          <w:rFonts w:ascii="Times New Roman" w:hAnsi="Times New Roman"/>
          <w:sz w:val="28"/>
          <w:szCs w:val="28"/>
        </w:rPr>
        <w:t>является приоритетным</w:t>
      </w:r>
      <w:r w:rsidRPr="00255E6E">
        <w:rPr>
          <w:rFonts w:ascii="Times New Roman" w:hAnsi="Times New Roman"/>
          <w:sz w:val="28"/>
          <w:szCs w:val="28"/>
        </w:rPr>
        <w:t xml:space="preserve"> для района.</w:t>
      </w:r>
    </w:p>
    <w:p w:rsidR="00B57401" w:rsidRDefault="00B57401" w:rsidP="00C52D4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t>Общая площадь земель в админис</w:t>
      </w:r>
      <w:r>
        <w:rPr>
          <w:rFonts w:ascii="Times New Roman" w:hAnsi="Times New Roman"/>
          <w:sz w:val="28"/>
          <w:szCs w:val="28"/>
        </w:rPr>
        <w:t>тративных границах составляет 4</w:t>
      </w:r>
      <w:r w:rsidRPr="00255E6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Pr="00255E6E">
        <w:rPr>
          <w:rFonts w:ascii="Times New Roman" w:hAnsi="Times New Roman"/>
          <w:sz w:val="28"/>
          <w:szCs w:val="28"/>
        </w:rPr>
        <w:t xml:space="preserve">977,3 тыс. га. В структуре земельного фонда района выделены категории земель в зависимости от целевого назначения, что позволяет осуществлять контроль за режимом их использования. Наибольшую долю в структуре земельного фонда занимают земли лесного фонда (83,8%). </w:t>
      </w:r>
      <w:r w:rsidR="00E02961">
        <w:rPr>
          <w:rFonts w:ascii="Times New Roman" w:hAnsi="Times New Roman"/>
          <w:sz w:val="28"/>
          <w:szCs w:val="28"/>
        </w:rPr>
        <w:t xml:space="preserve">          </w:t>
      </w:r>
      <w:r w:rsidRPr="00255E6E">
        <w:rPr>
          <w:rFonts w:ascii="Times New Roman" w:hAnsi="Times New Roman"/>
          <w:sz w:val="28"/>
          <w:szCs w:val="28"/>
        </w:rPr>
        <w:t>На остальные к</w:t>
      </w:r>
      <w:r>
        <w:rPr>
          <w:rFonts w:ascii="Times New Roman" w:hAnsi="Times New Roman"/>
          <w:sz w:val="28"/>
          <w:szCs w:val="28"/>
        </w:rPr>
        <w:t>атегории земель приходится 16,2</w:t>
      </w:r>
      <w:r w:rsidRPr="00255E6E">
        <w:rPr>
          <w:rFonts w:ascii="Times New Roman" w:hAnsi="Times New Roman"/>
          <w:sz w:val="28"/>
          <w:szCs w:val="28"/>
        </w:rPr>
        <w:t xml:space="preserve">%. </w:t>
      </w:r>
    </w:p>
    <w:p w:rsidR="00B57401" w:rsidRPr="00255E6E" w:rsidRDefault="00B57401" w:rsidP="00C52D4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55E6E">
        <w:rPr>
          <w:rFonts w:ascii="Times New Roman" w:hAnsi="Times New Roman"/>
          <w:sz w:val="28"/>
          <w:szCs w:val="28"/>
        </w:rPr>
        <w:t xml:space="preserve">В связи с ограниченностью земельно-ресурсного потенциала одним из основных направлений политики муниципального образования </w:t>
      </w:r>
      <w:r>
        <w:rPr>
          <w:rFonts w:ascii="Times New Roman" w:hAnsi="Times New Roman"/>
          <w:sz w:val="28"/>
          <w:szCs w:val="28"/>
        </w:rPr>
        <w:t>является</w:t>
      </w:r>
      <w:r w:rsidRPr="00255E6E">
        <w:rPr>
          <w:rFonts w:ascii="Times New Roman" w:hAnsi="Times New Roman"/>
          <w:sz w:val="28"/>
          <w:szCs w:val="28"/>
        </w:rPr>
        <w:t xml:space="preserve"> рациональное использование земельных ресурсов, обеспечивающе</w:t>
      </w:r>
      <w:r>
        <w:rPr>
          <w:rFonts w:ascii="Times New Roman" w:hAnsi="Times New Roman"/>
          <w:sz w:val="28"/>
          <w:szCs w:val="28"/>
        </w:rPr>
        <w:t>е</w:t>
      </w:r>
      <w:r w:rsidRPr="00255E6E">
        <w:rPr>
          <w:rFonts w:ascii="Times New Roman" w:hAnsi="Times New Roman"/>
          <w:sz w:val="28"/>
          <w:szCs w:val="28"/>
        </w:rPr>
        <w:t xml:space="preserve"> динамичное социально-экономическое развитие района.</w:t>
      </w:r>
    </w:p>
    <w:p w:rsidR="00B57401" w:rsidRDefault="00B57401" w:rsidP="00C52D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3E6F">
        <w:rPr>
          <w:spacing w:val="2"/>
          <w:sz w:val="28"/>
          <w:szCs w:val="28"/>
        </w:rPr>
        <w:t>В период с 2013 по 201</w:t>
      </w:r>
      <w:r w:rsidR="00407A03">
        <w:rPr>
          <w:spacing w:val="2"/>
          <w:sz w:val="28"/>
          <w:szCs w:val="28"/>
        </w:rPr>
        <w:t>6</w:t>
      </w:r>
      <w:r w:rsidRPr="008F3E6F">
        <w:rPr>
          <w:spacing w:val="2"/>
          <w:sz w:val="28"/>
          <w:szCs w:val="28"/>
        </w:rPr>
        <w:t xml:space="preserve"> годы на территории района вовлечено </w:t>
      </w:r>
      <w:r w:rsidR="00E02961" w:rsidRPr="008F3E6F">
        <w:rPr>
          <w:spacing w:val="2"/>
          <w:sz w:val="28"/>
          <w:szCs w:val="28"/>
        </w:rPr>
        <w:t xml:space="preserve">           </w:t>
      </w:r>
      <w:r w:rsidRPr="008F3E6F">
        <w:rPr>
          <w:spacing w:val="2"/>
          <w:sz w:val="28"/>
          <w:szCs w:val="28"/>
        </w:rPr>
        <w:t xml:space="preserve">в оборот и предоставлено гражданам и юридическим лицам на правах аренды, собственности, постоянного (бессрочного) пользования </w:t>
      </w:r>
      <w:r w:rsidR="00E02961" w:rsidRPr="008F3E6F">
        <w:rPr>
          <w:spacing w:val="2"/>
          <w:sz w:val="28"/>
          <w:szCs w:val="28"/>
        </w:rPr>
        <w:t xml:space="preserve">                </w:t>
      </w:r>
      <w:r w:rsidR="00407A03">
        <w:rPr>
          <w:spacing w:val="2"/>
          <w:sz w:val="28"/>
          <w:szCs w:val="28"/>
        </w:rPr>
        <w:t>1479</w:t>
      </w:r>
      <w:r w:rsidRPr="008F3E6F">
        <w:rPr>
          <w:spacing w:val="2"/>
          <w:sz w:val="28"/>
          <w:szCs w:val="28"/>
        </w:rPr>
        <w:t xml:space="preserve"> земельных участка общей площадью </w:t>
      </w:r>
      <w:r w:rsidR="00584E21">
        <w:rPr>
          <w:spacing w:val="2"/>
          <w:sz w:val="28"/>
          <w:szCs w:val="28"/>
        </w:rPr>
        <w:t>8076,22</w:t>
      </w:r>
      <w:r w:rsidRPr="008F3E6F">
        <w:rPr>
          <w:spacing w:val="2"/>
          <w:sz w:val="28"/>
          <w:szCs w:val="28"/>
        </w:rPr>
        <w:t xml:space="preserve"> га.</w:t>
      </w:r>
      <w:r w:rsidRPr="00ED0AD5">
        <w:rPr>
          <w:spacing w:val="2"/>
          <w:sz w:val="28"/>
          <w:szCs w:val="28"/>
        </w:rPr>
        <w:t xml:space="preserve"> </w:t>
      </w:r>
    </w:p>
    <w:p w:rsidR="00B57401" w:rsidRPr="00ED0AD5" w:rsidRDefault="00B57401" w:rsidP="00C52D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3E6F">
        <w:rPr>
          <w:spacing w:val="2"/>
          <w:sz w:val="28"/>
          <w:szCs w:val="28"/>
        </w:rPr>
        <w:t>По состоянию на 01.01.201</w:t>
      </w:r>
      <w:r w:rsidR="008F3E6F">
        <w:rPr>
          <w:spacing w:val="2"/>
          <w:sz w:val="28"/>
          <w:szCs w:val="28"/>
        </w:rPr>
        <w:t>6</w:t>
      </w:r>
      <w:r w:rsidRPr="008F3E6F">
        <w:rPr>
          <w:spacing w:val="2"/>
          <w:sz w:val="28"/>
          <w:szCs w:val="28"/>
        </w:rPr>
        <w:t xml:space="preserve"> в реестре имущества муниципальной казны Ханты-Мансийского района учтено </w:t>
      </w:r>
      <w:r w:rsidR="008F3E6F" w:rsidRPr="008F3E6F">
        <w:rPr>
          <w:spacing w:val="2"/>
          <w:sz w:val="28"/>
          <w:szCs w:val="28"/>
        </w:rPr>
        <w:t>382</w:t>
      </w:r>
      <w:r w:rsidRPr="008F3E6F">
        <w:rPr>
          <w:spacing w:val="2"/>
          <w:sz w:val="28"/>
          <w:szCs w:val="28"/>
        </w:rPr>
        <w:t xml:space="preserve"> земельных участках общей площадью </w:t>
      </w:r>
      <w:r w:rsidR="00407A03">
        <w:rPr>
          <w:spacing w:val="2"/>
          <w:sz w:val="28"/>
          <w:szCs w:val="28"/>
        </w:rPr>
        <w:t>93,78</w:t>
      </w:r>
      <w:r w:rsidRPr="008F3E6F">
        <w:rPr>
          <w:spacing w:val="2"/>
          <w:sz w:val="28"/>
          <w:szCs w:val="28"/>
        </w:rPr>
        <w:t xml:space="preserve"> га, являющихся муниципальной собственностью Ханты-Мансийского района.</w:t>
      </w:r>
    </w:p>
    <w:p w:rsidR="00B57401" w:rsidRPr="00ED0AD5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>Существенный вклад в увеличение доходной части бюджета будет достигнут за счет увеличения доли сформированных земельных участков и предоставления их в пользование</w:t>
      </w:r>
      <w:r>
        <w:rPr>
          <w:rFonts w:ascii="Times New Roman" w:hAnsi="Times New Roman"/>
          <w:sz w:val="28"/>
          <w:szCs w:val="28"/>
        </w:rPr>
        <w:t xml:space="preserve"> юридическим лицам и гражданам</w:t>
      </w:r>
      <w:r w:rsidRPr="00ED0AD5">
        <w:rPr>
          <w:rFonts w:ascii="Times New Roman" w:hAnsi="Times New Roman"/>
          <w:sz w:val="28"/>
          <w:szCs w:val="28"/>
        </w:rPr>
        <w:t xml:space="preserve">. </w:t>
      </w:r>
    </w:p>
    <w:p w:rsidR="00B57401" w:rsidRPr="00ED0AD5" w:rsidRDefault="00B57401" w:rsidP="00C52D4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 xml:space="preserve"> Формирование земельных участков и внесение всех необходимых сведений о них в государственный кадастр недвижимости повлияет на рост налогообложения и увеличения доходной базы бюджета в части поступления земельного налога и платежей арендной платы,</w:t>
      </w:r>
      <w:r>
        <w:rPr>
          <w:rFonts w:ascii="Times New Roman" w:hAnsi="Times New Roman"/>
          <w:sz w:val="28"/>
          <w:szCs w:val="28"/>
        </w:rPr>
        <w:t xml:space="preserve"> </w:t>
      </w:r>
      <w:r w:rsidR="00E02961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по предварительным оценкам</w:t>
      </w:r>
      <w:r w:rsidRPr="00ED0AD5">
        <w:rPr>
          <w:rFonts w:ascii="Times New Roman" w:hAnsi="Times New Roman"/>
          <w:sz w:val="28"/>
          <w:szCs w:val="28"/>
        </w:rPr>
        <w:t xml:space="preserve"> ожидаемый объем  поступлений земельного налога к 201</w:t>
      </w:r>
      <w:r w:rsidR="00B510E0">
        <w:rPr>
          <w:rFonts w:ascii="Times New Roman" w:hAnsi="Times New Roman"/>
          <w:sz w:val="28"/>
          <w:szCs w:val="28"/>
        </w:rPr>
        <w:t>9</w:t>
      </w:r>
      <w:r w:rsidRPr="00ED0AD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ED0AD5">
        <w:rPr>
          <w:rFonts w:ascii="Times New Roman" w:hAnsi="Times New Roman"/>
          <w:sz w:val="28"/>
          <w:szCs w:val="28"/>
        </w:rPr>
        <w:t>составит</w:t>
      </w:r>
      <w:r>
        <w:rPr>
          <w:rFonts w:ascii="Times New Roman" w:hAnsi="Times New Roman"/>
          <w:sz w:val="28"/>
          <w:szCs w:val="28"/>
        </w:rPr>
        <w:t>ь</w:t>
      </w:r>
      <w:r w:rsidRPr="00ED0AD5">
        <w:rPr>
          <w:rFonts w:ascii="Times New Roman" w:hAnsi="Times New Roman"/>
          <w:sz w:val="28"/>
          <w:szCs w:val="28"/>
        </w:rPr>
        <w:t xml:space="preserve"> 5</w:t>
      </w:r>
      <w:r w:rsidR="002E170D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>486,3 тыс</w:t>
      </w:r>
      <w:r>
        <w:rPr>
          <w:rFonts w:ascii="Times New Roman" w:hAnsi="Times New Roman"/>
          <w:sz w:val="28"/>
          <w:szCs w:val="28"/>
        </w:rPr>
        <w:t>.</w:t>
      </w:r>
      <w:r w:rsidRPr="00ED0AD5">
        <w:rPr>
          <w:rFonts w:ascii="Times New Roman" w:hAnsi="Times New Roman"/>
          <w:sz w:val="28"/>
          <w:szCs w:val="28"/>
        </w:rPr>
        <w:t xml:space="preserve"> рублей, арендной платы</w:t>
      </w:r>
      <w:r w:rsidR="00E02961">
        <w:rPr>
          <w:rFonts w:ascii="Times New Roman" w:hAnsi="Times New Roman"/>
          <w:sz w:val="28"/>
          <w:szCs w:val="28"/>
        </w:rPr>
        <w:t xml:space="preserve"> – </w:t>
      </w:r>
      <w:r w:rsidRPr="00ED0AD5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 </w:t>
      </w:r>
      <w:r w:rsidRPr="00ED0AD5">
        <w:rPr>
          <w:rFonts w:ascii="Times New Roman" w:hAnsi="Times New Roman"/>
          <w:sz w:val="28"/>
          <w:szCs w:val="28"/>
        </w:rPr>
        <w:t>800 тыс</w:t>
      </w:r>
      <w:r>
        <w:rPr>
          <w:rFonts w:ascii="Times New Roman" w:hAnsi="Times New Roman"/>
          <w:sz w:val="28"/>
          <w:szCs w:val="28"/>
        </w:rPr>
        <w:t>.</w:t>
      </w:r>
      <w:r w:rsidRPr="00ED0AD5">
        <w:rPr>
          <w:rFonts w:ascii="Times New Roman" w:hAnsi="Times New Roman"/>
          <w:sz w:val="28"/>
          <w:szCs w:val="28"/>
        </w:rPr>
        <w:t xml:space="preserve"> рублей.</w:t>
      </w:r>
    </w:p>
    <w:p w:rsidR="00B57401" w:rsidRPr="00ED0AD5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0AD5">
        <w:rPr>
          <w:rFonts w:ascii="Times New Roman" w:hAnsi="Times New Roman"/>
          <w:sz w:val="28"/>
          <w:szCs w:val="28"/>
        </w:rPr>
        <w:t xml:space="preserve">По состоянию на </w:t>
      </w:r>
      <w:r w:rsidRPr="008F3E6F">
        <w:rPr>
          <w:rFonts w:ascii="Times New Roman" w:hAnsi="Times New Roman"/>
          <w:sz w:val="28"/>
          <w:szCs w:val="28"/>
        </w:rPr>
        <w:t>01.01.201</w:t>
      </w:r>
      <w:r w:rsidR="008F3E6F" w:rsidRPr="008F3E6F">
        <w:rPr>
          <w:rFonts w:ascii="Times New Roman" w:hAnsi="Times New Roman"/>
          <w:sz w:val="28"/>
          <w:szCs w:val="28"/>
        </w:rPr>
        <w:t>6</w:t>
      </w:r>
      <w:r w:rsidRPr="00ED0AD5">
        <w:rPr>
          <w:rFonts w:ascii="Times New Roman" w:hAnsi="Times New Roman"/>
          <w:sz w:val="28"/>
          <w:szCs w:val="28"/>
        </w:rPr>
        <w:t xml:space="preserve"> всего в Ханты-Мансийском районе </w:t>
      </w:r>
      <w:r w:rsidRPr="008F3E6F">
        <w:rPr>
          <w:rFonts w:ascii="Times New Roman" w:hAnsi="Times New Roman"/>
          <w:sz w:val="28"/>
          <w:szCs w:val="28"/>
        </w:rPr>
        <w:t>насчитывается 1 </w:t>
      </w:r>
      <w:r w:rsidR="00A40343" w:rsidRPr="008F3E6F">
        <w:rPr>
          <w:rFonts w:ascii="Times New Roman" w:hAnsi="Times New Roman"/>
          <w:sz w:val="28"/>
          <w:szCs w:val="28"/>
        </w:rPr>
        <w:t>3</w:t>
      </w:r>
      <w:r w:rsidR="008F3E6F" w:rsidRPr="008F3E6F">
        <w:rPr>
          <w:rFonts w:ascii="Times New Roman" w:hAnsi="Times New Roman"/>
          <w:sz w:val="28"/>
          <w:szCs w:val="28"/>
        </w:rPr>
        <w:t>65</w:t>
      </w:r>
      <w:r w:rsidRPr="00ED0AD5">
        <w:rPr>
          <w:rFonts w:ascii="Times New Roman" w:hAnsi="Times New Roman"/>
          <w:sz w:val="28"/>
          <w:szCs w:val="28"/>
        </w:rPr>
        <w:t xml:space="preserve"> многоквартирных жилых дома. В соответствии с </w:t>
      </w:r>
      <w:r w:rsidR="002B5400">
        <w:rPr>
          <w:rFonts w:ascii="Times New Roman" w:hAnsi="Times New Roman"/>
          <w:sz w:val="28"/>
          <w:szCs w:val="28"/>
        </w:rPr>
        <w:t>пунктом</w:t>
      </w:r>
      <w:r w:rsidR="00E02961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 xml:space="preserve">4 </w:t>
      </w:r>
      <w:r w:rsidR="002B5400">
        <w:rPr>
          <w:rFonts w:ascii="Times New Roman" w:hAnsi="Times New Roman"/>
          <w:sz w:val="28"/>
          <w:szCs w:val="28"/>
        </w:rPr>
        <w:t>статьи</w:t>
      </w:r>
      <w:r w:rsidR="00E02961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>16 Федерального закона от 29.12.2004 №</w:t>
      </w:r>
      <w:r w:rsidR="00E02961">
        <w:rPr>
          <w:rFonts w:ascii="Times New Roman" w:hAnsi="Times New Roman"/>
          <w:sz w:val="28"/>
          <w:szCs w:val="28"/>
        </w:rPr>
        <w:t xml:space="preserve"> </w:t>
      </w:r>
      <w:r w:rsidR="002B5400">
        <w:rPr>
          <w:rFonts w:ascii="Times New Roman" w:hAnsi="Times New Roman"/>
          <w:sz w:val="28"/>
          <w:szCs w:val="28"/>
        </w:rPr>
        <w:t xml:space="preserve">189-ФЗ «О введении </w:t>
      </w:r>
      <w:r w:rsidRPr="00ED0AD5">
        <w:rPr>
          <w:rFonts w:ascii="Times New Roman" w:hAnsi="Times New Roman"/>
          <w:sz w:val="28"/>
          <w:szCs w:val="28"/>
        </w:rPr>
        <w:t>в действие Жилищного кодекс</w:t>
      </w:r>
      <w:r w:rsidR="00E02961">
        <w:rPr>
          <w:rFonts w:ascii="Times New Roman" w:hAnsi="Times New Roman"/>
          <w:sz w:val="28"/>
          <w:szCs w:val="28"/>
        </w:rPr>
        <w:t>а»</w:t>
      </w:r>
      <w:r w:rsidRPr="00ED0AD5">
        <w:rPr>
          <w:rFonts w:ascii="Times New Roman" w:hAnsi="Times New Roman"/>
          <w:sz w:val="28"/>
          <w:szCs w:val="28"/>
        </w:rPr>
        <w:t xml:space="preserve"> формирование земельного участка, </w:t>
      </w:r>
      <w:r w:rsidR="002B5400">
        <w:rPr>
          <w:rFonts w:ascii="Times New Roman" w:hAnsi="Times New Roman"/>
          <w:sz w:val="28"/>
          <w:szCs w:val="28"/>
        </w:rPr>
        <w:t xml:space="preserve"> </w:t>
      </w:r>
      <w:r w:rsidRPr="00ED0AD5">
        <w:rPr>
          <w:rFonts w:ascii="Times New Roman" w:hAnsi="Times New Roman"/>
          <w:sz w:val="28"/>
          <w:szCs w:val="28"/>
        </w:rPr>
        <w:t>на котором расположен многоквартирный дом, осуществляется органами государственной власти или органами местного самоуправления. Соответственно</w:t>
      </w:r>
      <w:r w:rsidR="00E02961">
        <w:rPr>
          <w:rFonts w:ascii="Times New Roman" w:hAnsi="Times New Roman"/>
          <w:sz w:val="28"/>
          <w:szCs w:val="28"/>
        </w:rPr>
        <w:t>,</w:t>
      </w:r>
      <w:r w:rsidRPr="00ED0AD5">
        <w:rPr>
          <w:rFonts w:ascii="Times New Roman" w:hAnsi="Times New Roman"/>
          <w:sz w:val="28"/>
          <w:szCs w:val="28"/>
        </w:rPr>
        <w:t xml:space="preserve"> муниципальные образования вправе осуществлять организацию и финансирование мероприятий по выполнению в отношении земельных участков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сведения.</w:t>
      </w:r>
    </w:p>
    <w:p w:rsidR="00B57401" w:rsidRPr="00D17FC9" w:rsidRDefault="00B57401" w:rsidP="00C52D4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17FC9">
        <w:rPr>
          <w:rFonts w:ascii="Times New Roman" w:hAnsi="Times New Roman"/>
          <w:sz w:val="28"/>
          <w:szCs w:val="28"/>
        </w:rPr>
        <w:t>Муниципальная программа является организационной основой реализ</w:t>
      </w:r>
      <w:r w:rsidR="00C52D46">
        <w:rPr>
          <w:rFonts w:ascii="Times New Roman" w:hAnsi="Times New Roman"/>
          <w:sz w:val="28"/>
          <w:szCs w:val="28"/>
        </w:rPr>
        <w:t xml:space="preserve">ации в Ханты-Мансийском районе </w:t>
      </w:r>
      <w:r w:rsidRPr="00D17FC9">
        <w:rPr>
          <w:rFonts w:ascii="Times New Roman" w:hAnsi="Times New Roman"/>
          <w:sz w:val="28"/>
          <w:szCs w:val="28"/>
        </w:rPr>
        <w:t xml:space="preserve">тенденции развития земельных </w:t>
      </w:r>
      <w:r w:rsidRPr="00D17FC9">
        <w:rPr>
          <w:rFonts w:ascii="Times New Roman" w:hAnsi="Times New Roman"/>
          <w:sz w:val="28"/>
          <w:szCs w:val="28"/>
        </w:rPr>
        <w:lastRenderedPageBreak/>
        <w:t>отношений и обеспечения эффективного управления земельными ресурсами.</w:t>
      </w:r>
    </w:p>
    <w:p w:rsidR="00B57401" w:rsidRDefault="00B57401" w:rsidP="00C52D4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D17FC9">
        <w:rPr>
          <w:rFonts w:ascii="Times New Roman" w:hAnsi="Times New Roman"/>
          <w:sz w:val="28"/>
          <w:szCs w:val="28"/>
        </w:rPr>
        <w:t xml:space="preserve">направлена на создание системы эффективного и рационального использования и управления земельными ресурсами и иной недвижимостью в интересах укрепления экономики, повышения благосостояния граждан, обеспечения государственных гарантий прав собственности и иных вещных прав на недвижимое имущество, формирования полного и достоверного источника информации о земельных участках и объектах недвижимости, а также </w:t>
      </w:r>
      <w:r w:rsidR="00E0296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17FC9">
        <w:rPr>
          <w:rFonts w:ascii="Times New Roman" w:hAnsi="Times New Roman"/>
          <w:sz w:val="28"/>
          <w:szCs w:val="28"/>
        </w:rPr>
        <w:t>на совершенствование муниципальных  услуг, оказываемых гражданам и юридическим лицам.</w:t>
      </w:r>
    </w:p>
    <w:p w:rsidR="00966105" w:rsidRDefault="00966105" w:rsidP="00C52D46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66105" w:rsidRDefault="00966105" w:rsidP="00C52D46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Стимулирование инвестиционной и инновационной деятельности, развитие конкуренции и негос</w:t>
      </w:r>
      <w:r w:rsidR="00C52D46">
        <w:rPr>
          <w:rFonts w:ascii="Times New Roman" w:hAnsi="Times New Roman"/>
          <w:sz w:val="28"/>
          <w:szCs w:val="28"/>
        </w:rPr>
        <w:t>ударственного сектора экономики</w:t>
      </w:r>
    </w:p>
    <w:p w:rsidR="00966105" w:rsidRDefault="00966105" w:rsidP="00C52D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FCB" w:rsidRDefault="00966105" w:rsidP="00C52D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Развитие материально-технической базы в отрасли. </w:t>
      </w:r>
    </w:p>
    <w:p w:rsidR="00730FCB" w:rsidRPr="00EF65F3" w:rsidRDefault="009B1283" w:rsidP="00C52D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мероприятий м</w:t>
      </w:r>
      <w:r w:rsidR="002B5400">
        <w:rPr>
          <w:rFonts w:ascii="Times New Roman" w:hAnsi="Times New Roman"/>
          <w:sz w:val="28"/>
          <w:szCs w:val="28"/>
        </w:rPr>
        <w:t>униципальной п</w:t>
      </w:r>
      <w:r w:rsidR="002B5400" w:rsidRPr="00EF65F3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="00730FCB" w:rsidRPr="00EF65F3">
        <w:rPr>
          <w:rFonts w:ascii="Times New Roman" w:hAnsi="Times New Roman"/>
          <w:sz w:val="28"/>
          <w:szCs w:val="28"/>
        </w:rPr>
        <w:t xml:space="preserve"> не осуществляется строительство объектов капитального строительства.</w:t>
      </w:r>
    </w:p>
    <w:p w:rsidR="00934782" w:rsidRDefault="00966105" w:rsidP="00C52D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Формирован</w:t>
      </w:r>
      <w:r w:rsidR="00934782">
        <w:rPr>
          <w:rFonts w:ascii="Times New Roman" w:hAnsi="Times New Roman"/>
          <w:sz w:val="28"/>
          <w:szCs w:val="28"/>
        </w:rPr>
        <w:t>ие благоприятной деловой среды.</w:t>
      </w:r>
    </w:p>
    <w:p w:rsidR="000A7686" w:rsidRPr="000A7686" w:rsidRDefault="000A7686" w:rsidP="00C52D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A7686">
        <w:rPr>
          <w:rFonts w:ascii="Times New Roman" w:hAnsi="Times New Roman"/>
          <w:sz w:val="28"/>
          <w:szCs w:val="28"/>
        </w:rPr>
        <w:t>Развитие социального предпринимательства в Ханты-Мансийском районе является одним из значимых направлений развития малого и среднего предпринимательства, поскольку позволяет решить целый комплекс задач, среди которых повышение эффективности управления земельными ресурсами, включая развитие конкурентоспособности и инвестиционной привлекательности организаций с определением целей и задач управления, повышение уровня их корпоративного управления и информационной прозрачности, в том числе на долгосрочный период.</w:t>
      </w:r>
    </w:p>
    <w:p w:rsidR="000A7686" w:rsidRDefault="000A7686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A768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24 июля 2007 года </w:t>
      </w:r>
      <w:r w:rsidR="00C52D4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Pr="000A7686">
        <w:rPr>
          <w:rFonts w:ascii="Times New Roman" w:hAnsi="Times New Roman"/>
          <w:sz w:val="28"/>
          <w:szCs w:val="28"/>
        </w:rPr>
        <w:t xml:space="preserve"> 209-ФЗ </w:t>
      </w:r>
      <w:r>
        <w:rPr>
          <w:rFonts w:ascii="Times New Roman" w:hAnsi="Times New Roman"/>
          <w:sz w:val="28"/>
          <w:szCs w:val="28"/>
        </w:rPr>
        <w:t>«</w:t>
      </w:r>
      <w:r w:rsidRPr="000A7686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A7686">
        <w:rPr>
          <w:rFonts w:ascii="Times New Roman" w:hAnsi="Times New Roman"/>
          <w:sz w:val="28"/>
          <w:szCs w:val="28"/>
        </w:rPr>
        <w:t xml:space="preserve"> в </w:t>
      </w:r>
      <w:r w:rsidR="00016C74">
        <w:rPr>
          <w:rFonts w:ascii="Times New Roman" w:hAnsi="Times New Roman"/>
          <w:sz w:val="28"/>
          <w:szCs w:val="28"/>
        </w:rPr>
        <w:t>Ханты-Мансийском района</w:t>
      </w:r>
      <w:r w:rsidRPr="000A7686">
        <w:rPr>
          <w:rFonts w:ascii="Times New Roman" w:hAnsi="Times New Roman"/>
          <w:sz w:val="28"/>
          <w:szCs w:val="28"/>
        </w:rPr>
        <w:t xml:space="preserve"> оказывается </w:t>
      </w:r>
      <w:r w:rsidR="00016C74" w:rsidRPr="00690BF3">
        <w:rPr>
          <w:rFonts w:ascii="Times New Roman" w:hAnsi="Times New Roman"/>
          <w:sz w:val="28"/>
          <w:szCs w:val="28"/>
        </w:rPr>
        <w:t>поддержка субъект</w:t>
      </w:r>
      <w:r w:rsidR="00690BF3">
        <w:rPr>
          <w:rFonts w:ascii="Times New Roman" w:hAnsi="Times New Roman"/>
          <w:sz w:val="28"/>
          <w:szCs w:val="28"/>
        </w:rPr>
        <w:t>ам</w:t>
      </w:r>
      <w:r w:rsidR="00016C74" w:rsidRPr="00690BF3">
        <w:rPr>
          <w:rFonts w:ascii="Times New Roman" w:hAnsi="Times New Roman"/>
          <w:sz w:val="28"/>
          <w:szCs w:val="28"/>
        </w:rPr>
        <w:t xml:space="preserve"> малого</w:t>
      </w:r>
      <w:r w:rsidR="00690BF3">
        <w:rPr>
          <w:rFonts w:ascii="Times New Roman" w:hAnsi="Times New Roman"/>
          <w:sz w:val="28"/>
          <w:szCs w:val="28"/>
        </w:rPr>
        <w:t xml:space="preserve"> и среднего предпринимательства</w:t>
      </w:r>
      <w:r w:rsidR="007A21F4">
        <w:rPr>
          <w:rFonts w:ascii="Times New Roman" w:hAnsi="Times New Roman"/>
          <w:sz w:val="28"/>
          <w:szCs w:val="28"/>
        </w:rPr>
        <w:t>, в том числе и</w:t>
      </w:r>
      <w:r w:rsidR="00690BF3">
        <w:rPr>
          <w:rFonts w:ascii="Times New Roman" w:hAnsi="Times New Roman"/>
          <w:sz w:val="28"/>
          <w:szCs w:val="28"/>
        </w:rPr>
        <w:t xml:space="preserve"> в сфере земель</w:t>
      </w:r>
      <w:r w:rsidR="007A21F4">
        <w:rPr>
          <w:rFonts w:ascii="Times New Roman" w:hAnsi="Times New Roman"/>
          <w:sz w:val="28"/>
          <w:szCs w:val="28"/>
        </w:rPr>
        <w:t>ных отношений.</w:t>
      </w:r>
    </w:p>
    <w:p w:rsidR="00016C74" w:rsidRPr="00552639" w:rsidRDefault="00016C74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2639">
        <w:rPr>
          <w:rFonts w:ascii="Times New Roman" w:hAnsi="Times New Roman"/>
          <w:sz w:val="28"/>
          <w:szCs w:val="28"/>
        </w:rPr>
        <w:t xml:space="preserve">Рассмотрена возможность внесения изменения </w:t>
      </w:r>
      <w:r w:rsidR="00C52D4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Pr="00552639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</w:t>
      </w:r>
      <w:r w:rsidRPr="00552639">
        <w:rPr>
          <w:rFonts w:ascii="Times New Roman" w:hAnsi="Times New Roman"/>
          <w:sz w:val="28"/>
          <w:szCs w:val="28"/>
        </w:rPr>
        <w:t>к определения размера арендной платы, условий и сроков её внесения за земли, находящиеся в собстве</w:t>
      </w:r>
      <w:r w:rsidR="00690BF3">
        <w:rPr>
          <w:rFonts w:ascii="Times New Roman" w:hAnsi="Times New Roman"/>
          <w:sz w:val="28"/>
          <w:szCs w:val="28"/>
        </w:rPr>
        <w:t xml:space="preserve">нности Ханты-Мансийского района </w:t>
      </w:r>
      <w:r w:rsidR="00C52D46">
        <w:rPr>
          <w:rFonts w:ascii="Times New Roman" w:hAnsi="Times New Roman"/>
          <w:sz w:val="28"/>
          <w:szCs w:val="28"/>
        </w:rPr>
        <w:br/>
      </w:r>
      <w:r w:rsidR="00690BF3">
        <w:rPr>
          <w:rFonts w:ascii="Times New Roman" w:hAnsi="Times New Roman"/>
          <w:sz w:val="28"/>
          <w:szCs w:val="28"/>
        </w:rPr>
        <w:t>(утв.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639">
        <w:rPr>
          <w:rFonts w:ascii="Times New Roman" w:hAnsi="Times New Roman"/>
          <w:sz w:val="28"/>
          <w:szCs w:val="28"/>
        </w:rPr>
        <w:t>Думы Ханты-Мансийс</w:t>
      </w:r>
      <w:r>
        <w:rPr>
          <w:rFonts w:ascii="Times New Roman" w:hAnsi="Times New Roman"/>
          <w:sz w:val="28"/>
          <w:szCs w:val="28"/>
        </w:rPr>
        <w:t>кого района от 20.03.2014 № 331)</w:t>
      </w:r>
      <w:r w:rsidRPr="00552639">
        <w:rPr>
          <w:rFonts w:ascii="Times New Roman" w:hAnsi="Times New Roman"/>
          <w:sz w:val="28"/>
          <w:szCs w:val="28"/>
        </w:rPr>
        <w:t xml:space="preserve"> в части </w:t>
      </w:r>
      <w:r>
        <w:rPr>
          <w:rFonts w:ascii="Times New Roman" w:hAnsi="Times New Roman"/>
          <w:sz w:val="28"/>
          <w:szCs w:val="28"/>
        </w:rPr>
        <w:t>изменения в меньшую сторону</w:t>
      </w:r>
      <w:r w:rsidRPr="00552639">
        <w:rPr>
          <w:rFonts w:ascii="Times New Roman" w:hAnsi="Times New Roman"/>
          <w:sz w:val="28"/>
          <w:szCs w:val="28"/>
        </w:rPr>
        <w:t xml:space="preserve"> </w:t>
      </w:r>
      <w:r w:rsidR="00690BF3">
        <w:rPr>
          <w:rFonts w:ascii="Times New Roman" w:hAnsi="Times New Roman"/>
          <w:sz w:val="28"/>
          <w:szCs w:val="28"/>
        </w:rPr>
        <w:t xml:space="preserve">размера </w:t>
      </w:r>
      <w:r w:rsidRPr="00552639">
        <w:rPr>
          <w:rFonts w:ascii="Times New Roman" w:hAnsi="Times New Roman"/>
          <w:sz w:val="28"/>
          <w:szCs w:val="28"/>
        </w:rPr>
        <w:t>коэффициента субъектов малого и среднего предпринимательства (Ксп), применяемого в расчете размера арендной платы при передаче в аренду субъектам малого и среднего предпринимательства земельных участков,  находящихся в собственности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5263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="00690BF3" w:rsidRPr="00552639">
        <w:rPr>
          <w:rFonts w:ascii="Times New Roman" w:hAnsi="Times New Roman"/>
          <w:sz w:val="28"/>
          <w:szCs w:val="28"/>
        </w:rPr>
        <w:t xml:space="preserve">уменьшения размера коэффициента </w:t>
      </w:r>
      <w:r w:rsidR="00C52D46">
        <w:rPr>
          <w:rFonts w:ascii="Times New Roman" w:hAnsi="Times New Roman"/>
          <w:sz w:val="28"/>
          <w:szCs w:val="28"/>
        </w:rPr>
        <w:br/>
      </w:r>
      <w:r w:rsidR="00690BF3">
        <w:rPr>
          <w:rFonts w:ascii="Times New Roman" w:hAnsi="Times New Roman"/>
          <w:sz w:val="28"/>
          <w:szCs w:val="28"/>
        </w:rPr>
        <w:t>с 0,8 до 0,5).</w:t>
      </w:r>
      <w:r w:rsidR="007A21F4">
        <w:rPr>
          <w:rFonts w:ascii="Times New Roman" w:hAnsi="Times New Roman"/>
          <w:sz w:val="28"/>
          <w:szCs w:val="28"/>
        </w:rPr>
        <w:t xml:space="preserve"> </w:t>
      </w:r>
      <w:r w:rsidR="00690BF3">
        <w:rPr>
          <w:rFonts w:ascii="Times New Roman" w:hAnsi="Times New Roman"/>
          <w:sz w:val="28"/>
          <w:szCs w:val="28"/>
        </w:rPr>
        <w:t xml:space="preserve">Решением </w:t>
      </w:r>
      <w:r w:rsidR="00690BF3" w:rsidRPr="00552639">
        <w:rPr>
          <w:rFonts w:ascii="Times New Roman" w:hAnsi="Times New Roman"/>
          <w:sz w:val="28"/>
          <w:szCs w:val="28"/>
        </w:rPr>
        <w:t>Думы Ханты-Мансийс</w:t>
      </w:r>
      <w:r w:rsidR="00690BF3">
        <w:rPr>
          <w:rFonts w:ascii="Times New Roman" w:hAnsi="Times New Roman"/>
          <w:sz w:val="28"/>
          <w:szCs w:val="28"/>
        </w:rPr>
        <w:t xml:space="preserve">кого района от 09.06.2016 </w:t>
      </w:r>
      <w:r w:rsidR="00C52D46">
        <w:rPr>
          <w:rFonts w:ascii="Times New Roman" w:hAnsi="Times New Roman"/>
          <w:sz w:val="28"/>
          <w:szCs w:val="28"/>
        </w:rPr>
        <w:br/>
      </w:r>
      <w:r w:rsidR="00690BF3">
        <w:rPr>
          <w:rFonts w:ascii="Times New Roman" w:hAnsi="Times New Roman"/>
          <w:sz w:val="28"/>
          <w:szCs w:val="28"/>
        </w:rPr>
        <w:t xml:space="preserve">№ 587 </w:t>
      </w:r>
      <w:r w:rsidR="007A21F4">
        <w:rPr>
          <w:rFonts w:ascii="Times New Roman" w:hAnsi="Times New Roman"/>
          <w:sz w:val="28"/>
          <w:szCs w:val="28"/>
        </w:rPr>
        <w:t xml:space="preserve">«Об утверждении правил определения размера арендной платы, порядка, условий и сроков внесения арендной платы за земельные участки, </w:t>
      </w:r>
      <w:r w:rsidR="007A21F4">
        <w:rPr>
          <w:rFonts w:ascii="Times New Roman" w:hAnsi="Times New Roman"/>
          <w:sz w:val="28"/>
          <w:szCs w:val="28"/>
        </w:rPr>
        <w:lastRenderedPageBreak/>
        <w:t xml:space="preserve">находящиеся в собственности Ханты-Мансийского района и предоставляемые в аренду без торгов» </w:t>
      </w:r>
      <w:r w:rsidR="00690BF3">
        <w:rPr>
          <w:rFonts w:ascii="Times New Roman" w:hAnsi="Times New Roman"/>
          <w:sz w:val="28"/>
          <w:szCs w:val="28"/>
        </w:rPr>
        <w:t>к</w:t>
      </w:r>
      <w:r w:rsidRPr="00552639">
        <w:rPr>
          <w:rFonts w:ascii="Times New Roman" w:hAnsi="Times New Roman"/>
          <w:sz w:val="28"/>
          <w:szCs w:val="28"/>
        </w:rPr>
        <w:t>оэффициент субъектов малого и среднего предпринимательства по земельным участкам</w:t>
      </w:r>
      <w:r>
        <w:rPr>
          <w:rFonts w:ascii="Times New Roman" w:hAnsi="Times New Roman"/>
          <w:sz w:val="28"/>
          <w:szCs w:val="28"/>
        </w:rPr>
        <w:t>,</w:t>
      </w:r>
      <w:r w:rsidRPr="00552639">
        <w:rPr>
          <w:rFonts w:ascii="Times New Roman" w:hAnsi="Times New Roman"/>
          <w:sz w:val="28"/>
          <w:szCs w:val="28"/>
        </w:rPr>
        <w:t xml:space="preserve"> находящи</w:t>
      </w:r>
      <w:r>
        <w:rPr>
          <w:rFonts w:ascii="Times New Roman" w:hAnsi="Times New Roman"/>
          <w:sz w:val="28"/>
          <w:szCs w:val="28"/>
        </w:rPr>
        <w:t>м</w:t>
      </w:r>
      <w:r w:rsidRPr="00552639">
        <w:rPr>
          <w:rFonts w:ascii="Times New Roman" w:hAnsi="Times New Roman"/>
          <w:sz w:val="28"/>
          <w:szCs w:val="28"/>
        </w:rPr>
        <w:t>ся в собственности Ханты-Мансийского района</w:t>
      </w:r>
      <w:r w:rsidR="00C52D4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 в размере</w:t>
      </w:r>
      <w:r w:rsidRPr="00552639">
        <w:rPr>
          <w:rFonts w:ascii="Times New Roman" w:hAnsi="Times New Roman"/>
          <w:sz w:val="28"/>
          <w:szCs w:val="28"/>
        </w:rPr>
        <w:t xml:space="preserve"> </w:t>
      </w:r>
      <w:r w:rsidR="00C52D46">
        <w:rPr>
          <w:rFonts w:ascii="Times New Roman" w:hAnsi="Times New Roman"/>
          <w:sz w:val="28"/>
          <w:szCs w:val="28"/>
        </w:rPr>
        <w:br/>
      </w:r>
      <w:r w:rsidRPr="00552639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5</w:t>
      </w:r>
      <w:r w:rsidR="00690BF3">
        <w:rPr>
          <w:rFonts w:ascii="Times New Roman" w:hAnsi="Times New Roman"/>
          <w:sz w:val="28"/>
          <w:szCs w:val="28"/>
        </w:rPr>
        <w:t xml:space="preserve"> взамен ранее действовавшему 0,8</w:t>
      </w:r>
      <w:r w:rsidRPr="00552639">
        <w:rPr>
          <w:rFonts w:ascii="Times New Roman" w:hAnsi="Times New Roman"/>
          <w:sz w:val="28"/>
          <w:szCs w:val="28"/>
        </w:rPr>
        <w:t>.</w:t>
      </w:r>
    </w:p>
    <w:p w:rsidR="000A7686" w:rsidRPr="007A21F4" w:rsidRDefault="007A21F4" w:rsidP="00C52D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A21F4">
        <w:rPr>
          <w:rFonts w:ascii="Times New Roman" w:hAnsi="Times New Roman"/>
          <w:sz w:val="28"/>
          <w:szCs w:val="28"/>
        </w:rPr>
        <w:t>Указанная мера</w:t>
      </w:r>
      <w:r w:rsidR="00C52D46">
        <w:rPr>
          <w:rFonts w:ascii="Times New Roman" w:hAnsi="Times New Roman"/>
          <w:sz w:val="28"/>
          <w:szCs w:val="28"/>
        </w:rPr>
        <w:t xml:space="preserve"> в сфере земельных отношений на</w:t>
      </w:r>
      <w:r w:rsidRPr="007A21F4">
        <w:rPr>
          <w:rFonts w:ascii="Times New Roman" w:hAnsi="Times New Roman"/>
          <w:sz w:val="28"/>
          <w:szCs w:val="28"/>
        </w:rPr>
        <w:t xml:space="preserve">ряду с иными мерами в других сферах социально-экономического развития района участвует в формировании благоприятных условий </w:t>
      </w:r>
      <w:r w:rsidR="00690BF3" w:rsidRPr="007A21F4">
        <w:rPr>
          <w:rFonts w:ascii="Times New Roman" w:hAnsi="Times New Roman"/>
          <w:sz w:val="28"/>
          <w:szCs w:val="28"/>
        </w:rPr>
        <w:t xml:space="preserve">для развития малого и среднего предпринимательства </w:t>
      </w:r>
      <w:r w:rsidR="00C52D46">
        <w:rPr>
          <w:rFonts w:ascii="Times New Roman" w:hAnsi="Times New Roman"/>
          <w:sz w:val="28"/>
          <w:szCs w:val="28"/>
        </w:rPr>
        <w:t xml:space="preserve">на территории </w:t>
      </w:r>
      <w:r w:rsidR="00690BF3" w:rsidRPr="007A21F4">
        <w:rPr>
          <w:rFonts w:ascii="Times New Roman" w:hAnsi="Times New Roman"/>
          <w:sz w:val="28"/>
          <w:szCs w:val="28"/>
        </w:rPr>
        <w:t>Ханты-Мансийск</w:t>
      </w:r>
      <w:r w:rsidRPr="007A21F4">
        <w:rPr>
          <w:rFonts w:ascii="Times New Roman" w:hAnsi="Times New Roman"/>
          <w:sz w:val="28"/>
          <w:szCs w:val="28"/>
        </w:rPr>
        <w:t>ого</w:t>
      </w:r>
      <w:r w:rsidR="00690BF3" w:rsidRPr="007A21F4">
        <w:rPr>
          <w:rFonts w:ascii="Times New Roman" w:hAnsi="Times New Roman"/>
          <w:sz w:val="28"/>
          <w:szCs w:val="28"/>
        </w:rPr>
        <w:t xml:space="preserve"> район</w:t>
      </w:r>
      <w:r w:rsidRPr="007A21F4">
        <w:rPr>
          <w:rFonts w:ascii="Times New Roman" w:hAnsi="Times New Roman"/>
          <w:sz w:val="28"/>
          <w:szCs w:val="28"/>
        </w:rPr>
        <w:t>а</w:t>
      </w:r>
      <w:r w:rsidR="00690BF3" w:rsidRPr="007A21F4">
        <w:rPr>
          <w:rFonts w:ascii="Times New Roman" w:hAnsi="Times New Roman"/>
          <w:sz w:val="28"/>
          <w:szCs w:val="28"/>
        </w:rPr>
        <w:t>, в том числе с</w:t>
      </w:r>
      <w:r w:rsidRPr="007A21F4">
        <w:rPr>
          <w:rFonts w:ascii="Times New Roman" w:hAnsi="Times New Roman"/>
          <w:sz w:val="28"/>
          <w:szCs w:val="28"/>
        </w:rPr>
        <w:t xml:space="preserve">оциального предпринимательства, является мерой </w:t>
      </w:r>
      <w:r w:rsidR="00690BF3" w:rsidRPr="007A21F4">
        <w:rPr>
          <w:rFonts w:ascii="Times New Roman" w:hAnsi="Times New Roman"/>
          <w:sz w:val="28"/>
          <w:szCs w:val="28"/>
        </w:rPr>
        <w:t>стимулирования</w:t>
      </w:r>
      <w:r w:rsidRPr="007A21F4">
        <w:rPr>
          <w:rFonts w:ascii="Times New Roman" w:hAnsi="Times New Roman"/>
          <w:sz w:val="28"/>
          <w:szCs w:val="28"/>
        </w:rPr>
        <w:t xml:space="preserve"> развития малого и среднего предпринимательства в Ханты-Мансийском районе.</w:t>
      </w:r>
    </w:p>
    <w:p w:rsidR="00EF65F3" w:rsidRDefault="00966105" w:rsidP="00C52D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Реализация инвестиционных проектов.</w:t>
      </w:r>
    </w:p>
    <w:p w:rsidR="00EF65F3" w:rsidRPr="00EF65F3" w:rsidRDefault="002B5400" w:rsidP="00C52D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</w:t>
      </w:r>
      <w:r w:rsidR="00EF65F3" w:rsidRPr="00EF65F3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ой</w:t>
      </w:r>
      <w:r w:rsidR="00EF65F3" w:rsidRPr="00EF65F3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предусмотрена</w:t>
      </w:r>
      <w:r w:rsidR="00EF65F3" w:rsidRPr="00EF65F3">
        <w:rPr>
          <w:rFonts w:ascii="Times New Roman" w:hAnsi="Times New Roman"/>
          <w:sz w:val="28"/>
          <w:szCs w:val="28"/>
        </w:rPr>
        <w:t xml:space="preserve"> </w:t>
      </w:r>
      <w:r w:rsidR="00EF65F3">
        <w:rPr>
          <w:rFonts w:ascii="Times New Roman" w:hAnsi="Times New Roman"/>
          <w:sz w:val="28"/>
          <w:szCs w:val="28"/>
        </w:rPr>
        <w:t>реализация инвестиционных проектов</w:t>
      </w:r>
      <w:r w:rsidR="00EF65F3" w:rsidRPr="00EF65F3">
        <w:rPr>
          <w:rFonts w:ascii="Times New Roman" w:hAnsi="Times New Roman"/>
          <w:sz w:val="28"/>
          <w:szCs w:val="28"/>
        </w:rPr>
        <w:t>.</w:t>
      </w:r>
    </w:p>
    <w:p w:rsidR="007D235F" w:rsidRDefault="00966105" w:rsidP="00C52D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Развитие конкуре</w:t>
      </w:r>
      <w:r w:rsidR="007D235F">
        <w:rPr>
          <w:rFonts w:ascii="Times New Roman" w:hAnsi="Times New Roman"/>
          <w:sz w:val="28"/>
          <w:szCs w:val="28"/>
        </w:rPr>
        <w:t>нции в Ханты-Мансийском районе.</w:t>
      </w:r>
    </w:p>
    <w:p w:rsidR="00966105" w:rsidRPr="007D235F" w:rsidRDefault="007D235F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235F">
        <w:rPr>
          <w:rFonts w:ascii="Times New Roman" w:hAnsi="Times New Roman"/>
          <w:sz w:val="28"/>
          <w:szCs w:val="28"/>
        </w:rPr>
        <w:t xml:space="preserve">Реализация мероприятий </w:t>
      </w:r>
      <w:r w:rsidR="002B5400">
        <w:rPr>
          <w:rFonts w:ascii="Times New Roman" w:hAnsi="Times New Roman"/>
          <w:sz w:val="28"/>
          <w:szCs w:val="28"/>
        </w:rPr>
        <w:t>П</w:t>
      </w:r>
      <w:r w:rsidRPr="007D235F">
        <w:rPr>
          <w:rFonts w:ascii="Times New Roman" w:hAnsi="Times New Roman"/>
          <w:sz w:val="28"/>
          <w:szCs w:val="28"/>
        </w:rPr>
        <w:t>рограммы способствует</w:t>
      </w:r>
      <w:r w:rsidR="00966105" w:rsidRPr="007D235F">
        <w:rPr>
          <w:rFonts w:ascii="Times New Roman" w:hAnsi="Times New Roman"/>
          <w:sz w:val="28"/>
          <w:szCs w:val="28"/>
        </w:rPr>
        <w:t xml:space="preserve"> развитию конкуренции в сфере </w:t>
      </w:r>
      <w:r w:rsidRPr="007D235F">
        <w:rPr>
          <w:rFonts w:ascii="Times New Roman" w:hAnsi="Times New Roman"/>
          <w:sz w:val="28"/>
          <w:szCs w:val="28"/>
        </w:rPr>
        <w:t>управления земельными ресурсами</w:t>
      </w:r>
      <w:r w:rsidR="00966105" w:rsidRPr="007D235F">
        <w:rPr>
          <w:rFonts w:ascii="Times New Roman" w:hAnsi="Times New Roman"/>
          <w:sz w:val="28"/>
          <w:szCs w:val="28"/>
        </w:rPr>
        <w:t xml:space="preserve"> </w:t>
      </w:r>
      <w:r w:rsidR="00FF24F1">
        <w:rPr>
          <w:rFonts w:ascii="Times New Roman" w:hAnsi="Times New Roman"/>
          <w:sz w:val="28"/>
          <w:szCs w:val="28"/>
        </w:rPr>
        <w:t>в Ханты-Мансийском районе, в перспективе служит основой для достижения целей и задач Программы.</w:t>
      </w:r>
    </w:p>
    <w:p w:rsidR="00966105" w:rsidRPr="007D235F" w:rsidRDefault="00966105" w:rsidP="00C52D46">
      <w:pPr>
        <w:pStyle w:val="Default"/>
        <w:ind w:firstLine="720"/>
        <w:jc w:val="both"/>
      </w:pPr>
    </w:p>
    <w:p w:rsidR="00B57401" w:rsidRPr="00E02961" w:rsidRDefault="00966105" w:rsidP="00C52D4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57401" w:rsidRPr="00E02961">
        <w:rPr>
          <w:rFonts w:ascii="Times New Roman" w:hAnsi="Times New Roman"/>
          <w:sz w:val="28"/>
          <w:szCs w:val="28"/>
        </w:rPr>
        <w:t>. Цели, задачи и показатели их достижения</w:t>
      </w:r>
    </w:p>
    <w:p w:rsidR="00B57401" w:rsidRPr="00605009" w:rsidRDefault="00B57401" w:rsidP="00C52D46">
      <w:pPr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E49CF" w:rsidRDefault="00CA5E50" w:rsidP="00C52D46">
      <w:pPr>
        <w:pStyle w:val="Default"/>
        <w:ind w:firstLine="720"/>
        <w:jc w:val="both"/>
      </w:pPr>
      <w:r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7E49CF" w:rsidRDefault="0033551D" w:rsidP="00C52D46">
      <w:pPr>
        <w:pStyle w:val="Default"/>
        <w:ind w:firstLine="720"/>
        <w:jc w:val="both"/>
        <w:rPr>
          <w:sz w:val="28"/>
          <w:szCs w:val="28"/>
        </w:rPr>
      </w:pPr>
      <w:hyperlink r:id="rId9" w:history="1">
        <w:r w:rsidR="00CA5E50" w:rsidRPr="00CA5E50">
          <w:rPr>
            <w:sz w:val="28"/>
            <w:szCs w:val="28"/>
          </w:rPr>
          <w:t>Концепция</w:t>
        </w:r>
      </w:hyperlink>
      <w:r w:rsidR="00CA5E50" w:rsidRPr="00CA5E50">
        <w:rPr>
          <w:sz w:val="28"/>
          <w:szCs w:val="28"/>
        </w:rPr>
        <w:t xml:space="preserve"> </w:t>
      </w:r>
      <w:r w:rsidR="00CA5E50">
        <w:rPr>
          <w:sz w:val="28"/>
          <w:szCs w:val="28"/>
        </w:rPr>
        <w:t xml:space="preserve">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</w:t>
      </w:r>
      <w:r w:rsidR="00C52D46">
        <w:rPr>
          <w:sz w:val="28"/>
          <w:szCs w:val="28"/>
        </w:rPr>
        <w:br/>
      </w:r>
      <w:r w:rsidR="00CA5E50">
        <w:rPr>
          <w:sz w:val="28"/>
          <w:szCs w:val="28"/>
        </w:rPr>
        <w:t>№ 1662-р;</w:t>
      </w:r>
    </w:p>
    <w:p w:rsidR="001135AE" w:rsidRPr="001135AE" w:rsidRDefault="00C52D46" w:rsidP="00C52D4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135AE" w:rsidRPr="001135AE">
        <w:rPr>
          <w:sz w:val="28"/>
          <w:szCs w:val="28"/>
        </w:rPr>
        <w:t xml:space="preserve">остановление Правительства </w:t>
      </w:r>
      <w:r w:rsidR="001135AE" w:rsidRPr="007E49CF">
        <w:rPr>
          <w:sz w:val="28"/>
          <w:szCs w:val="28"/>
        </w:rPr>
        <w:t>Российской Федерации</w:t>
      </w:r>
      <w:r w:rsidR="001135AE" w:rsidRPr="001135AE">
        <w:rPr>
          <w:sz w:val="28"/>
          <w:szCs w:val="28"/>
        </w:rPr>
        <w:t xml:space="preserve"> от 10.10.2013 </w:t>
      </w:r>
      <w:r w:rsidR="001135AE">
        <w:rPr>
          <w:sz w:val="28"/>
          <w:szCs w:val="28"/>
        </w:rPr>
        <w:t>№</w:t>
      </w:r>
      <w:r w:rsidR="001135AE" w:rsidRPr="001135AE">
        <w:rPr>
          <w:sz w:val="28"/>
          <w:szCs w:val="28"/>
        </w:rPr>
        <w:t xml:space="preserve"> 903</w:t>
      </w:r>
      <w:r w:rsidR="001135AE">
        <w:rPr>
          <w:sz w:val="28"/>
          <w:szCs w:val="28"/>
        </w:rPr>
        <w:t xml:space="preserve"> </w:t>
      </w:r>
      <w:r w:rsidR="001135AE" w:rsidRPr="001135AE">
        <w:rPr>
          <w:sz w:val="28"/>
          <w:szCs w:val="28"/>
        </w:rPr>
        <w:t>(ред. от 25.05.2016)</w:t>
      </w:r>
      <w:r w:rsidR="001135AE">
        <w:rPr>
          <w:sz w:val="28"/>
          <w:szCs w:val="28"/>
        </w:rPr>
        <w:t xml:space="preserve"> «</w:t>
      </w:r>
      <w:r w:rsidR="001135AE" w:rsidRPr="001135AE">
        <w:rPr>
          <w:sz w:val="28"/>
          <w:szCs w:val="28"/>
        </w:rPr>
        <w:t>О</w:t>
      </w:r>
      <w:r>
        <w:rPr>
          <w:sz w:val="28"/>
          <w:szCs w:val="28"/>
        </w:rPr>
        <w:t xml:space="preserve"> федеральной целевой программе «</w:t>
      </w:r>
      <w:r w:rsidR="001135AE" w:rsidRPr="001135AE">
        <w:rPr>
          <w:sz w:val="28"/>
          <w:szCs w:val="28"/>
        </w:rPr>
        <w:t xml:space="preserve">Развитие единой государственной системы регистрации прав и кадастрового учета недвижимости (2014 </w:t>
      </w:r>
      <w:r>
        <w:rPr>
          <w:sz w:val="28"/>
          <w:szCs w:val="28"/>
        </w:rPr>
        <w:t>–</w:t>
      </w:r>
      <w:r w:rsidR="001135AE" w:rsidRPr="001135AE">
        <w:rPr>
          <w:sz w:val="28"/>
          <w:szCs w:val="28"/>
        </w:rPr>
        <w:t xml:space="preserve"> 2019 годы)</w:t>
      </w:r>
      <w:r>
        <w:rPr>
          <w:sz w:val="28"/>
          <w:szCs w:val="28"/>
        </w:rPr>
        <w:t>»;</w:t>
      </w:r>
    </w:p>
    <w:p w:rsidR="007E49CF" w:rsidRDefault="00CA5E50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49CF">
        <w:rPr>
          <w:rFonts w:ascii="Times New Roman" w:hAnsi="Times New Roman"/>
          <w:sz w:val="28"/>
          <w:szCs w:val="28"/>
        </w:rPr>
        <w:t> </w:t>
      </w:r>
      <w:hyperlink r:id="rId10" w:history="1">
        <w:r w:rsidRPr="007E49CF">
          <w:rPr>
            <w:rFonts w:ascii="Times New Roman" w:hAnsi="Times New Roman"/>
            <w:sz w:val="28"/>
            <w:szCs w:val="28"/>
          </w:rPr>
          <w:t>Стратегия</w:t>
        </w:r>
      </w:hyperlink>
      <w:r w:rsidRPr="007E49CF">
        <w:rPr>
          <w:rFonts w:ascii="Times New Roman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2020 года и на период до 2030 года, утвержденная распоряжением Правительства Ханты-Мансийского автономного округа – Югры от 22.03.2013 № 101-рп;</w:t>
      </w:r>
    </w:p>
    <w:p w:rsidR="00CA5E50" w:rsidRDefault="00CA5E50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49CF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</w:t>
      </w:r>
      <w:hyperlink r:id="rId11" w:history="1">
        <w:r w:rsidRPr="007E49CF">
          <w:rPr>
            <w:rFonts w:ascii="Times New Roman" w:hAnsi="Times New Roman"/>
            <w:sz w:val="28"/>
            <w:szCs w:val="28"/>
          </w:rPr>
          <w:t xml:space="preserve"> администрации Ханты-Мансийского района от 17.12.2014 № 343. </w:t>
        </w:r>
      </w:hyperlink>
    </w:p>
    <w:p w:rsidR="00C52D46" w:rsidRDefault="00C52D46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2D46"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52D46">
        <w:rPr>
          <w:rFonts w:ascii="Times New Roman" w:hAnsi="Times New Roman"/>
          <w:sz w:val="28"/>
          <w:szCs w:val="28"/>
        </w:rPr>
        <w:t xml:space="preserve">представляет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D46">
        <w:rPr>
          <w:rFonts w:ascii="Times New Roman" w:hAnsi="Times New Roman"/>
          <w:sz w:val="28"/>
          <w:szCs w:val="28"/>
        </w:rPr>
        <w:t xml:space="preserve">собой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2D46">
        <w:rPr>
          <w:rFonts w:ascii="Times New Roman" w:hAnsi="Times New Roman"/>
          <w:sz w:val="28"/>
          <w:szCs w:val="28"/>
        </w:rPr>
        <w:t xml:space="preserve">комплексный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52D46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52D46">
        <w:rPr>
          <w:rFonts w:ascii="Times New Roman" w:hAnsi="Times New Roman"/>
          <w:sz w:val="28"/>
          <w:szCs w:val="28"/>
        </w:rPr>
        <w:t xml:space="preserve"> действий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52D46">
        <w:rPr>
          <w:rFonts w:ascii="Times New Roman" w:hAnsi="Times New Roman"/>
          <w:sz w:val="28"/>
          <w:szCs w:val="28"/>
        </w:rPr>
        <w:t>по</w:t>
      </w:r>
    </w:p>
    <w:p w:rsidR="00CA5E50" w:rsidRPr="00C52D46" w:rsidRDefault="00C52D46" w:rsidP="00C52D46">
      <w:pPr>
        <w:jc w:val="both"/>
        <w:rPr>
          <w:rFonts w:ascii="Times New Roman" w:hAnsi="Times New Roman"/>
          <w:sz w:val="28"/>
          <w:szCs w:val="28"/>
        </w:rPr>
      </w:pPr>
      <w:r w:rsidRPr="00C52D46">
        <w:rPr>
          <w:rFonts w:ascii="Times New Roman" w:hAnsi="Times New Roman"/>
          <w:sz w:val="28"/>
          <w:szCs w:val="28"/>
        </w:rPr>
        <w:lastRenderedPageBreak/>
        <w:t>внедрению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CA5E50" w:rsidRPr="00C52D46">
        <w:rPr>
          <w:rFonts w:ascii="Times New Roman" w:hAnsi="Times New Roman"/>
          <w:sz w:val="28"/>
          <w:szCs w:val="28"/>
        </w:rPr>
        <w:t>и использованию современных методов, механизмов и инструментов в организации управления земельными ресурсами Ханты-Мансийского района, направлена на реализацию целей и задач и определяет систему необходимых основных мероприятий по формированию единой политики в сфере управления земельными ресурсами.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Основными целями реализации Программы являются: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44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605009">
        <w:rPr>
          <w:rFonts w:ascii="Times New Roman" w:hAnsi="Times New Roman"/>
          <w:sz w:val="28"/>
          <w:szCs w:val="28"/>
        </w:rPr>
        <w:t>величение собственной доходной базы бюджета Ханты-Мансийского района увеличением налоговых (земельный налог) и неналоговых (арендная плата) доходов бюджета Ханты-Мансийского района и</w:t>
      </w:r>
      <w:r w:rsidR="00714408">
        <w:rPr>
          <w:rFonts w:ascii="Times New Roman" w:hAnsi="Times New Roman"/>
          <w:sz w:val="28"/>
          <w:szCs w:val="28"/>
        </w:rPr>
        <w:t xml:space="preserve"> бюджетов сельских поселений.</w:t>
      </w:r>
      <w:r w:rsidRPr="00605009">
        <w:rPr>
          <w:rFonts w:ascii="Times New Roman" w:hAnsi="Times New Roman"/>
          <w:sz w:val="28"/>
          <w:szCs w:val="28"/>
        </w:rPr>
        <w:t xml:space="preserve"> 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144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605009">
        <w:rPr>
          <w:rFonts w:ascii="Times New Roman" w:hAnsi="Times New Roman"/>
          <w:sz w:val="28"/>
          <w:szCs w:val="28"/>
        </w:rPr>
        <w:t>ормирование на территории Ханты-Мансийского района возможности беспрепятственного предоставления земельных участков для целей строительства и для целей</w:t>
      </w:r>
      <w:r w:rsidR="00714408">
        <w:rPr>
          <w:rFonts w:ascii="Times New Roman" w:hAnsi="Times New Roman"/>
          <w:sz w:val="28"/>
          <w:szCs w:val="28"/>
        </w:rPr>
        <w:t>,</w:t>
      </w:r>
      <w:r w:rsidRPr="00605009">
        <w:rPr>
          <w:rFonts w:ascii="Times New Roman" w:hAnsi="Times New Roman"/>
          <w:sz w:val="28"/>
          <w:szCs w:val="28"/>
        </w:rPr>
        <w:t xml:space="preserve"> не связанных со строительством</w:t>
      </w:r>
      <w:r w:rsidR="00714408"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Для достижения данных целей необходимо решение следующих задач: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4408">
        <w:rPr>
          <w:rFonts w:ascii="Times New Roman" w:hAnsi="Times New Roman"/>
          <w:sz w:val="28"/>
          <w:szCs w:val="28"/>
        </w:rPr>
        <w:t>.</w:t>
      </w:r>
      <w:r w:rsidR="00D81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05009">
        <w:rPr>
          <w:rFonts w:ascii="Times New Roman" w:hAnsi="Times New Roman"/>
          <w:sz w:val="28"/>
          <w:szCs w:val="28"/>
        </w:rPr>
        <w:t>азграничение государственной собственности на землю: государственная регистрация права собственности Ханты-Мансийского района и собственности сельских</w:t>
      </w:r>
      <w:r w:rsidR="00714408">
        <w:rPr>
          <w:rFonts w:ascii="Times New Roman" w:hAnsi="Times New Roman"/>
          <w:sz w:val="28"/>
          <w:szCs w:val="28"/>
        </w:rPr>
        <w:t xml:space="preserve"> поселений на земельные участки.</w:t>
      </w:r>
    </w:p>
    <w:p w:rsidR="00B57401" w:rsidRDefault="00714408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57401">
        <w:rPr>
          <w:rFonts w:ascii="Times New Roman" w:hAnsi="Times New Roman"/>
          <w:sz w:val="28"/>
          <w:szCs w:val="28"/>
        </w:rPr>
        <w:t xml:space="preserve"> П</w:t>
      </w:r>
      <w:r w:rsidR="00B57401" w:rsidRPr="00605009">
        <w:rPr>
          <w:rFonts w:ascii="Times New Roman" w:hAnsi="Times New Roman"/>
          <w:sz w:val="28"/>
          <w:szCs w:val="28"/>
        </w:rPr>
        <w:t xml:space="preserve">роведение землеустроительных и кадастровых работ, работ </w:t>
      </w:r>
      <w:r w:rsidR="00B1326B">
        <w:rPr>
          <w:rFonts w:ascii="Times New Roman" w:hAnsi="Times New Roman"/>
          <w:sz w:val="28"/>
          <w:szCs w:val="28"/>
        </w:rPr>
        <w:t xml:space="preserve">               </w:t>
      </w:r>
      <w:r w:rsidR="00B57401" w:rsidRPr="00605009">
        <w:rPr>
          <w:rFonts w:ascii="Times New Roman" w:hAnsi="Times New Roman"/>
          <w:sz w:val="28"/>
          <w:szCs w:val="28"/>
        </w:rPr>
        <w:t xml:space="preserve">по корректировке (актуализации) топографической съемки, работ </w:t>
      </w:r>
      <w:r w:rsidR="00B1326B">
        <w:rPr>
          <w:rFonts w:ascii="Times New Roman" w:hAnsi="Times New Roman"/>
          <w:sz w:val="28"/>
          <w:szCs w:val="28"/>
        </w:rPr>
        <w:t xml:space="preserve">                   </w:t>
      </w:r>
      <w:r w:rsidR="00B57401" w:rsidRPr="00605009">
        <w:rPr>
          <w:rFonts w:ascii="Times New Roman" w:hAnsi="Times New Roman"/>
          <w:sz w:val="28"/>
          <w:szCs w:val="28"/>
        </w:rPr>
        <w:t>по оценке земельных участков.</w:t>
      </w:r>
    </w:p>
    <w:p w:rsidR="002A3368" w:rsidRPr="00605009" w:rsidRDefault="002A3368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обозначенных целей осуществляется пу</w:t>
      </w:r>
      <w:r w:rsidR="00C52D46">
        <w:rPr>
          <w:rFonts w:ascii="Times New Roman" w:hAnsi="Times New Roman"/>
          <w:sz w:val="28"/>
          <w:szCs w:val="28"/>
        </w:rPr>
        <w:t>тем решения поставленных задач П</w:t>
      </w:r>
      <w:r>
        <w:rPr>
          <w:rFonts w:ascii="Times New Roman" w:hAnsi="Times New Roman"/>
          <w:sz w:val="28"/>
          <w:szCs w:val="28"/>
        </w:rPr>
        <w:t>рограммы в соответствии с полномочиями, исполняемыми в силу Федерального закона от 06.102016 №</w:t>
      </w:r>
      <w:r w:rsidR="00C52D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</w:t>
      </w:r>
      <w:r w:rsidR="00C52D4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Федерации».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Эффективность решения задачи будет проверена через д</w:t>
      </w:r>
      <w:r>
        <w:rPr>
          <w:rFonts w:ascii="Times New Roman" w:hAnsi="Times New Roman"/>
          <w:sz w:val="28"/>
          <w:szCs w:val="28"/>
        </w:rPr>
        <w:t>остижение следующих показателей:</w:t>
      </w:r>
    </w:p>
    <w:p w:rsidR="00B57401" w:rsidRDefault="00714408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57401" w:rsidRPr="00650780">
        <w:rPr>
          <w:rFonts w:ascii="Times New Roman" w:hAnsi="Times New Roman"/>
          <w:sz w:val="28"/>
          <w:szCs w:val="28"/>
        </w:rPr>
        <w:t xml:space="preserve"> </w:t>
      </w:r>
      <w:r w:rsidR="000C06C1" w:rsidRPr="00282F1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земельных участков </w:t>
      </w:r>
      <w:r w:rsidR="000C06C1" w:rsidRPr="00282F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0C06C1" w:rsidRPr="00282F1B">
        <w:rPr>
          <w:rFonts w:ascii="Times New Roman" w:hAnsi="Times New Roman"/>
          <w:sz w:val="28"/>
          <w:szCs w:val="28"/>
        </w:rPr>
        <w:t xml:space="preserve">под объектами муниципальной собственности, для муниципальных нужд), земельных участков, </w:t>
      </w:r>
      <w:r w:rsidR="000C06C1" w:rsidRPr="00282F1B">
        <w:rPr>
          <w:rFonts w:ascii="Times New Roman" w:hAnsi="Times New Roman"/>
          <w:color w:val="000000"/>
          <w:sz w:val="28"/>
          <w:szCs w:val="28"/>
        </w:rPr>
        <w:t>государственная собственность на которые не разграничена</w:t>
      </w:r>
      <w:r w:rsidR="000C06C1">
        <w:rPr>
          <w:rFonts w:ascii="Times New Roman" w:hAnsi="Times New Roman"/>
          <w:color w:val="000000"/>
          <w:sz w:val="28"/>
          <w:szCs w:val="28"/>
        </w:rPr>
        <w:t>.</w:t>
      </w:r>
      <w:r w:rsidR="000C06C1" w:rsidRPr="001A16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57401"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>
        <w:rPr>
          <w:rFonts w:ascii="Times New Roman" w:hAnsi="Times New Roman"/>
          <w:sz w:val="28"/>
          <w:szCs w:val="28"/>
        </w:rPr>
        <w:t>–</w:t>
      </w:r>
      <w:r w:rsidR="00B57401" w:rsidRPr="00650780">
        <w:rPr>
          <w:rFonts w:ascii="Times New Roman" w:hAnsi="Times New Roman"/>
          <w:sz w:val="28"/>
          <w:szCs w:val="28"/>
        </w:rPr>
        <w:t xml:space="preserve"> рассчитывается исходя из годовых объемов финансиро</w:t>
      </w:r>
      <w:r w:rsidR="00C52D46">
        <w:rPr>
          <w:rFonts w:ascii="Times New Roman" w:hAnsi="Times New Roman"/>
          <w:sz w:val="28"/>
          <w:szCs w:val="28"/>
        </w:rPr>
        <w:t>вания на мероприятие П</w:t>
      </w:r>
      <w:r w:rsidR="00B57401">
        <w:rPr>
          <w:rFonts w:ascii="Times New Roman" w:hAnsi="Times New Roman"/>
          <w:sz w:val="28"/>
          <w:szCs w:val="28"/>
        </w:rPr>
        <w:t>рограммы «</w:t>
      </w:r>
      <w:r w:rsidR="00B57401" w:rsidRPr="00650780">
        <w:rPr>
          <w:rFonts w:ascii="Times New Roman" w:hAnsi="Times New Roman"/>
          <w:sz w:val="28"/>
          <w:szCs w:val="28"/>
        </w:rPr>
        <w:t>Проведение кадастровых работ (межевание) земельных участков (под объектами муниципальной собственности, дл</w:t>
      </w:r>
      <w:r w:rsidR="000C06C1">
        <w:rPr>
          <w:rFonts w:ascii="Times New Roman" w:hAnsi="Times New Roman"/>
          <w:sz w:val="28"/>
          <w:szCs w:val="28"/>
        </w:rPr>
        <w:t xml:space="preserve">я муниципальных нужд, </w:t>
      </w:r>
      <w:r w:rsidR="00B57401" w:rsidRPr="00650780">
        <w:rPr>
          <w:rFonts w:ascii="Times New Roman" w:hAnsi="Times New Roman"/>
          <w:sz w:val="28"/>
          <w:szCs w:val="28"/>
        </w:rPr>
        <w:t>земельных участков, государственная собственн</w:t>
      </w:r>
      <w:r w:rsidR="00B57401">
        <w:rPr>
          <w:rFonts w:ascii="Times New Roman" w:hAnsi="Times New Roman"/>
          <w:sz w:val="28"/>
          <w:szCs w:val="28"/>
        </w:rPr>
        <w:t>ость на которые не разграничена»</w:t>
      </w:r>
      <w:r w:rsidR="00B57401"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 w:rsidR="00B1326B">
        <w:rPr>
          <w:rFonts w:ascii="Times New Roman" w:hAnsi="Times New Roman"/>
          <w:sz w:val="28"/>
          <w:szCs w:val="28"/>
        </w:rPr>
        <w:t>,</w:t>
      </w:r>
      <w:r w:rsidR="000C06C1">
        <w:rPr>
          <w:rFonts w:ascii="Times New Roman" w:hAnsi="Times New Roman"/>
          <w:sz w:val="28"/>
          <w:szCs w:val="28"/>
        </w:rPr>
        <w:t xml:space="preserve"> полученной </w:t>
      </w:r>
      <w:r w:rsidR="00B57401" w:rsidRPr="00650780">
        <w:rPr>
          <w:rFonts w:ascii="Times New Roman" w:hAnsi="Times New Roman"/>
          <w:sz w:val="28"/>
          <w:szCs w:val="28"/>
        </w:rPr>
        <w:t>по результатам проводимых закупок в рамках Федерального закона</w:t>
      </w:r>
      <w:r w:rsidR="00762199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от 05.04.2013 №</w:t>
      </w:r>
      <w:r w:rsidR="00A720A3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44-ФЗ «</w:t>
      </w:r>
      <w:r w:rsidR="00B57401" w:rsidRPr="00650780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B57401"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="00B57401" w:rsidRPr="00650780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(</w:t>
      </w:r>
      <w:r w:rsidR="00B57401" w:rsidRPr="00650780">
        <w:rPr>
          <w:rFonts w:ascii="Times New Roman" w:hAnsi="Times New Roman"/>
          <w:sz w:val="28"/>
          <w:szCs w:val="28"/>
        </w:rPr>
        <w:t>от 15 до 30 тыс.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 w:rsidRPr="00650780">
        <w:rPr>
          <w:rFonts w:ascii="Times New Roman" w:hAnsi="Times New Roman"/>
          <w:sz w:val="28"/>
          <w:szCs w:val="28"/>
        </w:rPr>
        <w:t>руб</w:t>
      </w:r>
      <w:r w:rsidR="00B1326B">
        <w:rPr>
          <w:rFonts w:ascii="Times New Roman" w:hAnsi="Times New Roman"/>
          <w:sz w:val="28"/>
          <w:szCs w:val="28"/>
        </w:rPr>
        <w:t>лей</w:t>
      </w:r>
      <w:r w:rsidR="004C6F1B">
        <w:rPr>
          <w:rFonts w:ascii="Times New Roman" w:hAnsi="Times New Roman"/>
          <w:sz w:val="28"/>
          <w:szCs w:val="28"/>
        </w:rPr>
        <w:t xml:space="preserve"> за единицу</w:t>
      </w:r>
      <w:r w:rsidR="00B57401" w:rsidRPr="00650780">
        <w:rPr>
          <w:rFonts w:ascii="Times New Roman" w:hAnsi="Times New Roman"/>
          <w:sz w:val="28"/>
          <w:szCs w:val="28"/>
        </w:rPr>
        <w:t>).</w:t>
      </w:r>
    </w:p>
    <w:p w:rsidR="00B57401" w:rsidRPr="00650780" w:rsidRDefault="002A3368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B1326B">
        <w:rPr>
          <w:rFonts w:ascii="Times New Roman" w:hAnsi="Times New Roman"/>
          <w:sz w:val="28"/>
          <w:szCs w:val="28"/>
        </w:rPr>
        <w:t>.</w:t>
      </w:r>
      <w:r w:rsidR="00B57401" w:rsidRPr="00650780">
        <w:rPr>
          <w:rFonts w:ascii="Times New Roman" w:hAnsi="Times New Roman"/>
          <w:sz w:val="28"/>
          <w:szCs w:val="28"/>
        </w:rPr>
        <w:t xml:space="preserve"> Количество граждан, зарегистрировавших право собственности </w:t>
      </w:r>
      <w:r w:rsidR="00B1326B">
        <w:rPr>
          <w:rFonts w:ascii="Times New Roman" w:hAnsi="Times New Roman"/>
          <w:sz w:val="28"/>
          <w:szCs w:val="28"/>
        </w:rPr>
        <w:t xml:space="preserve">    </w:t>
      </w:r>
      <w:r w:rsidR="00B57401" w:rsidRPr="00650780">
        <w:rPr>
          <w:rFonts w:ascii="Times New Roman" w:hAnsi="Times New Roman"/>
          <w:sz w:val="28"/>
          <w:szCs w:val="28"/>
        </w:rPr>
        <w:t xml:space="preserve">на земельные участки в рамках реализации Федерального закона </w:t>
      </w:r>
      <w:r w:rsidR="00B1326B">
        <w:rPr>
          <w:rFonts w:ascii="Times New Roman" w:hAnsi="Times New Roman"/>
          <w:sz w:val="28"/>
          <w:szCs w:val="28"/>
        </w:rPr>
        <w:t xml:space="preserve">                    </w:t>
      </w:r>
      <w:r w:rsidR="00B57401" w:rsidRPr="00650780">
        <w:rPr>
          <w:rFonts w:ascii="Times New Roman" w:hAnsi="Times New Roman"/>
          <w:sz w:val="28"/>
          <w:szCs w:val="28"/>
        </w:rPr>
        <w:t xml:space="preserve">от 30.06.2006 № 93-ФЗ «Дачная амнистия». Расчет целевого показателя осуществляется по следующей методике </w:t>
      </w:r>
      <w:r w:rsidR="00B1326B">
        <w:rPr>
          <w:rFonts w:ascii="Times New Roman" w:hAnsi="Times New Roman"/>
          <w:sz w:val="28"/>
          <w:szCs w:val="28"/>
        </w:rPr>
        <w:t>–</w:t>
      </w:r>
      <w:r w:rsidR="00B57401" w:rsidRPr="00650780">
        <w:rPr>
          <w:rFonts w:ascii="Times New Roman" w:hAnsi="Times New Roman"/>
          <w:sz w:val="28"/>
          <w:szCs w:val="28"/>
        </w:rPr>
        <w:t xml:space="preserve"> рассчитывается исходя </w:t>
      </w:r>
      <w:r w:rsidR="00B1326B">
        <w:rPr>
          <w:rFonts w:ascii="Times New Roman" w:hAnsi="Times New Roman"/>
          <w:sz w:val="28"/>
          <w:szCs w:val="28"/>
        </w:rPr>
        <w:t xml:space="preserve">                   </w:t>
      </w:r>
      <w:r w:rsidR="00B57401" w:rsidRPr="00650780">
        <w:rPr>
          <w:rFonts w:ascii="Times New Roman" w:hAnsi="Times New Roman"/>
          <w:sz w:val="28"/>
          <w:szCs w:val="28"/>
        </w:rPr>
        <w:t>из годовых объемов финансиро</w:t>
      </w:r>
      <w:r w:rsidR="00C52D46">
        <w:rPr>
          <w:rFonts w:ascii="Times New Roman" w:hAnsi="Times New Roman"/>
          <w:sz w:val="28"/>
          <w:szCs w:val="28"/>
        </w:rPr>
        <w:t>вания на мероприятие П</w:t>
      </w:r>
      <w:r w:rsidR="00B57401">
        <w:rPr>
          <w:rFonts w:ascii="Times New Roman" w:hAnsi="Times New Roman"/>
          <w:sz w:val="28"/>
          <w:szCs w:val="28"/>
        </w:rPr>
        <w:t>рограммы «</w:t>
      </w:r>
      <w:r w:rsidR="00B57401" w:rsidRPr="00650780">
        <w:rPr>
          <w:rFonts w:ascii="Times New Roman" w:hAnsi="Times New Roman"/>
          <w:sz w:val="28"/>
          <w:szCs w:val="28"/>
        </w:rPr>
        <w:t xml:space="preserve">Проведение кадастровых работ (межевание) земельных участков </w:t>
      </w:r>
      <w:r w:rsidR="00B1326B">
        <w:rPr>
          <w:rFonts w:ascii="Times New Roman" w:hAnsi="Times New Roman"/>
          <w:sz w:val="28"/>
          <w:szCs w:val="28"/>
        </w:rPr>
        <w:t xml:space="preserve">                 </w:t>
      </w:r>
      <w:r w:rsidR="00B57401" w:rsidRPr="00650780">
        <w:rPr>
          <w:rFonts w:ascii="Times New Roman" w:hAnsi="Times New Roman"/>
          <w:sz w:val="28"/>
          <w:szCs w:val="28"/>
        </w:rPr>
        <w:t xml:space="preserve">(под объектами муниципальной собственности, для муниципальных нужд, земельных участков, государственная собственность на которые </w:t>
      </w:r>
      <w:r w:rsidR="00B1326B">
        <w:rPr>
          <w:rFonts w:ascii="Times New Roman" w:hAnsi="Times New Roman"/>
          <w:sz w:val="28"/>
          <w:szCs w:val="28"/>
        </w:rPr>
        <w:t xml:space="preserve">                      </w:t>
      </w:r>
      <w:r w:rsidR="00B57401" w:rsidRPr="00650780">
        <w:rPr>
          <w:rFonts w:ascii="Times New Roman" w:hAnsi="Times New Roman"/>
          <w:sz w:val="28"/>
          <w:szCs w:val="28"/>
        </w:rPr>
        <w:t>не разгра</w:t>
      </w:r>
      <w:r w:rsidR="00B57401">
        <w:rPr>
          <w:rFonts w:ascii="Times New Roman" w:hAnsi="Times New Roman"/>
          <w:sz w:val="28"/>
          <w:szCs w:val="28"/>
        </w:rPr>
        <w:t>ничена»</w:t>
      </w:r>
      <w:r w:rsidR="00B57401"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полученной </w:t>
      </w:r>
      <w:r w:rsidR="00B1326B">
        <w:rPr>
          <w:rFonts w:ascii="Times New Roman" w:hAnsi="Times New Roman"/>
          <w:sz w:val="28"/>
          <w:szCs w:val="28"/>
        </w:rPr>
        <w:t xml:space="preserve">   </w:t>
      </w:r>
      <w:r w:rsidR="00B57401" w:rsidRPr="00650780">
        <w:rPr>
          <w:rFonts w:ascii="Times New Roman" w:hAnsi="Times New Roman"/>
          <w:sz w:val="28"/>
          <w:szCs w:val="28"/>
        </w:rPr>
        <w:t>по результатам проводимых закупок в рамках Федерально</w:t>
      </w:r>
      <w:r w:rsidR="00B57401">
        <w:rPr>
          <w:rFonts w:ascii="Times New Roman" w:hAnsi="Times New Roman"/>
          <w:sz w:val="28"/>
          <w:szCs w:val="28"/>
        </w:rPr>
        <w:t xml:space="preserve">го закона </w:t>
      </w:r>
      <w:r w:rsidR="00B1326B">
        <w:rPr>
          <w:rFonts w:ascii="Times New Roman" w:hAnsi="Times New Roman"/>
          <w:sz w:val="28"/>
          <w:szCs w:val="28"/>
        </w:rPr>
        <w:t xml:space="preserve">                </w:t>
      </w:r>
      <w:r w:rsidR="00B57401">
        <w:rPr>
          <w:rFonts w:ascii="Times New Roman" w:hAnsi="Times New Roman"/>
          <w:sz w:val="28"/>
          <w:szCs w:val="28"/>
        </w:rPr>
        <w:t>от 05.04.2013 №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44-ФЗ «</w:t>
      </w:r>
      <w:r w:rsidR="00B57401" w:rsidRPr="00650780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B57401">
        <w:rPr>
          <w:rFonts w:ascii="Times New Roman" w:hAnsi="Times New Roman"/>
          <w:sz w:val="28"/>
          <w:szCs w:val="28"/>
        </w:rPr>
        <w:t>арственных и муниципальных нужд»</w:t>
      </w:r>
      <w:r w:rsidR="00B57401" w:rsidRPr="00650780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 xml:space="preserve">   </w:t>
      </w:r>
      <w:r w:rsidR="00B1326B">
        <w:rPr>
          <w:rFonts w:ascii="Times New Roman" w:hAnsi="Times New Roman"/>
          <w:sz w:val="28"/>
          <w:szCs w:val="28"/>
        </w:rPr>
        <w:t>(от 9 до 10 тыс. рублей</w:t>
      </w:r>
      <w:r w:rsidR="004C6F1B" w:rsidRPr="004C6F1B">
        <w:rPr>
          <w:rFonts w:ascii="Times New Roman" w:hAnsi="Times New Roman"/>
          <w:sz w:val="28"/>
          <w:szCs w:val="28"/>
        </w:rPr>
        <w:t xml:space="preserve"> </w:t>
      </w:r>
      <w:r w:rsidR="004C6F1B">
        <w:rPr>
          <w:rFonts w:ascii="Times New Roman" w:hAnsi="Times New Roman"/>
          <w:sz w:val="28"/>
          <w:szCs w:val="28"/>
        </w:rPr>
        <w:t>за единицу</w:t>
      </w:r>
      <w:r w:rsidR="00B57401" w:rsidRPr="00650780">
        <w:rPr>
          <w:rFonts w:ascii="Times New Roman" w:hAnsi="Times New Roman"/>
          <w:sz w:val="28"/>
          <w:szCs w:val="28"/>
        </w:rPr>
        <w:t>)</w:t>
      </w:r>
      <w:r w:rsidR="00B1326B">
        <w:rPr>
          <w:rFonts w:ascii="Times New Roman" w:hAnsi="Times New Roman"/>
          <w:sz w:val="28"/>
          <w:szCs w:val="28"/>
        </w:rPr>
        <w:t>.</w:t>
      </w:r>
    </w:p>
    <w:p w:rsidR="00B57401" w:rsidRPr="00650780" w:rsidRDefault="002A3368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26B">
        <w:rPr>
          <w:rFonts w:ascii="Times New Roman" w:hAnsi="Times New Roman"/>
          <w:sz w:val="28"/>
          <w:szCs w:val="28"/>
        </w:rPr>
        <w:t>.</w:t>
      </w:r>
      <w:r w:rsidR="00B57401" w:rsidRPr="00650780">
        <w:rPr>
          <w:rFonts w:ascii="Times New Roman" w:hAnsi="Times New Roman"/>
          <w:sz w:val="28"/>
          <w:szCs w:val="28"/>
        </w:rPr>
        <w:t xml:space="preserve"> Площадь территории, на которой проведена топографическая съемка (корректиров</w:t>
      </w:r>
      <w:r w:rsidR="00B1326B">
        <w:rPr>
          <w:rFonts w:ascii="Times New Roman" w:hAnsi="Times New Roman"/>
          <w:sz w:val="28"/>
          <w:szCs w:val="28"/>
        </w:rPr>
        <w:t>ка).</w:t>
      </w:r>
      <w:r w:rsidR="005A5E36" w:rsidRPr="005A5E36">
        <w:rPr>
          <w:rFonts w:ascii="Times New Roman" w:hAnsi="Times New Roman"/>
          <w:sz w:val="28"/>
          <w:szCs w:val="28"/>
        </w:rPr>
        <w:t xml:space="preserve"> </w:t>
      </w:r>
      <w:r w:rsidR="005A5E36" w:rsidRPr="00650780">
        <w:rPr>
          <w:rFonts w:ascii="Times New Roman" w:hAnsi="Times New Roman"/>
          <w:sz w:val="28"/>
          <w:szCs w:val="28"/>
        </w:rPr>
        <w:t xml:space="preserve">Расчет целевого показателя осуществляется по следующей методике </w:t>
      </w:r>
      <w:r w:rsidR="005A5E36">
        <w:rPr>
          <w:rFonts w:ascii="Times New Roman" w:hAnsi="Times New Roman"/>
          <w:sz w:val="28"/>
          <w:szCs w:val="28"/>
        </w:rPr>
        <w:t>–</w:t>
      </w:r>
      <w:r w:rsidR="005A5E36" w:rsidRPr="00650780">
        <w:rPr>
          <w:rFonts w:ascii="Times New Roman" w:hAnsi="Times New Roman"/>
          <w:sz w:val="28"/>
          <w:szCs w:val="28"/>
        </w:rPr>
        <w:t xml:space="preserve"> рассчитывается исходя из годовых объемов</w:t>
      </w:r>
      <w:r w:rsidR="00C52D46">
        <w:rPr>
          <w:rFonts w:ascii="Times New Roman" w:hAnsi="Times New Roman"/>
          <w:sz w:val="28"/>
          <w:szCs w:val="28"/>
        </w:rPr>
        <w:t xml:space="preserve"> финансирования на мероприятие П</w:t>
      </w:r>
      <w:r w:rsidR="005A5E36" w:rsidRPr="00650780">
        <w:rPr>
          <w:rFonts w:ascii="Times New Roman" w:hAnsi="Times New Roman"/>
          <w:sz w:val="28"/>
          <w:szCs w:val="28"/>
        </w:rPr>
        <w:t xml:space="preserve">рограммы </w:t>
      </w:r>
      <w:r w:rsidR="005A5E36">
        <w:rPr>
          <w:rFonts w:ascii="Times New Roman" w:hAnsi="Times New Roman"/>
          <w:sz w:val="28"/>
          <w:szCs w:val="28"/>
        </w:rPr>
        <w:t>«</w:t>
      </w:r>
      <w:r w:rsidR="005A5E36" w:rsidRPr="00605009">
        <w:rPr>
          <w:rFonts w:ascii="Times New Roman" w:hAnsi="Times New Roman"/>
          <w:sz w:val="28"/>
          <w:szCs w:val="28"/>
        </w:rPr>
        <w:t>Корректировка топограф</w:t>
      </w:r>
      <w:r w:rsidR="005A5E36">
        <w:rPr>
          <w:rFonts w:ascii="Times New Roman" w:hAnsi="Times New Roman"/>
          <w:sz w:val="28"/>
          <w:szCs w:val="28"/>
        </w:rPr>
        <w:t>ической съемки населенных пунктов</w:t>
      </w:r>
      <w:r w:rsidR="005A5E36" w:rsidRPr="00605009">
        <w:rPr>
          <w:rFonts w:ascii="Times New Roman" w:hAnsi="Times New Roman"/>
          <w:sz w:val="28"/>
          <w:szCs w:val="28"/>
        </w:rPr>
        <w:t xml:space="preserve"> района</w:t>
      </w:r>
      <w:r w:rsidR="005A5E36">
        <w:rPr>
          <w:rFonts w:ascii="Times New Roman" w:hAnsi="Times New Roman"/>
          <w:sz w:val="28"/>
          <w:szCs w:val="28"/>
        </w:rPr>
        <w:t>»</w:t>
      </w:r>
      <w:r w:rsidR="005A5E36"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 w:rsidR="005A5E36">
        <w:rPr>
          <w:rFonts w:ascii="Times New Roman" w:hAnsi="Times New Roman"/>
          <w:sz w:val="28"/>
          <w:szCs w:val="28"/>
        </w:rPr>
        <w:t>,</w:t>
      </w:r>
      <w:r w:rsidR="005A5E36" w:rsidRPr="00650780">
        <w:rPr>
          <w:rFonts w:ascii="Times New Roman" w:hAnsi="Times New Roman"/>
          <w:sz w:val="28"/>
          <w:szCs w:val="28"/>
        </w:rPr>
        <w:t xml:space="preserve"> полученной по результатам проводимых закупок </w:t>
      </w:r>
      <w:r w:rsidR="005A5E36">
        <w:rPr>
          <w:rFonts w:ascii="Times New Roman" w:hAnsi="Times New Roman"/>
          <w:sz w:val="28"/>
          <w:szCs w:val="28"/>
        </w:rPr>
        <w:t xml:space="preserve">                   </w:t>
      </w:r>
      <w:r w:rsidR="005A5E36" w:rsidRPr="00650780">
        <w:rPr>
          <w:rFonts w:ascii="Times New Roman" w:hAnsi="Times New Roman"/>
          <w:sz w:val="28"/>
          <w:szCs w:val="28"/>
        </w:rPr>
        <w:t>в рамках Федерально</w:t>
      </w:r>
      <w:r w:rsidR="005A5E36">
        <w:rPr>
          <w:rFonts w:ascii="Times New Roman" w:hAnsi="Times New Roman"/>
          <w:sz w:val="28"/>
          <w:szCs w:val="28"/>
        </w:rPr>
        <w:t>го закона от 05.04.2013 № 44-ФЗ «</w:t>
      </w:r>
      <w:r w:rsidR="005A5E36" w:rsidRPr="00650780">
        <w:rPr>
          <w:rFonts w:ascii="Times New Roman" w:hAnsi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 w:rsidR="005A5E36">
        <w:rPr>
          <w:rFonts w:ascii="Times New Roman" w:hAnsi="Times New Roman"/>
          <w:sz w:val="28"/>
          <w:szCs w:val="28"/>
        </w:rPr>
        <w:t>нужд» (</w:t>
      </w:r>
      <w:r w:rsidR="005A5E36" w:rsidRPr="00650780">
        <w:rPr>
          <w:rFonts w:ascii="Times New Roman" w:hAnsi="Times New Roman"/>
          <w:sz w:val="28"/>
          <w:szCs w:val="28"/>
        </w:rPr>
        <w:t xml:space="preserve">от </w:t>
      </w:r>
      <w:r w:rsidR="004C6F1B">
        <w:rPr>
          <w:rFonts w:ascii="Times New Roman" w:hAnsi="Times New Roman"/>
          <w:sz w:val="28"/>
          <w:szCs w:val="28"/>
        </w:rPr>
        <w:t>0,9</w:t>
      </w:r>
      <w:r w:rsidR="005A5E36" w:rsidRPr="00650780">
        <w:rPr>
          <w:rFonts w:ascii="Times New Roman" w:hAnsi="Times New Roman"/>
          <w:sz w:val="28"/>
          <w:szCs w:val="28"/>
        </w:rPr>
        <w:t xml:space="preserve"> до </w:t>
      </w:r>
      <w:r w:rsidR="004C6F1B">
        <w:rPr>
          <w:rFonts w:ascii="Times New Roman" w:hAnsi="Times New Roman"/>
          <w:sz w:val="28"/>
          <w:szCs w:val="28"/>
        </w:rPr>
        <w:t>2</w:t>
      </w:r>
      <w:r w:rsidR="005A5E36" w:rsidRPr="00650780">
        <w:rPr>
          <w:rFonts w:ascii="Times New Roman" w:hAnsi="Times New Roman"/>
          <w:sz w:val="28"/>
          <w:szCs w:val="28"/>
        </w:rPr>
        <w:t xml:space="preserve"> тыс.</w:t>
      </w:r>
      <w:r w:rsidR="005A5E36">
        <w:rPr>
          <w:rFonts w:ascii="Times New Roman" w:hAnsi="Times New Roman"/>
          <w:sz w:val="28"/>
          <w:szCs w:val="28"/>
        </w:rPr>
        <w:t xml:space="preserve"> </w:t>
      </w:r>
      <w:r w:rsidR="005A5E36" w:rsidRPr="00650780">
        <w:rPr>
          <w:rFonts w:ascii="Times New Roman" w:hAnsi="Times New Roman"/>
          <w:sz w:val="28"/>
          <w:szCs w:val="28"/>
        </w:rPr>
        <w:t>руб</w:t>
      </w:r>
      <w:r w:rsidR="005A5E36">
        <w:rPr>
          <w:rFonts w:ascii="Times New Roman" w:hAnsi="Times New Roman"/>
          <w:sz w:val="28"/>
          <w:szCs w:val="28"/>
        </w:rPr>
        <w:t>лей</w:t>
      </w:r>
      <w:r w:rsidR="004C6F1B">
        <w:rPr>
          <w:rFonts w:ascii="Times New Roman" w:hAnsi="Times New Roman"/>
          <w:sz w:val="28"/>
          <w:szCs w:val="28"/>
        </w:rPr>
        <w:t xml:space="preserve"> за единицу площади</w:t>
      </w:r>
      <w:r w:rsidR="005A5E36" w:rsidRPr="00650780">
        <w:rPr>
          <w:rFonts w:ascii="Times New Roman" w:hAnsi="Times New Roman"/>
          <w:sz w:val="28"/>
          <w:szCs w:val="28"/>
        </w:rPr>
        <w:t>)</w:t>
      </w:r>
      <w:r w:rsidR="005A5E36">
        <w:rPr>
          <w:rFonts w:ascii="Times New Roman" w:hAnsi="Times New Roman"/>
          <w:sz w:val="28"/>
          <w:szCs w:val="28"/>
        </w:rPr>
        <w:t>.</w:t>
      </w:r>
    </w:p>
    <w:p w:rsidR="00B57401" w:rsidRPr="00650780" w:rsidRDefault="002A3368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26B">
        <w:rPr>
          <w:rFonts w:ascii="Times New Roman" w:hAnsi="Times New Roman"/>
          <w:sz w:val="28"/>
          <w:szCs w:val="28"/>
        </w:rPr>
        <w:t>.</w:t>
      </w:r>
      <w:r w:rsidR="00B57401" w:rsidRPr="00650780">
        <w:rPr>
          <w:rFonts w:ascii="Times New Roman" w:hAnsi="Times New Roman"/>
          <w:sz w:val="28"/>
          <w:szCs w:val="28"/>
        </w:rPr>
        <w:t xml:space="preserve"> Оценка земельных участков, находящихся в муниципальной собственности, для проведения аукционов. Расчет целевого показателя осуществляется по следующей методике </w:t>
      </w:r>
      <w:r w:rsidR="00B1326B">
        <w:rPr>
          <w:rFonts w:ascii="Times New Roman" w:hAnsi="Times New Roman"/>
          <w:sz w:val="28"/>
          <w:szCs w:val="28"/>
        </w:rPr>
        <w:t>–</w:t>
      </w:r>
      <w:r w:rsidR="00B57401" w:rsidRPr="00650780">
        <w:rPr>
          <w:rFonts w:ascii="Times New Roman" w:hAnsi="Times New Roman"/>
          <w:sz w:val="28"/>
          <w:szCs w:val="28"/>
        </w:rPr>
        <w:t xml:space="preserve"> рассчитывается исходя </w:t>
      </w:r>
      <w:r w:rsidR="00B1326B">
        <w:rPr>
          <w:rFonts w:ascii="Times New Roman" w:hAnsi="Times New Roman"/>
          <w:sz w:val="28"/>
          <w:szCs w:val="28"/>
        </w:rPr>
        <w:t xml:space="preserve">               </w:t>
      </w:r>
      <w:r w:rsidR="00B57401" w:rsidRPr="00650780">
        <w:rPr>
          <w:rFonts w:ascii="Times New Roman" w:hAnsi="Times New Roman"/>
          <w:sz w:val="28"/>
          <w:szCs w:val="28"/>
        </w:rPr>
        <w:t>из годовых объемов</w:t>
      </w:r>
      <w:r w:rsidR="00C52D46">
        <w:rPr>
          <w:rFonts w:ascii="Times New Roman" w:hAnsi="Times New Roman"/>
          <w:sz w:val="28"/>
          <w:szCs w:val="28"/>
        </w:rPr>
        <w:t xml:space="preserve"> финансирования на мероприятие П</w:t>
      </w:r>
      <w:r w:rsidR="00B57401" w:rsidRPr="00650780">
        <w:rPr>
          <w:rFonts w:ascii="Times New Roman" w:hAnsi="Times New Roman"/>
          <w:sz w:val="28"/>
          <w:szCs w:val="28"/>
        </w:rPr>
        <w:t xml:space="preserve">рограммы </w:t>
      </w:r>
      <w:r w:rsidR="00B57401">
        <w:rPr>
          <w:rFonts w:ascii="Times New Roman" w:hAnsi="Times New Roman"/>
          <w:sz w:val="28"/>
          <w:szCs w:val="28"/>
        </w:rPr>
        <w:t>«</w:t>
      </w:r>
      <w:r w:rsidR="00B57401" w:rsidRPr="00650780">
        <w:rPr>
          <w:rFonts w:ascii="Times New Roman" w:hAnsi="Times New Roman"/>
          <w:sz w:val="28"/>
          <w:szCs w:val="28"/>
        </w:rPr>
        <w:t xml:space="preserve">Оценка земельных участков, находящихся в муниципальной собственности, земельных участков государственная собственность на которые </w:t>
      </w:r>
      <w:r w:rsidR="00B1326B">
        <w:rPr>
          <w:rFonts w:ascii="Times New Roman" w:hAnsi="Times New Roman"/>
          <w:sz w:val="28"/>
          <w:szCs w:val="28"/>
        </w:rPr>
        <w:t xml:space="preserve">                      </w:t>
      </w:r>
      <w:r w:rsidR="00B57401" w:rsidRPr="00650780">
        <w:rPr>
          <w:rFonts w:ascii="Times New Roman" w:hAnsi="Times New Roman"/>
          <w:sz w:val="28"/>
          <w:szCs w:val="28"/>
        </w:rPr>
        <w:t>не разграничена, для проведения аукционов</w:t>
      </w:r>
      <w:r w:rsidR="00B57401">
        <w:rPr>
          <w:rFonts w:ascii="Times New Roman" w:hAnsi="Times New Roman"/>
          <w:sz w:val="28"/>
          <w:szCs w:val="28"/>
        </w:rPr>
        <w:t>»</w:t>
      </w:r>
      <w:r w:rsidR="00B57401" w:rsidRPr="00650780">
        <w:rPr>
          <w:rFonts w:ascii="Times New Roman" w:hAnsi="Times New Roman"/>
          <w:sz w:val="28"/>
          <w:szCs w:val="28"/>
        </w:rPr>
        <w:t xml:space="preserve"> с учетом средней цены выполнения работ</w:t>
      </w:r>
      <w:r w:rsidR="00B1326B">
        <w:rPr>
          <w:rFonts w:ascii="Times New Roman" w:hAnsi="Times New Roman"/>
          <w:sz w:val="28"/>
          <w:szCs w:val="28"/>
        </w:rPr>
        <w:t>,</w:t>
      </w:r>
      <w:r w:rsidR="00B57401" w:rsidRPr="00650780">
        <w:rPr>
          <w:rFonts w:ascii="Times New Roman" w:hAnsi="Times New Roman"/>
          <w:sz w:val="28"/>
          <w:szCs w:val="28"/>
        </w:rPr>
        <w:t xml:space="preserve"> полученной по результатам проводимых закупок </w:t>
      </w:r>
      <w:r w:rsidR="00B1326B">
        <w:rPr>
          <w:rFonts w:ascii="Times New Roman" w:hAnsi="Times New Roman"/>
          <w:sz w:val="28"/>
          <w:szCs w:val="28"/>
        </w:rPr>
        <w:t xml:space="preserve">                   </w:t>
      </w:r>
      <w:r w:rsidR="00B57401" w:rsidRPr="00650780">
        <w:rPr>
          <w:rFonts w:ascii="Times New Roman" w:hAnsi="Times New Roman"/>
          <w:sz w:val="28"/>
          <w:szCs w:val="28"/>
        </w:rPr>
        <w:t>в рамках Федерально</w:t>
      </w:r>
      <w:r w:rsidR="00B57401">
        <w:rPr>
          <w:rFonts w:ascii="Times New Roman" w:hAnsi="Times New Roman"/>
          <w:sz w:val="28"/>
          <w:szCs w:val="28"/>
        </w:rPr>
        <w:t>го закона от 05.04.2013 №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>
        <w:rPr>
          <w:rFonts w:ascii="Times New Roman" w:hAnsi="Times New Roman"/>
          <w:sz w:val="28"/>
          <w:szCs w:val="28"/>
        </w:rPr>
        <w:t>44-ФЗ «</w:t>
      </w:r>
      <w:r w:rsidR="00B57401" w:rsidRPr="00650780">
        <w:rPr>
          <w:rFonts w:ascii="Times New Roman" w:hAnsi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</w:t>
      </w:r>
      <w:r w:rsidR="00B57401">
        <w:rPr>
          <w:rFonts w:ascii="Times New Roman" w:hAnsi="Times New Roman"/>
          <w:sz w:val="28"/>
          <w:szCs w:val="28"/>
        </w:rPr>
        <w:t>нужд» (</w:t>
      </w:r>
      <w:r w:rsidR="00B57401" w:rsidRPr="00650780">
        <w:rPr>
          <w:rFonts w:ascii="Times New Roman" w:hAnsi="Times New Roman"/>
          <w:sz w:val="28"/>
          <w:szCs w:val="28"/>
        </w:rPr>
        <w:t xml:space="preserve">от 3 до </w:t>
      </w:r>
      <w:r w:rsidR="005A5E36">
        <w:rPr>
          <w:rFonts w:ascii="Times New Roman" w:hAnsi="Times New Roman"/>
          <w:sz w:val="28"/>
          <w:szCs w:val="28"/>
        </w:rPr>
        <w:t>5</w:t>
      </w:r>
      <w:r w:rsidR="00B57401" w:rsidRPr="00650780">
        <w:rPr>
          <w:rFonts w:ascii="Times New Roman" w:hAnsi="Times New Roman"/>
          <w:sz w:val="28"/>
          <w:szCs w:val="28"/>
        </w:rPr>
        <w:t xml:space="preserve"> тыс.</w:t>
      </w:r>
      <w:r w:rsidR="00B1326B">
        <w:rPr>
          <w:rFonts w:ascii="Times New Roman" w:hAnsi="Times New Roman"/>
          <w:sz w:val="28"/>
          <w:szCs w:val="28"/>
        </w:rPr>
        <w:t xml:space="preserve"> </w:t>
      </w:r>
      <w:r w:rsidR="00B57401" w:rsidRPr="00650780">
        <w:rPr>
          <w:rFonts w:ascii="Times New Roman" w:hAnsi="Times New Roman"/>
          <w:sz w:val="28"/>
          <w:szCs w:val="28"/>
        </w:rPr>
        <w:t>руб</w:t>
      </w:r>
      <w:r w:rsidR="00B1326B">
        <w:rPr>
          <w:rFonts w:ascii="Times New Roman" w:hAnsi="Times New Roman"/>
          <w:sz w:val="28"/>
          <w:szCs w:val="28"/>
        </w:rPr>
        <w:t>лей</w:t>
      </w:r>
      <w:r w:rsidR="004C6F1B" w:rsidRPr="004C6F1B">
        <w:rPr>
          <w:rFonts w:ascii="Times New Roman" w:hAnsi="Times New Roman"/>
          <w:sz w:val="28"/>
          <w:szCs w:val="28"/>
        </w:rPr>
        <w:t xml:space="preserve"> </w:t>
      </w:r>
      <w:r w:rsidR="004C6F1B">
        <w:rPr>
          <w:rFonts w:ascii="Times New Roman" w:hAnsi="Times New Roman"/>
          <w:sz w:val="28"/>
          <w:szCs w:val="28"/>
        </w:rPr>
        <w:t>за единицу</w:t>
      </w:r>
      <w:r w:rsidR="00B57401" w:rsidRPr="00650780">
        <w:rPr>
          <w:rFonts w:ascii="Times New Roman" w:hAnsi="Times New Roman"/>
          <w:sz w:val="28"/>
          <w:szCs w:val="28"/>
        </w:rPr>
        <w:t>)</w:t>
      </w:r>
      <w:r w:rsidR="00B1326B">
        <w:rPr>
          <w:rFonts w:ascii="Times New Roman" w:hAnsi="Times New Roman"/>
          <w:sz w:val="28"/>
          <w:szCs w:val="28"/>
        </w:rPr>
        <w:t>.</w:t>
      </w:r>
    </w:p>
    <w:p w:rsidR="00B57401" w:rsidRPr="00650780" w:rsidRDefault="002A3368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1326B">
        <w:rPr>
          <w:rFonts w:ascii="Times New Roman" w:hAnsi="Times New Roman"/>
          <w:sz w:val="28"/>
          <w:szCs w:val="28"/>
        </w:rPr>
        <w:t>.</w:t>
      </w:r>
      <w:r w:rsidR="00B57401" w:rsidRPr="00650780">
        <w:rPr>
          <w:rFonts w:ascii="Times New Roman" w:hAnsi="Times New Roman"/>
          <w:sz w:val="28"/>
          <w:szCs w:val="28"/>
        </w:rPr>
        <w:t xml:space="preserve"> Количество приобретенных программных продуктов и приборов.</w:t>
      </w:r>
    </w:p>
    <w:p w:rsidR="00C52D46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0780">
        <w:rPr>
          <w:rFonts w:ascii="Times New Roman" w:hAnsi="Times New Roman"/>
          <w:sz w:val="28"/>
          <w:szCs w:val="28"/>
        </w:rPr>
        <w:t xml:space="preserve">Целевые показатели </w:t>
      </w:r>
      <w:r w:rsidR="00B1326B">
        <w:rPr>
          <w:rFonts w:ascii="Times New Roman" w:hAnsi="Times New Roman"/>
          <w:sz w:val="28"/>
          <w:szCs w:val="28"/>
        </w:rPr>
        <w:t>–</w:t>
      </w:r>
      <w:r w:rsidRPr="00650780">
        <w:rPr>
          <w:rFonts w:ascii="Times New Roman" w:hAnsi="Times New Roman"/>
          <w:sz w:val="28"/>
          <w:szCs w:val="28"/>
        </w:rPr>
        <w:t xml:space="preserve"> количественные, методика наблюдения показателей – определяется исходя из расчетов по средней цене работ (услуг) и годовых объемов финансирования по мероприятиям, ведомственная статистика; источник </w:t>
      </w:r>
      <w:r w:rsidR="00C52D46">
        <w:rPr>
          <w:rFonts w:ascii="Times New Roman" w:hAnsi="Times New Roman"/>
          <w:sz w:val="28"/>
          <w:szCs w:val="28"/>
        </w:rPr>
        <w:t>данных – сведения и информация д</w:t>
      </w:r>
      <w:r w:rsidRPr="00650780">
        <w:rPr>
          <w:rFonts w:ascii="Times New Roman" w:hAnsi="Times New Roman"/>
          <w:sz w:val="28"/>
          <w:szCs w:val="28"/>
        </w:rPr>
        <w:t>епартамента имущественных и земельных отношений</w:t>
      </w:r>
      <w:r w:rsidR="00C52D46">
        <w:rPr>
          <w:rFonts w:ascii="Times New Roman" w:hAnsi="Times New Roman"/>
          <w:sz w:val="28"/>
          <w:szCs w:val="28"/>
        </w:rPr>
        <w:t>.</w:t>
      </w:r>
      <w:r w:rsidRPr="00650780">
        <w:rPr>
          <w:rFonts w:ascii="Times New Roman" w:hAnsi="Times New Roman"/>
          <w:sz w:val="28"/>
          <w:szCs w:val="28"/>
        </w:rPr>
        <w:t xml:space="preserve"> 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3FF9">
        <w:rPr>
          <w:rFonts w:ascii="Times New Roman" w:hAnsi="Times New Roman"/>
          <w:sz w:val="28"/>
          <w:szCs w:val="28"/>
        </w:rPr>
        <w:t>Реализация Программы позволит создать эффективную систему управления земельными ресурсами, включая распоряжение земельными участками на территории Ханты-Мансийского района</w:t>
      </w:r>
      <w:r w:rsidRPr="00605009">
        <w:rPr>
          <w:rFonts w:ascii="Times New Roman" w:hAnsi="Times New Roman"/>
          <w:sz w:val="28"/>
          <w:szCs w:val="28"/>
        </w:rPr>
        <w:t xml:space="preserve">, обеспечить </w:t>
      </w:r>
      <w:r w:rsidRPr="00605009">
        <w:rPr>
          <w:rFonts w:ascii="Times New Roman" w:hAnsi="Times New Roman"/>
          <w:sz w:val="28"/>
          <w:szCs w:val="28"/>
        </w:rPr>
        <w:lastRenderedPageBreak/>
        <w:t>поступление доходов бюджета за счет эффективного и рационального использования земель района, а также сформировать полноценную инф</w:t>
      </w:r>
      <w:r w:rsidR="00C52D46">
        <w:rPr>
          <w:rFonts w:ascii="Times New Roman" w:hAnsi="Times New Roman"/>
          <w:sz w:val="28"/>
          <w:szCs w:val="28"/>
        </w:rPr>
        <w:t>ормационную систему в отношении</w:t>
      </w:r>
      <w:r w:rsidRPr="00605009">
        <w:rPr>
          <w:rFonts w:ascii="Times New Roman" w:hAnsi="Times New Roman"/>
          <w:sz w:val="28"/>
          <w:szCs w:val="28"/>
        </w:rPr>
        <w:t xml:space="preserve"> земельных участков и объектов, принадлежащих району, позволяющую принимать оптимальные управленческие решения, направленные на использование земельных участков и объектов.</w:t>
      </w:r>
    </w:p>
    <w:p w:rsidR="00B57401" w:rsidRPr="00056F55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Система показателей, характеризующих результаты реализации Программы, указана в таблице </w:t>
      </w:r>
      <w:r>
        <w:rPr>
          <w:rFonts w:ascii="Times New Roman" w:hAnsi="Times New Roman"/>
          <w:sz w:val="28"/>
          <w:szCs w:val="28"/>
        </w:rPr>
        <w:t>1.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401" w:rsidRPr="00966105" w:rsidRDefault="00B57401" w:rsidP="00C52D46">
      <w:pPr>
        <w:pStyle w:val="af"/>
        <w:numPr>
          <w:ilvl w:val="0"/>
          <w:numId w:val="27"/>
        </w:num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966105">
        <w:rPr>
          <w:rFonts w:ascii="Times New Roman" w:hAnsi="Times New Roman"/>
          <w:sz w:val="28"/>
          <w:szCs w:val="28"/>
        </w:rPr>
        <w:t>Харак</w:t>
      </w:r>
      <w:r w:rsidR="00C52D46">
        <w:rPr>
          <w:rFonts w:ascii="Times New Roman" w:hAnsi="Times New Roman"/>
          <w:sz w:val="28"/>
          <w:szCs w:val="28"/>
        </w:rPr>
        <w:t>теристика основных мероприятий П</w:t>
      </w:r>
      <w:r w:rsidRPr="00966105">
        <w:rPr>
          <w:rFonts w:ascii="Times New Roman" w:hAnsi="Times New Roman"/>
          <w:sz w:val="28"/>
          <w:szCs w:val="28"/>
        </w:rPr>
        <w:t>рограммы</w:t>
      </w:r>
    </w:p>
    <w:p w:rsidR="00B57401" w:rsidRPr="00056F55" w:rsidRDefault="00B57401" w:rsidP="00C52D46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B57401" w:rsidRPr="00605009" w:rsidRDefault="00B57401" w:rsidP="00C52D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Для обеспечения достижения заявленных целей </w:t>
      </w:r>
      <w:r w:rsidR="00C52D46">
        <w:rPr>
          <w:rFonts w:ascii="Times New Roman" w:hAnsi="Times New Roman"/>
          <w:sz w:val="28"/>
          <w:szCs w:val="28"/>
        </w:rPr>
        <w:t>и решения поставленных задач в П</w:t>
      </w:r>
      <w:r w:rsidRPr="00605009">
        <w:rPr>
          <w:rFonts w:ascii="Times New Roman" w:hAnsi="Times New Roman"/>
          <w:sz w:val="28"/>
          <w:szCs w:val="28"/>
        </w:rPr>
        <w:t>рограмме предусмотрена реализация 5 основных мероприятий: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1. Проведение кадастровых работ (межевание) земельных участков (под объектами муниципальной собственности, для муниципальных нужд и т.д</w:t>
      </w:r>
      <w:r>
        <w:rPr>
          <w:rFonts w:ascii="Times New Roman" w:hAnsi="Times New Roman"/>
          <w:sz w:val="28"/>
          <w:szCs w:val="28"/>
        </w:rPr>
        <w:t>.</w:t>
      </w:r>
      <w:r w:rsidRPr="00605009">
        <w:rPr>
          <w:rFonts w:ascii="Times New Roman" w:hAnsi="Times New Roman"/>
          <w:sz w:val="28"/>
          <w:szCs w:val="28"/>
        </w:rPr>
        <w:t>)</w:t>
      </w:r>
      <w:r w:rsidR="00387BFE">
        <w:rPr>
          <w:rFonts w:ascii="Times New Roman" w:hAnsi="Times New Roman"/>
          <w:sz w:val="28"/>
          <w:szCs w:val="28"/>
        </w:rPr>
        <w:t>,</w:t>
      </w:r>
      <w:r w:rsidRPr="00605009">
        <w:rPr>
          <w:rFonts w:ascii="Times New Roman" w:hAnsi="Times New Roman"/>
          <w:sz w:val="28"/>
          <w:szCs w:val="28"/>
        </w:rPr>
        <w:t xml:space="preserve"> земельных участков, государственная собственн</w:t>
      </w:r>
      <w:r>
        <w:rPr>
          <w:rFonts w:ascii="Times New Roman" w:hAnsi="Times New Roman"/>
          <w:sz w:val="28"/>
          <w:szCs w:val="28"/>
        </w:rPr>
        <w:t xml:space="preserve">ость на которые </w:t>
      </w:r>
      <w:r w:rsidR="00387BF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не разграничена</w:t>
      </w:r>
      <w:r w:rsidRPr="00605009">
        <w:rPr>
          <w:rFonts w:ascii="Times New Roman" w:hAnsi="Times New Roman"/>
          <w:sz w:val="28"/>
          <w:szCs w:val="28"/>
        </w:rPr>
        <w:t xml:space="preserve">. </w:t>
      </w:r>
    </w:p>
    <w:p w:rsidR="00B57401" w:rsidRPr="00605009" w:rsidRDefault="00B57401" w:rsidP="00C52D4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В целях реализации мероприятия обеспечивается проведение кадастровых работ в отношении</w:t>
      </w:r>
      <w:r w:rsidRPr="00EB6646">
        <w:rPr>
          <w:rFonts w:ascii="Times New Roman" w:hAnsi="Times New Roman"/>
          <w:sz w:val="28"/>
          <w:szCs w:val="28"/>
        </w:rPr>
        <w:t xml:space="preserve"> </w:t>
      </w:r>
      <w:r w:rsidRPr="00605009">
        <w:rPr>
          <w:rFonts w:ascii="Times New Roman" w:hAnsi="Times New Roman"/>
          <w:sz w:val="28"/>
          <w:szCs w:val="28"/>
        </w:rPr>
        <w:t>земельны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ов</w:t>
      </w:r>
      <w:r w:rsidRPr="00605009">
        <w:rPr>
          <w:rFonts w:ascii="Times New Roman" w:hAnsi="Times New Roman"/>
          <w:sz w:val="28"/>
          <w:szCs w:val="28"/>
        </w:rPr>
        <w:t>: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находящи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>ся в муниципальной собственности Ханты-Мансийского района;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собственность</w:t>
      </w:r>
      <w:r w:rsidRPr="00605009">
        <w:rPr>
          <w:rFonts w:ascii="Times New Roman" w:hAnsi="Times New Roman"/>
          <w:sz w:val="28"/>
          <w:szCs w:val="28"/>
        </w:rPr>
        <w:t xml:space="preserve"> на которые не разграничена;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на которых расположены объекты недвижимого имущества, находящиеся в муниципальной собственности Ханты-Мансийского района или планируемые к поступлению по различным правовым основаниям </w:t>
      </w:r>
      <w:r w:rsidR="00387BFE">
        <w:rPr>
          <w:rFonts w:ascii="Times New Roman" w:hAnsi="Times New Roman"/>
          <w:sz w:val="28"/>
          <w:szCs w:val="28"/>
        </w:rPr>
        <w:t xml:space="preserve">             </w:t>
      </w:r>
      <w:r w:rsidRPr="00605009">
        <w:rPr>
          <w:rFonts w:ascii="Times New Roman" w:hAnsi="Times New Roman"/>
          <w:sz w:val="28"/>
          <w:szCs w:val="28"/>
        </w:rPr>
        <w:t>в муниципальную собственность Ханты-Мансийского района;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формируемы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в целях строительства и (или) в целях размещения объектов муниципальной собственности Ханты-Мансийского района, </w:t>
      </w:r>
      <w:r w:rsidR="00387BFE">
        <w:rPr>
          <w:rFonts w:ascii="Times New Roman" w:hAnsi="Times New Roman"/>
          <w:sz w:val="28"/>
          <w:szCs w:val="28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</w:rPr>
        <w:t>а также объектов межмуниципального и местного значения;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формируемы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для муниципальных нужд Ханты-Мансийского района;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несформированны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605009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х</w:t>
      </w:r>
      <w:r w:rsidRPr="00605009">
        <w:rPr>
          <w:rFonts w:ascii="Times New Roman" w:hAnsi="Times New Roman"/>
          <w:sz w:val="28"/>
          <w:szCs w:val="28"/>
        </w:rPr>
        <w:t xml:space="preserve"> для обс</w:t>
      </w:r>
      <w:r w:rsidR="00387BFE">
        <w:rPr>
          <w:rFonts w:ascii="Times New Roman" w:hAnsi="Times New Roman"/>
          <w:sz w:val="28"/>
          <w:szCs w:val="28"/>
        </w:rPr>
        <w:t>луживания многоквартирных домов.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2. Проведение кадастровых работ (межевание) земельных участков для содействия в оформлении в упрощенном порядке прав граждан </w:t>
      </w:r>
      <w:r w:rsidR="00387BFE">
        <w:rPr>
          <w:rFonts w:ascii="Times New Roman" w:hAnsi="Times New Roman"/>
          <w:sz w:val="28"/>
          <w:szCs w:val="28"/>
        </w:rPr>
        <w:t xml:space="preserve">                  </w:t>
      </w:r>
      <w:r w:rsidRPr="00605009">
        <w:rPr>
          <w:rFonts w:ascii="Times New Roman" w:hAnsi="Times New Roman"/>
          <w:sz w:val="28"/>
          <w:szCs w:val="28"/>
        </w:rPr>
        <w:t>на земельные участки.</w:t>
      </w:r>
    </w:p>
    <w:p w:rsidR="00B57401" w:rsidRDefault="00B57401" w:rsidP="00C52D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B6646">
        <w:rPr>
          <w:rFonts w:ascii="Times New Roman" w:hAnsi="Times New Roman" w:cs="Times New Roman"/>
          <w:sz w:val="28"/>
          <w:szCs w:val="28"/>
        </w:rPr>
        <w:t>Мероприятие направлено на</w:t>
      </w:r>
      <w:r>
        <w:rPr>
          <w:rFonts w:cs="Times New Roman"/>
          <w:szCs w:val="28"/>
        </w:rPr>
        <w:t xml:space="preserve"> </w:t>
      </w:r>
      <w:r>
        <w:rPr>
          <w:szCs w:val="28"/>
        </w:rPr>
        <w:t xml:space="preserve"> </w:t>
      </w:r>
      <w:r w:rsidRPr="00605009">
        <w:rPr>
          <w:rFonts w:ascii="Times New Roman" w:hAnsi="Times New Roman" w:cs="Times New Roman"/>
          <w:sz w:val="28"/>
          <w:szCs w:val="28"/>
        </w:rPr>
        <w:t xml:space="preserve">проведение кадастровых работ </w:t>
      </w:r>
      <w:r w:rsidR="00387BF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05009">
        <w:rPr>
          <w:rFonts w:ascii="Times New Roman" w:hAnsi="Times New Roman" w:cs="Times New Roman"/>
          <w:sz w:val="28"/>
          <w:szCs w:val="28"/>
        </w:rPr>
        <w:t>в отношении</w:t>
      </w:r>
      <w:r w:rsidRPr="00605009">
        <w:rPr>
          <w:rFonts w:ascii="Times New Roman" w:hAnsi="Times New Roman"/>
          <w:sz w:val="28"/>
          <w:szCs w:val="28"/>
        </w:rPr>
        <w:t xml:space="preserve"> земельных участков, предоставленных гражданам </w:t>
      </w:r>
      <w:r w:rsidR="00387BFE">
        <w:rPr>
          <w:rFonts w:ascii="Times New Roman" w:hAnsi="Times New Roman"/>
          <w:sz w:val="28"/>
          <w:szCs w:val="28"/>
        </w:rPr>
        <w:t xml:space="preserve">                        </w:t>
      </w:r>
      <w:r w:rsidRPr="00605009">
        <w:rPr>
          <w:rFonts w:ascii="Times New Roman" w:hAnsi="Times New Roman"/>
          <w:sz w:val="28"/>
          <w:szCs w:val="28"/>
        </w:rPr>
        <w:t xml:space="preserve">до введения в действие Земельного кодекса Российской Федерации </w:t>
      </w:r>
      <w:r w:rsidR="00387BFE">
        <w:rPr>
          <w:rFonts w:ascii="Times New Roman" w:hAnsi="Times New Roman"/>
          <w:sz w:val="28"/>
          <w:szCs w:val="28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</w:rPr>
        <w:t>(до 29.10.2001)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</w:t>
      </w:r>
      <w:r>
        <w:rPr>
          <w:rFonts w:ascii="Times New Roman" w:hAnsi="Times New Roman"/>
          <w:sz w:val="28"/>
          <w:szCs w:val="28"/>
        </w:rPr>
        <w:t xml:space="preserve">, документы на которые </w:t>
      </w:r>
      <w:r w:rsidR="00387BFE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не оформлены</w:t>
      </w:r>
      <w:r w:rsidR="00C52D46">
        <w:rPr>
          <w:rFonts w:ascii="Times New Roman" w:hAnsi="Times New Roman"/>
          <w:sz w:val="28"/>
          <w:szCs w:val="28"/>
        </w:rPr>
        <w:t xml:space="preserve"> в соответствии с требованиями ф</w:t>
      </w:r>
      <w:r>
        <w:rPr>
          <w:rFonts w:ascii="Times New Roman" w:hAnsi="Times New Roman"/>
          <w:sz w:val="28"/>
          <w:szCs w:val="28"/>
        </w:rPr>
        <w:t xml:space="preserve">едеральных законов </w:t>
      </w:r>
      <w:r w:rsidR="00387BFE">
        <w:rPr>
          <w:rFonts w:ascii="Times New Roman" w:hAnsi="Times New Roman"/>
          <w:sz w:val="28"/>
          <w:szCs w:val="28"/>
        </w:rPr>
        <w:t xml:space="preserve">              </w:t>
      </w:r>
      <w:r w:rsidRPr="00D85A0E">
        <w:rPr>
          <w:rFonts w:ascii="Times New Roman" w:hAnsi="Times New Roman"/>
          <w:sz w:val="28"/>
          <w:szCs w:val="28"/>
        </w:rPr>
        <w:lastRenderedPageBreak/>
        <w:t xml:space="preserve">от 24.07.2007 </w:t>
      </w:r>
      <w:r>
        <w:rPr>
          <w:rFonts w:ascii="Times New Roman" w:hAnsi="Times New Roman"/>
          <w:sz w:val="28"/>
          <w:szCs w:val="28"/>
        </w:rPr>
        <w:t>№</w:t>
      </w:r>
      <w:r w:rsidRPr="00D85A0E">
        <w:rPr>
          <w:rFonts w:ascii="Times New Roman" w:hAnsi="Times New Roman"/>
          <w:sz w:val="28"/>
          <w:szCs w:val="28"/>
        </w:rPr>
        <w:t xml:space="preserve"> 221-ФЗ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85A0E">
        <w:rPr>
          <w:rFonts w:ascii="Times New Roman" w:hAnsi="Times New Roman"/>
          <w:sz w:val="28"/>
          <w:szCs w:val="28"/>
        </w:rPr>
        <w:t>О государственном кадастре недвижимости</w:t>
      </w:r>
      <w:r>
        <w:rPr>
          <w:rFonts w:ascii="Times New Roman" w:hAnsi="Times New Roman"/>
          <w:sz w:val="28"/>
          <w:szCs w:val="28"/>
        </w:rPr>
        <w:t xml:space="preserve">», </w:t>
      </w:r>
      <w:r w:rsidR="00387BF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D85A0E">
        <w:rPr>
          <w:rFonts w:ascii="Times New Roman" w:eastAsia="Calibri" w:hAnsi="Times New Roman" w:cs="Times New Roman"/>
          <w:sz w:val="28"/>
          <w:szCs w:val="28"/>
        </w:rPr>
        <w:t xml:space="preserve">30.06.2006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85A0E">
        <w:rPr>
          <w:rFonts w:ascii="Times New Roman" w:eastAsia="Calibri" w:hAnsi="Times New Roman" w:cs="Times New Roman"/>
          <w:sz w:val="28"/>
          <w:szCs w:val="28"/>
        </w:rPr>
        <w:t xml:space="preserve"> 93-ФЗ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85A0E">
        <w:rPr>
          <w:rFonts w:ascii="Times New Roman" w:hAnsi="Times New Roman"/>
          <w:sz w:val="28"/>
          <w:szCs w:val="28"/>
        </w:rPr>
        <w:t xml:space="preserve">О внесении изменений в некоторые законодательные акты Российской Федерации по вопросу оформления </w:t>
      </w:r>
      <w:r w:rsidR="00387BFE">
        <w:rPr>
          <w:rFonts w:ascii="Times New Roman" w:hAnsi="Times New Roman"/>
          <w:sz w:val="28"/>
          <w:szCs w:val="28"/>
        </w:rPr>
        <w:t xml:space="preserve">                    </w:t>
      </w:r>
      <w:r w:rsidRPr="00D85A0E">
        <w:rPr>
          <w:rFonts w:ascii="Times New Roman" w:hAnsi="Times New Roman"/>
          <w:sz w:val="28"/>
          <w:szCs w:val="28"/>
        </w:rPr>
        <w:t>в упрощенном порядке прав граждан на отдельные объекты недвижимого имущества</w:t>
      </w:r>
      <w:r>
        <w:rPr>
          <w:rFonts w:ascii="Times New Roman" w:hAnsi="Times New Roman"/>
          <w:sz w:val="28"/>
          <w:szCs w:val="28"/>
        </w:rPr>
        <w:t>».</w:t>
      </w:r>
    </w:p>
    <w:p w:rsidR="00B57401" w:rsidRPr="00D85A0E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85A0E">
        <w:rPr>
          <w:rFonts w:ascii="Times New Roman" w:hAnsi="Times New Roman"/>
          <w:sz w:val="28"/>
          <w:szCs w:val="28"/>
        </w:rPr>
        <w:t>Реализация мероприятия позволит осуществить оформление прав граждан на земельные участки в упрощенном порядке в рамках реализации Федерального</w:t>
      </w:r>
      <w:r>
        <w:rPr>
          <w:rFonts w:ascii="Times New Roman" w:hAnsi="Times New Roman"/>
          <w:sz w:val="28"/>
          <w:szCs w:val="28"/>
        </w:rPr>
        <w:t xml:space="preserve"> закона № 93-ФЗ от 30.06.2006 «Д</w:t>
      </w:r>
      <w:r w:rsidRPr="00D85A0E">
        <w:rPr>
          <w:rFonts w:ascii="Times New Roman" w:hAnsi="Times New Roman"/>
          <w:sz w:val="28"/>
          <w:szCs w:val="28"/>
        </w:rPr>
        <w:t>ачная амнистия».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3. Корректировка топограф</w:t>
      </w:r>
      <w:r>
        <w:rPr>
          <w:rFonts w:ascii="Times New Roman" w:hAnsi="Times New Roman"/>
          <w:sz w:val="28"/>
          <w:szCs w:val="28"/>
        </w:rPr>
        <w:t>ической съемки населенных пунктов</w:t>
      </w:r>
      <w:r w:rsidRPr="00605009">
        <w:rPr>
          <w:rFonts w:ascii="Times New Roman" w:hAnsi="Times New Roman"/>
          <w:sz w:val="28"/>
          <w:szCs w:val="28"/>
        </w:rPr>
        <w:t xml:space="preserve"> района.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Анализ существующего картографического материала показывает, что имеюща</w:t>
      </w:r>
      <w:r w:rsidR="00C52D46">
        <w:rPr>
          <w:rFonts w:ascii="Times New Roman" w:hAnsi="Times New Roman"/>
          <w:sz w:val="28"/>
          <w:szCs w:val="28"/>
        </w:rPr>
        <w:t xml:space="preserve">яся топографическая съемка 20% </w:t>
      </w:r>
      <w:r w:rsidRPr="00605009">
        <w:rPr>
          <w:rFonts w:ascii="Times New Roman" w:hAnsi="Times New Roman"/>
          <w:sz w:val="28"/>
          <w:szCs w:val="28"/>
        </w:rPr>
        <w:t xml:space="preserve">населенных пунктов  района утратила актуальность и требует обновления. Зачастую работы </w:t>
      </w:r>
      <w:r w:rsidR="00CA48CD">
        <w:rPr>
          <w:rFonts w:ascii="Times New Roman" w:hAnsi="Times New Roman"/>
          <w:sz w:val="28"/>
          <w:szCs w:val="28"/>
        </w:rPr>
        <w:t xml:space="preserve">                       </w:t>
      </w:r>
      <w:r w:rsidRPr="00605009">
        <w:rPr>
          <w:rFonts w:ascii="Times New Roman" w:hAnsi="Times New Roman"/>
          <w:sz w:val="28"/>
          <w:szCs w:val="28"/>
        </w:rPr>
        <w:t>по обновлению данного материала инициируются различными организациями для решения собственных вопросов и осуществляются по отдельно взятым сельским поселениям в разных масштабах и различных си</w:t>
      </w:r>
      <w:r w:rsidR="00CA48CD">
        <w:rPr>
          <w:rFonts w:ascii="Times New Roman" w:hAnsi="Times New Roman"/>
          <w:sz w:val="28"/>
          <w:szCs w:val="28"/>
        </w:rPr>
        <w:t>стемах координат, в связи с чем</w:t>
      </w:r>
      <w:r w:rsidRPr="00605009">
        <w:rPr>
          <w:rFonts w:ascii="Times New Roman" w:hAnsi="Times New Roman"/>
          <w:sz w:val="28"/>
          <w:szCs w:val="28"/>
        </w:rPr>
        <w:t xml:space="preserve"> получаемый картографический материал носит локальный характер и, как правило, не увязан между собой и не сводим в единую систему. 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Отсутствие современной цифровой картографической основы и адресных цифровых планов при проведении государственного кадастрового учета недвижимости создает проблемы с определением географического положения, согласованием границ земельных участков и объектов недвижимости. Анализ сведений об учтенных земельных участках и объектах недвижимости показывает, что имеется немало неточностей и погрешностей в данных по одним и тем же объектам, </w:t>
      </w:r>
      <w:r w:rsidR="00CA48CD">
        <w:rPr>
          <w:rFonts w:ascii="Times New Roman" w:hAnsi="Times New Roman"/>
          <w:sz w:val="28"/>
          <w:szCs w:val="28"/>
        </w:rPr>
        <w:t xml:space="preserve">                   </w:t>
      </w:r>
      <w:r w:rsidRPr="00605009">
        <w:rPr>
          <w:rFonts w:ascii="Times New Roman" w:hAnsi="Times New Roman"/>
          <w:sz w:val="28"/>
          <w:szCs w:val="28"/>
        </w:rPr>
        <w:t>а также дублирование информации о них в различных ведомствах.</w:t>
      </w:r>
    </w:p>
    <w:p w:rsidR="00B57401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Указанные недостатки сказываются на инвестиционной политике </w:t>
      </w:r>
      <w:r w:rsidR="00CA48CD">
        <w:rPr>
          <w:rFonts w:ascii="Times New Roman" w:hAnsi="Times New Roman"/>
          <w:sz w:val="28"/>
          <w:szCs w:val="28"/>
        </w:rPr>
        <w:t xml:space="preserve">               </w:t>
      </w:r>
      <w:r w:rsidR="0036472C">
        <w:rPr>
          <w:rFonts w:ascii="Times New Roman" w:hAnsi="Times New Roman"/>
          <w:sz w:val="28"/>
          <w:szCs w:val="28"/>
        </w:rPr>
        <w:t xml:space="preserve"> района и сельских поселений</w:t>
      </w:r>
      <w:r w:rsidRPr="00605009">
        <w:rPr>
          <w:rFonts w:ascii="Times New Roman" w:hAnsi="Times New Roman"/>
          <w:sz w:val="28"/>
          <w:szCs w:val="28"/>
        </w:rPr>
        <w:t>, усложняют процесс купли-продажи земельных участков, затрудняют расчет сумм налогов.</w:t>
      </w:r>
    </w:p>
    <w:p w:rsidR="00B57401" w:rsidRPr="00EB6646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6646">
        <w:rPr>
          <w:rFonts w:ascii="Times New Roman" w:hAnsi="Times New Roman"/>
          <w:sz w:val="28"/>
          <w:szCs w:val="28"/>
        </w:rPr>
        <w:t>В целом мероприятие направлено на актуализацию картографического материала, полученного в результате проведения топографической съемки</w:t>
      </w:r>
      <w:r>
        <w:rPr>
          <w:rFonts w:ascii="Times New Roman" w:hAnsi="Times New Roman"/>
          <w:sz w:val="28"/>
          <w:szCs w:val="28"/>
        </w:rPr>
        <w:t xml:space="preserve"> населенных пунктах района</w:t>
      </w:r>
      <w:r w:rsidRPr="00EB6646"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4. Оценка земельных участков, находящихся в муниципальной собственности, земельных участк</w:t>
      </w:r>
      <w:r w:rsidR="00CA48CD">
        <w:rPr>
          <w:rFonts w:ascii="Times New Roman" w:hAnsi="Times New Roman"/>
          <w:sz w:val="28"/>
          <w:szCs w:val="28"/>
        </w:rPr>
        <w:t>ов государственная собственность</w:t>
      </w:r>
      <w:r w:rsidRPr="00605009">
        <w:rPr>
          <w:rFonts w:ascii="Times New Roman" w:hAnsi="Times New Roman"/>
          <w:sz w:val="28"/>
          <w:szCs w:val="28"/>
        </w:rPr>
        <w:t xml:space="preserve"> </w:t>
      </w:r>
      <w:r w:rsidR="00CA48CD">
        <w:rPr>
          <w:rFonts w:ascii="Times New Roman" w:hAnsi="Times New Roman"/>
          <w:sz w:val="28"/>
          <w:szCs w:val="28"/>
        </w:rPr>
        <w:t xml:space="preserve">              </w:t>
      </w:r>
      <w:r w:rsidRPr="00605009">
        <w:rPr>
          <w:rFonts w:ascii="Times New Roman" w:hAnsi="Times New Roman"/>
          <w:sz w:val="28"/>
          <w:szCs w:val="28"/>
        </w:rPr>
        <w:t>на которые не разграничена, для проведения аукционов</w:t>
      </w:r>
      <w:r>
        <w:rPr>
          <w:rFonts w:ascii="Times New Roman" w:hAnsi="Times New Roman"/>
          <w:sz w:val="28"/>
          <w:szCs w:val="28"/>
        </w:rPr>
        <w:t>.</w:t>
      </w:r>
      <w:r w:rsidRPr="00605009">
        <w:rPr>
          <w:rFonts w:ascii="Times New Roman" w:hAnsi="Times New Roman"/>
          <w:sz w:val="28"/>
          <w:szCs w:val="28"/>
        </w:rPr>
        <w:t xml:space="preserve"> </w:t>
      </w:r>
    </w:p>
    <w:p w:rsidR="00B57401" w:rsidRPr="00605009" w:rsidRDefault="00B57401" w:rsidP="00C52D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Данное мероприятие обеспечивает реализацию цели по повышению уровня доходности местного бюджета. Оценка земельных участков муниципальной собственности необходима для их предоставления </w:t>
      </w:r>
      <w:r w:rsidR="00CA48CD">
        <w:rPr>
          <w:rFonts w:ascii="Times New Roman" w:hAnsi="Times New Roman"/>
          <w:sz w:val="28"/>
          <w:szCs w:val="28"/>
        </w:rPr>
        <w:t xml:space="preserve">                  </w:t>
      </w:r>
      <w:r w:rsidRPr="00605009">
        <w:rPr>
          <w:rFonts w:ascii="Times New Roman" w:hAnsi="Times New Roman"/>
          <w:sz w:val="28"/>
          <w:szCs w:val="28"/>
        </w:rPr>
        <w:t>по результатам торгов на заключение договоров аренды, договоров купли-продажи.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5. Приобретение программного обеспечения ГИС Mapi</w:t>
      </w:r>
      <w:r w:rsidR="00CA48CD">
        <w:rPr>
          <w:rFonts w:ascii="Times New Roman" w:hAnsi="Times New Roman"/>
          <w:sz w:val="28"/>
          <w:szCs w:val="28"/>
          <w:lang w:val="en-US"/>
        </w:rPr>
        <w:t>n</w:t>
      </w:r>
      <w:r w:rsidRPr="00605009">
        <w:rPr>
          <w:rFonts w:ascii="Times New Roman" w:hAnsi="Times New Roman"/>
          <w:sz w:val="28"/>
          <w:szCs w:val="28"/>
        </w:rPr>
        <w:t>fo, Кадастровый офис, а также прибо</w:t>
      </w:r>
      <w:r w:rsidR="0036472C">
        <w:rPr>
          <w:rFonts w:ascii="Times New Roman" w:hAnsi="Times New Roman"/>
          <w:sz w:val="28"/>
          <w:szCs w:val="28"/>
        </w:rPr>
        <w:t>ров и оборудования, необходимых</w:t>
      </w:r>
      <w:r w:rsidRPr="00605009">
        <w:rPr>
          <w:rFonts w:ascii="Times New Roman" w:hAnsi="Times New Roman"/>
          <w:sz w:val="28"/>
          <w:szCs w:val="28"/>
        </w:rPr>
        <w:t xml:space="preserve"> для обеспечения определения координат</w:t>
      </w:r>
      <w:r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lastRenderedPageBreak/>
        <w:t xml:space="preserve">Для эффективного выполнения </w:t>
      </w:r>
      <w:r w:rsidR="0036472C">
        <w:rPr>
          <w:rFonts w:ascii="Times New Roman" w:hAnsi="Times New Roman"/>
          <w:sz w:val="28"/>
          <w:szCs w:val="28"/>
        </w:rPr>
        <w:t>плановых мероприятий необходимых</w:t>
      </w:r>
      <w:r w:rsidRPr="00605009">
        <w:rPr>
          <w:rFonts w:ascii="Times New Roman" w:hAnsi="Times New Roman"/>
          <w:sz w:val="28"/>
          <w:szCs w:val="28"/>
        </w:rPr>
        <w:t xml:space="preserve"> наличие современного программного обеспечения ГИС Mapi</w:t>
      </w:r>
      <w:r w:rsidR="00CA48CD">
        <w:rPr>
          <w:rFonts w:ascii="Times New Roman" w:hAnsi="Times New Roman"/>
          <w:sz w:val="28"/>
          <w:szCs w:val="28"/>
          <w:lang w:val="en-US"/>
        </w:rPr>
        <w:t>n</w:t>
      </w:r>
      <w:r w:rsidRPr="00605009">
        <w:rPr>
          <w:rFonts w:ascii="Times New Roman" w:hAnsi="Times New Roman"/>
          <w:sz w:val="28"/>
          <w:szCs w:val="28"/>
        </w:rPr>
        <w:t>fo, Кадастровый офис, а также прибо</w:t>
      </w:r>
      <w:r w:rsidR="00E54E6E">
        <w:rPr>
          <w:rFonts w:ascii="Times New Roman" w:hAnsi="Times New Roman"/>
          <w:sz w:val="28"/>
          <w:szCs w:val="28"/>
        </w:rPr>
        <w:t>ров и оборудования, необходимых</w:t>
      </w:r>
      <w:r w:rsidRPr="00605009">
        <w:rPr>
          <w:rFonts w:ascii="Times New Roman" w:hAnsi="Times New Roman"/>
          <w:sz w:val="28"/>
          <w:szCs w:val="28"/>
        </w:rPr>
        <w:t xml:space="preserve"> для об</w:t>
      </w:r>
      <w:r w:rsidR="00E54E6E">
        <w:rPr>
          <w:rFonts w:ascii="Times New Roman" w:hAnsi="Times New Roman"/>
          <w:sz w:val="28"/>
          <w:szCs w:val="28"/>
        </w:rPr>
        <w:t>еспечения определения координат</w:t>
      </w:r>
      <w:r w:rsidRPr="00605009">
        <w:rPr>
          <w:rFonts w:ascii="Times New Roman" w:hAnsi="Times New Roman"/>
          <w:sz w:val="28"/>
          <w:szCs w:val="28"/>
        </w:rPr>
        <w:t xml:space="preserve"> и местоположения поворотных точек земельных участков, местоположении зданий и сооружений. Приобретение названных программных продуктов, приборов и оборудования позволяет беспрепятственно и своевременно осуществлять действия по определению, фиксированию и передаче сведений о точных границах земельных участков и местоположении зданий и сооружений в требуемом формате </w:t>
      </w:r>
      <w:r w:rsidR="00CA48CD">
        <w:rPr>
          <w:rFonts w:ascii="Times New Roman" w:hAnsi="Times New Roman"/>
          <w:sz w:val="28"/>
          <w:szCs w:val="28"/>
        </w:rPr>
        <w:t xml:space="preserve">            </w:t>
      </w:r>
      <w:r w:rsidRPr="00605009">
        <w:rPr>
          <w:rFonts w:ascii="Times New Roman" w:hAnsi="Times New Roman"/>
          <w:sz w:val="28"/>
          <w:szCs w:val="28"/>
        </w:rPr>
        <w:t>в сведения государственного кадастра недвижимости, а также ведению собственной актуальной информационной базы о земельных участках и объектах недвижимости Ханты-Мансийского района</w:t>
      </w:r>
      <w:r w:rsidR="00CA48CD">
        <w:rPr>
          <w:rFonts w:ascii="Times New Roman" w:hAnsi="Times New Roman"/>
          <w:sz w:val="28"/>
          <w:szCs w:val="28"/>
        </w:rPr>
        <w:t>.</w:t>
      </w:r>
    </w:p>
    <w:p w:rsidR="00B57401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Достижение поставленных целей и решение задач Программы предполагается путем выполнения комплекса программных мероприятий, приведенных в таблице </w:t>
      </w:r>
      <w:r>
        <w:rPr>
          <w:rFonts w:ascii="Times New Roman" w:hAnsi="Times New Roman"/>
          <w:sz w:val="28"/>
          <w:szCs w:val="28"/>
        </w:rPr>
        <w:t>2.</w:t>
      </w:r>
    </w:p>
    <w:p w:rsidR="00B57401" w:rsidRDefault="00B57401" w:rsidP="00C52D4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 </w:t>
      </w:r>
    </w:p>
    <w:p w:rsidR="00B57401" w:rsidRPr="00CA48CD" w:rsidRDefault="00966105" w:rsidP="00C52D4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7401" w:rsidRPr="00CA48CD">
        <w:rPr>
          <w:rFonts w:ascii="Times New Roman" w:hAnsi="Times New Roman"/>
          <w:sz w:val="28"/>
          <w:szCs w:val="28"/>
        </w:rPr>
        <w:t>. Механизм реализации муниципальной программы</w:t>
      </w:r>
    </w:p>
    <w:p w:rsidR="00B57401" w:rsidRPr="004841EB" w:rsidRDefault="00B57401" w:rsidP="00C52D46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8"/>
          <w:szCs w:val="28"/>
        </w:rPr>
      </w:pP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 w:rsidR="00CA48CD">
        <w:rPr>
          <w:rFonts w:ascii="Times New Roman" w:hAnsi="Times New Roman"/>
          <w:sz w:val="28"/>
          <w:szCs w:val="28"/>
        </w:rPr>
        <w:t xml:space="preserve">            </w:t>
      </w:r>
      <w:r w:rsidRPr="00605009">
        <w:rPr>
          <w:rFonts w:ascii="Times New Roman" w:hAnsi="Times New Roman"/>
          <w:sz w:val="28"/>
          <w:szCs w:val="28"/>
        </w:rPr>
        <w:t>в бюджете района на реализацию Программы на очередной финансовый  год, осуществляет департамент имущественных и земельных отношений.</w:t>
      </w:r>
    </w:p>
    <w:p w:rsidR="00B57401" w:rsidRPr="00605009" w:rsidRDefault="00B57401" w:rsidP="00C52D4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00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мероприятий, предусмотренных Программой, осуществляется на основе муниципальных контрактов (договоров), заключаемых исполнителем Программы в соответствии </w:t>
      </w:r>
      <w:r w:rsidR="00CA4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605009">
        <w:rPr>
          <w:rFonts w:ascii="Times New Roman" w:eastAsia="Times New Roman" w:hAnsi="Times New Roman"/>
          <w:sz w:val="28"/>
          <w:szCs w:val="28"/>
          <w:lang w:eastAsia="ru-RU"/>
        </w:rPr>
        <w:t>с законодательством Российской Федерации.</w:t>
      </w:r>
    </w:p>
    <w:p w:rsidR="00B57401" w:rsidRPr="00605009" w:rsidRDefault="00B57401" w:rsidP="00C52D4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</w:t>
      </w:r>
      <w:r w:rsidRPr="00605009">
        <w:rPr>
          <w:rFonts w:ascii="Times New Roman" w:hAnsi="Times New Roman"/>
          <w:sz w:val="28"/>
          <w:szCs w:val="28"/>
        </w:rPr>
        <w:t xml:space="preserve"> реализуются в соответствии </w:t>
      </w:r>
      <w:r w:rsidR="00CA48CD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6472C">
        <w:rPr>
          <w:rFonts w:ascii="Times New Roman" w:hAnsi="Times New Roman"/>
          <w:sz w:val="28"/>
          <w:szCs w:val="28"/>
        </w:rPr>
        <w:t xml:space="preserve">с Федеральным законом </w:t>
      </w:r>
      <w:r w:rsidRPr="00605009">
        <w:rPr>
          <w:rFonts w:ascii="Times New Roman" w:hAnsi="Times New Roman"/>
          <w:sz w:val="28"/>
          <w:szCs w:val="28"/>
        </w:rPr>
        <w:t>от 05.04.2013 № 44-ФЗ «</w:t>
      </w:r>
      <w:r w:rsidRPr="00605009">
        <w:rPr>
          <w:rFonts w:ascii="Times New Roman" w:hAnsi="Times New Roman"/>
          <w:sz w:val="28"/>
          <w:szCs w:val="28"/>
          <w:lang w:eastAsia="ru-RU"/>
        </w:rPr>
        <w:t xml:space="preserve">О контрактной системе </w:t>
      </w:r>
      <w:r w:rsidR="00CA48CD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605009">
        <w:rPr>
          <w:rFonts w:ascii="Times New Roman" w:hAnsi="Times New Roman"/>
          <w:sz w:val="28"/>
          <w:szCs w:val="28"/>
          <w:lang w:eastAsia="ru-RU"/>
        </w:rPr>
        <w:t>в сфере закупок товаров, работ, услуг для обеспечения государственных и муниципальных нужд»</w:t>
      </w:r>
      <w:r w:rsidRPr="00605009">
        <w:rPr>
          <w:rFonts w:ascii="Times New Roman" w:hAnsi="Times New Roman"/>
          <w:sz w:val="28"/>
          <w:szCs w:val="28"/>
        </w:rPr>
        <w:t>.</w:t>
      </w:r>
    </w:p>
    <w:p w:rsidR="0036472C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настоящей </w:t>
      </w:r>
      <w:r w:rsidRPr="00605009">
        <w:rPr>
          <w:rFonts w:ascii="Times New Roman" w:hAnsi="Times New Roman"/>
          <w:sz w:val="28"/>
          <w:szCs w:val="28"/>
        </w:rPr>
        <w:t>Программы департамент имущественных и земельных отношений</w:t>
      </w:r>
      <w:r w:rsidR="0036472C">
        <w:rPr>
          <w:rFonts w:ascii="Times New Roman" w:hAnsi="Times New Roman"/>
          <w:sz w:val="28"/>
          <w:szCs w:val="28"/>
        </w:rPr>
        <w:t>: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осуществляет необходимые расчеты и обоснова</w:t>
      </w:r>
      <w:r w:rsidR="00CA48CD">
        <w:rPr>
          <w:rFonts w:ascii="Times New Roman" w:hAnsi="Times New Roman"/>
          <w:sz w:val="28"/>
          <w:szCs w:val="28"/>
        </w:rPr>
        <w:t>ния, определяет объем, место, с</w:t>
      </w:r>
      <w:r w:rsidRPr="00605009">
        <w:rPr>
          <w:rFonts w:ascii="Times New Roman" w:hAnsi="Times New Roman"/>
          <w:sz w:val="28"/>
          <w:szCs w:val="28"/>
        </w:rPr>
        <w:t xml:space="preserve">роки проведения мероприятий и работ;  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подготавливает необходимые документы; 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 xml:space="preserve">обеспечивает заключение муниципальных контрактов (договоров) </w:t>
      </w:r>
      <w:r w:rsidR="00CA48CD">
        <w:rPr>
          <w:rFonts w:ascii="Times New Roman" w:hAnsi="Times New Roman"/>
          <w:sz w:val="28"/>
          <w:szCs w:val="28"/>
        </w:rPr>
        <w:t xml:space="preserve">             </w:t>
      </w:r>
      <w:r w:rsidRPr="00605009">
        <w:rPr>
          <w:rFonts w:ascii="Times New Roman" w:hAnsi="Times New Roman"/>
          <w:sz w:val="28"/>
          <w:szCs w:val="28"/>
        </w:rPr>
        <w:t>в рамках исполнения программных мероприятий;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несет ответственность за своевременность исполнения программных мероприятий.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t>Департамент имущес</w:t>
      </w:r>
      <w:r w:rsidR="0036472C">
        <w:rPr>
          <w:rFonts w:ascii="Times New Roman" w:hAnsi="Times New Roman"/>
          <w:sz w:val="28"/>
          <w:szCs w:val="28"/>
        </w:rPr>
        <w:t xml:space="preserve">твенных и земельных отношений, </w:t>
      </w:r>
      <w:r w:rsidRPr="00605009">
        <w:rPr>
          <w:rFonts w:ascii="Times New Roman" w:hAnsi="Times New Roman"/>
          <w:sz w:val="28"/>
          <w:szCs w:val="28"/>
        </w:rPr>
        <w:t>являясь о</w:t>
      </w:r>
      <w:r w:rsidR="0036472C">
        <w:rPr>
          <w:rFonts w:ascii="Times New Roman" w:hAnsi="Times New Roman"/>
          <w:sz w:val="28"/>
          <w:szCs w:val="28"/>
        </w:rPr>
        <w:t>сновным исполнителем П</w:t>
      </w:r>
      <w:r w:rsidRPr="00605009">
        <w:rPr>
          <w:rFonts w:ascii="Times New Roman" w:hAnsi="Times New Roman"/>
          <w:sz w:val="28"/>
          <w:szCs w:val="28"/>
        </w:rPr>
        <w:t xml:space="preserve">рограммы, осуществляет свои функции </w:t>
      </w:r>
      <w:r w:rsidR="00CA48CD">
        <w:rPr>
          <w:rFonts w:ascii="Times New Roman" w:hAnsi="Times New Roman"/>
          <w:sz w:val="28"/>
          <w:szCs w:val="28"/>
        </w:rPr>
        <w:t xml:space="preserve">                     </w:t>
      </w:r>
      <w:r w:rsidRPr="00605009">
        <w:rPr>
          <w:rFonts w:ascii="Times New Roman" w:hAnsi="Times New Roman"/>
          <w:sz w:val="28"/>
          <w:szCs w:val="28"/>
        </w:rPr>
        <w:t>во взаимодействии с заинтересованными органами исполнительной власти и органами местного самоуправления.</w:t>
      </w:r>
    </w:p>
    <w:p w:rsidR="00B57401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5009">
        <w:rPr>
          <w:rFonts w:ascii="Times New Roman" w:hAnsi="Times New Roman"/>
          <w:sz w:val="28"/>
          <w:szCs w:val="28"/>
        </w:rPr>
        <w:lastRenderedPageBreak/>
        <w:t xml:space="preserve">Информация о ходе реализации Программы ежеквартально, ежегодно предоставляется </w:t>
      </w:r>
      <w:r>
        <w:rPr>
          <w:rFonts w:ascii="Times New Roman" w:hAnsi="Times New Roman"/>
          <w:sz w:val="28"/>
          <w:szCs w:val="28"/>
        </w:rPr>
        <w:t>в комитет экономической политики в порядке, установленном постановлением</w:t>
      </w:r>
      <w:r w:rsidRPr="00605009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60500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от 09.08.2013 </w:t>
      </w:r>
      <w:r w:rsidR="00E4463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№</w:t>
      </w:r>
      <w:r w:rsidR="00E446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 «О программах Ханты-Мансийского района»</w:t>
      </w:r>
      <w:r w:rsidRPr="00605009">
        <w:rPr>
          <w:rFonts w:ascii="Times New Roman" w:hAnsi="Times New Roman"/>
          <w:sz w:val="28"/>
          <w:szCs w:val="28"/>
        </w:rPr>
        <w:t>.</w:t>
      </w:r>
    </w:p>
    <w:p w:rsidR="00B57401" w:rsidRPr="00605009" w:rsidRDefault="00B57401" w:rsidP="00C52D4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Корректировка муниципальной программы осуществляется </w:t>
      </w:r>
      <w:r w:rsidR="00CA48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администрации Ханты-Мансийского района от 09.08.2013 № 199 «О программах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6B01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Ханты-Мансийского района»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7401" w:rsidRPr="00D45E5F" w:rsidRDefault="00B57401" w:rsidP="00C52D4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  <w:sectPr w:rsidR="00B57401" w:rsidRPr="00D45E5F" w:rsidSect="00E02961">
          <w:headerReference w:type="default" r:id="rId12"/>
          <w:footerReference w:type="default" r:id="rId13"/>
          <w:headerReference w:type="first" r:id="rId14"/>
          <w:type w:val="continuous"/>
          <w:pgSz w:w="11905" w:h="16838" w:code="9"/>
          <w:pgMar w:top="1418" w:right="1276" w:bottom="1134" w:left="1559" w:header="720" w:footer="431" w:gutter="0"/>
          <w:cols w:space="720"/>
          <w:titlePg/>
          <w:docGrid w:linePitch="299"/>
        </w:sectPr>
      </w:pPr>
      <w:r w:rsidRPr="00605009">
        <w:rPr>
          <w:rFonts w:ascii="Times New Roman" w:hAnsi="Times New Roman"/>
          <w:sz w:val="28"/>
          <w:szCs w:val="28"/>
        </w:rPr>
        <w:t>Контроль за ходом ре</w:t>
      </w:r>
      <w:r w:rsidR="00E75219">
        <w:rPr>
          <w:rFonts w:ascii="Times New Roman" w:hAnsi="Times New Roman"/>
          <w:sz w:val="28"/>
          <w:szCs w:val="28"/>
        </w:rPr>
        <w:t xml:space="preserve">ализации мероприятий Программы </w:t>
      </w:r>
      <w:r w:rsidRPr="00605009">
        <w:rPr>
          <w:rFonts w:ascii="Times New Roman" w:hAnsi="Times New Roman"/>
          <w:sz w:val="28"/>
          <w:szCs w:val="28"/>
        </w:rPr>
        <w:t xml:space="preserve">осуществляет </w:t>
      </w:r>
      <w:r w:rsidRPr="00605009">
        <w:rPr>
          <w:rFonts w:ascii="Times New Roman" w:hAnsi="Times New Roman" w:cs="Arial"/>
          <w:sz w:val="28"/>
          <w:szCs w:val="28"/>
        </w:rPr>
        <w:t>заместитель главы Ханты-Мансийского район</w:t>
      </w:r>
      <w:r w:rsidR="00CA48CD">
        <w:rPr>
          <w:rFonts w:ascii="Times New Roman" w:hAnsi="Times New Roman" w:cs="Arial"/>
          <w:sz w:val="28"/>
          <w:szCs w:val="28"/>
        </w:rPr>
        <w:t>а</w:t>
      </w:r>
      <w:r w:rsidR="0036472C">
        <w:rPr>
          <w:rFonts w:ascii="Times New Roman" w:hAnsi="Times New Roman" w:cs="Arial"/>
          <w:sz w:val="28"/>
          <w:szCs w:val="28"/>
        </w:rPr>
        <w:t>, курирующий деятельность</w:t>
      </w:r>
      <w:r w:rsidRPr="00605009">
        <w:rPr>
          <w:rFonts w:ascii="Times New Roman" w:hAnsi="Times New Roman" w:cs="Arial"/>
          <w:sz w:val="28"/>
          <w:szCs w:val="28"/>
        </w:rPr>
        <w:t xml:space="preserve"> департамент</w:t>
      </w:r>
      <w:r w:rsidR="0036472C">
        <w:rPr>
          <w:rFonts w:ascii="Times New Roman" w:hAnsi="Times New Roman" w:cs="Arial"/>
          <w:sz w:val="28"/>
          <w:szCs w:val="28"/>
        </w:rPr>
        <w:t>а</w:t>
      </w:r>
      <w:r w:rsidRPr="00605009">
        <w:rPr>
          <w:rFonts w:ascii="Times New Roman" w:hAnsi="Times New Roman" w:cs="Arial"/>
          <w:sz w:val="28"/>
          <w:szCs w:val="28"/>
        </w:rPr>
        <w:t xml:space="preserve"> имущественных и земельных отношений</w:t>
      </w:r>
      <w:r w:rsidRPr="00605009">
        <w:rPr>
          <w:rFonts w:ascii="Times New Roman" w:hAnsi="Times New Roman"/>
          <w:sz w:val="28"/>
          <w:szCs w:val="28"/>
        </w:rPr>
        <w:t>.</w:t>
      </w:r>
      <w:r w:rsidRPr="00EB1CF8">
        <w:rPr>
          <w:rFonts w:ascii="Times New Roman" w:hAnsi="Times New Roman"/>
          <w:sz w:val="28"/>
          <w:szCs w:val="28"/>
        </w:rPr>
        <w:t xml:space="preserve"> </w:t>
      </w:r>
    </w:p>
    <w:p w:rsidR="00B57401" w:rsidRPr="00E4463A" w:rsidRDefault="00B57401" w:rsidP="00C52D46">
      <w:pPr>
        <w:pStyle w:val="a3"/>
        <w:jc w:val="right"/>
        <w:rPr>
          <w:sz w:val="28"/>
          <w:szCs w:val="28"/>
        </w:rPr>
      </w:pPr>
      <w:r w:rsidRPr="00E4463A">
        <w:rPr>
          <w:sz w:val="28"/>
          <w:szCs w:val="28"/>
        </w:rPr>
        <w:lastRenderedPageBreak/>
        <w:t>Таблица 1</w:t>
      </w:r>
    </w:p>
    <w:p w:rsidR="00B57401" w:rsidRPr="00D45E5F" w:rsidRDefault="00B57401" w:rsidP="00C52D46">
      <w:pPr>
        <w:pStyle w:val="a3"/>
        <w:jc w:val="both"/>
        <w:rPr>
          <w:szCs w:val="24"/>
        </w:rPr>
      </w:pPr>
    </w:p>
    <w:p w:rsidR="002A3368" w:rsidRDefault="00B57401" w:rsidP="00C52D46">
      <w:pPr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Целевые показатели муниципальной программы </w:t>
      </w:r>
    </w:p>
    <w:p w:rsidR="00B57401" w:rsidRPr="00E4463A" w:rsidRDefault="00B57401" w:rsidP="00C52D4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</w:p>
    <w:tbl>
      <w:tblPr>
        <w:tblStyle w:val="1"/>
        <w:tblpPr w:leftFromText="180" w:rightFromText="180" w:vertAnchor="text" w:horzAnchor="margin" w:tblpXSpec="center" w:tblpY="164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851"/>
        <w:gridCol w:w="992"/>
        <w:gridCol w:w="992"/>
        <w:gridCol w:w="993"/>
        <w:gridCol w:w="992"/>
        <w:gridCol w:w="992"/>
        <w:gridCol w:w="1985"/>
      </w:tblGrid>
      <w:tr w:rsidR="00C12484" w:rsidRPr="00CA48CD" w:rsidTr="0036472C">
        <w:trPr>
          <w:trHeight w:val="70"/>
        </w:trPr>
        <w:tc>
          <w:tcPr>
            <w:tcW w:w="675" w:type="dxa"/>
            <w:vMerge w:val="restart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4111" w:type="dxa"/>
            <w:vMerge w:val="restart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Наименование показателей результатов</w:t>
            </w:r>
          </w:p>
        </w:tc>
        <w:tc>
          <w:tcPr>
            <w:tcW w:w="1559" w:type="dxa"/>
            <w:vMerge w:val="restart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Базовый показатель на начало реализации Программы на 01.01.2014</w:t>
            </w:r>
          </w:p>
        </w:tc>
        <w:tc>
          <w:tcPr>
            <w:tcW w:w="5812" w:type="dxa"/>
            <w:gridSpan w:val="6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C12484" w:rsidRPr="00CA48CD" w:rsidTr="0036472C">
        <w:trPr>
          <w:trHeight w:val="729"/>
        </w:trPr>
        <w:tc>
          <w:tcPr>
            <w:tcW w:w="675" w:type="dxa"/>
            <w:vMerge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2014 </w:t>
            </w:r>
          </w:p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2015 </w:t>
            </w:r>
          </w:p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2016 </w:t>
            </w:r>
          </w:p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C12484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2017 </w:t>
            </w:r>
          </w:p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2018</w:t>
            </w:r>
          </w:p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985" w:type="dxa"/>
            <w:vMerge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F3105B" w:rsidRPr="00CA48CD" w:rsidTr="0036472C">
        <w:tc>
          <w:tcPr>
            <w:tcW w:w="675" w:type="dxa"/>
          </w:tcPr>
          <w:p w:rsidR="00F3105B" w:rsidRPr="00CA48CD" w:rsidRDefault="00F3105B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111" w:type="dxa"/>
          </w:tcPr>
          <w:p w:rsidR="00F3105B" w:rsidRDefault="00F3105B" w:rsidP="0036472C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 xml:space="preserve">Количество земельных участков </w:t>
            </w:r>
          </w:p>
          <w:p w:rsidR="00F3105B" w:rsidRDefault="00F3105B" w:rsidP="0036472C">
            <w:pPr>
              <w:rPr>
                <w:rFonts w:ascii="Times New Roman" w:hAnsi="Times New Roman"/>
                <w:color w:val="000000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CA48CD">
              <w:rPr>
                <w:rFonts w:ascii="Times New Roman" w:hAnsi="Times New Roman"/>
              </w:rPr>
              <w:t xml:space="preserve">под объектами муниципальной собственности, для муниципальных нужд), земельных участков, </w:t>
            </w:r>
            <w:r w:rsidRPr="00CA48CD">
              <w:rPr>
                <w:rFonts w:ascii="Times New Roman" w:hAnsi="Times New Roman"/>
                <w:color w:val="000000"/>
              </w:rPr>
              <w:t xml:space="preserve">государственная собственность </w:t>
            </w:r>
          </w:p>
          <w:p w:rsidR="00F3105B" w:rsidRPr="00CA48CD" w:rsidRDefault="00F3105B" w:rsidP="0036472C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</w:rPr>
              <w:t>на которые не разграничена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, единиц</w:t>
            </w:r>
          </w:p>
        </w:tc>
        <w:tc>
          <w:tcPr>
            <w:tcW w:w="1559" w:type="dxa"/>
          </w:tcPr>
          <w:p w:rsidR="00F3105B" w:rsidRPr="00CA48CD" w:rsidRDefault="00F3105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380</w:t>
            </w:r>
          </w:p>
        </w:tc>
        <w:tc>
          <w:tcPr>
            <w:tcW w:w="851" w:type="dxa"/>
          </w:tcPr>
          <w:p w:rsidR="00F3105B" w:rsidRPr="00CA48CD" w:rsidRDefault="00F3105B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443</w:t>
            </w:r>
          </w:p>
        </w:tc>
        <w:tc>
          <w:tcPr>
            <w:tcW w:w="992" w:type="dxa"/>
          </w:tcPr>
          <w:p w:rsidR="00F3105B" w:rsidRPr="00CA48CD" w:rsidRDefault="00F3105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578</w:t>
            </w:r>
          </w:p>
        </w:tc>
        <w:tc>
          <w:tcPr>
            <w:tcW w:w="992" w:type="dxa"/>
          </w:tcPr>
          <w:p w:rsidR="00F3105B" w:rsidRPr="00CA48CD" w:rsidRDefault="00F3105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696</w:t>
            </w:r>
          </w:p>
        </w:tc>
        <w:tc>
          <w:tcPr>
            <w:tcW w:w="993" w:type="dxa"/>
          </w:tcPr>
          <w:p w:rsidR="00F3105B" w:rsidRPr="001767F4" w:rsidRDefault="00F3105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767F4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461EEF">
              <w:rPr>
                <w:rFonts w:ascii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992" w:type="dxa"/>
          </w:tcPr>
          <w:p w:rsidR="00F3105B" w:rsidRPr="001767F4" w:rsidRDefault="00F3105B" w:rsidP="00C52D46">
            <w:pPr>
              <w:jc w:val="center"/>
            </w:pPr>
            <w:r w:rsidRPr="001767F4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461EEF">
              <w:rPr>
                <w:rFonts w:ascii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992" w:type="dxa"/>
          </w:tcPr>
          <w:p w:rsidR="00F3105B" w:rsidRPr="001767F4" w:rsidRDefault="00F3105B" w:rsidP="00C52D46">
            <w:pPr>
              <w:jc w:val="center"/>
            </w:pPr>
            <w:r w:rsidRPr="001767F4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461EEF">
              <w:rPr>
                <w:rFonts w:ascii="Times New Roman" w:hAnsi="Times New Roman"/>
                <w:color w:val="000000"/>
                <w:lang w:eastAsia="ru-RU"/>
              </w:rPr>
              <w:t>79</w:t>
            </w:r>
          </w:p>
        </w:tc>
        <w:tc>
          <w:tcPr>
            <w:tcW w:w="1985" w:type="dxa"/>
          </w:tcPr>
          <w:p w:rsidR="00F3105B" w:rsidRPr="001767F4" w:rsidRDefault="00F3105B" w:rsidP="00C52D46">
            <w:pPr>
              <w:jc w:val="center"/>
            </w:pPr>
            <w:r w:rsidRPr="001767F4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461EEF">
              <w:rPr>
                <w:rFonts w:ascii="Times New Roman" w:hAnsi="Times New Roman"/>
                <w:color w:val="000000"/>
                <w:lang w:eastAsia="ru-RU"/>
              </w:rPr>
              <w:t>79</w:t>
            </w:r>
          </w:p>
        </w:tc>
      </w:tr>
      <w:tr w:rsidR="004C6F1B" w:rsidRPr="00CA48CD" w:rsidTr="0036472C">
        <w:tc>
          <w:tcPr>
            <w:tcW w:w="675" w:type="dxa"/>
          </w:tcPr>
          <w:p w:rsidR="004C6F1B" w:rsidRPr="00CA48CD" w:rsidRDefault="004C6F1B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111" w:type="dxa"/>
          </w:tcPr>
          <w:p w:rsidR="004C6F1B" w:rsidRPr="00CA48CD" w:rsidRDefault="004C6F1B" w:rsidP="0036472C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 xml:space="preserve">Количество граждан, зарегистрировавших право собственности на земельные участки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в рамках реализации Федерального закона от 30.06.2006 №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36472C">
              <w:rPr>
                <w:rFonts w:ascii="Times New Roman" w:hAnsi="Times New Roman"/>
                <w:color w:val="000000"/>
                <w:lang w:eastAsia="ru-RU"/>
              </w:rPr>
              <w:t xml:space="preserve">93-ФЗ «Дачная </w:t>
            </w:r>
            <w:r w:rsidRPr="00CA48CD">
              <w:rPr>
                <w:rFonts w:ascii="Times New Roman" w:hAnsi="Times New Roman"/>
                <w:color w:val="000000"/>
                <w:lang w:eastAsia="ru-RU"/>
              </w:rPr>
              <w:t>амнистия», человек</w:t>
            </w:r>
          </w:p>
        </w:tc>
        <w:tc>
          <w:tcPr>
            <w:tcW w:w="1559" w:type="dxa"/>
          </w:tcPr>
          <w:p w:rsidR="004C6F1B" w:rsidRPr="00CA48CD" w:rsidRDefault="004C6F1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851" w:type="dxa"/>
          </w:tcPr>
          <w:p w:rsidR="004C6F1B" w:rsidRPr="00CA48CD" w:rsidRDefault="004C6F1B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992" w:type="dxa"/>
          </w:tcPr>
          <w:p w:rsidR="004C6F1B" w:rsidRPr="00CA48CD" w:rsidRDefault="004C6F1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992" w:type="dxa"/>
          </w:tcPr>
          <w:p w:rsidR="004C6F1B" w:rsidRPr="00CA48CD" w:rsidRDefault="004C6F1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993" w:type="dxa"/>
          </w:tcPr>
          <w:p w:rsidR="004C6F1B" w:rsidRPr="00966105" w:rsidRDefault="004C6F1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992" w:type="dxa"/>
          </w:tcPr>
          <w:p w:rsidR="004C6F1B" w:rsidRPr="00966105" w:rsidRDefault="004C6F1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992" w:type="dxa"/>
          </w:tcPr>
          <w:p w:rsidR="004C6F1B" w:rsidRPr="00966105" w:rsidRDefault="004C6F1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1985" w:type="dxa"/>
          </w:tcPr>
          <w:p w:rsidR="004C6F1B" w:rsidRPr="00966105" w:rsidRDefault="004C6F1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</w:tr>
      <w:tr w:rsidR="004C6F1B" w:rsidRPr="00CA48CD" w:rsidTr="0036472C">
        <w:tc>
          <w:tcPr>
            <w:tcW w:w="675" w:type="dxa"/>
          </w:tcPr>
          <w:p w:rsidR="004C6F1B" w:rsidRPr="00CA48CD" w:rsidRDefault="004C6F1B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111" w:type="dxa"/>
          </w:tcPr>
          <w:p w:rsidR="004C6F1B" w:rsidRPr="00CA48CD" w:rsidRDefault="004C6F1B" w:rsidP="0036472C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Площадь территории, на которой проведена топографическая съемка (корректировка), га</w:t>
            </w:r>
          </w:p>
        </w:tc>
        <w:tc>
          <w:tcPr>
            <w:tcW w:w="1559" w:type="dxa"/>
          </w:tcPr>
          <w:p w:rsidR="004C6F1B" w:rsidRPr="00CA48CD" w:rsidRDefault="004C6F1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145</w:t>
            </w:r>
          </w:p>
        </w:tc>
        <w:tc>
          <w:tcPr>
            <w:tcW w:w="851" w:type="dxa"/>
          </w:tcPr>
          <w:p w:rsidR="004C6F1B" w:rsidRPr="00CA48CD" w:rsidRDefault="004C6F1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992" w:type="dxa"/>
          </w:tcPr>
          <w:p w:rsidR="004C6F1B" w:rsidRPr="00CA48CD" w:rsidRDefault="004C6F1B" w:rsidP="00C52D46">
            <w:pPr>
              <w:jc w:val="center"/>
              <w:rPr>
                <w:rFonts w:ascii="Times New Roman" w:hAnsi="Times New Roman"/>
                <w:color w:val="000000"/>
                <w:highlight w:val="red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992" w:type="dxa"/>
          </w:tcPr>
          <w:p w:rsidR="004C6F1B" w:rsidRPr="00CA48CD" w:rsidRDefault="004C6F1B" w:rsidP="00C52D46">
            <w:pPr>
              <w:jc w:val="center"/>
              <w:rPr>
                <w:rFonts w:ascii="Times New Roman" w:hAnsi="Times New Roman"/>
                <w:color w:val="000000"/>
                <w:highlight w:val="red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1066</w:t>
            </w:r>
          </w:p>
        </w:tc>
        <w:tc>
          <w:tcPr>
            <w:tcW w:w="993" w:type="dxa"/>
          </w:tcPr>
          <w:p w:rsidR="004C6F1B" w:rsidRPr="00966105" w:rsidRDefault="004C6F1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96610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966105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BA0596" w:rsidRPr="00966105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</w:tcPr>
          <w:p w:rsidR="004C6F1B" w:rsidRPr="00966105" w:rsidRDefault="004C6F1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96610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966105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BA0596" w:rsidRPr="00966105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</w:tcPr>
          <w:p w:rsidR="004C6F1B" w:rsidRPr="00966105" w:rsidRDefault="004C6F1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96610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966105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BA0596" w:rsidRPr="00966105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985" w:type="dxa"/>
          </w:tcPr>
          <w:p w:rsidR="004C6F1B" w:rsidRPr="00966105" w:rsidRDefault="004C6F1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966105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Pr="00966105">
              <w:rPr>
                <w:rFonts w:ascii="Times New Roman" w:hAnsi="Times New Roman"/>
                <w:color w:val="000000"/>
                <w:lang w:eastAsia="ru-RU"/>
              </w:rPr>
              <w:t>6</w:t>
            </w:r>
            <w:r w:rsidR="00BA0596" w:rsidRPr="00966105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C12484" w:rsidRPr="00CA48CD" w:rsidTr="0036472C">
        <w:tc>
          <w:tcPr>
            <w:tcW w:w="675" w:type="dxa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4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111" w:type="dxa"/>
          </w:tcPr>
          <w:p w:rsidR="00C12484" w:rsidRPr="00CA48CD" w:rsidRDefault="00C12484" w:rsidP="0036472C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Оценка земельных участков, находящихся в муниципальной собственности, для проведения аукционов, единиц</w:t>
            </w:r>
          </w:p>
        </w:tc>
        <w:tc>
          <w:tcPr>
            <w:tcW w:w="1559" w:type="dxa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90</w:t>
            </w:r>
          </w:p>
        </w:tc>
        <w:tc>
          <w:tcPr>
            <w:tcW w:w="992" w:type="dxa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992" w:type="dxa"/>
          </w:tcPr>
          <w:p w:rsidR="00C12484" w:rsidRPr="00CA48CD" w:rsidRDefault="004C6F1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101</w:t>
            </w:r>
          </w:p>
        </w:tc>
        <w:tc>
          <w:tcPr>
            <w:tcW w:w="993" w:type="dxa"/>
          </w:tcPr>
          <w:p w:rsidR="00C12484" w:rsidRPr="00966105" w:rsidRDefault="00C12484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FB36F0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4C6F1B"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:rsidR="00C12484" w:rsidRPr="00966105" w:rsidRDefault="004C6F1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FB36F0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</w:tcPr>
          <w:p w:rsidR="00C12484" w:rsidRPr="00966105" w:rsidRDefault="000D588C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FB36F0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4C6F1B"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985" w:type="dxa"/>
          </w:tcPr>
          <w:p w:rsidR="00C12484" w:rsidRPr="00966105" w:rsidRDefault="000D588C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FB36F0"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4C6F1B" w:rsidRPr="00966105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C12484" w:rsidRPr="00CA48CD" w:rsidTr="0036472C">
        <w:tc>
          <w:tcPr>
            <w:tcW w:w="675" w:type="dxa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4111" w:type="dxa"/>
          </w:tcPr>
          <w:p w:rsidR="00C12484" w:rsidRPr="00CA48CD" w:rsidRDefault="00C12484" w:rsidP="00C52D46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Количество приобретенных программных продуктов и приборов, единиц</w:t>
            </w:r>
          </w:p>
        </w:tc>
        <w:tc>
          <w:tcPr>
            <w:tcW w:w="1559" w:type="dxa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</w:tcPr>
          <w:p w:rsidR="00C12484" w:rsidRPr="00CA48CD" w:rsidRDefault="00B8289B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</w:tcPr>
          <w:p w:rsidR="00C12484" w:rsidRPr="00966105" w:rsidRDefault="00966105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</w:tcPr>
          <w:p w:rsidR="00C12484" w:rsidRPr="00966105" w:rsidRDefault="00966105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</w:tcPr>
          <w:p w:rsidR="00C12484" w:rsidRPr="00966105" w:rsidRDefault="00966105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985" w:type="dxa"/>
          </w:tcPr>
          <w:p w:rsidR="00C12484" w:rsidRPr="00966105" w:rsidRDefault="00966105" w:rsidP="00C52D4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</w:tbl>
    <w:p w:rsidR="00B57401" w:rsidRPr="003315A3" w:rsidRDefault="00B57401" w:rsidP="00C52D46">
      <w:pPr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  <w:sectPr w:rsidR="00B57401" w:rsidRPr="003315A3" w:rsidSect="00E02961">
          <w:headerReference w:type="default" r:id="rId15"/>
          <w:footerReference w:type="default" r:id="rId16"/>
          <w:headerReference w:type="first" r:id="rId17"/>
          <w:type w:val="continuous"/>
          <w:pgSz w:w="16838" w:h="11905" w:orient="landscape" w:code="9"/>
          <w:pgMar w:top="1418" w:right="1276" w:bottom="1134" w:left="1559" w:header="720" w:footer="431" w:gutter="0"/>
          <w:cols w:space="720"/>
          <w:titlePg/>
          <w:docGrid w:linePitch="299"/>
        </w:sectPr>
      </w:pPr>
    </w:p>
    <w:p w:rsidR="0036472C" w:rsidRDefault="0036472C" w:rsidP="0036472C">
      <w:pPr>
        <w:pStyle w:val="a3"/>
        <w:rPr>
          <w:szCs w:val="24"/>
        </w:rPr>
      </w:pPr>
    </w:p>
    <w:p w:rsidR="0036472C" w:rsidRDefault="0036472C" w:rsidP="0036472C">
      <w:pPr>
        <w:pStyle w:val="a3"/>
        <w:jc w:val="right"/>
        <w:rPr>
          <w:sz w:val="28"/>
          <w:szCs w:val="28"/>
        </w:rPr>
      </w:pPr>
    </w:p>
    <w:p w:rsidR="0036472C" w:rsidRPr="00E4463A" w:rsidRDefault="0036472C" w:rsidP="0036472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B57401" w:rsidRPr="00E4463A" w:rsidRDefault="00B57401" w:rsidP="00C52D4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63A">
        <w:rPr>
          <w:rFonts w:ascii="Times New Roman" w:eastAsiaTheme="minorEastAsia" w:hAnsi="Times New Roman" w:cstheme="minorBidi"/>
          <w:sz w:val="28"/>
          <w:szCs w:val="28"/>
          <w:lang w:eastAsia="ru-RU"/>
        </w:rPr>
        <w:t>Перечень основных мероприятий муниципальной программы</w:t>
      </w:r>
    </w:p>
    <w:tbl>
      <w:tblPr>
        <w:tblStyle w:val="2"/>
        <w:tblpPr w:leftFromText="181" w:rightFromText="181" w:vertAnchor="text" w:horzAnchor="margin" w:tblpXSpec="center" w:tblpY="358"/>
        <w:tblOverlap w:val="never"/>
        <w:tblW w:w="14425" w:type="dxa"/>
        <w:tblLayout w:type="fixed"/>
        <w:tblLook w:val="0000" w:firstRow="0" w:lastRow="0" w:firstColumn="0" w:lastColumn="0" w:noHBand="0" w:noVBand="0"/>
      </w:tblPr>
      <w:tblGrid>
        <w:gridCol w:w="851"/>
        <w:gridCol w:w="4360"/>
        <w:gridCol w:w="1843"/>
        <w:gridCol w:w="992"/>
        <w:gridCol w:w="1134"/>
        <w:gridCol w:w="993"/>
        <w:gridCol w:w="905"/>
        <w:gridCol w:w="937"/>
        <w:gridCol w:w="933"/>
        <w:gridCol w:w="768"/>
        <w:gridCol w:w="709"/>
      </w:tblGrid>
      <w:tr w:rsidR="00C12484" w:rsidRPr="00CA48CD" w:rsidTr="0036472C">
        <w:trPr>
          <w:trHeight w:val="20"/>
        </w:trPr>
        <w:tc>
          <w:tcPr>
            <w:tcW w:w="851" w:type="dxa"/>
            <w:vMerge w:val="restart"/>
          </w:tcPr>
          <w:p w:rsidR="00C12484" w:rsidRPr="00CA48CD" w:rsidRDefault="0036472C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Номер основ-но</w:t>
            </w:r>
            <w:r w:rsidR="00C12484" w:rsidRPr="00CA48CD">
              <w:rPr>
                <w:rFonts w:ascii="Times New Roman" w:eastAsia="Times New Roman" w:hAnsi="Times New Roman"/>
                <w:lang w:eastAsia="ru-RU"/>
              </w:rPr>
              <w:t>го меро</w:t>
            </w:r>
            <w:r w:rsidR="00C12484">
              <w:rPr>
                <w:rFonts w:ascii="Times New Roman" w:eastAsia="Times New Roman" w:hAnsi="Times New Roman"/>
                <w:lang w:eastAsia="ru-RU"/>
              </w:rPr>
              <w:t>-</w:t>
            </w:r>
            <w:r w:rsidR="00C12484" w:rsidRPr="00CA48CD">
              <w:rPr>
                <w:rFonts w:ascii="Times New Roman" w:eastAsia="Times New Roman" w:hAnsi="Times New Roman"/>
                <w:lang w:eastAsia="ru-RU"/>
              </w:rPr>
              <w:t>прия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="00C12484" w:rsidRPr="00CA48CD">
              <w:rPr>
                <w:rFonts w:ascii="Times New Roman" w:eastAsia="Times New Roman" w:hAnsi="Times New Roman"/>
                <w:lang w:eastAsia="ru-RU"/>
              </w:rPr>
              <w:t>тия</w:t>
            </w:r>
          </w:p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12484" w:rsidRPr="00CA48CD" w:rsidRDefault="00C12484" w:rsidP="00C52D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0" w:type="dxa"/>
            <w:vMerge w:val="restart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6472C" w:rsidRDefault="0036472C" w:rsidP="0036472C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6472C" w:rsidRPr="0036472C" w:rsidRDefault="0036472C" w:rsidP="0036472C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6472C" w:rsidRPr="0036472C" w:rsidRDefault="0036472C" w:rsidP="0036472C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6472C" w:rsidRPr="0036472C" w:rsidRDefault="0036472C" w:rsidP="0036472C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6472C" w:rsidRPr="0036472C" w:rsidRDefault="0036472C" w:rsidP="0036472C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36472C" w:rsidRDefault="0036472C" w:rsidP="0036472C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C12484" w:rsidRPr="0036472C" w:rsidRDefault="00C12484" w:rsidP="0036472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C12484" w:rsidRDefault="0036472C" w:rsidP="0036472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Основной исполнитель</w:t>
            </w:r>
          </w:p>
          <w:p w:rsidR="0036472C" w:rsidRPr="00CA48CD" w:rsidRDefault="0036472C" w:rsidP="0036472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(соисполнитель)</w:t>
            </w:r>
          </w:p>
        </w:tc>
        <w:tc>
          <w:tcPr>
            <w:tcW w:w="992" w:type="dxa"/>
            <w:vMerge w:val="restart"/>
          </w:tcPr>
          <w:p w:rsidR="00C12484" w:rsidRDefault="00C12484" w:rsidP="0036472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Источ</w:t>
            </w:r>
            <w:r w:rsidR="0036472C">
              <w:rPr>
                <w:rFonts w:ascii="Times New Roman" w:eastAsia="Times New Roman" w:hAnsi="Times New Roman"/>
                <w:lang w:eastAsia="ru-RU"/>
              </w:rPr>
              <w:t>-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ники </w:t>
            </w:r>
          </w:p>
          <w:p w:rsidR="0036472C" w:rsidRPr="00CA48CD" w:rsidRDefault="0036472C" w:rsidP="0036472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финан-сирова-ния</w:t>
            </w:r>
          </w:p>
        </w:tc>
        <w:tc>
          <w:tcPr>
            <w:tcW w:w="6379" w:type="dxa"/>
            <w:gridSpan w:val="7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Финансовые затраты на реализацию (тыс. рублей)</w:t>
            </w:r>
          </w:p>
        </w:tc>
      </w:tr>
      <w:tr w:rsidR="00C12484" w:rsidRPr="00CA48CD" w:rsidTr="0036472C">
        <w:trPr>
          <w:trHeight w:val="20"/>
        </w:trPr>
        <w:tc>
          <w:tcPr>
            <w:tcW w:w="851" w:type="dxa"/>
            <w:vMerge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0" w:type="dxa"/>
            <w:vMerge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extDirection w:val="btLr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C12484" w:rsidRPr="00CA48CD" w:rsidRDefault="0036472C" w:rsidP="0036472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5245" w:type="dxa"/>
            <w:gridSpan w:val="6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</w:tr>
      <w:tr w:rsidR="00C12484" w:rsidRPr="00CA48CD" w:rsidTr="0036472C">
        <w:trPr>
          <w:trHeight w:val="309"/>
        </w:trPr>
        <w:tc>
          <w:tcPr>
            <w:tcW w:w="851" w:type="dxa"/>
            <w:vMerge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0" w:type="dxa"/>
            <w:vMerge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extDirection w:val="btLr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extDirection w:val="btLr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2014 год</w:t>
            </w:r>
          </w:p>
        </w:tc>
        <w:tc>
          <w:tcPr>
            <w:tcW w:w="905" w:type="dxa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2015 год</w:t>
            </w:r>
          </w:p>
        </w:tc>
        <w:tc>
          <w:tcPr>
            <w:tcW w:w="937" w:type="dxa"/>
          </w:tcPr>
          <w:p w:rsidR="00C12484" w:rsidRPr="00CA48CD" w:rsidRDefault="00C12484" w:rsidP="00C52D46">
            <w:pPr>
              <w:ind w:firstLine="5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2016 год</w:t>
            </w:r>
          </w:p>
        </w:tc>
        <w:tc>
          <w:tcPr>
            <w:tcW w:w="933" w:type="dxa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768" w:type="dxa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709" w:type="dxa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</w:tr>
      <w:tr w:rsidR="00C12484" w:rsidRPr="00CA48CD" w:rsidTr="0036472C">
        <w:trPr>
          <w:trHeight w:val="20"/>
        </w:trPr>
        <w:tc>
          <w:tcPr>
            <w:tcW w:w="851" w:type="dxa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60" w:type="dxa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C12484" w:rsidRPr="00CA48CD" w:rsidRDefault="00C12484" w:rsidP="00C52D4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C12484" w:rsidRPr="00CA48CD" w:rsidRDefault="0036472C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C12484" w:rsidRPr="00CA48CD" w:rsidRDefault="0036472C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905" w:type="dxa"/>
          </w:tcPr>
          <w:p w:rsidR="00C12484" w:rsidRPr="00CA48CD" w:rsidRDefault="0036472C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37" w:type="dxa"/>
          </w:tcPr>
          <w:p w:rsidR="00C12484" w:rsidRPr="00CA48CD" w:rsidRDefault="0036472C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33" w:type="dxa"/>
          </w:tcPr>
          <w:p w:rsidR="00C12484" w:rsidRPr="00CA48CD" w:rsidRDefault="0036472C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68" w:type="dxa"/>
          </w:tcPr>
          <w:p w:rsidR="00C12484" w:rsidRPr="00CA48CD" w:rsidRDefault="0036472C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C12484" w:rsidRPr="00CA48CD" w:rsidRDefault="0036472C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C12484" w:rsidRPr="00CA48CD" w:rsidTr="0036472C">
        <w:trPr>
          <w:trHeight w:val="20"/>
        </w:trPr>
        <w:tc>
          <w:tcPr>
            <w:tcW w:w="851" w:type="dxa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360" w:type="dxa"/>
          </w:tcPr>
          <w:p w:rsidR="00C12484" w:rsidRPr="00CA48CD" w:rsidRDefault="00283CE8" w:rsidP="0036472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мероприятие:</w:t>
            </w:r>
            <w:r w:rsidR="00C12484"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Проведение кадастровых работ </w:t>
            </w:r>
            <w:r w:rsidR="0036472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(межевание) земельных участков </w:t>
            </w:r>
            <w:r w:rsidR="00C12484"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(под объектами муниципальной собственности, для муниципальных нужд и т.д.), земельных участков, государственная собственность на которые не разграничена (показатель 1)</w:t>
            </w:r>
          </w:p>
        </w:tc>
        <w:tc>
          <w:tcPr>
            <w:tcW w:w="1843" w:type="dxa"/>
          </w:tcPr>
          <w:p w:rsidR="00C12484" w:rsidRPr="00CA48CD" w:rsidRDefault="00C12484" w:rsidP="00C52D46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992" w:type="dxa"/>
          </w:tcPr>
          <w:p w:rsidR="00C12484" w:rsidRPr="00CA48CD" w:rsidRDefault="00C12484" w:rsidP="00C52D46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C12484" w:rsidRPr="00CA48CD" w:rsidRDefault="00C12484" w:rsidP="00C52D4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12484" w:rsidRPr="00CA48CD" w:rsidRDefault="00BB7D0C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8 </w:t>
            </w:r>
            <w:r w:rsidR="00C34F8D">
              <w:rPr>
                <w:rFonts w:ascii="Times New Roman" w:eastAsia="Times New Roman" w:hAnsi="Times New Roman"/>
                <w:lang w:eastAsia="ru-RU"/>
              </w:rPr>
              <w:t>112</w:t>
            </w:r>
            <w:r w:rsidR="00973FB6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3 282,5</w:t>
            </w:r>
          </w:p>
        </w:tc>
        <w:tc>
          <w:tcPr>
            <w:tcW w:w="905" w:type="dxa"/>
          </w:tcPr>
          <w:p w:rsidR="00C12484" w:rsidRPr="00CA48CD" w:rsidRDefault="00973FB6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2 314,9</w:t>
            </w:r>
          </w:p>
        </w:tc>
        <w:tc>
          <w:tcPr>
            <w:tcW w:w="937" w:type="dxa"/>
          </w:tcPr>
          <w:p w:rsidR="00C12484" w:rsidRPr="00CA48CD" w:rsidRDefault="003560A3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="005D7F14">
              <w:rPr>
                <w:rFonts w:ascii="Times New Roman" w:eastAsia="Times New Roman" w:hAnsi="Times New Roman"/>
                <w:lang w:eastAsia="ru-RU"/>
              </w:rPr>
              <w:t>200</w:t>
            </w:r>
            <w:r w:rsidR="001E404E">
              <w:rPr>
                <w:rFonts w:ascii="Times New Roman" w:eastAsia="Times New Roman" w:hAnsi="Times New Roman"/>
                <w:lang w:eastAsia="ru-RU"/>
              </w:rPr>
              <w:t>,</w:t>
            </w:r>
            <w:r w:rsidR="005D7F14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33" w:type="dxa"/>
          </w:tcPr>
          <w:p w:rsidR="00C12484" w:rsidRPr="00966105" w:rsidRDefault="00966105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="00D77ACC">
              <w:rPr>
                <w:rFonts w:ascii="Times New Roman" w:eastAsia="Times New Roman" w:hAnsi="Times New Roman"/>
                <w:lang w:eastAsia="ru-RU"/>
              </w:rPr>
              <w:t>31</w:t>
            </w:r>
            <w:r w:rsidRPr="00966105">
              <w:rPr>
                <w:rFonts w:ascii="Times New Roman" w:eastAsia="Times New Roman" w:hAnsi="Times New Roman"/>
                <w:lang w:eastAsia="ru-RU"/>
              </w:rPr>
              <w:t>5</w:t>
            </w:r>
            <w:r w:rsidR="00973D41" w:rsidRPr="00966105">
              <w:rPr>
                <w:rFonts w:ascii="Times New Roman" w:eastAsia="Times New Roman" w:hAnsi="Times New Roman"/>
                <w:lang w:eastAsia="ru-RU"/>
              </w:rPr>
              <w:t>,</w:t>
            </w:r>
            <w:r w:rsidR="00592F5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68" w:type="dxa"/>
          </w:tcPr>
          <w:p w:rsidR="00C12484" w:rsidRPr="00966105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12484" w:rsidRPr="00CA48CD" w:rsidTr="0036472C">
        <w:trPr>
          <w:trHeight w:val="20"/>
        </w:trPr>
        <w:tc>
          <w:tcPr>
            <w:tcW w:w="851" w:type="dxa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360" w:type="dxa"/>
          </w:tcPr>
          <w:p w:rsidR="00C12484" w:rsidRPr="00CA48CD" w:rsidRDefault="00283CE8" w:rsidP="004023D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мероприятие:</w:t>
            </w:r>
            <w:r w:rsidR="00C12484"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Проведение кадастровых работ (межевание) земельных участков для содействия в оформлении </w:t>
            </w:r>
          </w:p>
          <w:p w:rsidR="00C12484" w:rsidRDefault="00C12484" w:rsidP="004023D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упрощенном порядке прав граждан </w:t>
            </w:r>
          </w:p>
          <w:p w:rsidR="00C12484" w:rsidRPr="00CA48CD" w:rsidRDefault="00C12484" w:rsidP="004023D6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на земельные участки (показатель 2)</w:t>
            </w:r>
          </w:p>
        </w:tc>
        <w:tc>
          <w:tcPr>
            <w:tcW w:w="1843" w:type="dxa"/>
          </w:tcPr>
          <w:p w:rsidR="00C12484" w:rsidRPr="00CA48CD" w:rsidRDefault="00C12484" w:rsidP="00C52D46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992" w:type="dxa"/>
          </w:tcPr>
          <w:p w:rsidR="00C12484" w:rsidRPr="00CA48CD" w:rsidRDefault="00C12484" w:rsidP="00C52D46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C12484" w:rsidRPr="00CA48CD" w:rsidRDefault="00C12484" w:rsidP="00C52D4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12484" w:rsidRPr="00CA48CD" w:rsidRDefault="003560A3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337</w:t>
            </w:r>
            <w:r w:rsidR="00C12484" w:rsidRPr="00CA48CD">
              <w:rPr>
                <w:rFonts w:ascii="Times New Roman" w:eastAsia="Times New Roman" w:hAnsi="Times New Roman"/>
                <w:lang w:eastAsia="ru-RU"/>
              </w:rPr>
              <w:t>,3</w:t>
            </w:r>
          </w:p>
        </w:tc>
        <w:tc>
          <w:tcPr>
            <w:tcW w:w="993" w:type="dxa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98,3</w:t>
            </w:r>
          </w:p>
        </w:tc>
        <w:tc>
          <w:tcPr>
            <w:tcW w:w="905" w:type="dxa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99,0</w:t>
            </w:r>
          </w:p>
        </w:tc>
        <w:tc>
          <w:tcPr>
            <w:tcW w:w="937" w:type="dxa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933" w:type="dxa"/>
          </w:tcPr>
          <w:p w:rsidR="00C12484" w:rsidRPr="00966105" w:rsidRDefault="001E404E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768" w:type="dxa"/>
          </w:tcPr>
          <w:p w:rsidR="00C12484" w:rsidRPr="00966105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12484" w:rsidRPr="00CA48CD" w:rsidTr="0036472C">
        <w:trPr>
          <w:trHeight w:val="20"/>
        </w:trPr>
        <w:tc>
          <w:tcPr>
            <w:tcW w:w="851" w:type="dxa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360" w:type="dxa"/>
            <w:tcBorders>
              <w:right w:val="single" w:sz="4" w:space="0" w:color="auto"/>
            </w:tcBorders>
          </w:tcPr>
          <w:p w:rsidR="00C12484" w:rsidRPr="00CA48CD" w:rsidRDefault="00C12484" w:rsidP="0036472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="0036472C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 Корректировка топографической съемки населенных пунктов района (</w:t>
            </w: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 3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C52D46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департамент имущественных и земельных отношений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C52D46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C12484" w:rsidRPr="00CA48CD" w:rsidRDefault="00C12484" w:rsidP="00C52D4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245F2B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  <w:r w:rsidR="00C12484" w:rsidRPr="00CA48CD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890,0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966105" w:rsidRDefault="00966105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966105"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966105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12484" w:rsidRPr="00CA48CD" w:rsidTr="0036472C">
        <w:trPr>
          <w:trHeight w:val="20"/>
        </w:trPr>
        <w:tc>
          <w:tcPr>
            <w:tcW w:w="851" w:type="dxa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4. </w:t>
            </w:r>
          </w:p>
        </w:tc>
        <w:tc>
          <w:tcPr>
            <w:tcW w:w="4360" w:type="dxa"/>
            <w:tcBorders>
              <w:right w:val="single" w:sz="4" w:space="0" w:color="auto"/>
            </w:tcBorders>
          </w:tcPr>
          <w:p w:rsidR="00C12484" w:rsidRPr="00CA48CD" w:rsidRDefault="00C12484" w:rsidP="0036472C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="00283CE8">
              <w:rPr>
                <w:rFonts w:ascii="Times New Roman" w:hAnsi="Times New Roman"/>
              </w:rPr>
              <w:t>:</w:t>
            </w:r>
            <w:r w:rsidRPr="00CA48CD">
              <w:rPr>
                <w:rFonts w:ascii="Times New Roman" w:hAnsi="Times New Roman"/>
              </w:rPr>
              <w:t xml:space="preserve"> Оценка земельных участков, находящихся в муниципальной собственности, земельных участков</w:t>
            </w:r>
            <w:r>
              <w:rPr>
                <w:rFonts w:ascii="Times New Roman" w:hAnsi="Times New Roman"/>
              </w:rPr>
              <w:t>,</w:t>
            </w:r>
            <w:r w:rsidRPr="00CA48CD">
              <w:rPr>
                <w:rFonts w:ascii="Times New Roman" w:hAnsi="Times New Roman"/>
              </w:rPr>
              <w:t xml:space="preserve"> государственная собственности на которые </w:t>
            </w:r>
            <w:r w:rsidR="00283CE8">
              <w:rPr>
                <w:rFonts w:ascii="Times New Roman" w:hAnsi="Times New Roman"/>
              </w:rPr>
              <w:lastRenderedPageBreak/>
              <w:t xml:space="preserve">не разграничена, </w:t>
            </w:r>
            <w:r w:rsidRPr="00CA48CD">
              <w:rPr>
                <w:rFonts w:ascii="Times New Roman" w:hAnsi="Times New Roman"/>
              </w:rPr>
              <w:t xml:space="preserve">для проведения аукционов </w:t>
            </w:r>
            <w:r w:rsidRPr="00CA48CD">
              <w:rPr>
                <w:rFonts w:ascii="Times New Roman" w:eastAsia="Times New Roman" w:hAnsi="Times New Roman"/>
                <w:lang w:eastAsia="ru-RU"/>
              </w:rPr>
              <w:t>(показатель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C52D46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lastRenderedPageBreak/>
              <w:t xml:space="preserve">департамент имущественных и земельных отношений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C52D46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C12484" w:rsidRPr="00CA48CD" w:rsidRDefault="00C12484" w:rsidP="00C52D4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D77ACC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973FB6">
              <w:rPr>
                <w:sz w:val="22"/>
                <w:szCs w:val="22"/>
              </w:rPr>
              <w:t>2</w:t>
            </w:r>
            <w:r w:rsidR="00C12484" w:rsidRPr="00CA48CD">
              <w:rPr>
                <w:sz w:val="22"/>
                <w:szCs w:val="22"/>
              </w:rPr>
              <w:t>,</w:t>
            </w:r>
            <w:r w:rsidR="00973FB6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100,0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973FB6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1E404E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12484" w:rsidRPr="00CA48CD">
              <w:rPr>
                <w:sz w:val="22"/>
                <w:szCs w:val="22"/>
              </w:rPr>
              <w:t>,0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966105" w:rsidRDefault="00D77ACC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1E404E" w:rsidRPr="00966105">
              <w:rPr>
                <w:sz w:val="22"/>
                <w:szCs w:val="22"/>
              </w:rP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966105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12484" w:rsidRPr="00CA48CD" w:rsidTr="0036472C">
        <w:trPr>
          <w:trHeight w:val="20"/>
        </w:trPr>
        <w:tc>
          <w:tcPr>
            <w:tcW w:w="851" w:type="dxa"/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lastRenderedPageBreak/>
              <w:t>5.</w:t>
            </w:r>
          </w:p>
        </w:tc>
        <w:tc>
          <w:tcPr>
            <w:tcW w:w="4360" w:type="dxa"/>
          </w:tcPr>
          <w:p w:rsidR="00C12484" w:rsidRPr="00CA48CD" w:rsidRDefault="00C12484" w:rsidP="0036472C">
            <w:pPr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>Основное мероприятие</w:t>
            </w:r>
            <w:r w:rsidR="00283CE8">
              <w:rPr>
                <w:rFonts w:ascii="Times New Roman" w:hAnsi="Times New Roman"/>
                <w:lang w:eastAsia="ru-RU"/>
              </w:rPr>
              <w:t>:</w:t>
            </w:r>
            <w:r w:rsidRPr="00CA48CD">
              <w:rPr>
                <w:rFonts w:ascii="Times New Roman" w:hAnsi="Times New Roman"/>
                <w:lang w:eastAsia="ru-RU"/>
              </w:rPr>
              <w:t xml:space="preserve"> Приобретение программного обеспечения ГИС Mapinfo, Кадастровый офис, приборов и оборудования для обеспечения определения координат</w:t>
            </w:r>
            <w:r w:rsidRPr="00CA48C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(показатель 5)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12484" w:rsidRPr="00CA48CD" w:rsidRDefault="00C12484" w:rsidP="00C52D46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 xml:space="preserve">департамент имущественных и земельных отношений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12484" w:rsidRPr="00CA48CD" w:rsidRDefault="00C12484" w:rsidP="00C52D46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  <w:p w:rsidR="00C12484" w:rsidRPr="00CA48CD" w:rsidRDefault="00C12484" w:rsidP="00C52D4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2484" w:rsidRPr="00CA48CD" w:rsidRDefault="00245F2B" w:rsidP="00C52D46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977</w:t>
            </w:r>
            <w:r w:rsidR="00C12484" w:rsidRPr="00CA48CD">
              <w:rPr>
                <w:sz w:val="22"/>
                <w:szCs w:val="22"/>
              </w:rPr>
              <w:t>,</w:t>
            </w:r>
            <w:r w:rsidR="00F807F3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850,0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</w:tcBorders>
          </w:tcPr>
          <w:p w:rsidR="00C12484" w:rsidRPr="00CA48CD" w:rsidRDefault="001E404E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27,9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C12484" w:rsidRPr="00966105" w:rsidRDefault="00966105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966105"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  <w:tcBorders>
              <w:top w:val="single" w:sz="4" w:space="0" w:color="auto"/>
            </w:tcBorders>
          </w:tcPr>
          <w:p w:rsidR="00C12484" w:rsidRPr="00966105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6610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12484" w:rsidRPr="00CA48CD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C12484" w:rsidRPr="00CA48CD" w:rsidTr="0036472C">
        <w:trPr>
          <w:trHeight w:val="20"/>
        </w:trPr>
        <w:tc>
          <w:tcPr>
            <w:tcW w:w="7054" w:type="dxa"/>
            <w:gridSpan w:val="3"/>
            <w:vMerge w:val="restart"/>
          </w:tcPr>
          <w:p w:rsidR="00C12484" w:rsidRPr="00CA48CD" w:rsidRDefault="00C12484" w:rsidP="00C52D46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Всего по муниципальной программе</w:t>
            </w:r>
          </w:p>
        </w:tc>
        <w:tc>
          <w:tcPr>
            <w:tcW w:w="992" w:type="dxa"/>
          </w:tcPr>
          <w:p w:rsidR="00C12484" w:rsidRPr="00CA48CD" w:rsidRDefault="00C12484" w:rsidP="00C52D46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12484" w:rsidRPr="00991003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1</w:t>
            </w:r>
            <w:r w:rsidR="00973FB6">
              <w:rPr>
                <w:rFonts w:ascii="Times New Roman" w:eastAsia="Times New Roman" w:hAnsi="Times New Roman"/>
                <w:lang w:eastAsia="ru-RU"/>
              </w:rPr>
              <w:t>0</w:t>
            </w:r>
            <w:r w:rsidR="000C0FE6" w:rsidRPr="00991003">
              <w:rPr>
                <w:rFonts w:ascii="Times New Roman" w:eastAsia="Times New Roman" w:hAnsi="Times New Roman"/>
                <w:lang w:eastAsia="ru-RU"/>
              </w:rPr>
              <w:t> </w:t>
            </w:r>
            <w:r w:rsidR="006E1A41">
              <w:rPr>
                <w:rFonts w:ascii="Times New Roman" w:eastAsia="Times New Roman" w:hAnsi="Times New Roman"/>
                <w:lang w:eastAsia="ru-RU"/>
              </w:rPr>
              <w:t>59</w:t>
            </w:r>
            <w:r w:rsidR="00F807F3">
              <w:rPr>
                <w:rFonts w:ascii="Times New Roman" w:eastAsia="Times New Roman" w:hAnsi="Times New Roman"/>
                <w:lang w:eastAsia="ru-RU"/>
              </w:rPr>
              <w:t>9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,</w:t>
            </w:r>
            <w:r w:rsidR="006E1A41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3" w:type="dxa"/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905" w:type="dxa"/>
          </w:tcPr>
          <w:p w:rsidR="00C12484" w:rsidRPr="00CA48CD" w:rsidRDefault="00973FB6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="00C12484" w:rsidRPr="00CA48CD">
              <w:rPr>
                <w:sz w:val="22"/>
                <w:szCs w:val="22"/>
              </w:rPr>
              <w:t>,0</w:t>
            </w:r>
          </w:p>
        </w:tc>
        <w:tc>
          <w:tcPr>
            <w:tcW w:w="937" w:type="dxa"/>
          </w:tcPr>
          <w:p w:rsidR="00C12484" w:rsidRPr="00CA48CD" w:rsidRDefault="001E404E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2300EF">
              <w:rPr>
                <w:sz w:val="22"/>
                <w:szCs w:val="22"/>
              </w:rPr>
              <w:t>298</w:t>
            </w:r>
            <w:r>
              <w:rPr>
                <w:sz w:val="22"/>
                <w:szCs w:val="22"/>
              </w:rPr>
              <w:t>,</w:t>
            </w:r>
            <w:r w:rsidR="002300EF">
              <w:rPr>
                <w:sz w:val="22"/>
                <w:szCs w:val="22"/>
              </w:rPr>
              <w:t>9</w:t>
            </w:r>
          </w:p>
        </w:tc>
        <w:tc>
          <w:tcPr>
            <w:tcW w:w="933" w:type="dxa"/>
          </w:tcPr>
          <w:p w:rsidR="00C12484" w:rsidRPr="00973D41" w:rsidRDefault="00973D41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973D41">
              <w:rPr>
                <w:sz w:val="22"/>
                <w:szCs w:val="22"/>
              </w:rPr>
              <w:t>1</w:t>
            </w:r>
            <w:r w:rsidR="00BB7D0C">
              <w:rPr>
                <w:sz w:val="22"/>
                <w:szCs w:val="22"/>
              </w:rPr>
              <w:t> 555,1</w:t>
            </w:r>
          </w:p>
        </w:tc>
        <w:tc>
          <w:tcPr>
            <w:tcW w:w="768" w:type="dxa"/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12484" w:rsidRPr="00CA48CD" w:rsidTr="0036472C">
        <w:trPr>
          <w:trHeight w:val="20"/>
        </w:trPr>
        <w:tc>
          <w:tcPr>
            <w:tcW w:w="7054" w:type="dxa"/>
            <w:gridSpan w:val="3"/>
            <w:vMerge/>
          </w:tcPr>
          <w:p w:rsidR="00C12484" w:rsidRPr="00CA48CD" w:rsidRDefault="00C12484" w:rsidP="00C52D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C12484" w:rsidRPr="00CA48CD" w:rsidRDefault="00C12484" w:rsidP="00C52D46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1134" w:type="dxa"/>
          </w:tcPr>
          <w:p w:rsidR="00C12484" w:rsidRPr="00991003" w:rsidRDefault="006E1A41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599</w:t>
            </w:r>
            <w:r w:rsidRPr="00991003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993" w:type="dxa"/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905" w:type="dxa"/>
          </w:tcPr>
          <w:p w:rsidR="00C12484" w:rsidRPr="00CA48CD" w:rsidRDefault="00973FB6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37" w:type="dxa"/>
          </w:tcPr>
          <w:p w:rsidR="00C12484" w:rsidRPr="00CA48CD" w:rsidRDefault="002300EF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933" w:type="dxa"/>
          </w:tcPr>
          <w:p w:rsidR="00C12484" w:rsidRPr="00CA48CD" w:rsidRDefault="00BB7D0C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973D4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555,1</w:t>
            </w:r>
          </w:p>
        </w:tc>
        <w:tc>
          <w:tcPr>
            <w:tcW w:w="768" w:type="dxa"/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12484" w:rsidRPr="00CA48CD" w:rsidTr="0036472C">
        <w:trPr>
          <w:trHeight w:val="60"/>
        </w:trPr>
        <w:tc>
          <w:tcPr>
            <w:tcW w:w="7054" w:type="dxa"/>
            <w:gridSpan w:val="3"/>
          </w:tcPr>
          <w:p w:rsidR="00C12484" w:rsidRPr="00CA48CD" w:rsidRDefault="00C12484" w:rsidP="00C52D46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</w:t>
            </w:r>
          </w:p>
        </w:tc>
        <w:tc>
          <w:tcPr>
            <w:tcW w:w="992" w:type="dxa"/>
          </w:tcPr>
          <w:p w:rsidR="00C12484" w:rsidRPr="00CA48CD" w:rsidRDefault="00C12484" w:rsidP="00C52D4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C12484" w:rsidRPr="00991003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dxa"/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C12484" w:rsidRPr="00CA48CD" w:rsidTr="0036472C">
        <w:trPr>
          <w:trHeight w:val="20"/>
        </w:trPr>
        <w:tc>
          <w:tcPr>
            <w:tcW w:w="7054" w:type="dxa"/>
            <w:gridSpan w:val="3"/>
          </w:tcPr>
          <w:p w:rsidR="00C12484" w:rsidRPr="00CA48CD" w:rsidRDefault="00C12484" w:rsidP="00C52D46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Инвестиции в объекты муниципальной собственности </w:t>
            </w:r>
          </w:p>
        </w:tc>
        <w:tc>
          <w:tcPr>
            <w:tcW w:w="992" w:type="dxa"/>
          </w:tcPr>
          <w:p w:rsidR="00C12484" w:rsidRPr="00CA48CD" w:rsidRDefault="00C12484" w:rsidP="00C52D46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C12484" w:rsidRPr="00991003" w:rsidRDefault="00C12484" w:rsidP="00C52D46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91003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37" w:type="dxa"/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933" w:type="dxa"/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68" w:type="dxa"/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12484" w:rsidRPr="00CA48CD" w:rsidRDefault="00C12484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1A41" w:rsidRPr="00CA48CD" w:rsidTr="0036472C">
        <w:trPr>
          <w:trHeight w:val="20"/>
        </w:trPr>
        <w:tc>
          <w:tcPr>
            <w:tcW w:w="7054" w:type="dxa"/>
            <w:gridSpan w:val="3"/>
          </w:tcPr>
          <w:p w:rsidR="006E1A41" w:rsidRPr="00CA48CD" w:rsidRDefault="006E1A41" w:rsidP="00C52D46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Прочие расходы</w:t>
            </w:r>
          </w:p>
        </w:tc>
        <w:tc>
          <w:tcPr>
            <w:tcW w:w="992" w:type="dxa"/>
          </w:tcPr>
          <w:p w:rsidR="006E1A41" w:rsidRPr="00CA48CD" w:rsidRDefault="006E1A41" w:rsidP="00C52D46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E1A41" w:rsidRDefault="006E1A41" w:rsidP="00C52D46">
            <w:r w:rsidRPr="00D53896">
              <w:rPr>
                <w:rFonts w:ascii="Times New Roman" w:eastAsia="Times New Roman" w:hAnsi="Times New Roman"/>
                <w:lang w:eastAsia="ru-RU"/>
              </w:rPr>
              <w:t>10 599,8</w:t>
            </w:r>
          </w:p>
        </w:tc>
        <w:tc>
          <w:tcPr>
            <w:tcW w:w="993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905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37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933" w:type="dxa"/>
          </w:tcPr>
          <w:p w:rsidR="006E1A41" w:rsidRPr="00BB7D0C" w:rsidRDefault="006E1A41" w:rsidP="00C52D46">
            <w:pPr>
              <w:rPr>
                <w:rFonts w:ascii="Times New Roman" w:hAnsi="Times New Roman"/>
              </w:rPr>
            </w:pPr>
            <w:r w:rsidRPr="00BB7D0C">
              <w:rPr>
                <w:rFonts w:ascii="Times New Roman" w:hAnsi="Times New Roman"/>
              </w:rPr>
              <w:t>1 555,1</w:t>
            </w:r>
          </w:p>
        </w:tc>
        <w:tc>
          <w:tcPr>
            <w:tcW w:w="768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1A41" w:rsidRPr="00CA48CD" w:rsidTr="0036472C">
        <w:trPr>
          <w:trHeight w:val="20"/>
        </w:trPr>
        <w:tc>
          <w:tcPr>
            <w:tcW w:w="7054" w:type="dxa"/>
            <w:gridSpan w:val="3"/>
          </w:tcPr>
          <w:p w:rsidR="006E1A41" w:rsidRPr="00CA48CD" w:rsidRDefault="006E1A41" w:rsidP="00C52D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E1A41" w:rsidRPr="00CA48CD" w:rsidRDefault="006E1A41" w:rsidP="00C52D46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1134" w:type="dxa"/>
          </w:tcPr>
          <w:p w:rsidR="006E1A41" w:rsidRDefault="006E1A41" w:rsidP="00C52D46">
            <w:r w:rsidRPr="00D53896">
              <w:rPr>
                <w:rFonts w:ascii="Times New Roman" w:eastAsia="Times New Roman" w:hAnsi="Times New Roman"/>
                <w:lang w:eastAsia="ru-RU"/>
              </w:rPr>
              <w:t>10 599,8</w:t>
            </w:r>
          </w:p>
        </w:tc>
        <w:tc>
          <w:tcPr>
            <w:tcW w:w="993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905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37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933" w:type="dxa"/>
          </w:tcPr>
          <w:p w:rsidR="006E1A41" w:rsidRPr="00BB7D0C" w:rsidRDefault="006E1A41" w:rsidP="00C52D46">
            <w:pPr>
              <w:rPr>
                <w:rFonts w:ascii="Times New Roman" w:hAnsi="Times New Roman"/>
              </w:rPr>
            </w:pPr>
            <w:r w:rsidRPr="00BB7D0C">
              <w:rPr>
                <w:rFonts w:ascii="Times New Roman" w:hAnsi="Times New Roman"/>
              </w:rPr>
              <w:t>1 555,1</w:t>
            </w:r>
          </w:p>
        </w:tc>
        <w:tc>
          <w:tcPr>
            <w:tcW w:w="768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1A41" w:rsidRPr="00CA48CD" w:rsidTr="0036472C">
        <w:trPr>
          <w:trHeight w:val="20"/>
        </w:trPr>
        <w:tc>
          <w:tcPr>
            <w:tcW w:w="7054" w:type="dxa"/>
            <w:gridSpan w:val="3"/>
          </w:tcPr>
          <w:p w:rsidR="006E1A41" w:rsidRPr="00CA48CD" w:rsidRDefault="006E1A41" w:rsidP="00C52D46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>В том числе</w:t>
            </w:r>
          </w:p>
        </w:tc>
        <w:tc>
          <w:tcPr>
            <w:tcW w:w="992" w:type="dxa"/>
          </w:tcPr>
          <w:p w:rsidR="006E1A41" w:rsidRPr="00CA48CD" w:rsidRDefault="006E1A41" w:rsidP="00C52D4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6E1A41" w:rsidRDefault="006E1A41" w:rsidP="00C52D46"/>
        </w:tc>
        <w:tc>
          <w:tcPr>
            <w:tcW w:w="993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37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:rsidR="006E1A41" w:rsidRPr="00BB7D0C" w:rsidRDefault="006E1A41" w:rsidP="00C52D46">
            <w:pPr>
              <w:rPr>
                <w:rFonts w:ascii="Times New Roman" w:hAnsi="Times New Roman"/>
              </w:rPr>
            </w:pPr>
          </w:p>
        </w:tc>
        <w:tc>
          <w:tcPr>
            <w:tcW w:w="768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E1A41" w:rsidRPr="00CA48CD" w:rsidTr="0036472C">
        <w:trPr>
          <w:trHeight w:val="20"/>
        </w:trPr>
        <w:tc>
          <w:tcPr>
            <w:tcW w:w="7054" w:type="dxa"/>
            <w:gridSpan w:val="3"/>
          </w:tcPr>
          <w:p w:rsidR="006E1A41" w:rsidRPr="00CA48CD" w:rsidRDefault="006E1A41" w:rsidP="00C52D46">
            <w:pPr>
              <w:rPr>
                <w:rFonts w:ascii="Times New Roman" w:eastAsia="Times New Roman" w:hAnsi="Times New Roman"/>
                <w:lang w:eastAsia="ru-RU"/>
              </w:rPr>
            </w:pPr>
            <w:r w:rsidRPr="00CA48CD">
              <w:rPr>
                <w:rFonts w:ascii="Times New Roman" w:eastAsia="Times New Roman" w:hAnsi="Times New Roman"/>
                <w:lang w:eastAsia="ru-RU"/>
              </w:rPr>
              <w:t xml:space="preserve">Ответственный исполнитель </w:t>
            </w:r>
            <w:r w:rsidRPr="00CA48CD">
              <w:rPr>
                <w:rFonts w:ascii="Times New Roman" w:hAnsi="Times New Roman"/>
              </w:rPr>
              <w:t>(департамент имущественных и земельных отношений)</w:t>
            </w:r>
          </w:p>
        </w:tc>
        <w:tc>
          <w:tcPr>
            <w:tcW w:w="992" w:type="dxa"/>
          </w:tcPr>
          <w:p w:rsidR="006E1A41" w:rsidRPr="00CA48CD" w:rsidRDefault="006E1A41" w:rsidP="00C52D46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E1A41" w:rsidRDefault="006E1A41" w:rsidP="00C52D46">
            <w:r w:rsidRPr="00D53896">
              <w:rPr>
                <w:rFonts w:ascii="Times New Roman" w:eastAsia="Times New Roman" w:hAnsi="Times New Roman"/>
                <w:lang w:eastAsia="ru-RU"/>
              </w:rPr>
              <w:t>10 599,8</w:t>
            </w:r>
          </w:p>
        </w:tc>
        <w:tc>
          <w:tcPr>
            <w:tcW w:w="993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905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37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933" w:type="dxa"/>
          </w:tcPr>
          <w:p w:rsidR="006E1A41" w:rsidRPr="00BB7D0C" w:rsidRDefault="006E1A41" w:rsidP="00C52D46">
            <w:pPr>
              <w:rPr>
                <w:rFonts w:ascii="Times New Roman" w:hAnsi="Times New Roman"/>
              </w:rPr>
            </w:pPr>
            <w:r w:rsidRPr="00BB7D0C">
              <w:rPr>
                <w:rFonts w:ascii="Times New Roman" w:hAnsi="Times New Roman"/>
              </w:rPr>
              <w:t>1 555,1</w:t>
            </w:r>
          </w:p>
        </w:tc>
        <w:tc>
          <w:tcPr>
            <w:tcW w:w="768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1A41" w:rsidRPr="00CA48CD" w:rsidTr="0036472C">
        <w:trPr>
          <w:trHeight w:val="20"/>
        </w:trPr>
        <w:tc>
          <w:tcPr>
            <w:tcW w:w="7054" w:type="dxa"/>
            <w:gridSpan w:val="3"/>
          </w:tcPr>
          <w:p w:rsidR="006E1A41" w:rsidRPr="00CA48CD" w:rsidRDefault="006E1A41" w:rsidP="00C52D4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6E1A41" w:rsidRPr="00CA48CD" w:rsidRDefault="006E1A41" w:rsidP="00C52D46">
            <w:pPr>
              <w:rPr>
                <w:rFonts w:ascii="Times New Roman" w:hAnsi="Times New Roman"/>
                <w:lang w:eastAsia="ru-RU"/>
              </w:rPr>
            </w:pPr>
            <w:r w:rsidRPr="00CA48CD">
              <w:rPr>
                <w:rFonts w:ascii="Times New Roman" w:hAnsi="Times New Roman"/>
                <w:lang w:eastAsia="ru-RU"/>
              </w:rPr>
              <w:t>бюджет района</w:t>
            </w:r>
          </w:p>
        </w:tc>
        <w:tc>
          <w:tcPr>
            <w:tcW w:w="1134" w:type="dxa"/>
          </w:tcPr>
          <w:p w:rsidR="006E1A41" w:rsidRDefault="006E1A41" w:rsidP="00C52D46">
            <w:r w:rsidRPr="00D53896">
              <w:rPr>
                <w:rFonts w:ascii="Times New Roman" w:eastAsia="Times New Roman" w:hAnsi="Times New Roman"/>
                <w:lang w:eastAsia="ru-RU"/>
              </w:rPr>
              <w:t>10 599,8</w:t>
            </w:r>
          </w:p>
        </w:tc>
        <w:tc>
          <w:tcPr>
            <w:tcW w:w="993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5 220,8</w:t>
            </w:r>
          </w:p>
        </w:tc>
        <w:tc>
          <w:tcPr>
            <w:tcW w:w="905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</w:t>
            </w:r>
            <w:r w:rsidRPr="00CA48CD">
              <w:rPr>
                <w:sz w:val="22"/>
                <w:szCs w:val="22"/>
              </w:rPr>
              <w:t>,0</w:t>
            </w:r>
          </w:p>
        </w:tc>
        <w:tc>
          <w:tcPr>
            <w:tcW w:w="937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1 298,9</w:t>
            </w:r>
          </w:p>
        </w:tc>
        <w:tc>
          <w:tcPr>
            <w:tcW w:w="933" w:type="dxa"/>
          </w:tcPr>
          <w:p w:rsidR="006E1A41" w:rsidRPr="00BB7D0C" w:rsidRDefault="006E1A41" w:rsidP="00C52D46">
            <w:pPr>
              <w:rPr>
                <w:rFonts w:ascii="Times New Roman" w:hAnsi="Times New Roman"/>
              </w:rPr>
            </w:pPr>
            <w:r w:rsidRPr="00BB7D0C">
              <w:rPr>
                <w:rFonts w:ascii="Times New Roman" w:hAnsi="Times New Roman"/>
              </w:rPr>
              <w:t>1 555,1</w:t>
            </w:r>
          </w:p>
        </w:tc>
        <w:tc>
          <w:tcPr>
            <w:tcW w:w="768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 w:rsidRPr="00CA48C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E1A41" w:rsidRPr="00CA48CD" w:rsidRDefault="006E1A41" w:rsidP="00C52D4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005C51" w:rsidRDefault="00B57401" w:rsidP="00283CE8">
      <w:pPr>
        <w:pStyle w:val="ConsPlusTitle"/>
        <w:widowControl/>
        <w:ind w:right="-77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F1E8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5493" w:rsidRPr="00961BAC" w:rsidRDefault="00EE5493" w:rsidP="00C52D46">
      <w:pPr>
        <w:pStyle w:val="a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Pr="00961BA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61BAC">
        <w:rPr>
          <w:color w:val="000000"/>
          <w:sz w:val="28"/>
          <w:szCs w:val="28"/>
          <w:shd w:val="clear" w:color="auto" w:fill="FFFFFF"/>
        </w:rPr>
        <w:t>Опубликовать настоящее пост</w:t>
      </w:r>
      <w:r>
        <w:rPr>
          <w:color w:val="000000"/>
          <w:sz w:val="28"/>
          <w:szCs w:val="28"/>
          <w:shd w:val="clear" w:color="auto" w:fill="FFFFFF"/>
        </w:rPr>
        <w:t xml:space="preserve">ановление в газете «Наш район» </w:t>
      </w:r>
      <w:r w:rsidRPr="00961BAC">
        <w:rPr>
          <w:color w:val="000000"/>
          <w:sz w:val="28"/>
          <w:szCs w:val="28"/>
          <w:shd w:val="clear" w:color="auto" w:fill="FFFFFF"/>
        </w:rPr>
        <w:t>и разместить на официальном сайте администрации Ханты-Мансийского района.</w:t>
      </w:r>
    </w:p>
    <w:p w:rsidR="00EE5493" w:rsidRPr="00961BAC" w:rsidRDefault="00EE5493" w:rsidP="00C52D4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1BAC">
        <w:rPr>
          <w:sz w:val="28"/>
          <w:szCs w:val="28"/>
        </w:rPr>
        <w:t>Контроль за выпо</w:t>
      </w:r>
      <w:r>
        <w:rPr>
          <w:sz w:val="28"/>
          <w:szCs w:val="28"/>
        </w:rPr>
        <w:t xml:space="preserve">лнением постановления возложить </w:t>
      </w:r>
      <w:r w:rsidRPr="00961BAC">
        <w:rPr>
          <w:sz w:val="28"/>
          <w:szCs w:val="28"/>
        </w:rPr>
        <w:t>на заместителя главы</w:t>
      </w:r>
      <w:r>
        <w:rPr>
          <w:sz w:val="28"/>
          <w:szCs w:val="28"/>
        </w:rPr>
        <w:t xml:space="preserve"> </w:t>
      </w:r>
      <w:r w:rsidRPr="00961BAC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>, курирующего деятельность департамента имущественных и земельных отношений</w:t>
      </w:r>
      <w:r w:rsidRPr="00961BAC">
        <w:rPr>
          <w:sz w:val="28"/>
          <w:szCs w:val="28"/>
        </w:rPr>
        <w:t>.</w:t>
      </w:r>
    </w:p>
    <w:p w:rsidR="00EE5493" w:rsidRDefault="00EE5493" w:rsidP="00C52D46">
      <w:pPr>
        <w:pStyle w:val="a3"/>
        <w:jc w:val="both"/>
        <w:rPr>
          <w:sz w:val="28"/>
          <w:szCs w:val="28"/>
        </w:rPr>
      </w:pPr>
    </w:p>
    <w:p w:rsidR="00F41B2E" w:rsidRDefault="00F41B2E" w:rsidP="00C52D46">
      <w:pPr>
        <w:pStyle w:val="a3"/>
        <w:jc w:val="both"/>
        <w:rPr>
          <w:sz w:val="28"/>
          <w:szCs w:val="28"/>
        </w:rPr>
      </w:pPr>
    </w:p>
    <w:p w:rsidR="00F41B2E" w:rsidRDefault="00F41B2E" w:rsidP="00C52D46">
      <w:pPr>
        <w:pStyle w:val="a3"/>
        <w:jc w:val="both"/>
        <w:rPr>
          <w:sz w:val="28"/>
          <w:szCs w:val="28"/>
        </w:rPr>
      </w:pPr>
    </w:p>
    <w:p w:rsidR="00EE5493" w:rsidRPr="00961BAC" w:rsidRDefault="00F41B2E" w:rsidP="00C52D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E5493" w:rsidRPr="00961BAC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EE5493" w:rsidRPr="00961BAC">
        <w:rPr>
          <w:sz w:val="28"/>
          <w:szCs w:val="28"/>
        </w:rPr>
        <w:t xml:space="preserve">Ханты-Мансийского района      </w:t>
      </w:r>
      <w:r w:rsidR="00EE5493" w:rsidRPr="00961BAC">
        <w:rPr>
          <w:sz w:val="28"/>
          <w:szCs w:val="28"/>
        </w:rPr>
        <w:tab/>
      </w:r>
      <w:r w:rsidR="00EE5493" w:rsidRPr="00961BAC">
        <w:rPr>
          <w:sz w:val="28"/>
          <w:szCs w:val="28"/>
        </w:rPr>
        <w:tab/>
      </w:r>
      <w:r w:rsidR="00EE5493" w:rsidRPr="00961BAC">
        <w:rPr>
          <w:sz w:val="28"/>
          <w:szCs w:val="28"/>
        </w:rPr>
        <w:tab/>
      </w:r>
      <w:r w:rsidR="00EE5493" w:rsidRPr="00961BAC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</w:t>
      </w:r>
      <w:r w:rsidRPr="00961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Р.Н.Ерышев</w:t>
      </w:r>
      <w:r w:rsidR="00283CE8">
        <w:rPr>
          <w:sz w:val="28"/>
          <w:szCs w:val="28"/>
        </w:rPr>
        <w:t xml:space="preserve"> </w:t>
      </w:r>
    </w:p>
    <w:p w:rsidR="00005C51" w:rsidRDefault="00005C51" w:rsidP="00C52D46">
      <w:pPr>
        <w:jc w:val="both"/>
      </w:pPr>
    </w:p>
    <w:p w:rsidR="00005C51" w:rsidRDefault="00005C51" w:rsidP="00C52D46">
      <w:pPr>
        <w:jc w:val="both"/>
      </w:pPr>
    </w:p>
    <w:p w:rsidR="00005C51" w:rsidRDefault="00005C51" w:rsidP="00C52D46">
      <w:pPr>
        <w:jc w:val="both"/>
      </w:pPr>
    </w:p>
    <w:p w:rsidR="00EE5493" w:rsidRPr="004E13A9" w:rsidRDefault="00EE5493" w:rsidP="00F41B2E">
      <w:pPr>
        <w:rPr>
          <w:lang w:eastAsia="ru-RU"/>
        </w:rPr>
      </w:pPr>
      <w:bookmarkStart w:id="1" w:name="_GoBack"/>
      <w:bookmarkEnd w:id="1"/>
    </w:p>
    <w:sectPr w:rsidR="00EE5493" w:rsidRPr="004E13A9" w:rsidSect="00E02961">
      <w:headerReference w:type="default" r:id="rId18"/>
      <w:footerReference w:type="default" r:id="rId19"/>
      <w:headerReference w:type="first" r:id="rId20"/>
      <w:type w:val="continuous"/>
      <w:pgSz w:w="16838" w:h="11905" w:orient="landscape" w:code="9"/>
      <w:pgMar w:top="1418" w:right="1276" w:bottom="1134" w:left="1559" w:header="720" w:footer="43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51D" w:rsidRDefault="0033551D" w:rsidP="00B7030D">
      <w:r>
        <w:separator/>
      </w:r>
    </w:p>
  </w:endnote>
  <w:endnote w:type="continuationSeparator" w:id="0">
    <w:p w:rsidR="0033551D" w:rsidRDefault="0033551D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46" w:rsidRDefault="00C52D46" w:rsidP="002E24A9">
    <w:pPr>
      <w:pStyle w:val="aa"/>
    </w:pPr>
  </w:p>
  <w:p w:rsidR="00C52D46" w:rsidRDefault="00C52D4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46" w:rsidRDefault="00C52D46" w:rsidP="002E24A9">
    <w:pPr>
      <w:pStyle w:val="aa"/>
    </w:pPr>
  </w:p>
  <w:p w:rsidR="00C52D46" w:rsidRDefault="00C52D4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46" w:rsidRDefault="00C52D46" w:rsidP="002E24A9">
    <w:pPr>
      <w:pStyle w:val="aa"/>
    </w:pPr>
  </w:p>
  <w:p w:rsidR="00C52D46" w:rsidRDefault="00C52D4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51D" w:rsidRDefault="0033551D" w:rsidP="00B7030D">
      <w:r>
        <w:separator/>
      </w:r>
    </w:p>
  </w:footnote>
  <w:footnote w:type="continuationSeparator" w:id="0">
    <w:p w:rsidR="0033551D" w:rsidRDefault="0033551D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753849"/>
      <w:docPartObj>
        <w:docPartGallery w:val="Page Numbers (Top of Page)"/>
        <w:docPartUnique/>
      </w:docPartObj>
    </w:sdtPr>
    <w:sdtEndPr/>
    <w:sdtContent>
      <w:p w:rsidR="00C52D46" w:rsidRDefault="00C52D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73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52D46" w:rsidRDefault="00C52D4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46" w:rsidRDefault="00C52D46">
    <w:pPr>
      <w:pStyle w:val="a8"/>
      <w:jc w:val="center"/>
    </w:pPr>
  </w:p>
  <w:p w:rsidR="00C52D46" w:rsidRDefault="00C52D4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0863"/>
      <w:docPartObj>
        <w:docPartGallery w:val="Page Numbers (Top of Page)"/>
        <w:docPartUnique/>
      </w:docPartObj>
    </w:sdtPr>
    <w:sdtEndPr/>
    <w:sdtContent>
      <w:p w:rsidR="00C52D46" w:rsidRDefault="00C52D4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52D46" w:rsidRDefault="00C52D4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0864"/>
      <w:docPartObj>
        <w:docPartGallery w:val="Page Numbers (Top of Page)"/>
        <w:docPartUnique/>
      </w:docPartObj>
    </w:sdtPr>
    <w:sdtEndPr/>
    <w:sdtContent>
      <w:p w:rsidR="00C52D46" w:rsidRDefault="00C52D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73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52D46" w:rsidRDefault="00C52D46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186290"/>
      <w:docPartObj>
        <w:docPartGallery w:val="Page Numbers (Top of Page)"/>
        <w:docPartUnique/>
      </w:docPartObj>
    </w:sdtPr>
    <w:sdtEndPr/>
    <w:sdtContent>
      <w:p w:rsidR="00C52D46" w:rsidRDefault="00C52D4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73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52D46" w:rsidRDefault="00C52D46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46" w:rsidRDefault="00C52D46">
    <w:pPr>
      <w:pStyle w:val="a8"/>
      <w:jc w:val="center"/>
    </w:pPr>
  </w:p>
  <w:p w:rsidR="00C52D46" w:rsidRDefault="00C52D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5036656"/>
    <w:multiLevelType w:val="hybridMultilevel"/>
    <w:tmpl w:val="890AC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14B220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27A17BFA"/>
    <w:multiLevelType w:val="hybridMultilevel"/>
    <w:tmpl w:val="FBD836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775D"/>
    <w:multiLevelType w:val="hybridMultilevel"/>
    <w:tmpl w:val="12E43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9484D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3CEA2A73"/>
    <w:multiLevelType w:val="multilevel"/>
    <w:tmpl w:val="DDBC01E6"/>
    <w:lvl w:ilvl="0">
      <w:start w:val="1"/>
      <w:numFmt w:val="decimal"/>
      <w:lvlText w:val="%1."/>
      <w:lvlJc w:val="left"/>
      <w:pPr>
        <w:ind w:left="78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9" w:hanging="2160"/>
      </w:pPr>
      <w:rPr>
        <w:rFonts w:hint="default"/>
      </w:rPr>
    </w:lvl>
  </w:abstractNum>
  <w:abstractNum w:abstractNumId="15">
    <w:nsid w:val="3F090A08"/>
    <w:multiLevelType w:val="hybridMultilevel"/>
    <w:tmpl w:val="1A908C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065D2C"/>
    <w:multiLevelType w:val="hybridMultilevel"/>
    <w:tmpl w:val="58B475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242505"/>
    <w:multiLevelType w:val="hybridMultilevel"/>
    <w:tmpl w:val="DA98B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78221E"/>
    <w:multiLevelType w:val="hybridMultilevel"/>
    <w:tmpl w:val="43C8D6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C367A95"/>
    <w:multiLevelType w:val="hybridMultilevel"/>
    <w:tmpl w:val="A4EA57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3"/>
  </w:num>
  <w:num w:numId="5">
    <w:abstractNumId w:val="5"/>
  </w:num>
  <w:num w:numId="6">
    <w:abstractNumId w:val="19"/>
  </w:num>
  <w:num w:numId="7">
    <w:abstractNumId w:val="24"/>
  </w:num>
  <w:num w:numId="8">
    <w:abstractNumId w:val="22"/>
  </w:num>
  <w:num w:numId="9">
    <w:abstractNumId w:val="18"/>
  </w:num>
  <w:num w:numId="10">
    <w:abstractNumId w:val="23"/>
  </w:num>
  <w:num w:numId="11">
    <w:abstractNumId w:val="1"/>
  </w:num>
  <w:num w:numId="12">
    <w:abstractNumId w:val="20"/>
  </w:num>
  <w:num w:numId="13">
    <w:abstractNumId w:val="0"/>
  </w:num>
  <w:num w:numId="14">
    <w:abstractNumId w:val="13"/>
  </w:num>
  <w:num w:numId="15">
    <w:abstractNumId w:val="8"/>
  </w:num>
  <w:num w:numId="16">
    <w:abstractNumId w:val="2"/>
  </w:num>
  <w:num w:numId="17">
    <w:abstractNumId w:val="9"/>
  </w:num>
  <w:num w:numId="18">
    <w:abstractNumId w:val="14"/>
  </w:num>
  <w:num w:numId="19">
    <w:abstractNumId w:val="12"/>
  </w:num>
  <w:num w:numId="20">
    <w:abstractNumId w:val="6"/>
  </w:num>
  <w:num w:numId="21">
    <w:abstractNumId w:val="10"/>
  </w:num>
  <w:num w:numId="22">
    <w:abstractNumId w:val="16"/>
  </w:num>
  <w:num w:numId="23">
    <w:abstractNumId w:val="17"/>
  </w:num>
  <w:num w:numId="24">
    <w:abstractNumId w:val="15"/>
  </w:num>
  <w:num w:numId="25">
    <w:abstractNumId w:val="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02591"/>
    <w:rsid w:val="0000534F"/>
    <w:rsid w:val="00005C51"/>
    <w:rsid w:val="00014AE3"/>
    <w:rsid w:val="00016C74"/>
    <w:rsid w:val="00016C9A"/>
    <w:rsid w:val="000173A2"/>
    <w:rsid w:val="0002112F"/>
    <w:rsid w:val="00023FA0"/>
    <w:rsid w:val="000255A5"/>
    <w:rsid w:val="000339C2"/>
    <w:rsid w:val="0003403B"/>
    <w:rsid w:val="00034BBD"/>
    <w:rsid w:val="00036E3D"/>
    <w:rsid w:val="00037E92"/>
    <w:rsid w:val="000451BE"/>
    <w:rsid w:val="000533E0"/>
    <w:rsid w:val="000533FC"/>
    <w:rsid w:val="0005462D"/>
    <w:rsid w:val="00056F55"/>
    <w:rsid w:val="00061709"/>
    <w:rsid w:val="0006353F"/>
    <w:rsid w:val="00070A6E"/>
    <w:rsid w:val="00072D0E"/>
    <w:rsid w:val="00073278"/>
    <w:rsid w:val="000743E8"/>
    <w:rsid w:val="00084732"/>
    <w:rsid w:val="00090CBD"/>
    <w:rsid w:val="00094424"/>
    <w:rsid w:val="0009570A"/>
    <w:rsid w:val="000964F7"/>
    <w:rsid w:val="000A20AE"/>
    <w:rsid w:val="000A216D"/>
    <w:rsid w:val="000A64F4"/>
    <w:rsid w:val="000A7686"/>
    <w:rsid w:val="000B2FFA"/>
    <w:rsid w:val="000B30BC"/>
    <w:rsid w:val="000B3CE9"/>
    <w:rsid w:val="000B4075"/>
    <w:rsid w:val="000B40CB"/>
    <w:rsid w:val="000B56B7"/>
    <w:rsid w:val="000C06C1"/>
    <w:rsid w:val="000C0FE6"/>
    <w:rsid w:val="000C14F6"/>
    <w:rsid w:val="000C2850"/>
    <w:rsid w:val="000C40F4"/>
    <w:rsid w:val="000D0E0F"/>
    <w:rsid w:val="000D2086"/>
    <w:rsid w:val="000D2C18"/>
    <w:rsid w:val="000D588C"/>
    <w:rsid w:val="000D6211"/>
    <w:rsid w:val="000D773D"/>
    <w:rsid w:val="000E09B6"/>
    <w:rsid w:val="000E63E7"/>
    <w:rsid w:val="000E6BDA"/>
    <w:rsid w:val="000E733A"/>
    <w:rsid w:val="000E7B39"/>
    <w:rsid w:val="000F0B55"/>
    <w:rsid w:val="000F0E7E"/>
    <w:rsid w:val="000F1603"/>
    <w:rsid w:val="000F1691"/>
    <w:rsid w:val="000F1D2D"/>
    <w:rsid w:val="000F1EB0"/>
    <w:rsid w:val="000F23A1"/>
    <w:rsid w:val="000F33AF"/>
    <w:rsid w:val="000F3595"/>
    <w:rsid w:val="00101A4C"/>
    <w:rsid w:val="00103812"/>
    <w:rsid w:val="0011049A"/>
    <w:rsid w:val="001110D0"/>
    <w:rsid w:val="00111904"/>
    <w:rsid w:val="001135AE"/>
    <w:rsid w:val="00120D54"/>
    <w:rsid w:val="00123728"/>
    <w:rsid w:val="001251B9"/>
    <w:rsid w:val="00125369"/>
    <w:rsid w:val="0013107D"/>
    <w:rsid w:val="00134817"/>
    <w:rsid w:val="00135076"/>
    <w:rsid w:val="00135AEB"/>
    <w:rsid w:val="00137537"/>
    <w:rsid w:val="00137764"/>
    <w:rsid w:val="001401FB"/>
    <w:rsid w:val="001430DB"/>
    <w:rsid w:val="001434AA"/>
    <w:rsid w:val="00143ED5"/>
    <w:rsid w:val="00155AB2"/>
    <w:rsid w:val="00155B0B"/>
    <w:rsid w:val="0015631D"/>
    <w:rsid w:val="001566ED"/>
    <w:rsid w:val="0016433F"/>
    <w:rsid w:val="00173879"/>
    <w:rsid w:val="00174C91"/>
    <w:rsid w:val="00175C5C"/>
    <w:rsid w:val="0017619E"/>
    <w:rsid w:val="00176224"/>
    <w:rsid w:val="001767F4"/>
    <w:rsid w:val="001772C8"/>
    <w:rsid w:val="00180D07"/>
    <w:rsid w:val="00182063"/>
    <w:rsid w:val="0018226A"/>
    <w:rsid w:val="001864B2"/>
    <w:rsid w:val="00187110"/>
    <w:rsid w:val="00190C3E"/>
    <w:rsid w:val="001914FB"/>
    <w:rsid w:val="00191C2F"/>
    <w:rsid w:val="00191F19"/>
    <w:rsid w:val="00194388"/>
    <w:rsid w:val="00197692"/>
    <w:rsid w:val="001A1679"/>
    <w:rsid w:val="001A4C7A"/>
    <w:rsid w:val="001A5CB0"/>
    <w:rsid w:val="001A7DBD"/>
    <w:rsid w:val="001A7FD1"/>
    <w:rsid w:val="001C177A"/>
    <w:rsid w:val="001C533C"/>
    <w:rsid w:val="001C5682"/>
    <w:rsid w:val="001C5D2A"/>
    <w:rsid w:val="001D1C41"/>
    <w:rsid w:val="001D3E2C"/>
    <w:rsid w:val="001D52B8"/>
    <w:rsid w:val="001D799B"/>
    <w:rsid w:val="001E08C5"/>
    <w:rsid w:val="001E1AA3"/>
    <w:rsid w:val="001E2F5D"/>
    <w:rsid w:val="001E404E"/>
    <w:rsid w:val="001F091E"/>
    <w:rsid w:val="001F4CCD"/>
    <w:rsid w:val="001F511D"/>
    <w:rsid w:val="00200D2E"/>
    <w:rsid w:val="002030E9"/>
    <w:rsid w:val="002055D3"/>
    <w:rsid w:val="0020631B"/>
    <w:rsid w:val="002063DA"/>
    <w:rsid w:val="0020687E"/>
    <w:rsid w:val="00210BCA"/>
    <w:rsid w:val="00213E14"/>
    <w:rsid w:val="00214276"/>
    <w:rsid w:val="002168BF"/>
    <w:rsid w:val="00220E2E"/>
    <w:rsid w:val="0022132B"/>
    <w:rsid w:val="002213E9"/>
    <w:rsid w:val="002216EC"/>
    <w:rsid w:val="00221F8C"/>
    <w:rsid w:val="00224AAD"/>
    <w:rsid w:val="002264B4"/>
    <w:rsid w:val="002266E7"/>
    <w:rsid w:val="002300EF"/>
    <w:rsid w:val="00230235"/>
    <w:rsid w:val="00231BC7"/>
    <w:rsid w:val="00232F83"/>
    <w:rsid w:val="002370B7"/>
    <w:rsid w:val="002453FE"/>
    <w:rsid w:val="00245F2B"/>
    <w:rsid w:val="0024641C"/>
    <w:rsid w:val="002469C4"/>
    <w:rsid w:val="002558CE"/>
    <w:rsid w:val="00255E6E"/>
    <w:rsid w:val="00263EC8"/>
    <w:rsid w:val="00267463"/>
    <w:rsid w:val="00267E49"/>
    <w:rsid w:val="002700B8"/>
    <w:rsid w:val="0027029B"/>
    <w:rsid w:val="00271884"/>
    <w:rsid w:val="002727F7"/>
    <w:rsid w:val="002754F7"/>
    <w:rsid w:val="00277E1F"/>
    <w:rsid w:val="00280800"/>
    <w:rsid w:val="0028157D"/>
    <w:rsid w:val="00282F1B"/>
    <w:rsid w:val="00283CE8"/>
    <w:rsid w:val="00285ADD"/>
    <w:rsid w:val="00292C46"/>
    <w:rsid w:val="002938E6"/>
    <w:rsid w:val="00293FF9"/>
    <w:rsid w:val="00295779"/>
    <w:rsid w:val="002A0819"/>
    <w:rsid w:val="002A165A"/>
    <w:rsid w:val="002A3368"/>
    <w:rsid w:val="002A48EF"/>
    <w:rsid w:val="002A4A9D"/>
    <w:rsid w:val="002A778A"/>
    <w:rsid w:val="002A7E9F"/>
    <w:rsid w:val="002B5400"/>
    <w:rsid w:val="002B55A8"/>
    <w:rsid w:val="002B62B6"/>
    <w:rsid w:val="002C25D2"/>
    <w:rsid w:val="002C3BE2"/>
    <w:rsid w:val="002D2B53"/>
    <w:rsid w:val="002D4288"/>
    <w:rsid w:val="002D7457"/>
    <w:rsid w:val="002E170D"/>
    <w:rsid w:val="002E1913"/>
    <w:rsid w:val="002E1FAE"/>
    <w:rsid w:val="002E24A9"/>
    <w:rsid w:val="002E60DC"/>
    <w:rsid w:val="002F3932"/>
    <w:rsid w:val="00303C5A"/>
    <w:rsid w:val="00310A48"/>
    <w:rsid w:val="003142E8"/>
    <w:rsid w:val="00322097"/>
    <w:rsid w:val="003272AE"/>
    <w:rsid w:val="003315A3"/>
    <w:rsid w:val="00334045"/>
    <w:rsid w:val="0033551D"/>
    <w:rsid w:val="00335894"/>
    <w:rsid w:val="00343BE4"/>
    <w:rsid w:val="00345E78"/>
    <w:rsid w:val="00346273"/>
    <w:rsid w:val="00347819"/>
    <w:rsid w:val="00350B51"/>
    <w:rsid w:val="00350EEE"/>
    <w:rsid w:val="0035251A"/>
    <w:rsid w:val="00353BDD"/>
    <w:rsid w:val="003560A3"/>
    <w:rsid w:val="00357154"/>
    <w:rsid w:val="003605F5"/>
    <w:rsid w:val="0036472C"/>
    <w:rsid w:val="00365C7A"/>
    <w:rsid w:val="00371210"/>
    <w:rsid w:val="0037123F"/>
    <w:rsid w:val="00371AD1"/>
    <w:rsid w:val="00374923"/>
    <w:rsid w:val="00376383"/>
    <w:rsid w:val="00381E7E"/>
    <w:rsid w:val="00385377"/>
    <w:rsid w:val="00385466"/>
    <w:rsid w:val="00387BFE"/>
    <w:rsid w:val="003900A0"/>
    <w:rsid w:val="003917A8"/>
    <w:rsid w:val="00393967"/>
    <w:rsid w:val="00395345"/>
    <w:rsid w:val="0039786C"/>
    <w:rsid w:val="003B00DC"/>
    <w:rsid w:val="003B00EF"/>
    <w:rsid w:val="003B2758"/>
    <w:rsid w:val="003B45B3"/>
    <w:rsid w:val="003B4BE8"/>
    <w:rsid w:val="003C06F1"/>
    <w:rsid w:val="003C30A7"/>
    <w:rsid w:val="003C4E64"/>
    <w:rsid w:val="003C65A3"/>
    <w:rsid w:val="003D02AB"/>
    <w:rsid w:val="003D0A70"/>
    <w:rsid w:val="003D2176"/>
    <w:rsid w:val="003D283A"/>
    <w:rsid w:val="003D5E8E"/>
    <w:rsid w:val="003E0506"/>
    <w:rsid w:val="003E36D4"/>
    <w:rsid w:val="003E4E28"/>
    <w:rsid w:val="003E5153"/>
    <w:rsid w:val="003F1618"/>
    <w:rsid w:val="003F1BD1"/>
    <w:rsid w:val="003F4024"/>
    <w:rsid w:val="003F7312"/>
    <w:rsid w:val="004014A9"/>
    <w:rsid w:val="004023D6"/>
    <w:rsid w:val="0040352D"/>
    <w:rsid w:val="00407A03"/>
    <w:rsid w:val="004128EF"/>
    <w:rsid w:val="0041371B"/>
    <w:rsid w:val="004153C9"/>
    <w:rsid w:val="004156E3"/>
    <w:rsid w:val="00417EB0"/>
    <w:rsid w:val="00422A76"/>
    <w:rsid w:val="004233D9"/>
    <w:rsid w:val="00426AD7"/>
    <w:rsid w:val="004303E9"/>
    <w:rsid w:val="00432D7A"/>
    <w:rsid w:val="00433630"/>
    <w:rsid w:val="004368F3"/>
    <w:rsid w:val="00441747"/>
    <w:rsid w:val="0044438B"/>
    <w:rsid w:val="00445962"/>
    <w:rsid w:val="0044611B"/>
    <w:rsid w:val="0044673F"/>
    <w:rsid w:val="0045072B"/>
    <w:rsid w:val="0045646F"/>
    <w:rsid w:val="00456793"/>
    <w:rsid w:val="00461EEF"/>
    <w:rsid w:val="004638F2"/>
    <w:rsid w:val="004707F2"/>
    <w:rsid w:val="00470D55"/>
    <w:rsid w:val="00471EAF"/>
    <w:rsid w:val="00472119"/>
    <w:rsid w:val="00473180"/>
    <w:rsid w:val="00474D3A"/>
    <w:rsid w:val="0047785A"/>
    <w:rsid w:val="004778A9"/>
    <w:rsid w:val="004806B4"/>
    <w:rsid w:val="004841EB"/>
    <w:rsid w:val="00485876"/>
    <w:rsid w:val="00485CC1"/>
    <w:rsid w:val="00486DBA"/>
    <w:rsid w:val="00491693"/>
    <w:rsid w:val="00495380"/>
    <w:rsid w:val="004971FA"/>
    <w:rsid w:val="004A131F"/>
    <w:rsid w:val="004A1325"/>
    <w:rsid w:val="004A3156"/>
    <w:rsid w:val="004A648A"/>
    <w:rsid w:val="004A6753"/>
    <w:rsid w:val="004B1A68"/>
    <w:rsid w:val="004B2741"/>
    <w:rsid w:val="004B518C"/>
    <w:rsid w:val="004B764F"/>
    <w:rsid w:val="004C3F2C"/>
    <w:rsid w:val="004C5CA0"/>
    <w:rsid w:val="004C640F"/>
    <w:rsid w:val="004C6F1B"/>
    <w:rsid w:val="004D03D3"/>
    <w:rsid w:val="004D1296"/>
    <w:rsid w:val="004D1ED2"/>
    <w:rsid w:val="004D5D0E"/>
    <w:rsid w:val="004D5F92"/>
    <w:rsid w:val="004E13A9"/>
    <w:rsid w:val="004E7477"/>
    <w:rsid w:val="004F0198"/>
    <w:rsid w:val="004F541B"/>
    <w:rsid w:val="004F64A3"/>
    <w:rsid w:val="004F781B"/>
    <w:rsid w:val="00500FCD"/>
    <w:rsid w:val="00501B04"/>
    <w:rsid w:val="00504747"/>
    <w:rsid w:val="005112DD"/>
    <w:rsid w:val="005118FA"/>
    <w:rsid w:val="00512E54"/>
    <w:rsid w:val="005141D2"/>
    <w:rsid w:val="00516ECE"/>
    <w:rsid w:val="00517EFB"/>
    <w:rsid w:val="00520E2F"/>
    <w:rsid w:val="00521872"/>
    <w:rsid w:val="00521E69"/>
    <w:rsid w:val="00524056"/>
    <w:rsid w:val="005249F7"/>
    <w:rsid w:val="0053115A"/>
    <w:rsid w:val="005355A0"/>
    <w:rsid w:val="00535628"/>
    <w:rsid w:val="00552242"/>
    <w:rsid w:val="005561BC"/>
    <w:rsid w:val="00556545"/>
    <w:rsid w:val="00556D59"/>
    <w:rsid w:val="005570C0"/>
    <w:rsid w:val="00561638"/>
    <w:rsid w:val="005619D6"/>
    <w:rsid w:val="00566485"/>
    <w:rsid w:val="00566506"/>
    <w:rsid w:val="00571A41"/>
    <w:rsid w:val="00572079"/>
    <w:rsid w:val="0057217F"/>
    <w:rsid w:val="005762ED"/>
    <w:rsid w:val="00576D24"/>
    <w:rsid w:val="00577931"/>
    <w:rsid w:val="00581A7D"/>
    <w:rsid w:val="005820D7"/>
    <w:rsid w:val="00583759"/>
    <w:rsid w:val="00584E21"/>
    <w:rsid w:val="0058718B"/>
    <w:rsid w:val="00590F98"/>
    <w:rsid w:val="00592F5C"/>
    <w:rsid w:val="005954E2"/>
    <w:rsid w:val="00597901"/>
    <w:rsid w:val="005A0478"/>
    <w:rsid w:val="005A0D91"/>
    <w:rsid w:val="005A3BF0"/>
    <w:rsid w:val="005A4872"/>
    <w:rsid w:val="005A5E36"/>
    <w:rsid w:val="005B1A3D"/>
    <w:rsid w:val="005B24D5"/>
    <w:rsid w:val="005B34F3"/>
    <w:rsid w:val="005B5767"/>
    <w:rsid w:val="005C1267"/>
    <w:rsid w:val="005C30A6"/>
    <w:rsid w:val="005C4CC7"/>
    <w:rsid w:val="005C4E17"/>
    <w:rsid w:val="005D2E71"/>
    <w:rsid w:val="005D7F14"/>
    <w:rsid w:val="005E6B97"/>
    <w:rsid w:val="005F13E3"/>
    <w:rsid w:val="005F3A27"/>
    <w:rsid w:val="005F7785"/>
    <w:rsid w:val="005F7EDE"/>
    <w:rsid w:val="00603847"/>
    <w:rsid w:val="00603EE1"/>
    <w:rsid w:val="00605009"/>
    <w:rsid w:val="006057D9"/>
    <w:rsid w:val="00607AD7"/>
    <w:rsid w:val="00614FB1"/>
    <w:rsid w:val="0061677D"/>
    <w:rsid w:val="006169B7"/>
    <w:rsid w:val="00620615"/>
    <w:rsid w:val="00620B7E"/>
    <w:rsid w:val="00620D4D"/>
    <w:rsid w:val="006304FF"/>
    <w:rsid w:val="00630848"/>
    <w:rsid w:val="0063123D"/>
    <w:rsid w:val="00632122"/>
    <w:rsid w:val="00633A70"/>
    <w:rsid w:val="00633C72"/>
    <w:rsid w:val="00634252"/>
    <w:rsid w:val="00634A29"/>
    <w:rsid w:val="0063743E"/>
    <w:rsid w:val="00640992"/>
    <w:rsid w:val="006429BC"/>
    <w:rsid w:val="00645986"/>
    <w:rsid w:val="00646529"/>
    <w:rsid w:val="00650780"/>
    <w:rsid w:val="00653C89"/>
    <w:rsid w:val="0065785A"/>
    <w:rsid w:val="00661708"/>
    <w:rsid w:val="00663C93"/>
    <w:rsid w:val="00667DAB"/>
    <w:rsid w:val="00671A47"/>
    <w:rsid w:val="00675863"/>
    <w:rsid w:val="006759C8"/>
    <w:rsid w:val="00676DE1"/>
    <w:rsid w:val="006827AB"/>
    <w:rsid w:val="00682FFB"/>
    <w:rsid w:val="00684155"/>
    <w:rsid w:val="0068500E"/>
    <w:rsid w:val="006865F4"/>
    <w:rsid w:val="00690407"/>
    <w:rsid w:val="00690BF3"/>
    <w:rsid w:val="00692A06"/>
    <w:rsid w:val="00695B0D"/>
    <w:rsid w:val="00697183"/>
    <w:rsid w:val="00697896"/>
    <w:rsid w:val="006A1EE4"/>
    <w:rsid w:val="006A44DA"/>
    <w:rsid w:val="006A6618"/>
    <w:rsid w:val="006A6EFF"/>
    <w:rsid w:val="006A77A6"/>
    <w:rsid w:val="006B0657"/>
    <w:rsid w:val="006B277E"/>
    <w:rsid w:val="006B300A"/>
    <w:rsid w:val="006B36AE"/>
    <w:rsid w:val="006B5BBF"/>
    <w:rsid w:val="006B6E8C"/>
    <w:rsid w:val="006C01F4"/>
    <w:rsid w:val="006C23F6"/>
    <w:rsid w:val="006C2A9B"/>
    <w:rsid w:val="006C6F29"/>
    <w:rsid w:val="006C6F76"/>
    <w:rsid w:val="006D0A59"/>
    <w:rsid w:val="006D1147"/>
    <w:rsid w:val="006D4CD7"/>
    <w:rsid w:val="006D67D4"/>
    <w:rsid w:val="006E1A41"/>
    <w:rsid w:val="006E301F"/>
    <w:rsid w:val="006E5C39"/>
    <w:rsid w:val="006F3753"/>
    <w:rsid w:val="006F3948"/>
    <w:rsid w:val="006F3FBC"/>
    <w:rsid w:val="006F7879"/>
    <w:rsid w:val="00703C67"/>
    <w:rsid w:val="00704E86"/>
    <w:rsid w:val="00706F6E"/>
    <w:rsid w:val="00710349"/>
    <w:rsid w:val="00710E0E"/>
    <w:rsid w:val="007125C7"/>
    <w:rsid w:val="0071269D"/>
    <w:rsid w:val="00712860"/>
    <w:rsid w:val="00712BFE"/>
    <w:rsid w:val="0071401F"/>
    <w:rsid w:val="00714408"/>
    <w:rsid w:val="00716DC0"/>
    <w:rsid w:val="0072205B"/>
    <w:rsid w:val="00722353"/>
    <w:rsid w:val="00722A69"/>
    <w:rsid w:val="007303B3"/>
    <w:rsid w:val="00730FCB"/>
    <w:rsid w:val="0073120A"/>
    <w:rsid w:val="00735401"/>
    <w:rsid w:val="0074327A"/>
    <w:rsid w:val="00743326"/>
    <w:rsid w:val="0074605C"/>
    <w:rsid w:val="007518D0"/>
    <w:rsid w:val="0075560B"/>
    <w:rsid w:val="00760F26"/>
    <w:rsid w:val="00762199"/>
    <w:rsid w:val="00766848"/>
    <w:rsid w:val="00766EC5"/>
    <w:rsid w:val="00770A7B"/>
    <w:rsid w:val="00771608"/>
    <w:rsid w:val="0077299B"/>
    <w:rsid w:val="0077412F"/>
    <w:rsid w:val="0078110A"/>
    <w:rsid w:val="00781872"/>
    <w:rsid w:val="00783D2E"/>
    <w:rsid w:val="00783ED9"/>
    <w:rsid w:val="007911D0"/>
    <w:rsid w:val="007923CC"/>
    <w:rsid w:val="007939C9"/>
    <w:rsid w:val="00795957"/>
    <w:rsid w:val="0079781B"/>
    <w:rsid w:val="007A21F4"/>
    <w:rsid w:val="007A3F25"/>
    <w:rsid w:val="007A556F"/>
    <w:rsid w:val="007A7C04"/>
    <w:rsid w:val="007B0792"/>
    <w:rsid w:val="007B2CC1"/>
    <w:rsid w:val="007B2DA3"/>
    <w:rsid w:val="007B51DE"/>
    <w:rsid w:val="007B58CF"/>
    <w:rsid w:val="007B5F9C"/>
    <w:rsid w:val="007B6DDA"/>
    <w:rsid w:val="007C20EB"/>
    <w:rsid w:val="007C2668"/>
    <w:rsid w:val="007C5182"/>
    <w:rsid w:val="007C7CBF"/>
    <w:rsid w:val="007D2110"/>
    <w:rsid w:val="007D235F"/>
    <w:rsid w:val="007D640D"/>
    <w:rsid w:val="007D6D1D"/>
    <w:rsid w:val="007E04BC"/>
    <w:rsid w:val="007E49CF"/>
    <w:rsid w:val="007F0BC1"/>
    <w:rsid w:val="007F232A"/>
    <w:rsid w:val="007F2E54"/>
    <w:rsid w:val="007F30B0"/>
    <w:rsid w:val="007F474A"/>
    <w:rsid w:val="00800E14"/>
    <w:rsid w:val="00805055"/>
    <w:rsid w:val="00811D91"/>
    <w:rsid w:val="00822AB5"/>
    <w:rsid w:val="00823E2F"/>
    <w:rsid w:val="00824478"/>
    <w:rsid w:val="00826F81"/>
    <w:rsid w:val="00833C6A"/>
    <w:rsid w:val="008349D8"/>
    <w:rsid w:val="008353BE"/>
    <w:rsid w:val="008369F1"/>
    <w:rsid w:val="008378DD"/>
    <w:rsid w:val="00840483"/>
    <w:rsid w:val="00844706"/>
    <w:rsid w:val="008523B2"/>
    <w:rsid w:val="008553C2"/>
    <w:rsid w:val="008558FD"/>
    <w:rsid w:val="00864B39"/>
    <w:rsid w:val="0086711D"/>
    <w:rsid w:val="008707BD"/>
    <w:rsid w:val="00872311"/>
    <w:rsid w:val="00872E6D"/>
    <w:rsid w:val="00873EB9"/>
    <w:rsid w:val="00876898"/>
    <w:rsid w:val="008805BF"/>
    <w:rsid w:val="008816F2"/>
    <w:rsid w:val="008823CB"/>
    <w:rsid w:val="008824DF"/>
    <w:rsid w:val="008841FD"/>
    <w:rsid w:val="00885CD1"/>
    <w:rsid w:val="008904FC"/>
    <w:rsid w:val="008934F1"/>
    <w:rsid w:val="008942E4"/>
    <w:rsid w:val="008949D5"/>
    <w:rsid w:val="008961A6"/>
    <w:rsid w:val="008972EF"/>
    <w:rsid w:val="008A136F"/>
    <w:rsid w:val="008A1A7D"/>
    <w:rsid w:val="008A745D"/>
    <w:rsid w:val="008B03EA"/>
    <w:rsid w:val="008B3CFB"/>
    <w:rsid w:val="008B574F"/>
    <w:rsid w:val="008B607B"/>
    <w:rsid w:val="008B6D69"/>
    <w:rsid w:val="008B6E14"/>
    <w:rsid w:val="008B7D57"/>
    <w:rsid w:val="008D0656"/>
    <w:rsid w:val="008D5EBD"/>
    <w:rsid w:val="008E3BEB"/>
    <w:rsid w:val="008E5B79"/>
    <w:rsid w:val="008E5F75"/>
    <w:rsid w:val="008E6B37"/>
    <w:rsid w:val="008F2989"/>
    <w:rsid w:val="008F3E6F"/>
    <w:rsid w:val="008F5604"/>
    <w:rsid w:val="008F68DE"/>
    <w:rsid w:val="008F7118"/>
    <w:rsid w:val="00911239"/>
    <w:rsid w:val="00912723"/>
    <w:rsid w:val="00914D4D"/>
    <w:rsid w:val="0091640C"/>
    <w:rsid w:val="00916D06"/>
    <w:rsid w:val="00923396"/>
    <w:rsid w:val="00927399"/>
    <w:rsid w:val="00927BD8"/>
    <w:rsid w:val="00927C3D"/>
    <w:rsid w:val="00934782"/>
    <w:rsid w:val="0093654C"/>
    <w:rsid w:val="0093730C"/>
    <w:rsid w:val="00941C5B"/>
    <w:rsid w:val="0094255D"/>
    <w:rsid w:val="00942F52"/>
    <w:rsid w:val="009444DC"/>
    <w:rsid w:val="00946EF6"/>
    <w:rsid w:val="00953F29"/>
    <w:rsid w:val="00954F02"/>
    <w:rsid w:val="009618B4"/>
    <w:rsid w:val="00961928"/>
    <w:rsid w:val="00966105"/>
    <w:rsid w:val="00972F4C"/>
    <w:rsid w:val="00973D41"/>
    <w:rsid w:val="00973FB6"/>
    <w:rsid w:val="00981AC3"/>
    <w:rsid w:val="00984EA9"/>
    <w:rsid w:val="00985AC6"/>
    <w:rsid w:val="00987007"/>
    <w:rsid w:val="00991003"/>
    <w:rsid w:val="00991878"/>
    <w:rsid w:val="00991EC8"/>
    <w:rsid w:val="00995C6C"/>
    <w:rsid w:val="009A0B18"/>
    <w:rsid w:val="009A1034"/>
    <w:rsid w:val="009A126E"/>
    <w:rsid w:val="009A4871"/>
    <w:rsid w:val="009B1283"/>
    <w:rsid w:val="009B5AEB"/>
    <w:rsid w:val="009C2D95"/>
    <w:rsid w:val="009C4A3C"/>
    <w:rsid w:val="009C4B0A"/>
    <w:rsid w:val="009C4B5C"/>
    <w:rsid w:val="009C50F2"/>
    <w:rsid w:val="009D0C6A"/>
    <w:rsid w:val="009D63D9"/>
    <w:rsid w:val="009E2227"/>
    <w:rsid w:val="009E7021"/>
    <w:rsid w:val="009E70E6"/>
    <w:rsid w:val="009F6667"/>
    <w:rsid w:val="00A01E38"/>
    <w:rsid w:val="00A02EB7"/>
    <w:rsid w:val="00A03E6E"/>
    <w:rsid w:val="00A0656E"/>
    <w:rsid w:val="00A14894"/>
    <w:rsid w:val="00A15F87"/>
    <w:rsid w:val="00A1723F"/>
    <w:rsid w:val="00A208DF"/>
    <w:rsid w:val="00A22A9D"/>
    <w:rsid w:val="00A30B6E"/>
    <w:rsid w:val="00A35A7C"/>
    <w:rsid w:val="00A40343"/>
    <w:rsid w:val="00A420D5"/>
    <w:rsid w:val="00A42F40"/>
    <w:rsid w:val="00A45E03"/>
    <w:rsid w:val="00A47235"/>
    <w:rsid w:val="00A50439"/>
    <w:rsid w:val="00A53DD5"/>
    <w:rsid w:val="00A55A4C"/>
    <w:rsid w:val="00A5671E"/>
    <w:rsid w:val="00A65998"/>
    <w:rsid w:val="00A659D7"/>
    <w:rsid w:val="00A65BEF"/>
    <w:rsid w:val="00A720A3"/>
    <w:rsid w:val="00A72742"/>
    <w:rsid w:val="00A73C3A"/>
    <w:rsid w:val="00A74082"/>
    <w:rsid w:val="00A773ED"/>
    <w:rsid w:val="00A77ED3"/>
    <w:rsid w:val="00A83619"/>
    <w:rsid w:val="00A84D77"/>
    <w:rsid w:val="00A84DFC"/>
    <w:rsid w:val="00A922D3"/>
    <w:rsid w:val="00A936F7"/>
    <w:rsid w:val="00A9427D"/>
    <w:rsid w:val="00AB2C46"/>
    <w:rsid w:val="00AB2E09"/>
    <w:rsid w:val="00AB4942"/>
    <w:rsid w:val="00AC15D9"/>
    <w:rsid w:val="00AC2E5F"/>
    <w:rsid w:val="00AC3C61"/>
    <w:rsid w:val="00AC76B0"/>
    <w:rsid w:val="00AC796B"/>
    <w:rsid w:val="00AD2B81"/>
    <w:rsid w:val="00AD3C51"/>
    <w:rsid w:val="00AD515D"/>
    <w:rsid w:val="00AE12A6"/>
    <w:rsid w:val="00AF1E81"/>
    <w:rsid w:val="00AF22F7"/>
    <w:rsid w:val="00AF2319"/>
    <w:rsid w:val="00AF3CA9"/>
    <w:rsid w:val="00AF5BE1"/>
    <w:rsid w:val="00B0128A"/>
    <w:rsid w:val="00B0271C"/>
    <w:rsid w:val="00B04508"/>
    <w:rsid w:val="00B11CED"/>
    <w:rsid w:val="00B1326B"/>
    <w:rsid w:val="00B17ABC"/>
    <w:rsid w:val="00B20DCC"/>
    <w:rsid w:val="00B2229C"/>
    <w:rsid w:val="00B30325"/>
    <w:rsid w:val="00B30435"/>
    <w:rsid w:val="00B32A55"/>
    <w:rsid w:val="00B33014"/>
    <w:rsid w:val="00B35BD3"/>
    <w:rsid w:val="00B42A62"/>
    <w:rsid w:val="00B46074"/>
    <w:rsid w:val="00B510E0"/>
    <w:rsid w:val="00B56DA9"/>
    <w:rsid w:val="00B57401"/>
    <w:rsid w:val="00B6090F"/>
    <w:rsid w:val="00B61066"/>
    <w:rsid w:val="00B654A8"/>
    <w:rsid w:val="00B6586F"/>
    <w:rsid w:val="00B66E3E"/>
    <w:rsid w:val="00B7030D"/>
    <w:rsid w:val="00B71BD0"/>
    <w:rsid w:val="00B7283B"/>
    <w:rsid w:val="00B74530"/>
    <w:rsid w:val="00B75EF9"/>
    <w:rsid w:val="00B75FA2"/>
    <w:rsid w:val="00B768A6"/>
    <w:rsid w:val="00B7781A"/>
    <w:rsid w:val="00B802C0"/>
    <w:rsid w:val="00B8289B"/>
    <w:rsid w:val="00B82D6C"/>
    <w:rsid w:val="00B901CD"/>
    <w:rsid w:val="00B915EE"/>
    <w:rsid w:val="00B919F1"/>
    <w:rsid w:val="00B92860"/>
    <w:rsid w:val="00B9328E"/>
    <w:rsid w:val="00B96704"/>
    <w:rsid w:val="00BA0596"/>
    <w:rsid w:val="00BA1443"/>
    <w:rsid w:val="00BA6233"/>
    <w:rsid w:val="00BA68F5"/>
    <w:rsid w:val="00BB4B83"/>
    <w:rsid w:val="00BB4D93"/>
    <w:rsid w:val="00BB7D0C"/>
    <w:rsid w:val="00BC287D"/>
    <w:rsid w:val="00BC4CCE"/>
    <w:rsid w:val="00BC6282"/>
    <w:rsid w:val="00BD29DE"/>
    <w:rsid w:val="00BE1194"/>
    <w:rsid w:val="00BE2AC0"/>
    <w:rsid w:val="00BE384F"/>
    <w:rsid w:val="00BE5E96"/>
    <w:rsid w:val="00BF0673"/>
    <w:rsid w:val="00BF5487"/>
    <w:rsid w:val="00BF7879"/>
    <w:rsid w:val="00C01CEF"/>
    <w:rsid w:val="00C02AF5"/>
    <w:rsid w:val="00C0355F"/>
    <w:rsid w:val="00C05D47"/>
    <w:rsid w:val="00C07C6F"/>
    <w:rsid w:val="00C104EB"/>
    <w:rsid w:val="00C11985"/>
    <w:rsid w:val="00C12484"/>
    <w:rsid w:val="00C12EB5"/>
    <w:rsid w:val="00C13389"/>
    <w:rsid w:val="00C1511A"/>
    <w:rsid w:val="00C16E79"/>
    <w:rsid w:val="00C208F8"/>
    <w:rsid w:val="00C21C3E"/>
    <w:rsid w:val="00C24150"/>
    <w:rsid w:val="00C26591"/>
    <w:rsid w:val="00C31918"/>
    <w:rsid w:val="00C34C92"/>
    <w:rsid w:val="00C34F8D"/>
    <w:rsid w:val="00C3546D"/>
    <w:rsid w:val="00C359D6"/>
    <w:rsid w:val="00C36237"/>
    <w:rsid w:val="00C37163"/>
    <w:rsid w:val="00C42C30"/>
    <w:rsid w:val="00C435E1"/>
    <w:rsid w:val="00C463E0"/>
    <w:rsid w:val="00C524FE"/>
    <w:rsid w:val="00C52D46"/>
    <w:rsid w:val="00C6319A"/>
    <w:rsid w:val="00C635F5"/>
    <w:rsid w:val="00C66B9F"/>
    <w:rsid w:val="00C66E31"/>
    <w:rsid w:val="00C67E15"/>
    <w:rsid w:val="00C72988"/>
    <w:rsid w:val="00C7558A"/>
    <w:rsid w:val="00C823E5"/>
    <w:rsid w:val="00C844E4"/>
    <w:rsid w:val="00C84915"/>
    <w:rsid w:val="00C90DC6"/>
    <w:rsid w:val="00C91540"/>
    <w:rsid w:val="00C92E58"/>
    <w:rsid w:val="00C938C4"/>
    <w:rsid w:val="00CA24A8"/>
    <w:rsid w:val="00CA341B"/>
    <w:rsid w:val="00CA48CD"/>
    <w:rsid w:val="00CA5E50"/>
    <w:rsid w:val="00CA75F3"/>
    <w:rsid w:val="00CB16BF"/>
    <w:rsid w:val="00CB73E5"/>
    <w:rsid w:val="00CC0F22"/>
    <w:rsid w:val="00CC4FF7"/>
    <w:rsid w:val="00CC68A2"/>
    <w:rsid w:val="00CC6E7B"/>
    <w:rsid w:val="00CD0B9F"/>
    <w:rsid w:val="00CD0C10"/>
    <w:rsid w:val="00CD415E"/>
    <w:rsid w:val="00CD6F50"/>
    <w:rsid w:val="00CE135D"/>
    <w:rsid w:val="00CE1D1A"/>
    <w:rsid w:val="00CE4D74"/>
    <w:rsid w:val="00CE55C5"/>
    <w:rsid w:val="00CE7F30"/>
    <w:rsid w:val="00CF4881"/>
    <w:rsid w:val="00CF61D5"/>
    <w:rsid w:val="00D0043D"/>
    <w:rsid w:val="00D00CAC"/>
    <w:rsid w:val="00D01507"/>
    <w:rsid w:val="00D11E05"/>
    <w:rsid w:val="00D13F59"/>
    <w:rsid w:val="00D17FC9"/>
    <w:rsid w:val="00D21AC3"/>
    <w:rsid w:val="00D23D45"/>
    <w:rsid w:val="00D26225"/>
    <w:rsid w:val="00D27674"/>
    <w:rsid w:val="00D3021B"/>
    <w:rsid w:val="00D34006"/>
    <w:rsid w:val="00D4183F"/>
    <w:rsid w:val="00D43CBE"/>
    <w:rsid w:val="00D45E5F"/>
    <w:rsid w:val="00D4658A"/>
    <w:rsid w:val="00D5183B"/>
    <w:rsid w:val="00D519A1"/>
    <w:rsid w:val="00D560F2"/>
    <w:rsid w:val="00D5691C"/>
    <w:rsid w:val="00D60A04"/>
    <w:rsid w:val="00D60D1E"/>
    <w:rsid w:val="00D6586D"/>
    <w:rsid w:val="00D6730D"/>
    <w:rsid w:val="00D7300E"/>
    <w:rsid w:val="00D74691"/>
    <w:rsid w:val="00D77ACC"/>
    <w:rsid w:val="00D81DB4"/>
    <w:rsid w:val="00D84072"/>
    <w:rsid w:val="00D85A0E"/>
    <w:rsid w:val="00D96D6D"/>
    <w:rsid w:val="00DA31C5"/>
    <w:rsid w:val="00DA491B"/>
    <w:rsid w:val="00DA51DE"/>
    <w:rsid w:val="00DB0AB6"/>
    <w:rsid w:val="00DB14E8"/>
    <w:rsid w:val="00DB3BF5"/>
    <w:rsid w:val="00DB57B0"/>
    <w:rsid w:val="00DC04BE"/>
    <w:rsid w:val="00DC0972"/>
    <w:rsid w:val="00DC5265"/>
    <w:rsid w:val="00DD0D3A"/>
    <w:rsid w:val="00DE0823"/>
    <w:rsid w:val="00DE1541"/>
    <w:rsid w:val="00DE389D"/>
    <w:rsid w:val="00DE39A4"/>
    <w:rsid w:val="00DE517A"/>
    <w:rsid w:val="00DF0803"/>
    <w:rsid w:val="00DF64A3"/>
    <w:rsid w:val="00E0190F"/>
    <w:rsid w:val="00E02961"/>
    <w:rsid w:val="00E06999"/>
    <w:rsid w:val="00E13EA4"/>
    <w:rsid w:val="00E1406A"/>
    <w:rsid w:val="00E17BBA"/>
    <w:rsid w:val="00E24C06"/>
    <w:rsid w:val="00E315B4"/>
    <w:rsid w:val="00E32E9B"/>
    <w:rsid w:val="00E35983"/>
    <w:rsid w:val="00E41C80"/>
    <w:rsid w:val="00E42AD1"/>
    <w:rsid w:val="00E4463A"/>
    <w:rsid w:val="00E459D7"/>
    <w:rsid w:val="00E46093"/>
    <w:rsid w:val="00E46BAC"/>
    <w:rsid w:val="00E5109E"/>
    <w:rsid w:val="00E5398B"/>
    <w:rsid w:val="00E54E6E"/>
    <w:rsid w:val="00E5545F"/>
    <w:rsid w:val="00E5613F"/>
    <w:rsid w:val="00E62A02"/>
    <w:rsid w:val="00E638CD"/>
    <w:rsid w:val="00E66B95"/>
    <w:rsid w:val="00E66F3D"/>
    <w:rsid w:val="00E70A12"/>
    <w:rsid w:val="00E72DFF"/>
    <w:rsid w:val="00E735EF"/>
    <w:rsid w:val="00E75069"/>
    <w:rsid w:val="00E75219"/>
    <w:rsid w:val="00E764B4"/>
    <w:rsid w:val="00E868C0"/>
    <w:rsid w:val="00EB1622"/>
    <w:rsid w:val="00EB301A"/>
    <w:rsid w:val="00EB39AA"/>
    <w:rsid w:val="00EB51AF"/>
    <w:rsid w:val="00EB6646"/>
    <w:rsid w:val="00EC2CA1"/>
    <w:rsid w:val="00EC39A8"/>
    <w:rsid w:val="00EC7942"/>
    <w:rsid w:val="00ED0FD2"/>
    <w:rsid w:val="00ED1295"/>
    <w:rsid w:val="00ED1DF7"/>
    <w:rsid w:val="00ED1E97"/>
    <w:rsid w:val="00ED222E"/>
    <w:rsid w:val="00ED29EC"/>
    <w:rsid w:val="00EE283C"/>
    <w:rsid w:val="00EE32A5"/>
    <w:rsid w:val="00EE3C2C"/>
    <w:rsid w:val="00EE3F5C"/>
    <w:rsid w:val="00EE5493"/>
    <w:rsid w:val="00EE5CA3"/>
    <w:rsid w:val="00EE5D02"/>
    <w:rsid w:val="00EE733D"/>
    <w:rsid w:val="00EF5C7E"/>
    <w:rsid w:val="00EF65F3"/>
    <w:rsid w:val="00EF7463"/>
    <w:rsid w:val="00EF7BD2"/>
    <w:rsid w:val="00EF7CC3"/>
    <w:rsid w:val="00F02E71"/>
    <w:rsid w:val="00F04FE3"/>
    <w:rsid w:val="00F06E48"/>
    <w:rsid w:val="00F106E3"/>
    <w:rsid w:val="00F16AA1"/>
    <w:rsid w:val="00F178BC"/>
    <w:rsid w:val="00F23157"/>
    <w:rsid w:val="00F27B56"/>
    <w:rsid w:val="00F3105B"/>
    <w:rsid w:val="00F3393C"/>
    <w:rsid w:val="00F33B08"/>
    <w:rsid w:val="00F34284"/>
    <w:rsid w:val="00F3529A"/>
    <w:rsid w:val="00F3589C"/>
    <w:rsid w:val="00F41B2E"/>
    <w:rsid w:val="00F504A6"/>
    <w:rsid w:val="00F50739"/>
    <w:rsid w:val="00F52904"/>
    <w:rsid w:val="00F57B96"/>
    <w:rsid w:val="00F602C0"/>
    <w:rsid w:val="00F63092"/>
    <w:rsid w:val="00F720A1"/>
    <w:rsid w:val="00F72550"/>
    <w:rsid w:val="00F73364"/>
    <w:rsid w:val="00F807F3"/>
    <w:rsid w:val="00F8682B"/>
    <w:rsid w:val="00F87176"/>
    <w:rsid w:val="00F87F20"/>
    <w:rsid w:val="00F90293"/>
    <w:rsid w:val="00F910B9"/>
    <w:rsid w:val="00F91E71"/>
    <w:rsid w:val="00F97813"/>
    <w:rsid w:val="00FA28D2"/>
    <w:rsid w:val="00FA298D"/>
    <w:rsid w:val="00FA42DE"/>
    <w:rsid w:val="00FA79C9"/>
    <w:rsid w:val="00FA7CF9"/>
    <w:rsid w:val="00FB0FE3"/>
    <w:rsid w:val="00FB36F0"/>
    <w:rsid w:val="00FB4381"/>
    <w:rsid w:val="00FB5668"/>
    <w:rsid w:val="00FC046C"/>
    <w:rsid w:val="00FC4082"/>
    <w:rsid w:val="00FC44B2"/>
    <w:rsid w:val="00FC6F4A"/>
    <w:rsid w:val="00FC7C2A"/>
    <w:rsid w:val="00FD1937"/>
    <w:rsid w:val="00FE1BA9"/>
    <w:rsid w:val="00FE3AF8"/>
    <w:rsid w:val="00FE5648"/>
    <w:rsid w:val="00FF1763"/>
    <w:rsid w:val="00FF1F4E"/>
    <w:rsid w:val="00FF24F1"/>
    <w:rsid w:val="00FF4881"/>
    <w:rsid w:val="00FF5E0E"/>
    <w:rsid w:val="00FF7008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C6F488-6D53-402C-8D68-01D847AB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table" w:customStyle="1" w:styleId="1">
    <w:name w:val="Сетка таблицы1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c"/>
    <w:uiPriority w:val="59"/>
    <w:rsid w:val="0033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">
    <w:name w:val="formattext"/>
    <w:basedOn w:val="a"/>
    <w:rsid w:val="0068415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A5E50"/>
    <w:rPr>
      <w:color w:val="0000FF"/>
      <w:u w:val="single"/>
    </w:rPr>
  </w:style>
  <w:style w:type="paragraph" w:customStyle="1" w:styleId="Default">
    <w:name w:val="Default"/>
    <w:basedOn w:val="a"/>
    <w:rsid w:val="00CA5E50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730FC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mrn.ru/raion/ekonomika/strategy/194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D861886684DCFD440FBA7B4478A623088B09D09F78CF705090CD773E8CDA5588562B2AE0B7D4017EFA08A17gEc4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61886684DCFD440FBB9B951E6353F87BBC504F787A55C5902DD26B092FC1AC26BB8FA48394Dg1cEM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05E8-8190-41A6-B4E0-7B289E43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15</Pages>
  <Words>4482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29977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ООиКР</cp:lastModifiedBy>
  <cp:revision>75</cp:revision>
  <cp:lastPrinted>2017-07-26T05:23:00Z</cp:lastPrinted>
  <dcterms:created xsi:type="dcterms:W3CDTF">2016-10-05T06:36:00Z</dcterms:created>
  <dcterms:modified xsi:type="dcterms:W3CDTF">2017-07-26T05:24:00Z</dcterms:modified>
</cp:coreProperties>
</file>