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E9B" w:rsidRPr="005D6BD6" w:rsidRDefault="00635E9B" w:rsidP="00635E9B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4E78B8" wp14:editId="1C79FB05">
            <wp:simplePos x="0" y="0"/>
            <wp:positionH relativeFrom="column">
              <wp:posOffset>2619375</wp:posOffset>
            </wp:positionH>
            <wp:positionV relativeFrom="paragraph">
              <wp:posOffset>-418465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9B" w:rsidRPr="005D6BD6" w:rsidRDefault="00635E9B" w:rsidP="00635E9B">
      <w:pPr>
        <w:spacing w:after="0" w:line="240" w:lineRule="auto"/>
        <w:jc w:val="center"/>
        <w:rPr>
          <w:sz w:val="28"/>
          <w:szCs w:val="28"/>
        </w:rPr>
      </w:pP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635E9B" w:rsidRPr="005D6BD6" w:rsidRDefault="00635E9B" w:rsidP="00635E9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35E9B" w:rsidRPr="005D6BD6" w:rsidRDefault="00635E9B" w:rsidP="00635E9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42EC9">
        <w:rPr>
          <w:rFonts w:ascii="Times New Roman" w:hAnsi="Times New Roman"/>
          <w:sz w:val="28"/>
          <w:szCs w:val="28"/>
        </w:rPr>
        <w:t xml:space="preserve">11.07.2018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№ </w:t>
      </w:r>
      <w:r w:rsidR="00C42EC9">
        <w:rPr>
          <w:rFonts w:ascii="Times New Roman" w:hAnsi="Times New Roman"/>
          <w:sz w:val="28"/>
          <w:szCs w:val="28"/>
        </w:rPr>
        <w:t>199</w:t>
      </w:r>
    </w:p>
    <w:p w:rsidR="00635E9B" w:rsidRPr="00CA4412" w:rsidRDefault="00635E9B" w:rsidP="00635E9B">
      <w:pPr>
        <w:pStyle w:val="a8"/>
        <w:rPr>
          <w:rFonts w:ascii="Times New Roman" w:hAnsi="Times New Roman"/>
          <w:i/>
          <w:sz w:val="24"/>
          <w:szCs w:val="24"/>
        </w:rPr>
      </w:pPr>
      <w:r w:rsidRPr="00CA4412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635E9B" w:rsidRPr="00635E9B" w:rsidRDefault="00635E9B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5E9B" w:rsidRPr="00635E9B" w:rsidRDefault="00635E9B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5E9B" w:rsidRDefault="00977DD4" w:rsidP="00635E9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5E9B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5E9B" w:rsidRDefault="00977DD4" w:rsidP="00635E9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5E9B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635E9B" w:rsidRDefault="00977DD4" w:rsidP="00635E9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5E9B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635E9B">
        <w:rPr>
          <w:rFonts w:ascii="Times New Roman" w:hAnsi="Times New Roman"/>
          <w:bCs/>
          <w:sz w:val="28"/>
          <w:szCs w:val="28"/>
        </w:rPr>
        <w:t xml:space="preserve"> </w:t>
      </w:r>
    </w:p>
    <w:p w:rsidR="00635E9B" w:rsidRDefault="00977DD4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5E9B">
        <w:rPr>
          <w:rFonts w:ascii="Times New Roman" w:hAnsi="Times New Roman"/>
          <w:bCs/>
          <w:sz w:val="28"/>
          <w:szCs w:val="28"/>
        </w:rPr>
        <w:t>«</w:t>
      </w:r>
      <w:r w:rsidR="006574F1" w:rsidRPr="00635E9B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635E9B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35E9B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5E9B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635E9B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5E9B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635E9B">
        <w:rPr>
          <w:rFonts w:ascii="Times New Roman" w:hAnsi="Times New Roman"/>
          <w:sz w:val="28"/>
          <w:szCs w:val="28"/>
        </w:rPr>
        <w:t xml:space="preserve"> </w:t>
      </w:r>
    </w:p>
    <w:p w:rsidR="00635E9B" w:rsidRDefault="003F4D33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5E9B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635E9B" w:rsidRDefault="003F4D33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5E9B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635E9B">
        <w:rPr>
          <w:rFonts w:ascii="Times New Roman" w:hAnsi="Times New Roman"/>
          <w:sz w:val="28"/>
          <w:szCs w:val="28"/>
        </w:rPr>
        <w:t xml:space="preserve">в </w:t>
      </w:r>
      <w:r w:rsidR="006574F1" w:rsidRPr="00635E9B">
        <w:rPr>
          <w:rFonts w:ascii="Times New Roman" w:hAnsi="Times New Roman"/>
          <w:sz w:val="28"/>
          <w:szCs w:val="28"/>
        </w:rPr>
        <w:t>Ханты-Мансийско</w:t>
      </w:r>
      <w:r w:rsidR="00C4551E" w:rsidRPr="00635E9B">
        <w:rPr>
          <w:rFonts w:ascii="Times New Roman" w:hAnsi="Times New Roman"/>
          <w:sz w:val="28"/>
          <w:szCs w:val="28"/>
        </w:rPr>
        <w:t>м</w:t>
      </w:r>
      <w:r w:rsidR="00635E9B">
        <w:rPr>
          <w:rFonts w:ascii="Times New Roman" w:hAnsi="Times New Roman"/>
          <w:sz w:val="28"/>
          <w:szCs w:val="28"/>
        </w:rPr>
        <w:t xml:space="preserve"> </w:t>
      </w:r>
    </w:p>
    <w:p w:rsidR="006574F1" w:rsidRPr="00635E9B" w:rsidRDefault="006574F1" w:rsidP="00635E9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5E9B">
        <w:rPr>
          <w:rFonts w:ascii="Times New Roman" w:hAnsi="Times New Roman"/>
          <w:sz w:val="28"/>
          <w:szCs w:val="28"/>
        </w:rPr>
        <w:t>район</w:t>
      </w:r>
      <w:r w:rsidR="00C4551E" w:rsidRPr="00635E9B">
        <w:rPr>
          <w:rFonts w:ascii="Times New Roman" w:hAnsi="Times New Roman"/>
          <w:sz w:val="28"/>
          <w:szCs w:val="28"/>
        </w:rPr>
        <w:t>е</w:t>
      </w:r>
      <w:r w:rsidRPr="00635E9B">
        <w:rPr>
          <w:rFonts w:ascii="Times New Roman" w:hAnsi="Times New Roman"/>
          <w:sz w:val="28"/>
          <w:szCs w:val="28"/>
        </w:rPr>
        <w:t xml:space="preserve"> на 201</w:t>
      </w:r>
      <w:r w:rsidR="00D53A2D" w:rsidRPr="00635E9B">
        <w:rPr>
          <w:rFonts w:ascii="Times New Roman" w:hAnsi="Times New Roman"/>
          <w:sz w:val="28"/>
          <w:szCs w:val="28"/>
        </w:rPr>
        <w:t>8</w:t>
      </w:r>
      <w:r w:rsidRPr="00635E9B">
        <w:rPr>
          <w:rFonts w:ascii="Times New Roman" w:hAnsi="Times New Roman"/>
          <w:sz w:val="28"/>
          <w:szCs w:val="28"/>
        </w:rPr>
        <w:t xml:space="preserve"> – 20</w:t>
      </w:r>
      <w:r w:rsidR="00D53A2D" w:rsidRPr="00635E9B">
        <w:rPr>
          <w:rFonts w:ascii="Times New Roman" w:hAnsi="Times New Roman"/>
          <w:sz w:val="28"/>
          <w:szCs w:val="28"/>
        </w:rPr>
        <w:t>2</w:t>
      </w:r>
      <w:r w:rsidR="00E506D4" w:rsidRPr="00635E9B">
        <w:rPr>
          <w:rFonts w:ascii="Times New Roman" w:hAnsi="Times New Roman"/>
          <w:sz w:val="28"/>
          <w:szCs w:val="28"/>
        </w:rPr>
        <w:t>2</w:t>
      </w:r>
      <w:r w:rsidRPr="00635E9B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635E9B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5422E9" w:rsidRDefault="00633FD0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635E9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635E9B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C56CD6" w:rsidRPr="005422E9" w:rsidRDefault="00C56CD6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635E9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635E9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Pr="005422E9" w:rsidRDefault="00244E6C" w:rsidP="00635E9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5422E9" w:rsidRDefault="00FE61D8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5422E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5422E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5422E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5422E9" w:rsidRDefault="00806836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19</w:t>
            </w:r>
            <w:r w:rsidR="00C56CD6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C56CD6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C56CD6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635E9B">
              <w:rPr>
                <w:rFonts w:ascii="Times New Roman" w:hAnsi="Times New Roman"/>
                <w:bCs/>
                <w:sz w:val="27"/>
                <w:szCs w:val="27"/>
              </w:rPr>
              <w:t xml:space="preserve">– 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5422E9" w:rsidRDefault="00AA0D03" w:rsidP="00635E9B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635E9B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10 </w:t>
            </w:r>
            <w:r w:rsidR="004649B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352,6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5422E9" w:rsidRDefault="003A7446" w:rsidP="00635E9B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635E9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5422E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                  414,0 тыс. рублей, в том числе: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414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635E9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635E9B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635E9B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635E9B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635E9B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использование ламп накаливания для освещения мест общего пользования;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635E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635E9B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</w:t>
      </w:r>
      <w:r w:rsidR="00635E9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lastRenderedPageBreak/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635E9B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</w:t>
      </w:r>
      <w:r w:rsidR="00635E9B">
        <w:rPr>
          <w:rFonts w:ascii="Times New Roman" w:hAnsi="Times New Roman"/>
          <w:sz w:val="28"/>
          <w:szCs w:val="28"/>
        </w:rPr>
        <w:t>,</w:t>
      </w:r>
      <w:r w:rsidR="00A502EA" w:rsidRPr="005422E9">
        <w:rPr>
          <w:rFonts w:ascii="Times New Roman" w:hAnsi="Times New Roman"/>
          <w:sz w:val="28"/>
          <w:szCs w:val="28"/>
        </w:rPr>
        <w:t xml:space="preserve">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 xml:space="preserve">создать действующую </w:t>
      </w:r>
      <w:r w:rsidR="00635E9B">
        <w:rPr>
          <w:rFonts w:ascii="Times New Roman" w:hAnsi="Times New Roman"/>
          <w:sz w:val="28"/>
          <w:szCs w:val="28"/>
        </w:rPr>
        <w:br/>
      </w:r>
      <w:r w:rsidR="0084436E" w:rsidRPr="005422E9">
        <w:rPr>
          <w:rFonts w:ascii="Times New Roman" w:hAnsi="Times New Roman"/>
          <w:sz w:val="28"/>
          <w:szCs w:val="28"/>
        </w:rPr>
        <w:t>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Default="00F47EFE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635E9B" w:rsidRPr="005422E9" w:rsidRDefault="00635E9B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 целях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 стимулирования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422E9">
        <w:rPr>
          <w:rFonts w:ascii="Times New Roman" w:hAnsi="Times New Roman"/>
          <w:sz w:val="28"/>
          <w:szCs w:val="28"/>
        </w:rPr>
        <w:t xml:space="preserve">конкуренции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422E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 жилищно-</w:t>
      </w:r>
    </w:p>
    <w:p w:rsidR="00F47EFE" w:rsidRPr="005422E9" w:rsidRDefault="00F47EFE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635E9B">
        <w:rPr>
          <w:rFonts w:ascii="Times New Roman" w:hAnsi="Times New Roman"/>
          <w:sz w:val="28"/>
          <w:szCs w:val="28"/>
        </w:rPr>
        <w:t>услуг, услуг электроснабжения</w:t>
      </w:r>
      <w:r w:rsidR="00126F76" w:rsidRPr="005422E9">
        <w:rPr>
          <w:rFonts w:ascii="Times New Roman" w:hAnsi="Times New Roman"/>
          <w:sz w:val="28"/>
          <w:szCs w:val="28"/>
        </w:rPr>
        <w:t xml:space="preserve"> и выполнения</w:t>
      </w:r>
      <w:r w:rsidR="00635E9B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635E9B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635E9B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635E9B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 xml:space="preserve">О некоторых мерах по повышению энергетической и экологической </w:t>
      </w:r>
      <w:r w:rsidRPr="005422E9">
        <w:rPr>
          <w:rFonts w:ascii="Times New Roman" w:hAnsi="Times New Roman"/>
          <w:sz w:val="28"/>
          <w:szCs w:val="28"/>
        </w:rPr>
        <w:lastRenderedPageBreak/>
        <w:t>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A502EA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35E9B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5422E9" w:rsidRDefault="00734AB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5E9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635E9B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в отношении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 xml:space="preserve">«Обеспечение района аварийно-техническим запасом» рассчитывается исходя из обеспеченности аварийно-техническим запасом, </w:t>
      </w:r>
      <w:r w:rsidR="006574F1" w:rsidRPr="005422E9">
        <w:rPr>
          <w:rFonts w:ascii="Times New Roman" w:hAnsi="Times New Roman"/>
          <w:sz w:val="28"/>
          <w:szCs w:val="28"/>
        </w:rPr>
        <w:lastRenderedPageBreak/>
        <w:t>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</w:t>
      </w:r>
      <w:r w:rsidR="00635E9B">
        <w:rPr>
          <w:rFonts w:ascii="Times New Roman" w:hAnsi="Times New Roman"/>
          <w:sz w:val="28"/>
          <w:szCs w:val="28"/>
        </w:rPr>
        <w:t xml:space="preserve"> процентов</w:t>
      </w:r>
      <w:r w:rsidRPr="005422E9">
        <w:rPr>
          <w:rFonts w:ascii="Times New Roman" w:hAnsi="Times New Roman"/>
          <w:sz w:val="28"/>
          <w:szCs w:val="28"/>
        </w:rPr>
        <w:t>. Показатель определяется по формуле: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связи с принятием данных мер ежегодно уменьшаются объемы предоставления электрической энергии в децентрализованной зоне. </w:t>
      </w:r>
      <w:r w:rsidRPr="005422E9">
        <w:rPr>
          <w:rFonts w:ascii="Times New Roman" w:hAnsi="Times New Roman"/>
          <w:sz w:val="28"/>
          <w:szCs w:val="28"/>
        </w:rPr>
        <w:lastRenderedPageBreak/>
        <w:t>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 xml:space="preserve">илищно-коммунального комплекса </w:t>
      </w:r>
      <w:r w:rsidR="00635E9B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 xml:space="preserve">и энергетики Ханты-Мансийского автономного округа – Югры </w:t>
      </w:r>
      <w:r w:rsidR="00635E9B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>от 25</w:t>
      </w:r>
      <w:r w:rsidR="00635E9B">
        <w:rPr>
          <w:rFonts w:ascii="Times New Roman" w:hAnsi="Times New Roman"/>
          <w:sz w:val="28"/>
          <w:szCs w:val="28"/>
        </w:rPr>
        <w:t xml:space="preserve"> мая </w:t>
      </w:r>
      <w:r w:rsidR="008A0A2A" w:rsidRPr="005422E9">
        <w:rPr>
          <w:rFonts w:ascii="Times New Roman" w:hAnsi="Times New Roman"/>
          <w:sz w:val="28"/>
          <w:szCs w:val="28"/>
        </w:rPr>
        <w:t>2018</w:t>
      </w:r>
      <w:r w:rsidR="00635E9B">
        <w:rPr>
          <w:rFonts w:ascii="Times New Roman" w:hAnsi="Times New Roman"/>
          <w:sz w:val="28"/>
          <w:szCs w:val="28"/>
        </w:rPr>
        <w:t xml:space="preserve"> года</w:t>
      </w:r>
      <w:r w:rsidR="008A0A2A" w:rsidRPr="005422E9">
        <w:rPr>
          <w:rFonts w:ascii="Times New Roman" w:hAnsi="Times New Roman"/>
          <w:sz w:val="28"/>
          <w:szCs w:val="28"/>
        </w:rPr>
        <w:t xml:space="preserve">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635E9B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635E9B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в области энергосбережения и повышения энергетической эффективности по отраслям экономики включены </w:t>
      </w:r>
      <w:r w:rsidR="00635E9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перечень целевых показателей муниципальной программы </w:t>
      </w:r>
      <w:r w:rsidR="00635E9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соответствии с постановлением Правительства Росс</w:t>
      </w:r>
      <w:r w:rsidR="00635E9B">
        <w:rPr>
          <w:rFonts w:ascii="Times New Roman" w:hAnsi="Times New Roman"/>
          <w:sz w:val="28"/>
          <w:szCs w:val="28"/>
        </w:rPr>
        <w:t xml:space="preserve">ийской Федерации </w:t>
      </w:r>
      <w:r w:rsidR="00635E9B">
        <w:rPr>
          <w:rFonts w:ascii="Times New Roman" w:hAnsi="Times New Roman"/>
          <w:sz w:val="28"/>
          <w:szCs w:val="28"/>
        </w:rPr>
        <w:br/>
        <w:t xml:space="preserve">от 31 декабря </w:t>
      </w:r>
      <w:r w:rsidR="00636F88" w:rsidRPr="005422E9">
        <w:rPr>
          <w:rFonts w:ascii="Times New Roman" w:hAnsi="Times New Roman"/>
          <w:sz w:val="28"/>
          <w:szCs w:val="28"/>
        </w:rPr>
        <w:t xml:space="preserve">2009 </w:t>
      </w:r>
      <w:r w:rsidR="00635E9B">
        <w:rPr>
          <w:rFonts w:ascii="Times New Roman" w:hAnsi="Times New Roman"/>
          <w:sz w:val="28"/>
          <w:szCs w:val="28"/>
        </w:rPr>
        <w:t xml:space="preserve">года </w:t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</w:t>
      </w:r>
      <w:r w:rsidRPr="005422E9">
        <w:rPr>
          <w:rFonts w:ascii="Times New Roman" w:hAnsi="Times New Roman"/>
          <w:sz w:val="28"/>
          <w:szCs w:val="28"/>
        </w:rPr>
        <w:lastRenderedPageBreak/>
        <w:t>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Pr="005422E9" w:rsidRDefault="003C16E3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Default="00077F42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C56CD6" w:rsidRPr="005422E9" w:rsidRDefault="00C56CD6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Аварийно-технический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>запас</w:t>
      </w:r>
      <w:r w:rsidRPr="005422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422E9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422E9">
        <w:rPr>
          <w:rFonts w:ascii="Times New Roman" w:hAnsi="Times New Roman"/>
          <w:sz w:val="28"/>
          <w:szCs w:val="28"/>
        </w:rPr>
        <w:t xml:space="preserve"> должен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обеспечен</w:t>
      </w:r>
    </w:p>
    <w:p w:rsidR="006574F1" w:rsidRPr="005422E9" w:rsidRDefault="00A502EA" w:rsidP="00C56C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на 100 процентов</w:t>
      </w:r>
      <w:r w:rsidR="006574F1"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635E9B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DF2D17">
        <w:rPr>
          <w:rFonts w:ascii="Times New Roman" w:hAnsi="Times New Roman"/>
          <w:sz w:val="28"/>
          <w:szCs w:val="28"/>
        </w:rPr>
        <w:t>бумаги и материально-техническое</w:t>
      </w:r>
      <w:r w:rsidR="00685A81" w:rsidRPr="005422E9">
        <w:rPr>
          <w:rFonts w:ascii="Times New Roman" w:hAnsi="Times New Roman"/>
          <w:sz w:val="28"/>
          <w:szCs w:val="28"/>
        </w:rPr>
        <w:t xml:space="preserve"> снабжени</w:t>
      </w:r>
      <w:r w:rsidR="00635E9B">
        <w:rPr>
          <w:rFonts w:ascii="Times New Roman" w:hAnsi="Times New Roman"/>
          <w:sz w:val="28"/>
          <w:szCs w:val="28"/>
        </w:rPr>
        <w:t>е</w:t>
      </w:r>
      <w:r w:rsidR="00685A81" w:rsidRPr="005422E9">
        <w:rPr>
          <w:rFonts w:ascii="Times New Roman" w:hAnsi="Times New Roman"/>
          <w:sz w:val="28"/>
          <w:szCs w:val="28"/>
        </w:rPr>
        <w:t>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A502EA" w:rsidRPr="005422E9" w:rsidRDefault="003B308F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     энергосбережения      на       территории      Ханты-</w:t>
      </w:r>
    </w:p>
    <w:p w:rsidR="004D2998" w:rsidRPr="005422E9" w:rsidRDefault="004D2998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</w:t>
      </w:r>
      <w:r w:rsidRPr="005422E9">
        <w:rPr>
          <w:rFonts w:ascii="Times New Roman" w:hAnsi="Times New Roman"/>
          <w:sz w:val="28"/>
          <w:szCs w:val="28"/>
        </w:rPr>
        <w:lastRenderedPageBreak/>
        <w:t>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</w:t>
      </w:r>
      <w:r w:rsidR="00635E9B">
        <w:rPr>
          <w:rFonts w:ascii="Times New Roman" w:hAnsi="Times New Roman"/>
          <w:sz w:val="28"/>
          <w:szCs w:val="28"/>
        </w:rPr>
        <w:t xml:space="preserve">органов местного самоуправления муниципальных образований Ханты-Мансийского автономного округа – Югры отдельным государственным полномочием по предоставлению субсидий </w:t>
      </w:r>
      <w:r w:rsidRPr="005422E9">
        <w:rPr>
          <w:rFonts w:ascii="Times New Roman" w:hAnsi="Times New Roman"/>
          <w:sz w:val="28"/>
          <w:szCs w:val="28"/>
        </w:rPr>
        <w:t>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</w:t>
      </w:r>
      <w:r w:rsidR="00635E9B">
        <w:rPr>
          <w:rFonts w:ascii="Times New Roman" w:hAnsi="Times New Roman"/>
          <w:sz w:val="28"/>
          <w:szCs w:val="28"/>
        </w:rPr>
        <w:t xml:space="preserve">казания финансового содействия </w:t>
      </w:r>
      <w:r w:rsidRPr="005422E9">
        <w:rPr>
          <w:rFonts w:ascii="Times New Roman" w:hAnsi="Times New Roman"/>
          <w:sz w:val="28"/>
          <w:szCs w:val="28"/>
        </w:rPr>
        <w:t>данным предприятиям из бюджетов автономного округа и Ханты-Мансийского района.</w:t>
      </w:r>
    </w:p>
    <w:p w:rsidR="006F1EE0" w:rsidRPr="005422E9" w:rsidRDefault="002909B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5422E9" w:rsidRDefault="006F1EE0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3F3EF6" w:rsidRPr="005422E9" w:rsidRDefault="00C56CD6" w:rsidP="00C56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подпрограммы 5 «Формирование современной</w:t>
      </w:r>
      <w:r w:rsidR="00126F76"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="00126F76" w:rsidRPr="005422E9">
        <w:rPr>
          <w:rFonts w:ascii="Times New Roman" w:hAnsi="Times New Roman"/>
          <w:sz w:val="28"/>
          <w:szCs w:val="28"/>
        </w:rPr>
        <w:t>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F3EF6"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="003F3EF6" w:rsidRPr="005422E9">
        <w:rPr>
          <w:rFonts w:ascii="Times New Roman" w:hAnsi="Times New Roman"/>
          <w:sz w:val="28"/>
          <w:szCs w:val="28"/>
        </w:rPr>
        <w:lastRenderedPageBreak/>
        <w:t>«</w:t>
      </w:r>
      <w:r w:rsidR="00E15F4E" w:rsidRPr="005422E9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="003F3EF6" w:rsidRPr="005422E9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635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635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5422E9" w:rsidRDefault="006574F1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</w:t>
      </w:r>
      <w:r w:rsidRPr="005422E9">
        <w:rPr>
          <w:rFonts w:ascii="Times New Roman" w:hAnsi="Times New Roman"/>
          <w:sz w:val="28"/>
          <w:szCs w:val="28"/>
        </w:rPr>
        <w:lastRenderedPageBreak/>
        <w:t>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5422E9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5422E9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5422E9" w:rsidRDefault="00A8016D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5422E9" w:rsidRDefault="008A119D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635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C45965" w:rsidRPr="005422E9">
        <w:rPr>
          <w:rFonts w:ascii="Times New Roman" w:hAnsi="Times New Roman"/>
          <w:sz w:val="28"/>
          <w:szCs w:val="28"/>
        </w:rPr>
        <w:t xml:space="preserve">утвержден план мероприятий по переходу департамента строительства, архитектуры и ЖКХ, подведомственного учреждения МКУ </w:t>
      </w:r>
      <w:r w:rsidR="00635E9B">
        <w:rPr>
          <w:rFonts w:ascii="Times New Roman" w:hAnsi="Times New Roman"/>
          <w:sz w:val="28"/>
          <w:szCs w:val="28"/>
        </w:rPr>
        <w:t>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635E9B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r w:rsidR="00635E9B">
        <w:rPr>
          <w:rFonts w:ascii="Times New Roman" w:hAnsi="Times New Roman"/>
          <w:sz w:val="28"/>
          <w:szCs w:val="28"/>
        </w:rPr>
        <w:t>«</w:t>
      </w:r>
      <w:r w:rsidR="00C45965" w:rsidRPr="005422E9">
        <w:rPr>
          <w:rFonts w:ascii="Times New Roman" w:hAnsi="Times New Roman"/>
          <w:sz w:val="28"/>
          <w:szCs w:val="28"/>
        </w:rPr>
        <w:t>УКСиР</w:t>
      </w:r>
      <w:r w:rsidR="00635E9B">
        <w:rPr>
          <w:rFonts w:ascii="Times New Roman" w:hAnsi="Times New Roman"/>
          <w:sz w:val="28"/>
          <w:szCs w:val="28"/>
        </w:rPr>
        <w:t>»</w:t>
      </w:r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</w:p>
    <w:p w:rsidR="006574F1" w:rsidRPr="005422E9" w:rsidRDefault="006574F1" w:rsidP="00635E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635E9B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635E9B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0904FD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635E9B" w:rsidRDefault="00860CF1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550589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A7DE6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635E9B">
              <w:rPr>
                <w:rFonts w:ascii="Times New Roman" w:hAnsi="Times New Roman"/>
                <w:sz w:val="20"/>
                <w:szCs w:val="20"/>
              </w:rPr>
              <w:t>,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36619A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93A88" w:rsidRPr="005422E9" w:rsidRDefault="00593A88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635E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3117"/>
        <w:gridCol w:w="1817"/>
        <w:gridCol w:w="2126"/>
        <w:gridCol w:w="939"/>
        <w:gridCol w:w="1026"/>
        <w:gridCol w:w="1026"/>
        <w:gridCol w:w="1026"/>
        <w:gridCol w:w="936"/>
        <w:gridCol w:w="936"/>
      </w:tblGrid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r>
              <w:rPr>
                <w:rFonts w:ascii="Times New Roman" w:hAnsi="Times New Roman"/>
                <w:sz w:val="18"/>
                <w:szCs w:val="18"/>
              </w:rPr>
              <w:t>автомобиля для подвоза воды СП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Сибирский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д. Шапша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с. Кышик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автомобиля</w:t>
            </w:r>
            <w:r w:rsidR="00C30D64">
              <w:rPr>
                <w:rFonts w:ascii="Times New Roman" w:hAnsi="Times New Roman"/>
                <w:sz w:val="18"/>
                <w:szCs w:val="18"/>
              </w:rPr>
              <w:t xml:space="preserve"> (Пикап)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Повышение качества питьевой воды </w:t>
            </w:r>
          </w:p>
          <w:p w:rsidR="007F30F6" w:rsidRPr="00676B4B" w:rsidRDefault="00635E9B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(показатели</w:t>
            </w:r>
            <w:r w:rsidR="007F30F6" w:rsidRPr="00676B4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F30F6" w:rsidRPr="007F30F6">
              <w:rPr>
                <w:rFonts w:ascii="Times New Roman" w:hAnsi="Times New Roman"/>
                <w:sz w:val="18"/>
                <w:szCs w:val="18"/>
              </w:rPr>
              <w:t>2, 10,11,13,14</w:t>
            </w:r>
            <w:r w:rsidR="007F30F6"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A06469" w:rsidRPr="00A06469">
              <w:rPr>
                <w:rFonts w:ascii="Times New Roman" w:hAnsi="Times New Roman"/>
                <w:sz w:val="18"/>
                <w:szCs w:val="18"/>
              </w:rPr>
              <w:t>3, 4, 10-14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водоотведения и подготовку к осенне-зимнему периоду жилищно-коммунального комплекса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муниципальног</w:t>
            </w:r>
            <w:r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9 104,1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«Строительство газораспределительной станции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д. Ярки Ханты-Мансийск</w:t>
            </w:r>
            <w:r>
              <w:rPr>
                <w:rFonts w:ascii="Times New Roman" w:hAnsi="Times New Roman"/>
                <w:sz w:val="18"/>
                <w:szCs w:val="18"/>
              </w:rPr>
              <w:t>ий район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</w:t>
            </w:r>
          </w:p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1300 м3/сутки до 2000 м3/сутки,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2-ой этап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района. 2 очередь»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635E9B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F30F6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с. Цингалы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Сибирский от ВОС по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Центральная до школы-сада»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635E9B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F30F6"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водоотведения при подготовке к осенне-зимнему периоду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Расходы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обеспечение исполнения м</w:t>
            </w:r>
            <w:r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43 950,9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ию сжиженного газа по социально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уровня платы населения на терр</w:t>
            </w:r>
            <w:r w:rsidR="000435CD">
              <w:rPr>
                <w:rFonts w:ascii="Times New Roman" w:hAnsi="Times New Roman"/>
                <w:sz w:val="18"/>
                <w:szCs w:val="18"/>
              </w:rPr>
              <w:t>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недополученных доходов организациям, осуществляющим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нергосбережения (показатели 1.1 –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9309A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направленно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е на стимулирова</w:t>
            </w:r>
            <w:r w:rsidR="00CF07E4">
              <w:rPr>
                <w:rFonts w:ascii="Times New Roman" w:hAnsi="Times New Roman"/>
                <w:color w:val="000000"/>
                <w:sz w:val="18"/>
                <w:szCs w:val="18"/>
              </w:rPr>
              <w:t>ни</w:t>
            </w:r>
            <w:r w:rsidR="009309AB">
              <w:rPr>
                <w:rFonts w:ascii="Times New Roman" w:hAnsi="Times New Roman"/>
                <w:color w:val="000000"/>
                <w:sz w:val="18"/>
                <w:szCs w:val="18"/>
              </w:rPr>
              <w:t>е энергосбережения и повышения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Благоустройство придомовых территорий и междворовых проездов мкр. Победы (ул.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5А, </w:t>
            </w:r>
          </w:p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4А, 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8, </w:t>
            </w:r>
          </w:p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9, ул. Победы,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10)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0435CD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сельских поселений района </w:t>
            </w:r>
          </w:p>
        </w:tc>
        <w:tc>
          <w:tcPr>
            <w:tcW w:w="939" w:type="dxa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0435CD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том числе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архитектуры </w:t>
            </w:r>
          </w:p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 ЖКХ)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435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</w:t>
            </w:r>
            <w:r w:rsidR="000435CD">
              <w:rPr>
                <w:rFonts w:ascii="Times New Roman" w:hAnsi="Times New Roman"/>
                <w:sz w:val="18"/>
                <w:szCs w:val="18"/>
              </w:rPr>
              <w:t>ства, архитектуры и ЖКХ (МКУ «УКС</w:t>
            </w:r>
            <w:r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635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635E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5422E9" w:rsidRDefault="005B05A9" w:rsidP="00635E9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635E9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635E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635E9B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051EEF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9349F8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1540B9" w:rsidP="00635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Водозабор с водоочистными сооружениями и сетями водопровода в п. Горноправдинске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ED1647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2100 м3/сут.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635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635E9B">
          <w:headerReference w:type="default" r:id="rId10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635E9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635E9B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635E9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635E9B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635E9B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 xml:space="preserve">Скамья </w:t>
      </w:r>
      <w:r w:rsidR="000435CD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005918" w:rsidRPr="005422E9" w:rsidRDefault="00C662D0" w:rsidP="00635E9B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 xml:space="preserve">Урна </w:t>
      </w:r>
      <w:r w:rsidR="000435CD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005918" w:rsidRPr="005422E9" w:rsidRDefault="00C662D0" w:rsidP="00635E9B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 xml:space="preserve">Паровозик-горка </w:t>
      </w:r>
      <w:r w:rsidR="000435CD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5422E9">
        <w:rPr>
          <w:rFonts w:ascii="Times New Roman" w:hAnsi="Times New Roman"/>
          <w:bCs/>
          <w:sz w:val="28"/>
          <w:szCs w:val="28"/>
        </w:rPr>
        <w:t>1</w:t>
      </w:r>
      <w:r w:rsidR="000435CD">
        <w:rPr>
          <w:rFonts w:ascii="Times New Roman" w:hAnsi="Times New Roman"/>
          <w:bCs/>
          <w:sz w:val="28"/>
          <w:szCs w:val="28"/>
        </w:rPr>
        <w:t xml:space="preserve"> </w:t>
      </w:r>
      <w:r w:rsidR="00005918" w:rsidRPr="005422E9">
        <w:rPr>
          <w:rFonts w:ascii="Times New Roman" w:hAnsi="Times New Roman"/>
          <w:bCs/>
          <w:sz w:val="28"/>
          <w:szCs w:val="28"/>
        </w:rPr>
        <w:t>шт.</w:t>
      </w:r>
    </w:p>
    <w:p w:rsidR="00005918" w:rsidRPr="005422E9" w:rsidRDefault="00C662D0" w:rsidP="00635E9B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 xml:space="preserve">Песочница </w:t>
      </w:r>
      <w:r w:rsidR="000435CD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5422E9">
        <w:rPr>
          <w:rFonts w:ascii="Times New Roman" w:hAnsi="Times New Roman"/>
          <w:bCs/>
          <w:sz w:val="28"/>
          <w:szCs w:val="28"/>
        </w:rPr>
        <w:t>1 шт.</w:t>
      </w:r>
    </w:p>
    <w:p w:rsidR="00005918" w:rsidRPr="005422E9" w:rsidRDefault="0000591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635E9B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635E9B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635E9B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635E9B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5E9B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635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635E9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635E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635E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635E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5E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5E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5E9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К.Р.</w:t>
      </w:r>
      <w:r w:rsidRPr="005422E9">
        <w:rPr>
          <w:rFonts w:ascii="Times New Roman" w:hAnsi="Times New Roman"/>
          <w:sz w:val="28"/>
          <w:szCs w:val="28"/>
        </w:rPr>
        <w:t>Минулин</w:t>
      </w:r>
    </w:p>
    <w:sectPr w:rsidR="00E42B77" w:rsidRPr="005422E9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048" w:rsidRDefault="00690048">
      <w:pPr>
        <w:spacing w:after="0" w:line="240" w:lineRule="auto"/>
      </w:pPr>
      <w:r>
        <w:separator/>
      </w:r>
    </w:p>
  </w:endnote>
  <w:endnote w:type="continuationSeparator" w:id="0">
    <w:p w:rsidR="00690048" w:rsidRDefault="00690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048" w:rsidRDefault="00690048">
      <w:pPr>
        <w:spacing w:after="0" w:line="240" w:lineRule="auto"/>
      </w:pPr>
      <w:r>
        <w:separator/>
      </w:r>
    </w:p>
  </w:footnote>
  <w:footnote w:type="continuationSeparator" w:id="0">
    <w:p w:rsidR="00690048" w:rsidRDefault="00690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E9B" w:rsidRPr="00F17594" w:rsidRDefault="00635E9B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42EC9">
      <w:rPr>
        <w:rFonts w:ascii="Times New Roman" w:hAnsi="Times New Roman"/>
        <w:noProof/>
        <w:sz w:val="24"/>
        <w:szCs w:val="24"/>
      </w:rPr>
      <w:t>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E9B" w:rsidRDefault="00635E9B">
    <w:pPr>
      <w:pStyle w:val="aa"/>
      <w:jc w:val="center"/>
    </w:pPr>
  </w:p>
  <w:p w:rsidR="00635E9B" w:rsidRPr="00F17594" w:rsidRDefault="00635E9B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42EC9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5CD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132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5F1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96491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197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5E9B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048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5B49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9AB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2C41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4FC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2EC9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6CD6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412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7E4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2D39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2D17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545237-DB56-49EC-A1F1-18A345AB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34E8E-1625-4139-8AA7-8D60D99E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42</Pages>
  <Words>12463</Words>
  <Characters>71045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16</cp:revision>
  <cp:lastPrinted>2018-07-09T11:45:00Z</cp:lastPrinted>
  <dcterms:created xsi:type="dcterms:W3CDTF">2018-06-15T11:37:00Z</dcterms:created>
  <dcterms:modified xsi:type="dcterms:W3CDTF">2018-07-11T10:01:00Z</dcterms:modified>
</cp:coreProperties>
</file>