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2E" w:rsidRPr="005D6BD6" w:rsidRDefault="0099062E" w:rsidP="0099062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4E92D5" wp14:editId="4263DD6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62E" w:rsidRPr="005D6BD6" w:rsidRDefault="0099062E" w:rsidP="0099062E">
      <w:pPr>
        <w:jc w:val="center"/>
        <w:rPr>
          <w:sz w:val="28"/>
          <w:szCs w:val="28"/>
        </w:rPr>
      </w:pP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99062E" w:rsidRPr="005D6BD6" w:rsidRDefault="0099062E" w:rsidP="009906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9062E" w:rsidRPr="005D6BD6" w:rsidRDefault="0099062E" w:rsidP="0099062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12.01.2016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 </w:t>
      </w:r>
    </w:p>
    <w:p w:rsidR="0099062E" w:rsidRPr="005D6BD6" w:rsidRDefault="0099062E" w:rsidP="0099062E">
      <w:pPr>
        <w:pStyle w:val="ac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99062E" w:rsidRPr="005D6BD6" w:rsidRDefault="0099062E" w:rsidP="0099062E">
      <w:pPr>
        <w:jc w:val="center"/>
        <w:rPr>
          <w:sz w:val="28"/>
          <w:szCs w:val="28"/>
        </w:rPr>
      </w:pPr>
    </w:p>
    <w:p w:rsidR="0099062E" w:rsidRDefault="0099062E" w:rsidP="0099062E"/>
    <w:p w:rsidR="00AF6F05" w:rsidRDefault="00AF6F05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AF6F05" w:rsidRDefault="00AF6F05" w:rsidP="005E0B57">
      <w:pPr>
        <w:rPr>
          <w:sz w:val="28"/>
          <w:szCs w:val="28"/>
        </w:rPr>
      </w:pPr>
      <w:r>
        <w:rPr>
          <w:sz w:val="28"/>
          <w:szCs w:val="28"/>
        </w:rPr>
        <w:t>в постановлени</w:t>
      </w:r>
      <w:r w:rsidR="008570C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</w:p>
    <w:p w:rsidR="008570CE" w:rsidRDefault="00AF6F05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8570CE" w:rsidRDefault="00AF6F05" w:rsidP="0099062E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от 12 августа</w:t>
      </w:r>
      <w:r w:rsidR="008570CE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 № 175</w:t>
      </w:r>
    </w:p>
    <w:p w:rsidR="00AF6F05" w:rsidRDefault="00AF6F05" w:rsidP="005E0B5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A7185">
        <w:rPr>
          <w:sz w:val="28"/>
          <w:szCs w:val="28"/>
        </w:rPr>
        <w:t>Об утверждении Инструкции</w:t>
      </w:r>
      <w:r w:rsidR="00EE7FEA">
        <w:rPr>
          <w:sz w:val="28"/>
          <w:szCs w:val="28"/>
        </w:rPr>
        <w:t xml:space="preserve"> </w:t>
      </w:r>
    </w:p>
    <w:p w:rsidR="008570CE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AF6F05">
        <w:rPr>
          <w:sz w:val="28"/>
          <w:szCs w:val="28"/>
        </w:rPr>
        <w:t xml:space="preserve"> </w:t>
      </w:r>
      <w:r w:rsidR="008C7098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8570CE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>Федерации лиц,</w:t>
      </w:r>
      <w:r w:rsidR="008570CE">
        <w:rPr>
          <w:sz w:val="28"/>
          <w:szCs w:val="28"/>
        </w:rPr>
        <w:t xml:space="preserve"> </w:t>
      </w:r>
      <w:r w:rsidR="008C7098">
        <w:rPr>
          <w:sz w:val="28"/>
          <w:szCs w:val="28"/>
        </w:rPr>
        <w:t>замещающих</w:t>
      </w:r>
    </w:p>
    <w:p w:rsidR="008570CE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</w:t>
      </w:r>
    </w:p>
    <w:p w:rsidR="00AA7185" w:rsidRDefault="0015284F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7185">
        <w:rPr>
          <w:sz w:val="28"/>
          <w:szCs w:val="28"/>
        </w:rPr>
        <w:t xml:space="preserve">администрации Ханты-Мансийского </w:t>
      </w:r>
    </w:p>
    <w:p w:rsidR="00AA7185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>района, лиц, замещающи</w:t>
      </w:r>
      <w:r w:rsidR="00F0161A">
        <w:rPr>
          <w:sz w:val="28"/>
          <w:szCs w:val="28"/>
        </w:rPr>
        <w:t>х</w:t>
      </w:r>
      <w:r>
        <w:rPr>
          <w:sz w:val="28"/>
          <w:szCs w:val="28"/>
        </w:rPr>
        <w:t xml:space="preserve"> должности, </w:t>
      </w:r>
    </w:p>
    <w:p w:rsidR="008570CE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отнесенные</w:t>
      </w:r>
      <w:proofErr w:type="gramEnd"/>
      <w:r>
        <w:rPr>
          <w:sz w:val="28"/>
          <w:szCs w:val="28"/>
        </w:rPr>
        <w:t xml:space="preserve"> к должностям </w:t>
      </w:r>
    </w:p>
    <w:p w:rsidR="008570CE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>муниципальной службы</w:t>
      </w:r>
      <w:r w:rsidR="0015284F">
        <w:rPr>
          <w:sz w:val="28"/>
          <w:szCs w:val="28"/>
        </w:rPr>
        <w:t xml:space="preserve">, и </w:t>
      </w:r>
    </w:p>
    <w:p w:rsidR="008570CE" w:rsidRDefault="0015284F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осуществляющих техническое </w:t>
      </w:r>
    </w:p>
    <w:p w:rsidR="008570CE" w:rsidRDefault="0015284F" w:rsidP="005E0B57">
      <w:pPr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8570C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AA7185">
        <w:rPr>
          <w:sz w:val="28"/>
          <w:szCs w:val="28"/>
        </w:rPr>
        <w:t xml:space="preserve"> </w:t>
      </w:r>
    </w:p>
    <w:p w:rsidR="00AA7185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>администрации Ханты-Мансийского</w:t>
      </w:r>
    </w:p>
    <w:p w:rsidR="00AA7185" w:rsidRDefault="00AA7185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района, руководителей и работников </w:t>
      </w:r>
    </w:p>
    <w:p w:rsidR="008570CE" w:rsidRDefault="0015284F" w:rsidP="005E0B57">
      <w:pPr>
        <w:rPr>
          <w:sz w:val="28"/>
          <w:szCs w:val="28"/>
        </w:rPr>
      </w:pPr>
      <w:r>
        <w:rPr>
          <w:sz w:val="28"/>
          <w:szCs w:val="28"/>
        </w:rPr>
        <w:t>муниципальных учреждений Ханты-</w:t>
      </w:r>
    </w:p>
    <w:p w:rsidR="008570CE" w:rsidRDefault="0015284F" w:rsidP="0099062E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Мансийского района</w:t>
      </w:r>
      <w:r w:rsidR="00AA7185">
        <w:rPr>
          <w:sz w:val="28"/>
          <w:szCs w:val="28"/>
        </w:rPr>
        <w:t xml:space="preserve">, </w:t>
      </w:r>
      <w:proofErr w:type="gramStart"/>
      <w:r w:rsidR="00AA7185">
        <w:rPr>
          <w:sz w:val="28"/>
          <w:szCs w:val="28"/>
        </w:rPr>
        <w:t>имеющих</w:t>
      </w:r>
      <w:proofErr w:type="gramEnd"/>
      <w:r w:rsidR="00AA7185">
        <w:rPr>
          <w:sz w:val="28"/>
          <w:szCs w:val="28"/>
        </w:rPr>
        <w:t xml:space="preserve"> </w:t>
      </w:r>
      <w:r w:rsidR="005776BA" w:rsidRPr="008C7098">
        <w:rPr>
          <w:sz w:val="28"/>
          <w:szCs w:val="28"/>
        </w:rPr>
        <w:t xml:space="preserve">допуск </w:t>
      </w:r>
    </w:p>
    <w:p w:rsidR="008570CE" w:rsidRDefault="0086723F" w:rsidP="005E0B5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776BA">
        <w:rPr>
          <w:sz w:val="28"/>
          <w:szCs w:val="28"/>
        </w:rPr>
        <w:t xml:space="preserve">работе со сведениями, составляющими </w:t>
      </w:r>
    </w:p>
    <w:p w:rsidR="00BA0D91" w:rsidRDefault="005776BA" w:rsidP="005E0B57">
      <w:pPr>
        <w:rPr>
          <w:sz w:val="28"/>
          <w:szCs w:val="28"/>
        </w:rPr>
      </w:pPr>
      <w:r>
        <w:rPr>
          <w:sz w:val="28"/>
          <w:szCs w:val="28"/>
        </w:rPr>
        <w:t>государственную тайну</w:t>
      </w:r>
      <w:r w:rsidR="00AF6F05">
        <w:rPr>
          <w:sz w:val="28"/>
          <w:szCs w:val="28"/>
        </w:rPr>
        <w:t>»</w:t>
      </w:r>
    </w:p>
    <w:p w:rsidR="00BA0D91" w:rsidRDefault="00BA0D91" w:rsidP="005E0B57">
      <w:pPr>
        <w:rPr>
          <w:sz w:val="28"/>
          <w:szCs w:val="28"/>
        </w:rPr>
      </w:pPr>
    </w:p>
    <w:p w:rsidR="008570CE" w:rsidRDefault="008570CE" w:rsidP="007401A6">
      <w:pPr>
        <w:ind w:firstLine="709"/>
        <w:jc w:val="both"/>
        <w:rPr>
          <w:sz w:val="28"/>
          <w:szCs w:val="28"/>
        </w:rPr>
      </w:pPr>
    </w:p>
    <w:p w:rsidR="007401A6" w:rsidRDefault="005F2C64" w:rsidP="007401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A0D91">
        <w:rPr>
          <w:sz w:val="28"/>
          <w:szCs w:val="28"/>
        </w:rPr>
        <w:t>о исполнение требований разде</w:t>
      </w:r>
      <w:r w:rsidR="00251D10">
        <w:rPr>
          <w:sz w:val="28"/>
          <w:szCs w:val="28"/>
        </w:rPr>
        <w:t xml:space="preserve">лов </w:t>
      </w:r>
      <w:r w:rsidR="00251D10">
        <w:rPr>
          <w:sz w:val="28"/>
          <w:szCs w:val="28"/>
          <w:lang w:val="en-US"/>
        </w:rPr>
        <w:t>III</w:t>
      </w:r>
      <w:r w:rsidR="00251D10" w:rsidRPr="00251D10">
        <w:rPr>
          <w:sz w:val="28"/>
          <w:szCs w:val="28"/>
        </w:rPr>
        <w:t xml:space="preserve"> </w:t>
      </w:r>
      <w:r w:rsidR="00251D10">
        <w:rPr>
          <w:sz w:val="28"/>
          <w:szCs w:val="28"/>
        </w:rPr>
        <w:t>и</w:t>
      </w:r>
      <w:r w:rsidR="00BA0D91">
        <w:rPr>
          <w:sz w:val="28"/>
          <w:szCs w:val="28"/>
        </w:rPr>
        <w:t xml:space="preserve"> </w:t>
      </w:r>
      <w:r w:rsidR="00BA0D91">
        <w:rPr>
          <w:sz w:val="28"/>
          <w:szCs w:val="28"/>
          <w:lang w:val="en-US"/>
        </w:rPr>
        <w:t>VIII</w:t>
      </w:r>
      <w:r w:rsidR="00BA0D91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 xml:space="preserve">                       </w:t>
      </w:r>
      <w:r w:rsidR="00BA0D91">
        <w:rPr>
          <w:sz w:val="28"/>
          <w:szCs w:val="28"/>
        </w:rPr>
        <w:t xml:space="preserve"> по обеспечению режима секретности в Российской Федерации, утвержденной постановлением Правительства Российской Федерации </w:t>
      </w:r>
      <w:r>
        <w:rPr>
          <w:sz w:val="28"/>
          <w:szCs w:val="28"/>
        </w:rPr>
        <w:t xml:space="preserve">                 </w:t>
      </w:r>
      <w:r w:rsidR="0055390E">
        <w:rPr>
          <w:sz w:val="28"/>
          <w:szCs w:val="28"/>
        </w:rPr>
        <w:t xml:space="preserve">от </w:t>
      </w:r>
      <w:r w:rsidR="00BA0D91">
        <w:rPr>
          <w:sz w:val="28"/>
          <w:szCs w:val="28"/>
        </w:rPr>
        <w:t>5</w:t>
      </w:r>
      <w:r w:rsidR="008570CE">
        <w:rPr>
          <w:sz w:val="28"/>
          <w:szCs w:val="28"/>
        </w:rPr>
        <w:t xml:space="preserve"> января </w:t>
      </w:r>
      <w:r w:rsidR="00BA0D91">
        <w:rPr>
          <w:sz w:val="28"/>
          <w:szCs w:val="28"/>
        </w:rPr>
        <w:t>2004</w:t>
      </w:r>
      <w:r w:rsidR="008570CE">
        <w:rPr>
          <w:sz w:val="28"/>
          <w:szCs w:val="28"/>
        </w:rPr>
        <w:t xml:space="preserve"> года</w:t>
      </w:r>
      <w:r w:rsidR="00BA0D91">
        <w:rPr>
          <w:sz w:val="28"/>
          <w:szCs w:val="28"/>
        </w:rPr>
        <w:t xml:space="preserve"> № 3-1</w:t>
      </w:r>
      <w:r>
        <w:rPr>
          <w:sz w:val="28"/>
          <w:szCs w:val="28"/>
        </w:rPr>
        <w:t>,</w:t>
      </w:r>
      <w:r w:rsidR="001364C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Губернатора</w:t>
      </w:r>
      <w:r w:rsidR="00EE0DC4">
        <w:rPr>
          <w:sz w:val="28"/>
          <w:szCs w:val="28"/>
        </w:rPr>
        <w:t xml:space="preserve"> Ханты-Мансийского автономного округа – Югры </w:t>
      </w:r>
      <w:r>
        <w:rPr>
          <w:sz w:val="28"/>
          <w:szCs w:val="28"/>
        </w:rPr>
        <w:t>от 3 ноября 2015 года</w:t>
      </w:r>
      <w:r w:rsidR="008570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139</w:t>
      </w:r>
      <w:r w:rsidR="00EE0DC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приложение к постановлению Губернатора Ханты-Мансийского автономного округа – Югры</w:t>
      </w:r>
      <w:r w:rsidR="008570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от 23 августа 2011 года № 124 «Об Инструкции</w:t>
      </w:r>
      <w:proofErr w:type="gramEnd"/>
      <w:r>
        <w:rPr>
          <w:sz w:val="28"/>
          <w:szCs w:val="28"/>
        </w:rPr>
        <w:t xml:space="preserve"> о порядке выезда </w:t>
      </w:r>
      <w:r w:rsidR="0099062E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из Российской Федерации лиц, замещающих государственные должности Ханты-Мансийского автономного округа – Югры, лиц, состоящих </w:t>
      </w:r>
      <w:r w:rsidR="008570C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трудовых отношениях в государственных органах, исполнительных орган</w:t>
      </w:r>
      <w:r w:rsidR="008570CE">
        <w:rPr>
          <w:sz w:val="28"/>
          <w:szCs w:val="28"/>
        </w:rPr>
        <w:t>ах</w:t>
      </w:r>
      <w:r>
        <w:rPr>
          <w:sz w:val="28"/>
          <w:szCs w:val="28"/>
        </w:rPr>
        <w:t xml:space="preserve"> государственной власти и государственных учреждениях Ханты-Мансийского автономного округа – Югры, также глав муниципальных образований Ханты-Мансийского автономного округа – Югры, имеющих допуск к государственной тайне</w:t>
      </w:r>
      <w:r w:rsidR="00D7496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9062E" w:rsidRDefault="0099062E" w:rsidP="007401A6">
      <w:pPr>
        <w:ind w:firstLine="709"/>
        <w:jc w:val="both"/>
        <w:rPr>
          <w:sz w:val="28"/>
          <w:szCs w:val="28"/>
        </w:rPr>
      </w:pPr>
    </w:p>
    <w:p w:rsidR="007401A6" w:rsidRDefault="007401A6" w:rsidP="007401A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85A74">
        <w:rPr>
          <w:sz w:val="28"/>
          <w:szCs w:val="28"/>
        </w:rPr>
        <w:t xml:space="preserve">Внести в </w:t>
      </w:r>
      <w:r w:rsidR="00AF6F05">
        <w:rPr>
          <w:sz w:val="28"/>
          <w:szCs w:val="28"/>
        </w:rPr>
        <w:t>постановлени</w:t>
      </w:r>
      <w:r w:rsidR="008570CE">
        <w:rPr>
          <w:sz w:val="28"/>
          <w:szCs w:val="28"/>
        </w:rPr>
        <w:t>е</w:t>
      </w:r>
      <w:r w:rsidRPr="00685A74">
        <w:rPr>
          <w:sz w:val="28"/>
          <w:szCs w:val="28"/>
        </w:rPr>
        <w:t xml:space="preserve"> администрации Ханты-Мансийского района </w:t>
      </w:r>
      <w:r w:rsidRPr="001B1831">
        <w:rPr>
          <w:sz w:val="28"/>
          <w:szCs w:val="28"/>
        </w:rPr>
        <w:t>от</w:t>
      </w:r>
      <w:r w:rsidR="00AF6F05">
        <w:rPr>
          <w:sz w:val="28"/>
          <w:szCs w:val="28"/>
        </w:rPr>
        <w:t xml:space="preserve"> 12 августа 2015 года № 175</w:t>
      </w:r>
      <w:r w:rsidRPr="001B1831">
        <w:rPr>
          <w:sz w:val="28"/>
          <w:szCs w:val="28"/>
        </w:rPr>
        <w:t xml:space="preserve"> </w:t>
      </w:r>
      <w:r w:rsidRPr="00685A74">
        <w:rPr>
          <w:sz w:val="28"/>
          <w:szCs w:val="28"/>
        </w:rPr>
        <w:t>«</w:t>
      </w:r>
      <w:r w:rsidR="00AF6F05" w:rsidRPr="005F2C64">
        <w:rPr>
          <w:sz w:val="28"/>
          <w:szCs w:val="28"/>
        </w:rPr>
        <w:t>Об утверждении Инструкции</w:t>
      </w:r>
      <w:r w:rsidR="008570CE">
        <w:rPr>
          <w:sz w:val="28"/>
          <w:szCs w:val="28"/>
        </w:rPr>
        <w:t xml:space="preserve">                     </w:t>
      </w:r>
      <w:r w:rsidR="00AF6F05" w:rsidRPr="005F2C64">
        <w:rPr>
          <w:sz w:val="28"/>
          <w:szCs w:val="28"/>
        </w:rPr>
        <w:t xml:space="preserve"> о порядке выезда из Российской Федерации лиц, замещающих должности муниципальной службы в администрации Ханты-Мансийского района, лиц, замещающих должности, не отнесенные к должностям муниципальной службы, и осуществляющих техническое обеспечение деятельности администрации Ханты-Мансийского района, руководителей и работников муниципальных учреждений Ханты-Мансийского района, имеющих допуск к работе со сведениями</w:t>
      </w:r>
      <w:proofErr w:type="gramEnd"/>
      <w:r w:rsidR="00AF6F05" w:rsidRPr="005F2C64">
        <w:rPr>
          <w:sz w:val="28"/>
          <w:szCs w:val="28"/>
        </w:rPr>
        <w:t>, составляющими государственную тайну</w:t>
      </w:r>
      <w:r w:rsidR="00AF6F05">
        <w:rPr>
          <w:sz w:val="28"/>
          <w:szCs w:val="28"/>
        </w:rPr>
        <w:t xml:space="preserve">» изменения, изложив приложение                               </w:t>
      </w:r>
      <w:r>
        <w:rPr>
          <w:sz w:val="28"/>
          <w:szCs w:val="28"/>
        </w:rPr>
        <w:t xml:space="preserve">к </w:t>
      </w:r>
      <w:r w:rsidR="005F2C6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в новой редакции согласно приложению к настоящему </w:t>
      </w:r>
      <w:r w:rsidR="005F2C64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EE0DC4" w:rsidRDefault="00EE0DC4" w:rsidP="00EE0DC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«Наш район»                    и разместить на официальном сайте администрации Ханты-Мансийского района.</w:t>
      </w:r>
    </w:p>
    <w:p w:rsidR="00EE0DC4" w:rsidRPr="00EE0DC4" w:rsidRDefault="00EE0DC4" w:rsidP="00EE0DC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E0DC4">
        <w:rPr>
          <w:sz w:val="28"/>
          <w:szCs w:val="28"/>
        </w:rPr>
        <w:t>Контроль за</w:t>
      </w:r>
      <w:proofErr w:type="gramEnd"/>
      <w:r w:rsidRPr="00EE0DC4">
        <w:rPr>
          <w:sz w:val="28"/>
          <w:szCs w:val="28"/>
        </w:rPr>
        <w:t xml:space="preserve"> выполнением постановления возложить                         на первого заместителя главы администрации района.</w:t>
      </w:r>
    </w:p>
    <w:p w:rsidR="008C7098" w:rsidRDefault="008C7098" w:rsidP="008C7098">
      <w:pPr>
        <w:pStyle w:val="a6"/>
        <w:ind w:left="709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99062E" w:rsidRDefault="0099062E" w:rsidP="008C7098">
      <w:pPr>
        <w:pStyle w:val="a6"/>
        <w:ind w:left="0"/>
        <w:jc w:val="both"/>
        <w:rPr>
          <w:sz w:val="28"/>
          <w:szCs w:val="28"/>
        </w:rPr>
      </w:pPr>
    </w:p>
    <w:p w:rsidR="008C7098" w:rsidRDefault="008C7098" w:rsidP="008C709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7098" w:rsidRDefault="008C7098" w:rsidP="008C709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В.Г.Усманов </w:t>
      </w:r>
    </w:p>
    <w:p w:rsidR="00C34BCD" w:rsidRDefault="00C34BCD" w:rsidP="008C7098">
      <w:pPr>
        <w:pStyle w:val="a6"/>
        <w:ind w:left="0"/>
        <w:jc w:val="both"/>
        <w:rPr>
          <w:sz w:val="28"/>
          <w:szCs w:val="28"/>
        </w:rPr>
      </w:pPr>
    </w:p>
    <w:p w:rsidR="00C34BCD" w:rsidRDefault="00C34BCD" w:rsidP="008C7098">
      <w:pPr>
        <w:pStyle w:val="a6"/>
        <w:ind w:left="0"/>
        <w:jc w:val="both"/>
        <w:rPr>
          <w:sz w:val="28"/>
          <w:szCs w:val="28"/>
        </w:rPr>
      </w:pPr>
    </w:p>
    <w:p w:rsidR="00C34BCD" w:rsidRDefault="00C34BCD" w:rsidP="008C7098">
      <w:pPr>
        <w:pStyle w:val="a6"/>
        <w:ind w:left="0"/>
        <w:jc w:val="both"/>
        <w:rPr>
          <w:sz w:val="28"/>
          <w:szCs w:val="28"/>
        </w:rPr>
      </w:pPr>
    </w:p>
    <w:p w:rsidR="00C34BCD" w:rsidRDefault="00C34BCD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5F2C64" w:rsidRDefault="005F2C64" w:rsidP="008C7098">
      <w:pPr>
        <w:pStyle w:val="a6"/>
        <w:ind w:left="0"/>
        <w:jc w:val="both"/>
        <w:rPr>
          <w:sz w:val="28"/>
          <w:szCs w:val="28"/>
        </w:rPr>
      </w:pPr>
    </w:p>
    <w:p w:rsidR="00C34BCD" w:rsidRPr="002F00C0" w:rsidRDefault="00C34BCD" w:rsidP="00C34BCD">
      <w:pPr>
        <w:jc w:val="right"/>
        <w:rPr>
          <w:sz w:val="28"/>
          <w:szCs w:val="28"/>
        </w:rPr>
      </w:pPr>
      <w:r w:rsidRPr="002F00C0">
        <w:rPr>
          <w:sz w:val="28"/>
          <w:szCs w:val="28"/>
        </w:rPr>
        <w:lastRenderedPageBreak/>
        <w:t xml:space="preserve">Приложение </w:t>
      </w:r>
    </w:p>
    <w:p w:rsidR="00C34BCD" w:rsidRPr="002F00C0" w:rsidRDefault="00C34BCD" w:rsidP="00C34BCD">
      <w:pPr>
        <w:ind w:firstLine="567"/>
        <w:jc w:val="right"/>
        <w:rPr>
          <w:sz w:val="28"/>
          <w:szCs w:val="28"/>
        </w:rPr>
      </w:pPr>
      <w:r w:rsidRPr="002F00C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00C0">
        <w:rPr>
          <w:sz w:val="28"/>
          <w:szCs w:val="28"/>
        </w:rPr>
        <w:t xml:space="preserve"> администрации</w:t>
      </w:r>
    </w:p>
    <w:p w:rsidR="00C34BCD" w:rsidRPr="002F00C0" w:rsidRDefault="00C34BCD" w:rsidP="00C34BCD">
      <w:pPr>
        <w:ind w:firstLine="567"/>
        <w:jc w:val="right"/>
        <w:rPr>
          <w:sz w:val="28"/>
          <w:szCs w:val="28"/>
        </w:rPr>
      </w:pPr>
      <w:r w:rsidRPr="002F00C0">
        <w:rPr>
          <w:sz w:val="28"/>
          <w:szCs w:val="28"/>
        </w:rPr>
        <w:t>Ханты-Мансийского района</w:t>
      </w:r>
    </w:p>
    <w:p w:rsidR="00C34BCD" w:rsidRDefault="00C34BCD" w:rsidP="00C34BC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62E">
        <w:rPr>
          <w:sz w:val="28"/>
          <w:szCs w:val="28"/>
        </w:rPr>
        <w:t>12.01.2016 № 4</w:t>
      </w:r>
    </w:p>
    <w:p w:rsidR="005F2C64" w:rsidRDefault="005F2C64" w:rsidP="00C34BCD">
      <w:pPr>
        <w:ind w:firstLine="567"/>
        <w:jc w:val="right"/>
        <w:rPr>
          <w:sz w:val="28"/>
          <w:szCs w:val="28"/>
        </w:rPr>
      </w:pPr>
    </w:p>
    <w:p w:rsidR="005F2C64" w:rsidRDefault="005F2C64" w:rsidP="005F2C6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5F2C64" w:rsidRDefault="005F2C64" w:rsidP="005F2C6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F2C64" w:rsidRDefault="005F2C64" w:rsidP="005F2C6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F2C64" w:rsidRPr="001B1831" w:rsidRDefault="005F2C64" w:rsidP="005F2C6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</w:t>
      </w:r>
      <w:r w:rsidRPr="001B183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B183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B1831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</w:p>
    <w:p w:rsidR="005F2C64" w:rsidRPr="002F00C0" w:rsidRDefault="005F2C64" w:rsidP="00C34BCD">
      <w:pPr>
        <w:ind w:firstLine="567"/>
        <w:jc w:val="right"/>
        <w:rPr>
          <w:sz w:val="28"/>
          <w:szCs w:val="28"/>
        </w:rPr>
      </w:pPr>
    </w:p>
    <w:p w:rsidR="00C34BCD" w:rsidRDefault="00C34BCD" w:rsidP="00C34BCD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5776BA" w:rsidRDefault="00C34BCD" w:rsidP="00251D10">
      <w:pPr>
        <w:jc w:val="center"/>
        <w:rPr>
          <w:sz w:val="28"/>
          <w:szCs w:val="28"/>
        </w:rPr>
      </w:pPr>
      <w:r w:rsidRPr="008C7098">
        <w:rPr>
          <w:sz w:val="28"/>
          <w:szCs w:val="28"/>
        </w:rPr>
        <w:t>о порядке выезда</w:t>
      </w:r>
      <w:r w:rsidR="00251D10">
        <w:rPr>
          <w:sz w:val="28"/>
          <w:szCs w:val="28"/>
        </w:rPr>
        <w:t xml:space="preserve"> из Российской Федерации лиц, замещающих должности муниципальной службы в администрации Ханты-Мансийского района, лиц, замещающи</w:t>
      </w:r>
      <w:r w:rsidR="008570CE">
        <w:rPr>
          <w:sz w:val="28"/>
          <w:szCs w:val="28"/>
        </w:rPr>
        <w:t>х</w:t>
      </w:r>
      <w:r w:rsidR="00251D10">
        <w:rPr>
          <w:sz w:val="28"/>
          <w:szCs w:val="28"/>
        </w:rPr>
        <w:t xml:space="preserve"> должности, не отнесенные к должностям муниципальной службы, и осуществляющих техническое обеспечение деятельности администрации Ханты-Мансийского района, руководителей и работников муниципальных учреждений Ханты-Мансийского района, имеющих </w:t>
      </w:r>
      <w:r w:rsidR="00251D10" w:rsidRPr="008C7098">
        <w:rPr>
          <w:sz w:val="28"/>
          <w:szCs w:val="28"/>
        </w:rPr>
        <w:t xml:space="preserve">допуск </w:t>
      </w:r>
      <w:r w:rsidR="0086723F">
        <w:rPr>
          <w:sz w:val="28"/>
          <w:szCs w:val="28"/>
        </w:rPr>
        <w:t xml:space="preserve">к </w:t>
      </w:r>
      <w:r w:rsidR="00251D10">
        <w:rPr>
          <w:sz w:val="28"/>
          <w:szCs w:val="28"/>
        </w:rPr>
        <w:t>работе со сведениями, составляющими государственную тайну</w:t>
      </w:r>
    </w:p>
    <w:p w:rsidR="00251D10" w:rsidRDefault="00251D10" w:rsidP="00251D10">
      <w:pPr>
        <w:jc w:val="center"/>
        <w:rPr>
          <w:sz w:val="28"/>
          <w:szCs w:val="28"/>
        </w:rPr>
      </w:pPr>
    </w:p>
    <w:p w:rsidR="00C34BCD" w:rsidRDefault="00C34BCD" w:rsidP="00C34BCD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F6F05" w:rsidRDefault="00AF6F05" w:rsidP="00AF6F05">
      <w:pPr>
        <w:pStyle w:val="a6"/>
        <w:ind w:left="360"/>
        <w:rPr>
          <w:sz w:val="28"/>
          <w:szCs w:val="28"/>
        </w:rPr>
      </w:pPr>
    </w:p>
    <w:p w:rsidR="00C34BCD" w:rsidRPr="0086723F" w:rsidRDefault="003C10A2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86723F">
        <w:rPr>
          <w:sz w:val="28"/>
          <w:szCs w:val="28"/>
        </w:rPr>
        <w:t>Настоящая и</w:t>
      </w:r>
      <w:r w:rsidR="00C34BCD" w:rsidRPr="0086723F">
        <w:rPr>
          <w:sz w:val="28"/>
          <w:szCs w:val="28"/>
        </w:rPr>
        <w:t>нструкци</w:t>
      </w:r>
      <w:r w:rsidR="005B489A" w:rsidRPr="0086723F">
        <w:rPr>
          <w:sz w:val="28"/>
          <w:szCs w:val="28"/>
        </w:rPr>
        <w:t>я</w:t>
      </w:r>
      <w:r w:rsidR="00C34BCD" w:rsidRPr="0086723F">
        <w:rPr>
          <w:sz w:val="28"/>
          <w:szCs w:val="28"/>
        </w:rPr>
        <w:t xml:space="preserve"> </w:t>
      </w:r>
      <w:r w:rsidR="00EE0DC4">
        <w:rPr>
          <w:sz w:val="28"/>
          <w:szCs w:val="28"/>
        </w:rPr>
        <w:t>о порядке</w:t>
      </w:r>
      <w:r w:rsidRPr="0086723F">
        <w:rPr>
          <w:sz w:val="28"/>
          <w:szCs w:val="28"/>
        </w:rPr>
        <w:t xml:space="preserve"> выезда за пределы Российской Федерации (далее – </w:t>
      </w:r>
      <w:r w:rsidR="00C65D84">
        <w:rPr>
          <w:sz w:val="28"/>
          <w:szCs w:val="28"/>
        </w:rPr>
        <w:t xml:space="preserve">за </w:t>
      </w:r>
      <w:r w:rsidRPr="0086723F">
        <w:rPr>
          <w:sz w:val="28"/>
          <w:szCs w:val="28"/>
        </w:rPr>
        <w:t>границу)</w:t>
      </w:r>
      <w:r w:rsidR="00C34BCD" w:rsidRPr="0086723F">
        <w:rPr>
          <w:sz w:val="28"/>
          <w:szCs w:val="28"/>
        </w:rPr>
        <w:t xml:space="preserve"> лиц, замещающих должности муниципальной службы </w:t>
      </w:r>
      <w:r w:rsidR="0099062E">
        <w:rPr>
          <w:sz w:val="28"/>
          <w:szCs w:val="28"/>
        </w:rPr>
        <w:t xml:space="preserve">в </w:t>
      </w:r>
      <w:r w:rsidR="00C34BCD" w:rsidRPr="0086723F">
        <w:rPr>
          <w:sz w:val="28"/>
          <w:szCs w:val="28"/>
        </w:rPr>
        <w:t>администрации Ханты-Мансийского района, лиц, замещающи</w:t>
      </w:r>
      <w:r w:rsidR="008570CE">
        <w:rPr>
          <w:sz w:val="28"/>
          <w:szCs w:val="28"/>
        </w:rPr>
        <w:t>х</w:t>
      </w:r>
      <w:r w:rsidR="00C34BCD" w:rsidRPr="0086723F">
        <w:rPr>
          <w:sz w:val="28"/>
          <w:szCs w:val="28"/>
        </w:rPr>
        <w:t xml:space="preserve"> должности, не отнесенные к </w:t>
      </w:r>
      <w:r w:rsidRPr="0086723F">
        <w:rPr>
          <w:sz w:val="28"/>
          <w:szCs w:val="28"/>
        </w:rPr>
        <w:t>должностям муниципальной службы, и осуществляющих техническое обеспечение деятельности администрации Ханты-Мансийского района, руководителей и работников муниципальных учреждений Ханты-Мансийского района</w:t>
      </w:r>
      <w:r w:rsidR="008570CE">
        <w:rPr>
          <w:sz w:val="28"/>
          <w:szCs w:val="28"/>
        </w:rPr>
        <w:t>,</w:t>
      </w:r>
      <w:r w:rsidR="00C34BCD" w:rsidRPr="0086723F">
        <w:rPr>
          <w:sz w:val="28"/>
          <w:szCs w:val="28"/>
        </w:rPr>
        <w:t xml:space="preserve"> имеющих допуск </w:t>
      </w:r>
      <w:r w:rsidR="0099062E">
        <w:rPr>
          <w:sz w:val="28"/>
          <w:szCs w:val="28"/>
        </w:rPr>
        <w:t xml:space="preserve">к </w:t>
      </w:r>
      <w:r w:rsidR="006416A5" w:rsidRPr="0086723F">
        <w:rPr>
          <w:sz w:val="28"/>
          <w:szCs w:val="28"/>
        </w:rPr>
        <w:t>работе со сведениями, составляющими государственную тайну</w:t>
      </w:r>
      <w:r w:rsidR="00C34BCD" w:rsidRPr="0086723F">
        <w:rPr>
          <w:sz w:val="28"/>
          <w:szCs w:val="28"/>
        </w:rPr>
        <w:t xml:space="preserve"> (далее</w:t>
      </w:r>
      <w:r w:rsidR="00A94B96">
        <w:rPr>
          <w:sz w:val="28"/>
          <w:szCs w:val="28"/>
        </w:rPr>
        <w:t xml:space="preserve"> </w:t>
      </w:r>
      <w:r w:rsidR="00C34BCD" w:rsidRPr="0086723F">
        <w:rPr>
          <w:sz w:val="28"/>
          <w:szCs w:val="28"/>
        </w:rPr>
        <w:t>– сотрудники), (далее – Инструкция) определяет порядок:</w:t>
      </w:r>
      <w:proofErr w:type="gramEnd"/>
    </w:p>
    <w:p w:rsidR="006416A5" w:rsidRDefault="006416A5" w:rsidP="0086723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согласования выезда сотрудников за </w:t>
      </w:r>
      <w:r w:rsidR="008570CE">
        <w:rPr>
          <w:sz w:val="28"/>
          <w:szCs w:val="28"/>
        </w:rPr>
        <w:t>границу</w:t>
      </w:r>
      <w:r>
        <w:rPr>
          <w:sz w:val="28"/>
          <w:szCs w:val="28"/>
        </w:rPr>
        <w:t>;</w:t>
      </w:r>
    </w:p>
    <w:p w:rsidR="0086723F" w:rsidRDefault="006416A5" w:rsidP="0086723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сдачи, учета и хранения паспортов, удостоверяющих личность гражданина Российской Федерации (далее – заграничный паспорт) сотрудников.</w:t>
      </w:r>
    </w:p>
    <w:p w:rsidR="006416A5" w:rsidRPr="0086723F" w:rsidRDefault="006416A5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86723F">
        <w:rPr>
          <w:sz w:val="28"/>
          <w:szCs w:val="28"/>
        </w:rPr>
        <w:t xml:space="preserve">Требования Инструкции распространяются на </w:t>
      </w:r>
      <w:r w:rsidR="005776BA" w:rsidRPr="0086723F">
        <w:rPr>
          <w:sz w:val="28"/>
          <w:szCs w:val="28"/>
        </w:rPr>
        <w:t xml:space="preserve">случаи выезда </w:t>
      </w:r>
      <w:r w:rsidR="003C10A2" w:rsidRPr="0086723F">
        <w:rPr>
          <w:sz w:val="28"/>
          <w:szCs w:val="28"/>
        </w:rPr>
        <w:t>лиц, указанных в пункте 1.1 настоящей Инструкции,</w:t>
      </w:r>
      <w:r w:rsidRPr="0086723F">
        <w:rPr>
          <w:sz w:val="28"/>
          <w:szCs w:val="28"/>
        </w:rPr>
        <w:t xml:space="preserve"> за границу в </w:t>
      </w:r>
      <w:r w:rsidR="005776BA" w:rsidRPr="0086723F">
        <w:rPr>
          <w:sz w:val="28"/>
          <w:szCs w:val="28"/>
        </w:rPr>
        <w:t xml:space="preserve">связи </w:t>
      </w:r>
      <w:r w:rsidR="002E45B9">
        <w:rPr>
          <w:sz w:val="28"/>
          <w:szCs w:val="28"/>
        </w:rPr>
        <w:t xml:space="preserve">               </w:t>
      </w:r>
      <w:r w:rsidR="005776BA" w:rsidRPr="0086723F">
        <w:rPr>
          <w:sz w:val="28"/>
          <w:szCs w:val="28"/>
        </w:rPr>
        <w:t>с командированием, а также по частным вопросам (туристические поездки, гостевые визы, лечение)</w:t>
      </w:r>
      <w:r w:rsidRPr="0086723F">
        <w:rPr>
          <w:sz w:val="28"/>
          <w:szCs w:val="28"/>
        </w:rPr>
        <w:t>.</w:t>
      </w:r>
    </w:p>
    <w:p w:rsidR="003C10A2" w:rsidRDefault="003C10A2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86723F">
        <w:rPr>
          <w:sz w:val="28"/>
          <w:szCs w:val="28"/>
        </w:rPr>
        <w:t>Лица, указанны</w:t>
      </w:r>
      <w:r w:rsidR="008570CE">
        <w:rPr>
          <w:sz w:val="28"/>
          <w:szCs w:val="28"/>
        </w:rPr>
        <w:t>е</w:t>
      </w:r>
      <w:r w:rsidRPr="0086723F">
        <w:rPr>
          <w:sz w:val="28"/>
          <w:szCs w:val="28"/>
        </w:rPr>
        <w:t xml:space="preserve"> в пункте 1.1 настоящей Инструкции, </w:t>
      </w:r>
      <w:r w:rsidR="007D1EF9" w:rsidRPr="0086723F">
        <w:rPr>
          <w:sz w:val="28"/>
          <w:szCs w:val="28"/>
        </w:rPr>
        <w:t xml:space="preserve">                        </w:t>
      </w:r>
      <w:r w:rsidRPr="0086723F">
        <w:rPr>
          <w:sz w:val="28"/>
          <w:szCs w:val="28"/>
        </w:rPr>
        <w:t xml:space="preserve">не позднее 20 дней до планируемого выезда за границу обязаны письменно согласовать с руководителем, принявшим решение о допуске </w:t>
      </w:r>
      <w:r w:rsidR="007D1EF9" w:rsidRPr="0086723F">
        <w:rPr>
          <w:sz w:val="28"/>
          <w:szCs w:val="28"/>
        </w:rPr>
        <w:t xml:space="preserve">                               </w:t>
      </w:r>
      <w:r w:rsidRPr="0086723F">
        <w:rPr>
          <w:sz w:val="28"/>
          <w:szCs w:val="28"/>
        </w:rPr>
        <w:t xml:space="preserve">к государственной тайне, либо с представителем нанимателя </w:t>
      </w:r>
      <w:r w:rsidRPr="0086723F">
        <w:rPr>
          <w:sz w:val="28"/>
          <w:szCs w:val="28"/>
        </w:rPr>
        <w:lastRenderedPageBreak/>
        <w:t>(работодателем) свой выезд за границу и направить согласованное заявление (с указанием страны и даты выезда) в отдел специальных мероприятий администрации Ханты-Мансийского района (далее – отдел специальных мероприятий) для оформления</w:t>
      </w:r>
      <w:proofErr w:type="gramEnd"/>
      <w:r w:rsidRPr="0086723F">
        <w:rPr>
          <w:sz w:val="28"/>
          <w:szCs w:val="28"/>
        </w:rPr>
        <w:t xml:space="preserve"> заключения </w:t>
      </w:r>
      <w:r w:rsidR="007D1EF9" w:rsidRPr="0086723F">
        <w:rPr>
          <w:sz w:val="28"/>
          <w:szCs w:val="28"/>
        </w:rPr>
        <w:t xml:space="preserve">                                          </w:t>
      </w:r>
      <w:r w:rsidRPr="0086723F">
        <w:rPr>
          <w:sz w:val="28"/>
          <w:szCs w:val="28"/>
        </w:rPr>
        <w:t>об осведомленности.</w:t>
      </w:r>
    </w:p>
    <w:p w:rsidR="00905906" w:rsidRPr="008570CE" w:rsidRDefault="00150870" w:rsidP="00AD5AB1">
      <w:pPr>
        <w:pStyle w:val="a6"/>
        <w:numPr>
          <w:ilvl w:val="2"/>
          <w:numId w:val="8"/>
        </w:numPr>
        <w:ind w:left="0" w:firstLine="720"/>
        <w:jc w:val="both"/>
        <w:rPr>
          <w:sz w:val="28"/>
          <w:szCs w:val="28"/>
        </w:rPr>
      </w:pPr>
      <w:r w:rsidRPr="008570CE">
        <w:rPr>
          <w:sz w:val="28"/>
          <w:szCs w:val="28"/>
        </w:rPr>
        <w:t>Отдел с</w:t>
      </w:r>
      <w:r w:rsidR="00905906" w:rsidRPr="008570CE">
        <w:rPr>
          <w:sz w:val="28"/>
          <w:szCs w:val="28"/>
        </w:rPr>
        <w:t>пециальны</w:t>
      </w:r>
      <w:r w:rsidRPr="008570CE">
        <w:rPr>
          <w:sz w:val="28"/>
          <w:szCs w:val="28"/>
        </w:rPr>
        <w:t>х</w:t>
      </w:r>
      <w:r w:rsidR="00905906" w:rsidRPr="008570CE">
        <w:rPr>
          <w:sz w:val="28"/>
          <w:szCs w:val="28"/>
        </w:rPr>
        <w:t xml:space="preserve"> </w:t>
      </w:r>
      <w:r w:rsidRPr="008570CE">
        <w:rPr>
          <w:sz w:val="28"/>
          <w:szCs w:val="28"/>
        </w:rPr>
        <w:t xml:space="preserve">мероприятий </w:t>
      </w:r>
      <w:r w:rsidR="00905906" w:rsidRPr="008570CE">
        <w:rPr>
          <w:sz w:val="28"/>
          <w:szCs w:val="28"/>
        </w:rPr>
        <w:t xml:space="preserve">не </w:t>
      </w:r>
      <w:proofErr w:type="gramStart"/>
      <w:r w:rsidR="0099062E">
        <w:rPr>
          <w:sz w:val="28"/>
          <w:szCs w:val="28"/>
        </w:rPr>
        <w:t>позднее</w:t>
      </w:r>
      <w:proofErr w:type="gramEnd"/>
      <w:r w:rsidR="00905906" w:rsidRPr="008570CE">
        <w:rPr>
          <w:sz w:val="28"/>
          <w:szCs w:val="28"/>
        </w:rPr>
        <w:t xml:space="preserve"> чем за </w:t>
      </w:r>
      <w:r w:rsidR="00AD5AB1" w:rsidRPr="008570CE">
        <w:rPr>
          <w:sz w:val="28"/>
          <w:szCs w:val="28"/>
        </w:rPr>
        <w:t>5</w:t>
      </w:r>
      <w:r w:rsidR="00905906" w:rsidRPr="008570CE">
        <w:rPr>
          <w:sz w:val="28"/>
          <w:szCs w:val="28"/>
        </w:rPr>
        <w:t xml:space="preserve"> дней </w:t>
      </w:r>
      <w:r w:rsidRPr="008570CE">
        <w:rPr>
          <w:sz w:val="28"/>
          <w:szCs w:val="28"/>
        </w:rPr>
        <w:t xml:space="preserve">           </w:t>
      </w:r>
      <w:r w:rsidR="00905906" w:rsidRPr="008570CE">
        <w:rPr>
          <w:sz w:val="28"/>
          <w:szCs w:val="28"/>
        </w:rPr>
        <w:t xml:space="preserve">до планируемого выезда лица, указанного в пункте </w:t>
      </w:r>
      <w:r w:rsidR="00AD5AB1" w:rsidRPr="008570CE">
        <w:rPr>
          <w:sz w:val="28"/>
          <w:szCs w:val="28"/>
        </w:rPr>
        <w:t xml:space="preserve">1.1 настоящей Инструкции, за границу письменно информирует территориальный орган Федеральной </w:t>
      </w:r>
      <w:r w:rsidR="008570CE">
        <w:rPr>
          <w:sz w:val="28"/>
          <w:szCs w:val="28"/>
        </w:rPr>
        <w:t>с</w:t>
      </w:r>
      <w:r w:rsidR="00AD5AB1" w:rsidRPr="008570CE">
        <w:rPr>
          <w:sz w:val="28"/>
          <w:szCs w:val="28"/>
        </w:rPr>
        <w:t xml:space="preserve">лужбы </w:t>
      </w:r>
      <w:r w:rsidR="008570CE">
        <w:rPr>
          <w:sz w:val="28"/>
          <w:szCs w:val="28"/>
        </w:rPr>
        <w:t>б</w:t>
      </w:r>
      <w:r w:rsidR="00AD5AB1" w:rsidRPr="008570CE">
        <w:rPr>
          <w:sz w:val="28"/>
          <w:szCs w:val="28"/>
        </w:rPr>
        <w:t>езопасности Российской Федерации</w:t>
      </w:r>
      <w:r w:rsidR="0099062E">
        <w:rPr>
          <w:sz w:val="28"/>
          <w:szCs w:val="28"/>
        </w:rPr>
        <w:t xml:space="preserve"> о предстоящем выезде</w:t>
      </w:r>
      <w:r w:rsidR="00AD5AB1" w:rsidRPr="008570CE">
        <w:rPr>
          <w:sz w:val="28"/>
          <w:szCs w:val="28"/>
        </w:rPr>
        <w:t xml:space="preserve"> с указанием фамилии, имени, отчества лица, занимаемой должности, формы и номера допуска, страны, срока и цели выезда </w:t>
      </w:r>
      <w:r w:rsidR="0099062E">
        <w:rPr>
          <w:sz w:val="28"/>
          <w:szCs w:val="28"/>
        </w:rPr>
        <w:br/>
      </w:r>
      <w:r w:rsidR="00AD5AB1" w:rsidRPr="008570CE">
        <w:rPr>
          <w:sz w:val="28"/>
          <w:szCs w:val="28"/>
        </w:rPr>
        <w:t>за границу.</w:t>
      </w:r>
    </w:p>
    <w:p w:rsidR="00C4776B" w:rsidRPr="0086723F" w:rsidRDefault="00C4776B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86723F">
        <w:rPr>
          <w:sz w:val="28"/>
          <w:szCs w:val="28"/>
        </w:rPr>
        <w:t xml:space="preserve">Решение о временном ограничении права на выезд                            из Российской Федерации </w:t>
      </w:r>
      <w:r w:rsidR="007A715A" w:rsidRPr="0086723F">
        <w:rPr>
          <w:sz w:val="28"/>
          <w:szCs w:val="28"/>
        </w:rPr>
        <w:t>лиц</w:t>
      </w:r>
      <w:r w:rsidR="00A94B96">
        <w:rPr>
          <w:sz w:val="28"/>
          <w:szCs w:val="28"/>
        </w:rPr>
        <w:t>а</w:t>
      </w:r>
      <w:r w:rsidR="007A715A" w:rsidRPr="0086723F">
        <w:rPr>
          <w:sz w:val="28"/>
          <w:szCs w:val="28"/>
        </w:rPr>
        <w:t>, указанн</w:t>
      </w:r>
      <w:r w:rsidR="00A94B96">
        <w:rPr>
          <w:sz w:val="28"/>
          <w:szCs w:val="28"/>
        </w:rPr>
        <w:t xml:space="preserve">ого </w:t>
      </w:r>
      <w:r w:rsidR="007A715A" w:rsidRPr="0086723F">
        <w:rPr>
          <w:sz w:val="28"/>
          <w:szCs w:val="28"/>
        </w:rPr>
        <w:t>в пункте 1.1 настоящей Инструкции</w:t>
      </w:r>
      <w:r w:rsidRPr="0086723F">
        <w:rPr>
          <w:sz w:val="28"/>
          <w:szCs w:val="28"/>
        </w:rPr>
        <w:t>, может быть принято, если он</w:t>
      </w:r>
      <w:r w:rsidR="007A715A" w:rsidRPr="0086723F">
        <w:rPr>
          <w:sz w:val="28"/>
          <w:szCs w:val="28"/>
        </w:rPr>
        <w:t>о</w:t>
      </w:r>
      <w:r w:rsidRPr="0086723F">
        <w:rPr>
          <w:sz w:val="28"/>
          <w:szCs w:val="28"/>
        </w:rPr>
        <w:t xml:space="preserve"> при допуске к сведениям, составляющим государственную тайну, принял</w:t>
      </w:r>
      <w:r w:rsidR="007A715A" w:rsidRPr="0086723F">
        <w:rPr>
          <w:sz w:val="28"/>
          <w:szCs w:val="28"/>
        </w:rPr>
        <w:t>о</w:t>
      </w:r>
      <w:r w:rsidRPr="0086723F">
        <w:rPr>
          <w:sz w:val="28"/>
          <w:szCs w:val="28"/>
        </w:rPr>
        <w:t xml:space="preserve"> обязательство, предполагающее временное ограничение его права на выезд из Российской Федерации. При этом срок ограничения исчисляется со дня последнего, документально подтвержденного, ознакомления со сведениями особой важности или совершенно секретными сведениями.</w:t>
      </w:r>
    </w:p>
    <w:p w:rsidR="00C4776B" w:rsidRDefault="00C4776B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временного ограничения права </w:t>
      </w:r>
      <w:r w:rsidR="007D1EF9">
        <w:rPr>
          <w:sz w:val="28"/>
          <w:szCs w:val="28"/>
        </w:rPr>
        <w:t xml:space="preserve">                 </w:t>
      </w:r>
      <w:r w:rsidR="008570CE">
        <w:rPr>
          <w:sz w:val="28"/>
          <w:szCs w:val="28"/>
        </w:rPr>
        <w:t>на выезд за границу</w:t>
      </w:r>
      <w:r>
        <w:rPr>
          <w:sz w:val="28"/>
          <w:szCs w:val="28"/>
        </w:rPr>
        <w:t xml:space="preserve"> срок ограничения не может превышать пят</w:t>
      </w:r>
      <w:r w:rsidR="008570CE">
        <w:rPr>
          <w:sz w:val="28"/>
          <w:szCs w:val="28"/>
        </w:rPr>
        <w:t>и</w:t>
      </w:r>
      <w:r>
        <w:rPr>
          <w:sz w:val="28"/>
          <w:szCs w:val="28"/>
        </w:rPr>
        <w:t xml:space="preserve"> лет</w:t>
      </w:r>
      <w:r w:rsidR="00DD009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дня последнего ознакомления сотрудников со сведениями особой важности или совершенно секретными сведениями.</w:t>
      </w:r>
    </w:p>
    <w:p w:rsidR="00C4776B" w:rsidRDefault="00C4776B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Ограничение на выезд за границу не может быть применено </w:t>
      </w:r>
      <w:r w:rsidR="007D1E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отношении </w:t>
      </w:r>
      <w:r w:rsidR="009979E6">
        <w:rPr>
          <w:sz w:val="28"/>
          <w:szCs w:val="28"/>
        </w:rPr>
        <w:t>лиц, указанных в пункте 1.1 настоящей Инструкции</w:t>
      </w:r>
      <w:r>
        <w:rPr>
          <w:sz w:val="28"/>
          <w:szCs w:val="28"/>
        </w:rPr>
        <w:t xml:space="preserve">, </w:t>
      </w:r>
      <w:r w:rsidR="007D1E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не осведомленных в сведениях особой важности или совершенно секретны</w:t>
      </w:r>
      <w:r w:rsidR="008570CE">
        <w:rPr>
          <w:sz w:val="28"/>
          <w:szCs w:val="28"/>
        </w:rPr>
        <w:t>х</w:t>
      </w:r>
      <w:r>
        <w:rPr>
          <w:sz w:val="28"/>
          <w:szCs w:val="28"/>
        </w:rPr>
        <w:t xml:space="preserve"> сведения</w:t>
      </w:r>
      <w:r w:rsidR="008570CE">
        <w:rPr>
          <w:sz w:val="28"/>
          <w:szCs w:val="28"/>
        </w:rPr>
        <w:t>х</w:t>
      </w:r>
      <w:r>
        <w:rPr>
          <w:sz w:val="28"/>
          <w:szCs w:val="28"/>
        </w:rPr>
        <w:t xml:space="preserve">, независимо от наличия у них допуска </w:t>
      </w:r>
      <w:r w:rsidR="007D1EF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к государственной тайне и подписанного им обязательства (приложения </w:t>
      </w:r>
      <w:r w:rsidR="007D1E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 трудовому договору), допускающего временное ограничение его права на выезд из Российской Федерации.</w:t>
      </w:r>
      <w:proofErr w:type="gramEnd"/>
    </w:p>
    <w:p w:rsidR="009979E6" w:rsidRDefault="009979E6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979E6">
        <w:rPr>
          <w:sz w:val="28"/>
          <w:szCs w:val="28"/>
        </w:rPr>
        <w:t xml:space="preserve">Допуск </w:t>
      </w:r>
      <w:r>
        <w:rPr>
          <w:sz w:val="28"/>
          <w:szCs w:val="28"/>
        </w:rPr>
        <w:t>лица, указанного в пункте 1.1 настоящей Инструкции, к государственной тайне</w:t>
      </w:r>
      <w:r w:rsidRPr="009979E6">
        <w:rPr>
          <w:sz w:val="28"/>
          <w:szCs w:val="28"/>
        </w:rPr>
        <w:t xml:space="preserve"> прекращается по решению руководителя</w:t>
      </w:r>
      <w:r w:rsidR="008570CE">
        <w:rPr>
          <w:sz w:val="28"/>
          <w:szCs w:val="28"/>
        </w:rPr>
        <w:t>,</w:t>
      </w:r>
      <w:r w:rsidRPr="009979E6">
        <w:rPr>
          <w:sz w:val="28"/>
          <w:szCs w:val="28"/>
        </w:rPr>
        <w:t xml:space="preserve"> принявшего решение о допуске к государственной тайне, в случае однократного нарушения им обязательств, связанных с согласованием выезда за границу.</w:t>
      </w:r>
    </w:p>
    <w:p w:rsidR="00AD5AB1" w:rsidRPr="008570CE" w:rsidRDefault="00AD5AB1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8570CE">
        <w:rPr>
          <w:sz w:val="28"/>
          <w:szCs w:val="28"/>
        </w:rPr>
        <w:t>Лица</w:t>
      </w:r>
      <w:r w:rsidR="007401A6" w:rsidRPr="008570CE">
        <w:rPr>
          <w:sz w:val="28"/>
          <w:szCs w:val="28"/>
        </w:rPr>
        <w:t>,</w:t>
      </w:r>
      <w:r w:rsidRPr="008570CE">
        <w:rPr>
          <w:sz w:val="28"/>
          <w:szCs w:val="28"/>
        </w:rPr>
        <w:t xml:space="preserve"> указанные в пункте 1.1 настоящей Инструкции</w:t>
      </w:r>
      <w:r w:rsidR="008570CE" w:rsidRPr="008570CE">
        <w:rPr>
          <w:sz w:val="28"/>
          <w:szCs w:val="28"/>
        </w:rPr>
        <w:t>,</w:t>
      </w:r>
      <w:r w:rsidRPr="008570CE">
        <w:rPr>
          <w:sz w:val="28"/>
          <w:szCs w:val="28"/>
        </w:rPr>
        <w:t xml:space="preserve"> </w:t>
      </w:r>
      <w:r w:rsidR="00150870" w:rsidRPr="008570CE">
        <w:rPr>
          <w:sz w:val="28"/>
          <w:szCs w:val="28"/>
        </w:rPr>
        <w:t xml:space="preserve">                        </w:t>
      </w:r>
      <w:r w:rsidRPr="008570CE">
        <w:rPr>
          <w:sz w:val="28"/>
          <w:szCs w:val="28"/>
        </w:rPr>
        <w:t xml:space="preserve">не позднее чем через 20 календарных дней после возвращения </w:t>
      </w:r>
      <w:r w:rsidR="00150870" w:rsidRPr="008570CE">
        <w:rPr>
          <w:sz w:val="28"/>
          <w:szCs w:val="28"/>
        </w:rPr>
        <w:t xml:space="preserve">                           </w:t>
      </w:r>
      <w:r w:rsidRPr="008570CE">
        <w:rPr>
          <w:sz w:val="28"/>
          <w:szCs w:val="28"/>
        </w:rPr>
        <w:t xml:space="preserve">из заграничной поездки обязаны представить в </w:t>
      </w:r>
      <w:r w:rsidR="00150870" w:rsidRPr="008570CE">
        <w:rPr>
          <w:sz w:val="28"/>
          <w:szCs w:val="28"/>
        </w:rPr>
        <w:t>отдел с</w:t>
      </w:r>
      <w:r w:rsidRPr="008570CE">
        <w:rPr>
          <w:sz w:val="28"/>
          <w:szCs w:val="28"/>
        </w:rPr>
        <w:t>пециальны</w:t>
      </w:r>
      <w:r w:rsidR="00150870" w:rsidRPr="008570CE">
        <w:rPr>
          <w:sz w:val="28"/>
          <w:szCs w:val="28"/>
        </w:rPr>
        <w:t>х</w:t>
      </w:r>
      <w:r w:rsidRPr="008570CE">
        <w:rPr>
          <w:sz w:val="28"/>
          <w:szCs w:val="28"/>
        </w:rPr>
        <w:t xml:space="preserve"> </w:t>
      </w:r>
      <w:r w:rsidR="00150870" w:rsidRPr="008570CE">
        <w:rPr>
          <w:sz w:val="28"/>
          <w:szCs w:val="28"/>
        </w:rPr>
        <w:t>мероприятий</w:t>
      </w:r>
      <w:r w:rsidRPr="008570CE">
        <w:rPr>
          <w:sz w:val="28"/>
          <w:szCs w:val="28"/>
        </w:rPr>
        <w:t xml:space="preserve"> анкету-опросник секретоносителя, вернувшегося </w:t>
      </w:r>
      <w:r w:rsidR="00150870" w:rsidRPr="008570CE">
        <w:rPr>
          <w:sz w:val="28"/>
          <w:szCs w:val="28"/>
        </w:rPr>
        <w:t xml:space="preserve">                      </w:t>
      </w:r>
      <w:r w:rsidRPr="008570CE">
        <w:rPr>
          <w:sz w:val="28"/>
          <w:szCs w:val="28"/>
        </w:rPr>
        <w:t>из заграничной поездки.</w:t>
      </w:r>
      <w:proofErr w:type="gramEnd"/>
    </w:p>
    <w:p w:rsidR="00AD5AB1" w:rsidRDefault="00150870" w:rsidP="0086723F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8570CE">
        <w:rPr>
          <w:sz w:val="28"/>
          <w:szCs w:val="28"/>
        </w:rPr>
        <w:t>Отдел с</w:t>
      </w:r>
      <w:r w:rsidR="00AD5AB1" w:rsidRPr="008570CE">
        <w:rPr>
          <w:sz w:val="28"/>
          <w:szCs w:val="28"/>
        </w:rPr>
        <w:t>пециальны</w:t>
      </w:r>
      <w:r w:rsidRPr="008570CE">
        <w:rPr>
          <w:sz w:val="28"/>
          <w:szCs w:val="28"/>
        </w:rPr>
        <w:t>х</w:t>
      </w:r>
      <w:r w:rsidR="00AD5AB1" w:rsidRPr="008570CE">
        <w:rPr>
          <w:sz w:val="28"/>
          <w:szCs w:val="28"/>
        </w:rPr>
        <w:t xml:space="preserve"> </w:t>
      </w:r>
      <w:r w:rsidRPr="008570CE">
        <w:rPr>
          <w:sz w:val="28"/>
          <w:szCs w:val="28"/>
        </w:rPr>
        <w:t>мероприятий</w:t>
      </w:r>
      <w:r w:rsidR="00AD5AB1" w:rsidRPr="008570CE">
        <w:rPr>
          <w:sz w:val="28"/>
          <w:szCs w:val="28"/>
        </w:rPr>
        <w:t xml:space="preserve"> в течени</w:t>
      </w:r>
      <w:r w:rsidR="001837E7" w:rsidRPr="008570CE">
        <w:rPr>
          <w:sz w:val="28"/>
          <w:szCs w:val="28"/>
        </w:rPr>
        <w:t>е</w:t>
      </w:r>
      <w:r w:rsidR="00AD5AB1" w:rsidRPr="008570CE">
        <w:rPr>
          <w:sz w:val="28"/>
          <w:szCs w:val="28"/>
        </w:rPr>
        <w:t xml:space="preserve"> 3 рабочих дней после получения анкеты-опросника секретоносителя, вернувшегося </w:t>
      </w:r>
      <w:r w:rsidRPr="008570CE">
        <w:rPr>
          <w:sz w:val="28"/>
          <w:szCs w:val="28"/>
        </w:rPr>
        <w:t xml:space="preserve">                   </w:t>
      </w:r>
      <w:r w:rsidR="00AD5AB1" w:rsidRPr="008570CE">
        <w:rPr>
          <w:sz w:val="28"/>
          <w:szCs w:val="28"/>
        </w:rPr>
        <w:lastRenderedPageBreak/>
        <w:t>из заграничной поездки, направляет ее в территориальный орга</w:t>
      </w:r>
      <w:r w:rsidR="001837E7" w:rsidRPr="008570CE">
        <w:rPr>
          <w:sz w:val="28"/>
          <w:szCs w:val="28"/>
        </w:rPr>
        <w:t>н</w:t>
      </w:r>
      <w:r w:rsidR="00AD5AB1" w:rsidRPr="008570CE">
        <w:rPr>
          <w:sz w:val="28"/>
          <w:szCs w:val="28"/>
        </w:rPr>
        <w:t xml:space="preserve"> </w:t>
      </w:r>
      <w:r w:rsidR="001837E7" w:rsidRPr="008570CE">
        <w:rPr>
          <w:sz w:val="28"/>
          <w:szCs w:val="28"/>
        </w:rPr>
        <w:t>Ф</w:t>
      </w:r>
      <w:r w:rsidR="00AD5AB1" w:rsidRPr="008570CE">
        <w:rPr>
          <w:sz w:val="28"/>
          <w:szCs w:val="28"/>
        </w:rPr>
        <w:t xml:space="preserve">едеральной </w:t>
      </w:r>
      <w:r w:rsidR="008570CE" w:rsidRPr="008570CE">
        <w:rPr>
          <w:sz w:val="28"/>
          <w:szCs w:val="28"/>
        </w:rPr>
        <w:t>с</w:t>
      </w:r>
      <w:r w:rsidR="00AD5AB1" w:rsidRPr="008570CE">
        <w:rPr>
          <w:sz w:val="28"/>
          <w:szCs w:val="28"/>
        </w:rPr>
        <w:t xml:space="preserve">лужбы </w:t>
      </w:r>
      <w:r w:rsidR="008570CE" w:rsidRPr="008570CE">
        <w:rPr>
          <w:sz w:val="28"/>
          <w:szCs w:val="28"/>
        </w:rPr>
        <w:t>б</w:t>
      </w:r>
      <w:r w:rsidR="00AD5AB1" w:rsidRPr="008570CE">
        <w:rPr>
          <w:sz w:val="28"/>
          <w:szCs w:val="28"/>
        </w:rPr>
        <w:t>езопасности Российской Федерации.</w:t>
      </w:r>
    </w:p>
    <w:p w:rsidR="0055390E" w:rsidRPr="008570CE" w:rsidRDefault="0055390E" w:rsidP="0055390E">
      <w:pPr>
        <w:pStyle w:val="a6"/>
        <w:ind w:left="709"/>
        <w:jc w:val="both"/>
        <w:rPr>
          <w:sz w:val="28"/>
          <w:szCs w:val="28"/>
        </w:rPr>
      </w:pPr>
    </w:p>
    <w:p w:rsidR="0086723F" w:rsidRDefault="009979E6" w:rsidP="00671E30">
      <w:pPr>
        <w:pStyle w:val="a6"/>
        <w:numPr>
          <w:ilvl w:val="0"/>
          <w:numId w:val="7"/>
        </w:numPr>
        <w:ind w:left="0" w:firstLine="567"/>
        <w:jc w:val="center"/>
        <w:rPr>
          <w:sz w:val="28"/>
          <w:szCs w:val="28"/>
        </w:rPr>
      </w:pPr>
      <w:r w:rsidRPr="009979E6">
        <w:rPr>
          <w:sz w:val="28"/>
          <w:szCs w:val="28"/>
        </w:rPr>
        <w:t>Согласование выезда со</w:t>
      </w:r>
      <w:r>
        <w:rPr>
          <w:sz w:val="28"/>
          <w:szCs w:val="28"/>
        </w:rPr>
        <w:t xml:space="preserve">трудников, имеющих допуск к государственной тайне и осведомленных в особой важности или совершенно секретных сведениях, за </w:t>
      </w:r>
      <w:r w:rsidR="00671E30">
        <w:rPr>
          <w:sz w:val="28"/>
          <w:szCs w:val="28"/>
        </w:rPr>
        <w:t>границу</w:t>
      </w:r>
    </w:p>
    <w:p w:rsidR="00AF6F05" w:rsidRPr="00AF6F05" w:rsidRDefault="00AF6F05" w:rsidP="00AF6F05">
      <w:pPr>
        <w:jc w:val="center"/>
        <w:rPr>
          <w:sz w:val="28"/>
          <w:szCs w:val="28"/>
        </w:rPr>
      </w:pPr>
    </w:p>
    <w:p w:rsidR="00A94B96" w:rsidRPr="00A94B96" w:rsidRDefault="00A94B96" w:rsidP="00A94B96">
      <w:pPr>
        <w:pStyle w:val="a6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Решение о возможности выезда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 xml:space="preserve"> или о временном ограничении права на выезд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 xml:space="preserve"> главы администрации Ханты-Мансийского района принимается должностным лицом, являющимся </w:t>
      </w:r>
      <w:r w:rsidR="0055390E">
        <w:rPr>
          <w:sz w:val="28"/>
          <w:szCs w:val="28"/>
        </w:rPr>
        <w:br/>
      </w:r>
      <w:r w:rsidRPr="00A94B96">
        <w:rPr>
          <w:sz w:val="28"/>
          <w:szCs w:val="28"/>
        </w:rPr>
        <w:t>по отношению к нему представителем нанимателя (работодателем).</w:t>
      </w:r>
    </w:p>
    <w:p w:rsidR="00A94B96" w:rsidRDefault="009979E6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86723F">
        <w:rPr>
          <w:sz w:val="28"/>
          <w:szCs w:val="28"/>
        </w:rPr>
        <w:t xml:space="preserve">Решение о возможности выезда </w:t>
      </w:r>
      <w:r w:rsidR="009951DB" w:rsidRPr="0086723F">
        <w:rPr>
          <w:sz w:val="28"/>
          <w:szCs w:val="28"/>
        </w:rPr>
        <w:t xml:space="preserve">из </w:t>
      </w:r>
      <w:r w:rsidR="00671E30">
        <w:rPr>
          <w:sz w:val="28"/>
          <w:szCs w:val="28"/>
        </w:rPr>
        <w:t>границу</w:t>
      </w:r>
      <w:r w:rsidRPr="0086723F">
        <w:rPr>
          <w:sz w:val="28"/>
          <w:szCs w:val="28"/>
        </w:rPr>
        <w:t xml:space="preserve"> или о временном ограничении права на выезд из </w:t>
      </w:r>
      <w:r w:rsidR="00671E30">
        <w:rPr>
          <w:sz w:val="28"/>
          <w:szCs w:val="28"/>
        </w:rPr>
        <w:t>за границу</w:t>
      </w:r>
      <w:r w:rsidRPr="0086723F">
        <w:rPr>
          <w:sz w:val="28"/>
          <w:szCs w:val="28"/>
        </w:rPr>
        <w:t xml:space="preserve"> </w:t>
      </w:r>
      <w:r w:rsidR="00A94B96" w:rsidRPr="0086723F">
        <w:rPr>
          <w:sz w:val="28"/>
          <w:szCs w:val="28"/>
        </w:rPr>
        <w:t>лиц, указанн</w:t>
      </w:r>
      <w:r w:rsidR="00A94B96">
        <w:rPr>
          <w:sz w:val="28"/>
          <w:szCs w:val="28"/>
        </w:rPr>
        <w:t xml:space="preserve">ых </w:t>
      </w:r>
      <w:r w:rsidR="00A94B96" w:rsidRPr="0086723F">
        <w:rPr>
          <w:sz w:val="28"/>
          <w:szCs w:val="28"/>
        </w:rPr>
        <w:t xml:space="preserve">в пункте 1.1 настоящей Инструкции, </w:t>
      </w:r>
      <w:r w:rsidRPr="0086723F">
        <w:rPr>
          <w:sz w:val="28"/>
          <w:szCs w:val="28"/>
        </w:rPr>
        <w:t xml:space="preserve">принимается </w:t>
      </w:r>
      <w:r w:rsidR="00A94B96" w:rsidRPr="00A94B96">
        <w:rPr>
          <w:sz w:val="28"/>
          <w:szCs w:val="28"/>
        </w:rPr>
        <w:t>должностным лицом, являющимся по отношению к нему представителем нанимателя (работодателем)</w:t>
      </w:r>
      <w:r w:rsidRPr="0086723F">
        <w:rPr>
          <w:sz w:val="28"/>
          <w:szCs w:val="28"/>
        </w:rPr>
        <w:t>,</w:t>
      </w:r>
      <w:r w:rsidR="00671E30">
        <w:rPr>
          <w:sz w:val="28"/>
          <w:szCs w:val="28"/>
        </w:rPr>
        <w:t xml:space="preserve">                     </w:t>
      </w:r>
      <w:r w:rsidRPr="0086723F">
        <w:rPr>
          <w:sz w:val="28"/>
          <w:szCs w:val="28"/>
        </w:rPr>
        <w:t xml:space="preserve"> в с</w:t>
      </w:r>
      <w:r w:rsidR="0055390E">
        <w:rPr>
          <w:sz w:val="28"/>
          <w:szCs w:val="28"/>
        </w:rPr>
        <w:t>лучае его временного отсутствия</w:t>
      </w:r>
      <w:r w:rsidRPr="0086723F">
        <w:rPr>
          <w:sz w:val="28"/>
          <w:szCs w:val="28"/>
        </w:rPr>
        <w:t xml:space="preserve"> право принятия такого решения предоставляется должностному лицу, исполняющему обязанности</w:t>
      </w:r>
      <w:r w:rsidR="009951DB" w:rsidRPr="0086723F">
        <w:rPr>
          <w:sz w:val="28"/>
          <w:szCs w:val="28"/>
        </w:rPr>
        <w:t xml:space="preserve"> главы администрации Ханты-Мансийского района</w:t>
      </w:r>
      <w:r w:rsidRPr="0086723F">
        <w:rPr>
          <w:sz w:val="28"/>
          <w:szCs w:val="28"/>
        </w:rPr>
        <w:t xml:space="preserve">, при наличии допуска </w:t>
      </w:r>
      <w:r w:rsidR="00671E30">
        <w:rPr>
          <w:sz w:val="28"/>
          <w:szCs w:val="28"/>
        </w:rPr>
        <w:t xml:space="preserve">                      </w:t>
      </w:r>
      <w:r w:rsidRPr="0086723F">
        <w:rPr>
          <w:sz w:val="28"/>
          <w:szCs w:val="28"/>
        </w:rPr>
        <w:t>к государственной тайне.</w:t>
      </w:r>
      <w:proofErr w:type="gramEnd"/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Отдел специальных мероприятий на основании поступившего зая</w:t>
      </w:r>
      <w:r w:rsidR="00671E30">
        <w:rPr>
          <w:sz w:val="28"/>
          <w:szCs w:val="28"/>
        </w:rPr>
        <w:t>вления, указанного в пункте 1.3</w:t>
      </w:r>
      <w:r w:rsidRPr="00A94B96">
        <w:rPr>
          <w:sz w:val="28"/>
          <w:szCs w:val="28"/>
        </w:rPr>
        <w:t xml:space="preserve"> настоящей Инструкции</w:t>
      </w:r>
      <w:r w:rsidR="00671E30">
        <w:rPr>
          <w:sz w:val="28"/>
          <w:szCs w:val="28"/>
        </w:rPr>
        <w:t>,</w:t>
      </w:r>
      <w:r w:rsidRPr="00A94B96">
        <w:rPr>
          <w:sz w:val="28"/>
          <w:szCs w:val="28"/>
        </w:rPr>
        <w:t xml:space="preserve"> в течение десяти дней оформляет заключение об осведомленности в совершенно секретных сведениях (далее – заключение) и проект решения о праве </w:t>
      </w:r>
      <w:r w:rsidR="007D1EF9" w:rsidRPr="00A94B96">
        <w:rPr>
          <w:sz w:val="28"/>
          <w:szCs w:val="28"/>
        </w:rPr>
        <w:t xml:space="preserve">                 </w:t>
      </w:r>
      <w:r w:rsidRPr="00A94B96">
        <w:rPr>
          <w:sz w:val="28"/>
          <w:szCs w:val="28"/>
        </w:rPr>
        <w:t xml:space="preserve">на выезд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>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В заключении отдел специальных мероприятий делает вывод             о возможности выезда сотрудника за границу или целесообразности временного ограничения его права на выезд за границу.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Заключение и решение оформляются в каждом случае выезда </w:t>
      </w:r>
      <w:r w:rsidR="007D1EF9" w:rsidRPr="00A94B96">
        <w:rPr>
          <w:sz w:val="28"/>
          <w:szCs w:val="28"/>
        </w:rPr>
        <w:t xml:space="preserve">        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 xml:space="preserve"> сотрудников, осведомленных в совершенно секретных сведениях.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Заключение и проект решения представляются отделом специальных мероприятий </w:t>
      </w:r>
      <w:r w:rsidR="00EE0DC4">
        <w:rPr>
          <w:sz w:val="28"/>
          <w:szCs w:val="28"/>
        </w:rPr>
        <w:t>представителю нанимателя.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Принятое </w:t>
      </w:r>
      <w:r w:rsidR="00A94B96">
        <w:rPr>
          <w:sz w:val="28"/>
          <w:szCs w:val="28"/>
        </w:rPr>
        <w:t>указанным выше должностным лицом</w:t>
      </w:r>
      <w:r w:rsidRPr="00A94B96">
        <w:rPr>
          <w:sz w:val="28"/>
          <w:szCs w:val="28"/>
        </w:rPr>
        <w:t xml:space="preserve"> решение доводится отделом специальных мероприятий до сведения сотрудника под роспись.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Решение (положительное или отрицательное), а также заявление, заключение хранятся в отделе специальных мероприятий.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Сотрудники, имеющие заграничный паспорт, при принятии решения о временном ограничении их права на выезд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 xml:space="preserve"> обязаны</w:t>
      </w:r>
      <w:r w:rsidR="00671E30">
        <w:rPr>
          <w:sz w:val="28"/>
          <w:szCs w:val="28"/>
        </w:rPr>
        <w:t xml:space="preserve">         </w:t>
      </w:r>
      <w:r w:rsidRPr="00A94B96">
        <w:rPr>
          <w:sz w:val="28"/>
          <w:szCs w:val="28"/>
        </w:rPr>
        <w:t xml:space="preserve"> в пятидневный срок передать его на хранение до истечения установленного срока ограничения в отдел специальных мероприятий.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Обязанность сотрудника передать заграничный паспорт оговаривается в соответствующем обязательстве (приложении к трудовому договору).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lastRenderedPageBreak/>
        <w:t>Прием заграничного паспорта на хранение осуществляется отделом специальных мероприятий и оформляется распиской о приеме заграничного паспорта на хранение.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Учет заграничных паспортов ведется в журнале учета и выдачи заграничных паспортов.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В случае если заграничный паспорт в установленные сроки                       не передан в отдел специальных мероприятий, работодатель обращается </w:t>
      </w:r>
      <w:r w:rsidR="0055390E">
        <w:rPr>
          <w:sz w:val="28"/>
          <w:szCs w:val="28"/>
        </w:rPr>
        <w:br/>
      </w:r>
      <w:r w:rsidRPr="00A94B96">
        <w:rPr>
          <w:sz w:val="28"/>
          <w:szCs w:val="28"/>
        </w:rPr>
        <w:t xml:space="preserve">в государственный орган, выдавший заграничный паспорт, с просьбой </w:t>
      </w:r>
      <w:r w:rsidR="0055390E">
        <w:rPr>
          <w:sz w:val="28"/>
          <w:szCs w:val="28"/>
        </w:rPr>
        <w:br/>
      </w:r>
      <w:r w:rsidRPr="00A94B96">
        <w:rPr>
          <w:sz w:val="28"/>
          <w:szCs w:val="28"/>
        </w:rPr>
        <w:t>о необходимости объявления паспорта недействительным.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При положительном решении выезда сотрудника за границу заграничный паспорт выдается отделом специальных мероприятий, расписка в принятии на хранение паспорта возвращается.</w:t>
      </w:r>
    </w:p>
    <w:p w:rsid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>При р</w:t>
      </w:r>
      <w:r w:rsidR="00671E30">
        <w:rPr>
          <w:sz w:val="28"/>
          <w:szCs w:val="28"/>
        </w:rPr>
        <w:t>асторжении служебного контракта</w:t>
      </w:r>
      <w:r w:rsidRPr="00A94B96">
        <w:rPr>
          <w:sz w:val="28"/>
          <w:szCs w:val="28"/>
        </w:rPr>
        <w:t xml:space="preserve"> либо истечении срока его действия, если принято решение о временном ограничении права сотрудника на выезд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 xml:space="preserve">, заграничный паспорт сотрудника направляется в государственный орган, выдавший его, и хранится там до окончания срока действия заграничного паспорта или срока ограничения на выезд </w:t>
      </w:r>
      <w:r w:rsidR="00671E30">
        <w:rPr>
          <w:sz w:val="28"/>
          <w:szCs w:val="28"/>
        </w:rPr>
        <w:t>за границу</w:t>
      </w:r>
      <w:r w:rsidRPr="00A94B96">
        <w:rPr>
          <w:sz w:val="28"/>
          <w:szCs w:val="28"/>
        </w:rPr>
        <w:t>.</w:t>
      </w:r>
    </w:p>
    <w:p w:rsidR="0066625B" w:rsidRPr="00A94B96" w:rsidRDefault="0066625B" w:rsidP="00A94B96"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94B96">
        <w:rPr>
          <w:sz w:val="28"/>
          <w:szCs w:val="28"/>
        </w:rPr>
        <w:t xml:space="preserve">О месте нахождения заграничного паспорта отдел специальных мероприятий </w:t>
      </w:r>
      <w:r w:rsidR="00EE0DC4">
        <w:rPr>
          <w:sz w:val="28"/>
          <w:szCs w:val="28"/>
        </w:rPr>
        <w:t xml:space="preserve">письменно </w:t>
      </w:r>
      <w:r w:rsidRPr="00A94B96">
        <w:rPr>
          <w:sz w:val="28"/>
          <w:szCs w:val="28"/>
        </w:rPr>
        <w:t xml:space="preserve">информирует сотрудника и территориальный орган </w:t>
      </w:r>
      <w:r w:rsidR="00671E30">
        <w:rPr>
          <w:sz w:val="28"/>
          <w:szCs w:val="28"/>
        </w:rPr>
        <w:t>Ф</w:t>
      </w:r>
      <w:r w:rsidRPr="00A94B96">
        <w:rPr>
          <w:sz w:val="28"/>
          <w:szCs w:val="28"/>
        </w:rPr>
        <w:t xml:space="preserve">едеральной </w:t>
      </w:r>
      <w:r w:rsidR="00671E30">
        <w:rPr>
          <w:sz w:val="28"/>
          <w:szCs w:val="28"/>
        </w:rPr>
        <w:t>с</w:t>
      </w:r>
      <w:r w:rsidRPr="00A94B96">
        <w:rPr>
          <w:sz w:val="28"/>
          <w:szCs w:val="28"/>
        </w:rPr>
        <w:t>лужбы безопасности Российской Федерации.</w:t>
      </w:r>
    </w:p>
    <w:p w:rsidR="00CA0E0D" w:rsidRDefault="00CA0E0D" w:rsidP="00CA0E0D">
      <w:pPr>
        <w:pStyle w:val="a6"/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CA0E0D" w:rsidRDefault="00CA0E0D" w:rsidP="00671E30">
      <w:pPr>
        <w:pStyle w:val="a6"/>
        <w:numPr>
          <w:ilvl w:val="0"/>
          <w:numId w:val="7"/>
        </w:numPr>
        <w:tabs>
          <w:tab w:val="left" w:pos="1418"/>
        </w:tabs>
        <w:ind w:left="0"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при организации выезда сотрудников, имеющих допуск к государственной тайне и осведомленных об особой важности или совершенно </w:t>
      </w:r>
      <w:r w:rsidR="00671E30">
        <w:rPr>
          <w:sz w:val="28"/>
          <w:szCs w:val="28"/>
        </w:rPr>
        <w:t xml:space="preserve">секретных сведениях, за границу                  </w:t>
      </w:r>
      <w:r>
        <w:rPr>
          <w:sz w:val="28"/>
          <w:szCs w:val="28"/>
        </w:rPr>
        <w:t>в служебные командировки</w:t>
      </w:r>
    </w:p>
    <w:p w:rsidR="00AF6F05" w:rsidRDefault="00AF6F05" w:rsidP="00AF6F05">
      <w:pPr>
        <w:pStyle w:val="a6"/>
        <w:tabs>
          <w:tab w:val="left" w:pos="1418"/>
        </w:tabs>
        <w:ind w:left="360"/>
        <w:rPr>
          <w:sz w:val="28"/>
          <w:szCs w:val="28"/>
        </w:rPr>
      </w:pPr>
    </w:p>
    <w:p w:rsidR="00A94B96" w:rsidRDefault="00CA0E0D" w:rsidP="00A94B96">
      <w:pPr>
        <w:pStyle w:val="a6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A94B96">
        <w:rPr>
          <w:sz w:val="28"/>
          <w:szCs w:val="28"/>
        </w:rPr>
        <w:t xml:space="preserve">Выезд </w:t>
      </w:r>
      <w:r w:rsidR="007D1EF9" w:rsidRPr="00A94B96">
        <w:rPr>
          <w:sz w:val="28"/>
          <w:szCs w:val="28"/>
        </w:rPr>
        <w:t xml:space="preserve">лиц, указанных в пункте 1.1 настоящей Инструкции, </w:t>
      </w:r>
      <w:r w:rsidRPr="00A94B96">
        <w:rPr>
          <w:sz w:val="28"/>
          <w:szCs w:val="28"/>
        </w:rPr>
        <w:t xml:space="preserve">имеющих допуск к государственной тайне и осведомленных об особой важности или совершенно секретных сведениях, в служебные командировки за </w:t>
      </w:r>
      <w:r w:rsidR="00671E30">
        <w:rPr>
          <w:sz w:val="28"/>
          <w:szCs w:val="28"/>
        </w:rPr>
        <w:t xml:space="preserve">границу </w:t>
      </w:r>
      <w:r w:rsidRPr="00A94B96">
        <w:rPr>
          <w:sz w:val="28"/>
          <w:szCs w:val="28"/>
        </w:rPr>
        <w:t>ограничивается и допускается только в случае</w:t>
      </w:r>
      <w:r w:rsidR="00084EF7" w:rsidRPr="00A94B96">
        <w:rPr>
          <w:sz w:val="28"/>
          <w:szCs w:val="28"/>
        </w:rPr>
        <w:t xml:space="preserve"> необходимости их непосредственного участия в выполнении заданий</w:t>
      </w:r>
      <w:r w:rsidR="00671E30">
        <w:rPr>
          <w:sz w:val="28"/>
          <w:szCs w:val="28"/>
        </w:rPr>
        <w:t xml:space="preserve">                  </w:t>
      </w:r>
      <w:r w:rsidR="00084EF7" w:rsidRPr="00A94B96">
        <w:rPr>
          <w:sz w:val="28"/>
          <w:szCs w:val="28"/>
        </w:rPr>
        <w:t xml:space="preserve"> и невозможности командирования менее осведомленных или не осведомленных об указанных сведениях лиц.</w:t>
      </w:r>
      <w:proofErr w:type="gramEnd"/>
    </w:p>
    <w:p w:rsidR="00A94B96" w:rsidRDefault="00084EF7" w:rsidP="00A94B96">
      <w:pPr>
        <w:pStyle w:val="a6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A94B96">
        <w:rPr>
          <w:sz w:val="28"/>
          <w:szCs w:val="28"/>
        </w:rPr>
        <w:t>Для принятия решения о возможности выезда в с</w:t>
      </w:r>
      <w:r w:rsidR="00671E30">
        <w:rPr>
          <w:sz w:val="28"/>
          <w:szCs w:val="28"/>
        </w:rPr>
        <w:t>лужебную командировку за границу</w:t>
      </w:r>
      <w:r w:rsidR="00C65D84">
        <w:rPr>
          <w:sz w:val="28"/>
          <w:szCs w:val="28"/>
        </w:rPr>
        <w:t xml:space="preserve"> лица</w:t>
      </w:r>
      <w:r w:rsidR="007D1EF9" w:rsidRPr="00A94B96">
        <w:rPr>
          <w:sz w:val="28"/>
          <w:szCs w:val="28"/>
        </w:rPr>
        <w:t>, указанные в пункте 1.1 настоящей Инструкции</w:t>
      </w:r>
      <w:r w:rsidRPr="00A94B96">
        <w:rPr>
          <w:sz w:val="28"/>
          <w:szCs w:val="28"/>
        </w:rPr>
        <w:t xml:space="preserve">, имеющие допуск к государственной тайне и осведомленные об особой важности или совершенно секретных сведениях, не позднее </w:t>
      </w:r>
      <w:r w:rsidR="00C65D84">
        <w:rPr>
          <w:sz w:val="28"/>
          <w:szCs w:val="28"/>
        </w:rPr>
        <w:br/>
      </w:r>
      <w:r w:rsidRPr="00A94B96">
        <w:rPr>
          <w:sz w:val="28"/>
          <w:szCs w:val="28"/>
        </w:rPr>
        <w:t xml:space="preserve">20 дней </w:t>
      </w:r>
      <w:bookmarkStart w:id="0" w:name="_GoBack"/>
      <w:bookmarkEnd w:id="0"/>
      <w:r w:rsidRPr="00A94B96">
        <w:rPr>
          <w:sz w:val="28"/>
          <w:szCs w:val="28"/>
        </w:rPr>
        <w:t>до выезда обязаны направить в отдел специальных мероприятий предварительное уведомление о планируемом выезде за границу.</w:t>
      </w:r>
      <w:proofErr w:type="gramEnd"/>
    </w:p>
    <w:p w:rsidR="001837E7" w:rsidRPr="0055390E" w:rsidRDefault="00084EF7" w:rsidP="001837E7">
      <w:pPr>
        <w:pStyle w:val="a6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5390E">
        <w:rPr>
          <w:sz w:val="28"/>
          <w:szCs w:val="28"/>
        </w:rPr>
        <w:t xml:space="preserve">Не </w:t>
      </w:r>
      <w:proofErr w:type="gramStart"/>
      <w:r w:rsidR="0055390E" w:rsidRPr="0055390E">
        <w:rPr>
          <w:sz w:val="28"/>
          <w:szCs w:val="28"/>
        </w:rPr>
        <w:t>позднее</w:t>
      </w:r>
      <w:proofErr w:type="gramEnd"/>
      <w:r w:rsidRPr="0055390E">
        <w:rPr>
          <w:sz w:val="28"/>
          <w:szCs w:val="28"/>
        </w:rPr>
        <w:t xml:space="preserve"> чем за 1 день до выезда начальник отдела </w:t>
      </w:r>
      <w:r w:rsidR="005B489A" w:rsidRPr="0055390E">
        <w:rPr>
          <w:sz w:val="28"/>
          <w:szCs w:val="28"/>
        </w:rPr>
        <w:t xml:space="preserve">специальных мероприятий проводит инструктаж командируемого лица </w:t>
      </w:r>
      <w:r w:rsidR="007D1EF9" w:rsidRPr="0055390E">
        <w:rPr>
          <w:sz w:val="28"/>
          <w:szCs w:val="28"/>
        </w:rPr>
        <w:t xml:space="preserve">            </w:t>
      </w:r>
      <w:r w:rsidR="005B489A" w:rsidRPr="0055390E">
        <w:rPr>
          <w:sz w:val="28"/>
          <w:szCs w:val="28"/>
        </w:rPr>
        <w:t>по вопросам безопасности и определяет объем информации, которая</w:t>
      </w:r>
      <w:r w:rsidR="00A94B96" w:rsidRPr="0055390E">
        <w:rPr>
          <w:sz w:val="28"/>
          <w:szCs w:val="28"/>
        </w:rPr>
        <w:t xml:space="preserve">                  </w:t>
      </w:r>
      <w:r w:rsidR="005B489A" w:rsidRPr="0055390E">
        <w:rPr>
          <w:sz w:val="28"/>
          <w:szCs w:val="28"/>
        </w:rPr>
        <w:t xml:space="preserve"> не может быть использована в бе</w:t>
      </w:r>
      <w:r w:rsidR="00AF6F05" w:rsidRPr="0055390E">
        <w:rPr>
          <w:sz w:val="28"/>
          <w:szCs w:val="28"/>
        </w:rPr>
        <w:t>седах с иностранными гражданами</w:t>
      </w:r>
      <w:r w:rsidR="00671E30" w:rsidRPr="0055390E">
        <w:rPr>
          <w:sz w:val="28"/>
          <w:szCs w:val="28"/>
        </w:rPr>
        <w:t>.</w:t>
      </w:r>
      <w:r w:rsidR="005F2C64" w:rsidRPr="0055390E">
        <w:rPr>
          <w:sz w:val="28"/>
          <w:szCs w:val="28"/>
        </w:rPr>
        <w:t>»</w:t>
      </w:r>
      <w:r w:rsidR="00AF6F05" w:rsidRPr="0055390E">
        <w:rPr>
          <w:sz w:val="28"/>
          <w:szCs w:val="28"/>
        </w:rPr>
        <w:t>.</w:t>
      </w:r>
    </w:p>
    <w:sectPr w:rsidR="001837E7" w:rsidRPr="0055390E" w:rsidSect="0099062E">
      <w:headerReference w:type="default" r:id="rId9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9D" w:rsidRDefault="004C759D" w:rsidP="00084EF7">
      <w:r>
        <w:separator/>
      </w:r>
    </w:p>
  </w:endnote>
  <w:endnote w:type="continuationSeparator" w:id="0">
    <w:p w:rsidR="004C759D" w:rsidRDefault="004C759D" w:rsidP="0008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9D" w:rsidRDefault="004C759D" w:rsidP="00084EF7">
      <w:r>
        <w:separator/>
      </w:r>
    </w:p>
  </w:footnote>
  <w:footnote w:type="continuationSeparator" w:id="0">
    <w:p w:rsidR="004C759D" w:rsidRDefault="004C759D" w:rsidP="0008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5521"/>
      <w:docPartObj>
        <w:docPartGallery w:val="Page Numbers (Top of Page)"/>
        <w:docPartUnique/>
      </w:docPartObj>
    </w:sdtPr>
    <w:sdtEndPr/>
    <w:sdtContent>
      <w:p w:rsidR="008570CE" w:rsidRDefault="008570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84">
          <w:rPr>
            <w:noProof/>
          </w:rPr>
          <w:t>6</w:t>
        </w:r>
        <w:r>
          <w:fldChar w:fldCharType="end"/>
        </w:r>
      </w:p>
    </w:sdtContent>
  </w:sdt>
  <w:p w:rsidR="008570CE" w:rsidRDefault="008570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10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A10EB8"/>
    <w:multiLevelType w:val="multilevel"/>
    <w:tmpl w:val="D98A2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B30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0A3858"/>
    <w:multiLevelType w:val="hybridMultilevel"/>
    <w:tmpl w:val="79FC58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2828C8"/>
    <w:multiLevelType w:val="multilevel"/>
    <w:tmpl w:val="8544FD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E3A46A8"/>
    <w:multiLevelType w:val="hybridMultilevel"/>
    <w:tmpl w:val="79FC58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B8672E"/>
    <w:multiLevelType w:val="multilevel"/>
    <w:tmpl w:val="C16E1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52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994830"/>
    <w:multiLevelType w:val="hybridMultilevel"/>
    <w:tmpl w:val="3D207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533705"/>
    <w:multiLevelType w:val="multilevel"/>
    <w:tmpl w:val="72DA6F0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1346E8"/>
    <w:multiLevelType w:val="hybridMultilevel"/>
    <w:tmpl w:val="E2F22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3D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631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0D6F58"/>
    <w:multiLevelType w:val="hybridMultilevel"/>
    <w:tmpl w:val="DF1CE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D25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7"/>
  </w:num>
  <w:num w:numId="11">
    <w:abstractNumId w:val="13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B3"/>
    <w:rsid w:val="0001729C"/>
    <w:rsid w:val="00084EF7"/>
    <w:rsid w:val="00135762"/>
    <w:rsid w:val="001364CE"/>
    <w:rsid w:val="00150870"/>
    <w:rsid w:val="0015284F"/>
    <w:rsid w:val="001837E7"/>
    <w:rsid w:val="001B3F35"/>
    <w:rsid w:val="001B5E33"/>
    <w:rsid w:val="001E3849"/>
    <w:rsid w:val="00251D10"/>
    <w:rsid w:val="002E45B9"/>
    <w:rsid w:val="002F00C0"/>
    <w:rsid w:val="002F08B0"/>
    <w:rsid w:val="00336978"/>
    <w:rsid w:val="003A0C4C"/>
    <w:rsid w:val="003C10A2"/>
    <w:rsid w:val="003E7FC0"/>
    <w:rsid w:val="004246C4"/>
    <w:rsid w:val="004C2E2D"/>
    <w:rsid w:val="004C759D"/>
    <w:rsid w:val="0055390E"/>
    <w:rsid w:val="005776BA"/>
    <w:rsid w:val="005A4C92"/>
    <w:rsid w:val="005B1F93"/>
    <w:rsid w:val="005B489A"/>
    <w:rsid w:val="005D6567"/>
    <w:rsid w:val="005E0B57"/>
    <w:rsid w:val="005F2C64"/>
    <w:rsid w:val="00617BD7"/>
    <w:rsid w:val="006204AD"/>
    <w:rsid w:val="0063093D"/>
    <w:rsid w:val="006416A5"/>
    <w:rsid w:val="0066625B"/>
    <w:rsid w:val="00671E30"/>
    <w:rsid w:val="006C1184"/>
    <w:rsid w:val="007240FB"/>
    <w:rsid w:val="0073055F"/>
    <w:rsid w:val="007401A6"/>
    <w:rsid w:val="007A715A"/>
    <w:rsid w:val="007C4236"/>
    <w:rsid w:val="007D1EF9"/>
    <w:rsid w:val="007E03B3"/>
    <w:rsid w:val="00816B81"/>
    <w:rsid w:val="008570CE"/>
    <w:rsid w:val="0086723F"/>
    <w:rsid w:val="008A2DB5"/>
    <w:rsid w:val="008C0B06"/>
    <w:rsid w:val="008C7098"/>
    <w:rsid w:val="008D70E8"/>
    <w:rsid w:val="00905906"/>
    <w:rsid w:val="00922F8D"/>
    <w:rsid w:val="00972DDF"/>
    <w:rsid w:val="0099062E"/>
    <w:rsid w:val="009951DB"/>
    <w:rsid w:val="00995D30"/>
    <w:rsid w:val="009979E6"/>
    <w:rsid w:val="009A4067"/>
    <w:rsid w:val="00A23359"/>
    <w:rsid w:val="00A51237"/>
    <w:rsid w:val="00A94B96"/>
    <w:rsid w:val="00AA7185"/>
    <w:rsid w:val="00AB674C"/>
    <w:rsid w:val="00AD5AB1"/>
    <w:rsid w:val="00AF6F05"/>
    <w:rsid w:val="00BA0D91"/>
    <w:rsid w:val="00C34BCD"/>
    <w:rsid w:val="00C4776B"/>
    <w:rsid w:val="00C617DE"/>
    <w:rsid w:val="00C65D84"/>
    <w:rsid w:val="00CA0E0D"/>
    <w:rsid w:val="00CE6DBD"/>
    <w:rsid w:val="00D35A0B"/>
    <w:rsid w:val="00D36BD3"/>
    <w:rsid w:val="00D7496E"/>
    <w:rsid w:val="00D75E7C"/>
    <w:rsid w:val="00DA3C55"/>
    <w:rsid w:val="00DC50BF"/>
    <w:rsid w:val="00DD0091"/>
    <w:rsid w:val="00DF1843"/>
    <w:rsid w:val="00E004B7"/>
    <w:rsid w:val="00E41CEE"/>
    <w:rsid w:val="00EB516E"/>
    <w:rsid w:val="00EC678E"/>
    <w:rsid w:val="00EE0DC4"/>
    <w:rsid w:val="00EE7FEA"/>
    <w:rsid w:val="00F0161A"/>
    <w:rsid w:val="00F136EC"/>
    <w:rsid w:val="00F5127E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50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4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4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4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4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99062E"/>
    <w:rPr>
      <w:sz w:val="24"/>
    </w:rPr>
  </w:style>
  <w:style w:type="paragraph" w:styleId="ac">
    <w:name w:val="No Spacing"/>
    <w:link w:val="ab"/>
    <w:uiPriority w:val="1"/>
    <w:qFormat/>
    <w:rsid w:val="0099062E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50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4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4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4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4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99062E"/>
    <w:rPr>
      <w:sz w:val="24"/>
    </w:rPr>
  </w:style>
  <w:style w:type="paragraph" w:styleId="ac">
    <w:name w:val="No Spacing"/>
    <w:link w:val="ab"/>
    <w:uiPriority w:val="1"/>
    <w:qFormat/>
    <w:rsid w:val="0099062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</dc:creator>
  <cp:lastModifiedBy>Эберт Т.М.</cp:lastModifiedBy>
  <cp:revision>11</cp:revision>
  <cp:lastPrinted>2016-01-12T05:01:00Z</cp:lastPrinted>
  <dcterms:created xsi:type="dcterms:W3CDTF">2015-11-24T04:36:00Z</dcterms:created>
  <dcterms:modified xsi:type="dcterms:W3CDTF">2016-01-12T07:39:00Z</dcterms:modified>
</cp:coreProperties>
</file>