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C0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A16CBE" wp14:editId="59D5A5DD">
            <wp:simplePos x="0" y="0"/>
            <wp:positionH relativeFrom="column">
              <wp:posOffset>2505075</wp:posOffset>
            </wp:positionH>
            <wp:positionV relativeFrom="paragraph">
              <wp:posOffset>-485775</wp:posOffset>
            </wp:positionV>
            <wp:extent cx="657225" cy="800100"/>
            <wp:effectExtent l="0" t="0" r="9525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>МУНИЦИПАЛЬНОЕ ОБРАЗОВАНИЕ</w:t>
      </w: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ar-SA"/>
        </w:rPr>
      </w:pP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>ХАНТЫ-МАНСИЙСКИЙ РАЙОН</w:t>
      </w: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>Ханты-Мансийский автономный округ – Югра</w:t>
      </w: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35C00">
        <w:rPr>
          <w:rFonts w:ascii="Times New Roman" w:eastAsia="Calibri" w:hAnsi="Times New Roman" w:cs="Times New Roman"/>
          <w:b/>
          <w:noProof/>
          <w:sz w:val="28"/>
          <w:szCs w:val="28"/>
        </w:rPr>
        <w:t>АДМИНИСТРАЦИЯ ХАНТЫ-МАНСИЙСКОГО РАЙОНА</w:t>
      </w: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935C00">
        <w:rPr>
          <w:rFonts w:ascii="Times New Roman" w:eastAsia="Calibri" w:hAnsi="Times New Roman" w:cs="Times New Roman"/>
          <w:b/>
          <w:noProof/>
          <w:sz w:val="28"/>
          <w:szCs w:val="28"/>
        </w:rPr>
        <w:t>П О С Т А Н О В Л Е Н И Е</w:t>
      </w:r>
    </w:p>
    <w:p w:rsidR="00935C00" w:rsidRPr="00935C00" w:rsidRDefault="00935C00" w:rsidP="00935C0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935C00" w:rsidRPr="00935C00" w:rsidRDefault="00935C00" w:rsidP="00935C00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02</w:t>
      </w: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</w:rPr>
        <w:t>12</w:t>
      </w: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</w:rPr>
        <w:t>2016</w:t>
      </w: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935C00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                № </w:t>
      </w:r>
      <w:r w:rsidR="00110A17">
        <w:rPr>
          <w:rFonts w:ascii="Times New Roman" w:eastAsia="Calibri" w:hAnsi="Times New Roman" w:cs="Times New Roman"/>
          <w:noProof/>
          <w:sz w:val="28"/>
          <w:szCs w:val="28"/>
        </w:rPr>
        <w:t>412</w:t>
      </w:r>
    </w:p>
    <w:p w:rsidR="00935C00" w:rsidRPr="00935C00" w:rsidRDefault="00935C00" w:rsidP="00935C00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935C00">
        <w:rPr>
          <w:rFonts w:ascii="Times New Roman" w:eastAsia="Calibri" w:hAnsi="Times New Roman" w:cs="Times New Roman"/>
          <w:i/>
          <w:noProof/>
          <w:sz w:val="24"/>
          <w:szCs w:val="24"/>
        </w:rPr>
        <w:t>г. Ханты-Мансийск</w:t>
      </w:r>
    </w:p>
    <w:p w:rsidR="00420440" w:rsidRDefault="00420440" w:rsidP="0093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5C00" w:rsidRPr="00420440" w:rsidRDefault="00935C00" w:rsidP="0093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0" w:rsidRDefault="00420440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36931">
        <w:rPr>
          <w:rFonts w:ascii="Times New Roman" w:hAnsi="Times New Roman" w:cs="Times New Roman"/>
          <w:sz w:val="28"/>
          <w:szCs w:val="28"/>
        </w:rPr>
        <w:t>Порядк</w:t>
      </w:r>
      <w:r w:rsidR="00674BC2">
        <w:rPr>
          <w:rFonts w:ascii="Times New Roman" w:hAnsi="Times New Roman" w:cs="Times New Roman"/>
          <w:sz w:val="28"/>
          <w:szCs w:val="28"/>
        </w:rPr>
        <w:t>а</w:t>
      </w:r>
      <w:r w:rsidR="00236931">
        <w:rPr>
          <w:rFonts w:ascii="Times New Roman" w:hAnsi="Times New Roman" w:cs="Times New Roman"/>
          <w:sz w:val="28"/>
          <w:szCs w:val="28"/>
        </w:rPr>
        <w:t xml:space="preserve"> </w:t>
      </w:r>
      <w:r w:rsidR="00F65D41">
        <w:rPr>
          <w:rFonts w:ascii="Times New Roman" w:hAnsi="Times New Roman" w:cs="Times New Roman"/>
          <w:sz w:val="28"/>
          <w:szCs w:val="28"/>
        </w:rPr>
        <w:t>и срок</w:t>
      </w:r>
      <w:r w:rsidR="00674BC2">
        <w:rPr>
          <w:rFonts w:ascii="Times New Roman" w:hAnsi="Times New Roman" w:cs="Times New Roman"/>
          <w:sz w:val="28"/>
          <w:szCs w:val="28"/>
        </w:rPr>
        <w:t>ов</w:t>
      </w:r>
    </w:p>
    <w:p w:rsidR="00935C0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перечисления задатк</w:t>
      </w:r>
      <w:r w:rsidR="00EC42F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935C0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ет оплаты</w:t>
      </w:r>
    </w:p>
    <w:p w:rsidR="00935C0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приватизируемого имущества Ханты-</w:t>
      </w:r>
    </w:p>
    <w:p w:rsidR="00935C0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</w:t>
      </w:r>
    </w:p>
    <w:p w:rsidR="00935C0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 результатам его продажи</w:t>
      </w:r>
    </w:p>
    <w:p w:rsidR="00935C0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аукционе и</w:t>
      </w:r>
      <w:r w:rsidR="0051164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</w:p>
    <w:p w:rsidR="00420440" w:rsidRDefault="00F65D41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предложения</w:t>
      </w:r>
    </w:p>
    <w:p w:rsidR="00D06B42" w:rsidRPr="00420440" w:rsidRDefault="00D83963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/>
      </w:r>
    </w:p>
    <w:p w:rsidR="00420440" w:rsidRDefault="00420440" w:rsidP="0093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440">
        <w:rPr>
          <w:rFonts w:ascii="Times New Roman" w:hAnsi="Times New Roman" w:cs="Times New Roman"/>
          <w:sz w:val="28"/>
          <w:szCs w:val="28"/>
        </w:rPr>
        <w:t>В соответствии с</w:t>
      </w:r>
      <w:r w:rsidR="00EC42FF">
        <w:rPr>
          <w:rFonts w:ascii="Times New Roman" w:hAnsi="Times New Roman" w:cs="Times New Roman"/>
          <w:sz w:val="28"/>
          <w:szCs w:val="28"/>
        </w:rPr>
        <w:t>о</w:t>
      </w:r>
      <w:r w:rsidR="00A16D7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C42FF">
        <w:rPr>
          <w:rFonts w:ascii="Times New Roman" w:hAnsi="Times New Roman" w:cs="Times New Roman"/>
          <w:sz w:val="28"/>
          <w:szCs w:val="28"/>
        </w:rPr>
        <w:t>ями</w:t>
      </w:r>
      <w:r w:rsidR="00A16D70">
        <w:rPr>
          <w:rFonts w:ascii="Times New Roman" w:hAnsi="Times New Roman" w:cs="Times New Roman"/>
          <w:sz w:val="28"/>
          <w:szCs w:val="28"/>
        </w:rPr>
        <w:t xml:space="preserve"> </w:t>
      </w:r>
      <w:r w:rsidR="00EC42FF">
        <w:rPr>
          <w:rFonts w:ascii="Times New Roman" w:hAnsi="Times New Roman" w:cs="Times New Roman"/>
          <w:sz w:val="28"/>
          <w:szCs w:val="28"/>
        </w:rPr>
        <w:t>18, 23</w:t>
      </w:r>
      <w:r w:rsidR="00A16D7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35C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6D70">
        <w:rPr>
          <w:rFonts w:ascii="Times New Roman" w:hAnsi="Times New Roman" w:cs="Times New Roman"/>
          <w:sz w:val="28"/>
          <w:szCs w:val="28"/>
        </w:rPr>
        <w:t>от 21</w:t>
      </w:r>
      <w:r w:rsidR="00935C00">
        <w:rPr>
          <w:rFonts w:ascii="Times New Roman" w:hAnsi="Times New Roman" w:cs="Times New Roman"/>
          <w:sz w:val="28"/>
          <w:szCs w:val="28"/>
        </w:rPr>
        <w:t>.12.</w:t>
      </w:r>
      <w:r w:rsidR="00A16D70">
        <w:rPr>
          <w:rFonts w:ascii="Times New Roman" w:hAnsi="Times New Roman" w:cs="Times New Roman"/>
          <w:sz w:val="28"/>
          <w:szCs w:val="28"/>
        </w:rPr>
        <w:t>2001 № 178-ФЗ «О приватизации государственн</w:t>
      </w:r>
      <w:r w:rsidR="00D13A58">
        <w:rPr>
          <w:rFonts w:ascii="Times New Roman" w:hAnsi="Times New Roman" w:cs="Times New Roman"/>
          <w:sz w:val="28"/>
          <w:szCs w:val="28"/>
        </w:rPr>
        <w:t>ого и муниципального имущества»</w:t>
      </w:r>
      <w:r w:rsidR="00DE7C72">
        <w:rPr>
          <w:rFonts w:ascii="Times New Roman" w:hAnsi="Times New Roman" w:cs="Times New Roman"/>
          <w:sz w:val="28"/>
          <w:szCs w:val="28"/>
        </w:rPr>
        <w:t xml:space="preserve">, </w:t>
      </w:r>
      <w:r w:rsidR="00EC42FF">
        <w:rPr>
          <w:rFonts w:ascii="Times New Roman" w:hAnsi="Times New Roman" w:cs="Times New Roman"/>
          <w:sz w:val="28"/>
          <w:szCs w:val="28"/>
        </w:rPr>
        <w:t>п</w:t>
      </w:r>
      <w:r w:rsidR="00EC42FF" w:rsidRPr="00EC42FF">
        <w:rPr>
          <w:rFonts w:ascii="Times New Roman" w:hAnsi="Times New Roman" w:cs="Times New Roman"/>
          <w:sz w:val="28"/>
          <w:szCs w:val="28"/>
        </w:rPr>
        <w:t>остановление</w:t>
      </w:r>
      <w:r w:rsidR="00EC42FF">
        <w:rPr>
          <w:rFonts w:ascii="Times New Roman" w:hAnsi="Times New Roman" w:cs="Times New Roman"/>
          <w:sz w:val="28"/>
          <w:szCs w:val="28"/>
        </w:rPr>
        <w:t>м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C42F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C42FF" w:rsidRPr="00EC42FF">
        <w:rPr>
          <w:rFonts w:ascii="Times New Roman" w:hAnsi="Times New Roman" w:cs="Times New Roman"/>
          <w:sz w:val="28"/>
          <w:szCs w:val="28"/>
        </w:rPr>
        <w:t>Ф</w:t>
      </w:r>
      <w:r w:rsidR="00EC42FF">
        <w:rPr>
          <w:rFonts w:ascii="Times New Roman" w:hAnsi="Times New Roman" w:cs="Times New Roman"/>
          <w:sz w:val="28"/>
          <w:szCs w:val="28"/>
        </w:rPr>
        <w:t>едерации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от 12</w:t>
      </w:r>
      <w:r w:rsidR="00935C00">
        <w:rPr>
          <w:rFonts w:ascii="Times New Roman" w:hAnsi="Times New Roman" w:cs="Times New Roman"/>
          <w:sz w:val="28"/>
          <w:szCs w:val="28"/>
        </w:rPr>
        <w:t>.08.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2002 </w:t>
      </w:r>
      <w:r w:rsidR="00EC42FF">
        <w:rPr>
          <w:rFonts w:ascii="Times New Roman" w:hAnsi="Times New Roman" w:cs="Times New Roman"/>
          <w:sz w:val="28"/>
          <w:szCs w:val="28"/>
        </w:rPr>
        <w:t>№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585 </w:t>
      </w:r>
      <w:r w:rsidR="00EC42FF">
        <w:rPr>
          <w:rFonts w:ascii="Times New Roman" w:hAnsi="Times New Roman" w:cs="Times New Roman"/>
          <w:sz w:val="28"/>
          <w:szCs w:val="28"/>
        </w:rPr>
        <w:t>«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</w:t>
      </w:r>
      <w:r w:rsidR="00935C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42FF" w:rsidRPr="00EC42FF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 акций акционерных обществ на специализированном аукционе</w:t>
      </w:r>
      <w:r w:rsidR="00EC42FF">
        <w:rPr>
          <w:rFonts w:ascii="Times New Roman" w:hAnsi="Times New Roman" w:cs="Times New Roman"/>
          <w:sz w:val="28"/>
          <w:szCs w:val="28"/>
        </w:rPr>
        <w:t>»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(ред. от 16.05.2016)</w:t>
      </w:r>
      <w:r w:rsidR="00EC42FF">
        <w:rPr>
          <w:rFonts w:ascii="Times New Roman" w:hAnsi="Times New Roman" w:cs="Times New Roman"/>
          <w:sz w:val="28"/>
          <w:szCs w:val="28"/>
        </w:rPr>
        <w:t>, п</w:t>
      </w:r>
      <w:r w:rsidR="00EC42FF" w:rsidRPr="00EC42FF">
        <w:rPr>
          <w:rFonts w:ascii="Times New Roman" w:hAnsi="Times New Roman" w:cs="Times New Roman"/>
          <w:sz w:val="28"/>
          <w:szCs w:val="28"/>
        </w:rPr>
        <w:t>остановление</w:t>
      </w:r>
      <w:r w:rsidR="00EC42FF">
        <w:rPr>
          <w:rFonts w:ascii="Times New Roman" w:hAnsi="Times New Roman" w:cs="Times New Roman"/>
          <w:sz w:val="28"/>
          <w:szCs w:val="28"/>
        </w:rPr>
        <w:t>м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C42F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C42FF" w:rsidRPr="00EC42FF">
        <w:rPr>
          <w:rFonts w:ascii="Times New Roman" w:hAnsi="Times New Roman" w:cs="Times New Roman"/>
          <w:sz w:val="28"/>
          <w:szCs w:val="28"/>
        </w:rPr>
        <w:t>Ф</w:t>
      </w:r>
      <w:r w:rsidR="00EC42FF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EC42FF" w:rsidRPr="00EC4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42FF" w:rsidRPr="00EC42FF">
        <w:rPr>
          <w:rFonts w:ascii="Times New Roman" w:hAnsi="Times New Roman" w:cs="Times New Roman"/>
          <w:sz w:val="28"/>
          <w:szCs w:val="28"/>
        </w:rPr>
        <w:t>от 22</w:t>
      </w:r>
      <w:r w:rsidR="00935C00">
        <w:rPr>
          <w:rFonts w:ascii="Times New Roman" w:hAnsi="Times New Roman" w:cs="Times New Roman"/>
          <w:sz w:val="28"/>
          <w:szCs w:val="28"/>
        </w:rPr>
        <w:t>.07.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2002 </w:t>
      </w:r>
      <w:r w:rsidR="00935C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2FF">
        <w:rPr>
          <w:rFonts w:ascii="Times New Roman" w:hAnsi="Times New Roman" w:cs="Times New Roman"/>
          <w:sz w:val="28"/>
          <w:szCs w:val="28"/>
        </w:rPr>
        <w:t>№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549  </w:t>
      </w:r>
      <w:r w:rsidR="00EC42FF">
        <w:rPr>
          <w:rFonts w:ascii="Times New Roman" w:hAnsi="Times New Roman" w:cs="Times New Roman"/>
          <w:sz w:val="28"/>
          <w:szCs w:val="28"/>
        </w:rPr>
        <w:t>«</w:t>
      </w:r>
      <w:r w:rsidR="00EC42FF" w:rsidRPr="00EC42FF">
        <w:rPr>
          <w:rFonts w:ascii="Times New Roman" w:hAnsi="Times New Roman" w:cs="Times New Roman"/>
          <w:sz w:val="28"/>
          <w:szCs w:val="28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EC42FF">
        <w:rPr>
          <w:rFonts w:ascii="Times New Roman" w:hAnsi="Times New Roman" w:cs="Times New Roman"/>
          <w:sz w:val="28"/>
          <w:szCs w:val="28"/>
        </w:rPr>
        <w:t xml:space="preserve">» </w:t>
      </w:r>
      <w:r w:rsidR="00EC42FF" w:rsidRPr="00EC42FF">
        <w:rPr>
          <w:rFonts w:ascii="Times New Roman" w:hAnsi="Times New Roman" w:cs="Times New Roman"/>
          <w:sz w:val="28"/>
          <w:szCs w:val="28"/>
        </w:rPr>
        <w:t>(ред. от 16.05.2016)</w:t>
      </w:r>
      <w:r w:rsidR="00EC42FF">
        <w:rPr>
          <w:rFonts w:ascii="Times New Roman" w:hAnsi="Times New Roman" w:cs="Times New Roman"/>
          <w:sz w:val="28"/>
          <w:szCs w:val="28"/>
        </w:rPr>
        <w:t xml:space="preserve">, </w:t>
      </w:r>
      <w:r w:rsidR="002742C0" w:rsidRPr="002742C0">
        <w:rPr>
          <w:rFonts w:ascii="Times New Roman" w:hAnsi="Times New Roman" w:cs="Times New Roman"/>
          <w:sz w:val="28"/>
          <w:szCs w:val="28"/>
        </w:rPr>
        <w:t>Положением о департаменте имущественных и земельных отношений администрации Ханты-Мансийского района, утвержденным решением Думы Ханты-Мансийского района от 12.06.2013</w:t>
      </w:r>
      <w:r w:rsidR="00EC42FF">
        <w:rPr>
          <w:rFonts w:ascii="Times New Roman" w:hAnsi="Times New Roman" w:cs="Times New Roman"/>
          <w:sz w:val="28"/>
          <w:szCs w:val="28"/>
        </w:rPr>
        <w:t xml:space="preserve"> </w:t>
      </w:r>
      <w:r w:rsidR="002742C0" w:rsidRPr="002742C0">
        <w:rPr>
          <w:rFonts w:ascii="Times New Roman" w:hAnsi="Times New Roman" w:cs="Times New Roman"/>
          <w:sz w:val="28"/>
          <w:szCs w:val="28"/>
        </w:rPr>
        <w:t>№ 265, Положением о порядке управления и распоряжения муниципальным имуществом Ханты-Мансийского района, утвержденным  решением Думы Ханты-Мансийского района от 20.03.2014 № 332</w:t>
      </w:r>
      <w:r w:rsidR="002742C0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27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2C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742C0">
        <w:rPr>
          <w:rFonts w:ascii="Times New Roman" w:hAnsi="Times New Roman" w:cs="Times New Roman"/>
          <w:sz w:val="28"/>
          <w:szCs w:val="28"/>
        </w:rPr>
        <w:t xml:space="preserve"> урегулирования отношений, возникающих при </w:t>
      </w:r>
      <w:r w:rsidR="00EC42FF">
        <w:rPr>
          <w:rFonts w:ascii="Times New Roman" w:hAnsi="Times New Roman" w:cs="Times New Roman"/>
          <w:sz w:val="28"/>
          <w:szCs w:val="28"/>
        </w:rPr>
        <w:t>перечислении задатков, а также денежных средств в счет оплаты</w:t>
      </w:r>
      <w:r w:rsidR="00EC42FF" w:rsidRPr="00EC42FF">
        <w:rPr>
          <w:rFonts w:ascii="Times New Roman" w:hAnsi="Times New Roman" w:cs="Times New Roman"/>
          <w:sz w:val="28"/>
          <w:szCs w:val="28"/>
        </w:rPr>
        <w:t xml:space="preserve"> </w:t>
      </w:r>
      <w:r w:rsidR="00EC42FF">
        <w:rPr>
          <w:rFonts w:ascii="Times New Roman" w:hAnsi="Times New Roman" w:cs="Times New Roman"/>
          <w:sz w:val="28"/>
          <w:szCs w:val="28"/>
        </w:rPr>
        <w:t xml:space="preserve">приватизируемого имущества </w:t>
      </w:r>
      <w:r w:rsidR="002742C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742C0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EC42FF">
        <w:rPr>
          <w:rFonts w:ascii="Times New Roman" w:hAnsi="Times New Roman" w:cs="Times New Roman"/>
          <w:sz w:val="28"/>
          <w:szCs w:val="28"/>
        </w:rPr>
        <w:t>по результатам его продажи на аукционе и посредством публичного предложения</w:t>
      </w:r>
      <w:r w:rsidR="00D13A58">
        <w:rPr>
          <w:rFonts w:ascii="Times New Roman" w:hAnsi="Times New Roman" w:cs="Times New Roman"/>
          <w:sz w:val="28"/>
          <w:szCs w:val="28"/>
        </w:rPr>
        <w:t>:</w:t>
      </w:r>
    </w:p>
    <w:p w:rsidR="00935C00" w:rsidRPr="00420440" w:rsidRDefault="00935C00" w:rsidP="0093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51" w:rsidRDefault="00EB6860" w:rsidP="00935C0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5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C42FF">
        <w:rPr>
          <w:rFonts w:ascii="Times New Roman" w:hAnsi="Times New Roman" w:cs="Times New Roman"/>
          <w:sz w:val="28"/>
          <w:szCs w:val="28"/>
        </w:rPr>
        <w:t>Поряд</w:t>
      </w:r>
      <w:r w:rsidR="00674BC2">
        <w:rPr>
          <w:rFonts w:ascii="Times New Roman" w:hAnsi="Times New Roman" w:cs="Times New Roman"/>
          <w:sz w:val="28"/>
          <w:szCs w:val="28"/>
        </w:rPr>
        <w:t>ок</w:t>
      </w:r>
      <w:r w:rsidR="00EC42FF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674BC2">
        <w:rPr>
          <w:rFonts w:ascii="Times New Roman" w:hAnsi="Times New Roman" w:cs="Times New Roman"/>
          <w:sz w:val="28"/>
          <w:szCs w:val="28"/>
        </w:rPr>
        <w:t>и</w:t>
      </w:r>
      <w:r w:rsidR="00EC42FF">
        <w:rPr>
          <w:rFonts w:ascii="Times New Roman" w:hAnsi="Times New Roman" w:cs="Times New Roman"/>
          <w:sz w:val="28"/>
          <w:szCs w:val="28"/>
        </w:rPr>
        <w:t xml:space="preserve"> перечисления задатков, а также денежных сре</w:t>
      </w:r>
      <w:proofErr w:type="gramStart"/>
      <w:r w:rsidR="00EC42FF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="00EC42FF">
        <w:rPr>
          <w:rFonts w:ascii="Times New Roman" w:hAnsi="Times New Roman" w:cs="Times New Roman"/>
          <w:sz w:val="28"/>
          <w:szCs w:val="28"/>
        </w:rPr>
        <w:t xml:space="preserve">ет оплаты приватизируемого имущества Ханты-Мансийского района в местный бюджет по результатам его продажи </w:t>
      </w:r>
      <w:r w:rsidR="003176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42FF">
        <w:rPr>
          <w:rFonts w:ascii="Times New Roman" w:hAnsi="Times New Roman" w:cs="Times New Roman"/>
          <w:sz w:val="28"/>
          <w:szCs w:val="28"/>
        </w:rPr>
        <w:t>на аукционе и</w:t>
      </w:r>
      <w:r w:rsidR="0051164A">
        <w:rPr>
          <w:rFonts w:ascii="Times New Roman" w:hAnsi="Times New Roman" w:cs="Times New Roman"/>
          <w:sz w:val="28"/>
          <w:szCs w:val="28"/>
        </w:rPr>
        <w:t>ли</w:t>
      </w:r>
      <w:r w:rsidR="00EC42FF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</w:t>
      </w:r>
      <w:r w:rsidR="0031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47151" w:rsidRPr="00E47151">
        <w:rPr>
          <w:rFonts w:ascii="Times New Roman" w:hAnsi="Times New Roman" w:cs="Times New Roman"/>
          <w:sz w:val="28"/>
          <w:szCs w:val="28"/>
        </w:rPr>
        <w:t>.</w:t>
      </w:r>
    </w:p>
    <w:p w:rsidR="00420440" w:rsidRDefault="00317681" w:rsidP="00935C0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0440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0440" w:rsidRPr="00420440">
        <w:rPr>
          <w:rFonts w:ascii="Times New Roman" w:hAnsi="Times New Roman" w:cs="Times New Roman"/>
          <w:sz w:val="28"/>
          <w:szCs w:val="28"/>
        </w:rPr>
        <w:t>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D06B42" w:rsidRDefault="00317681" w:rsidP="00935C0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6B4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4B262C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D06B42">
        <w:rPr>
          <w:rFonts w:ascii="Times New Roman" w:hAnsi="Times New Roman" w:cs="Times New Roman"/>
          <w:sz w:val="28"/>
          <w:szCs w:val="28"/>
        </w:rPr>
        <w:t>опубликования</w:t>
      </w:r>
      <w:r w:rsidR="004B262C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D06B42">
        <w:rPr>
          <w:rFonts w:ascii="Times New Roman" w:hAnsi="Times New Roman" w:cs="Times New Roman"/>
          <w:sz w:val="28"/>
          <w:szCs w:val="28"/>
        </w:rPr>
        <w:t>.</w:t>
      </w:r>
    </w:p>
    <w:p w:rsidR="00D13A58" w:rsidRPr="00D13A58" w:rsidRDefault="00D13A58" w:rsidP="00935C0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8"/>
        </w:rPr>
      </w:pPr>
    </w:p>
    <w:p w:rsidR="00420440" w:rsidRPr="00420440" w:rsidRDefault="00420440" w:rsidP="00935C0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4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044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EC42FF">
        <w:rPr>
          <w:rFonts w:ascii="Times New Roman" w:hAnsi="Times New Roman" w:cs="Times New Roman"/>
          <w:sz w:val="28"/>
          <w:szCs w:val="28"/>
        </w:rPr>
        <w:t>Ханты-Мансийского района, курирующего деятельность департамента имущественных и земельных отношений администрации Ханты-Мансийского района.</w:t>
      </w:r>
    </w:p>
    <w:p w:rsidR="00D06B42" w:rsidRDefault="00D06B42" w:rsidP="00935C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2FF" w:rsidRDefault="00EC42FF" w:rsidP="00935C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42FF" w:rsidRDefault="00EC42FF" w:rsidP="00935C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440" w:rsidRPr="00EC42FF" w:rsidRDefault="00420440" w:rsidP="0093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C42F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</w:t>
      </w:r>
      <w:r w:rsidR="00EC42FF">
        <w:rPr>
          <w:rFonts w:ascii="Times New Roman" w:hAnsi="Times New Roman" w:cs="Times New Roman"/>
          <w:sz w:val="28"/>
          <w:szCs w:val="28"/>
        </w:rPr>
        <w:t xml:space="preserve"> </w:t>
      </w:r>
      <w:r w:rsidRPr="00EC42FF">
        <w:rPr>
          <w:rFonts w:ascii="Times New Roman" w:hAnsi="Times New Roman" w:cs="Times New Roman"/>
          <w:sz w:val="28"/>
          <w:szCs w:val="28"/>
        </w:rPr>
        <w:t xml:space="preserve">     </w:t>
      </w:r>
      <w:r w:rsidR="0051164A">
        <w:rPr>
          <w:rFonts w:ascii="Times New Roman" w:hAnsi="Times New Roman" w:cs="Times New Roman"/>
          <w:sz w:val="28"/>
          <w:szCs w:val="28"/>
        </w:rPr>
        <w:t xml:space="preserve"> </w:t>
      </w:r>
      <w:r w:rsidRPr="00EC42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EC42FF" w:rsidRPr="00EC42FF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D06B42" w:rsidRDefault="00D06B42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Par144"/>
      <w:bookmarkEnd w:id="0"/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364FD" w:rsidRDefault="00F364FD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364FD" w:rsidRDefault="00F364FD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C42FF" w:rsidRDefault="00EC42FF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1788C" w:rsidRPr="0051164A" w:rsidRDefault="00D13A58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1164A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D13A58" w:rsidRPr="0051164A" w:rsidRDefault="00D13A58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1164A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D13A58" w:rsidRPr="0051164A" w:rsidRDefault="00D13A58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1164A">
        <w:rPr>
          <w:rFonts w:ascii="Times New Roman" w:hAnsi="Times New Roman" w:cs="Times New Roman"/>
          <w:sz w:val="28"/>
        </w:rPr>
        <w:t>Ханты-Мансийского района</w:t>
      </w:r>
    </w:p>
    <w:p w:rsidR="00D13A58" w:rsidRPr="0051164A" w:rsidRDefault="00D13A58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1164A">
        <w:rPr>
          <w:rFonts w:ascii="Times New Roman" w:hAnsi="Times New Roman" w:cs="Times New Roman"/>
          <w:sz w:val="28"/>
        </w:rPr>
        <w:t xml:space="preserve">от </w:t>
      </w:r>
      <w:r w:rsidR="00F364FD">
        <w:rPr>
          <w:rFonts w:ascii="Times New Roman" w:hAnsi="Times New Roman" w:cs="Times New Roman"/>
          <w:sz w:val="28"/>
        </w:rPr>
        <w:t>02.12.</w:t>
      </w:r>
      <w:r w:rsidRPr="0051164A">
        <w:rPr>
          <w:rFonts w:ascii="Times New Roman" w:hAnsi="Times New Roman" w:cs="Times New Roman"/>
          <w:sz w:val="28"/>
        </w:rPr>
        <w:t>201</w:t>
      </w:r>
      <w:r w:rsidR="00EC42FF" w:rsidRPr="0051164A">
        <w:rPr>
          <w:rFonts w:ascii="Times New Roman" w:hAnsi="Times New Roman" w:cs="Times New Roman"/>
          <w:sz w:val="28"/>
        </w:rPr>
        <w:t>6</w:t>
      </w:r>
      <w:r w:rsidRPr="0051164A">
        <w:rPr>
          <w:rFonts w:ascii="Times New Roman" w:hAnsi="Times New Roman" w:cs="Times New Roman"/>
          <w:sz w:val="28"/>
        </w:rPr>
        <w:t xml:space="preserve"> № </w:t>
      </w:r>
      <w:r w:rsidR="00110A17">
        <w:rPr>
          <w:rFonts w:ascii="Times New Roman" w:hAnsi="Times New Roman" w:cs="Times New Roman"/>
          <w:sz w:val="28"/>
        </w:rPr>
        <w:t>412</w:t>
      </w:r>
      <w:bookmarkStart w:id="1" w:name="_GoBack"/>
      <w:bookmarkEnd w:id="1"/>
    </w:p>
    <w:p w:rsidR="00D13A58" w:rsidRPr="00D13A58" w:rsidRDefault="00D13A58" w:rsidP="00935C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1788C" w:rsidRPr="00420440" w:rsidRDefault="00B1788C" w:rsidP="00935C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1788C" w:rsidRPr="00A971EE" w:rsidRDefault="00674BC2" w:rsidP="0093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Par149"/>
      <w:bookmarkEnd w:id="2"/>
      <w:r>
        <w:rPr>
          <w:rFonts w:ascii="Times New Roman" w:hAnsi="Times New Roman" w:cs="Times New Roman"/>
          <w:sz w:val="28"/>
          <w:szCs w:val="28"/>
        </w:rPr>
        <w:t>Порядок и сроки перечисления задатков, а также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>
        <w:rPr>
          <w:rFonts w:ascii="Times New Roman" w:hAnsi="Times New Roman" w:cs="Times New Roman"/>
          <w:sz w:val="28"/>
          <w:szCs w:val="28"/>
        </w:rPr>
        <w:t>ет оплаты приватизируемого имущества Ханты-Мансийского района в местный бюджет по результатам его продажи на аукционе и</w:t>
      </w:r>
      <w:r w:rsidR="0051164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="00EB6860" w:rsidRPr="00A971EE">
        <w:rPr>
          <w:rFonts w:ascii="Times New Roman" w:hAnsi="Times New Roman" w:cs="Times New Roman"/>
          <w:sz w:val="28"/>
          <w:szCs w:val="24"/>
        </w:rPr>
        <w:t>(</w:t>
      </w:r>
      <w:r w:rsidR="00D06B42">
        <w:rPr>
          <w:rFonts w:ascii="Times New Roman" w:hAnsi="Times New Roman" w:cs="Times New Roman"/>
          <w:sz w:val="28"/>
          <w:szCs w:val="24"/>
        </w:rPr>
        <w:t>д</w:t>
      </w:r>
      <w:r w:rsidR="00D06B42" w:rsidRPr="00A971EE">
        <w:rPr>
          <w:rFonts w:ascii="Times New Roman" w:hAnsi="Times New Roman" w:cs="Times New Roman"/>
          <w:sz w:val="28"/>
          <w:szCs w:val="24"/>
        </w:rPr>
        <w:t xml:space="preserve">алее </w:t>
      </w:r>
      <w:r w:rsidR="00F364FD">
        <w:rPr>
          <w:rFonts w:ascii="Times New Roman" w:hAnsi="Times New Roman" w:cs="Times New Roman"/>
          <w:sz w:val="28"/>
          <w:szCs w:val="24"/>
        </w:rPr>
        <w:t>–</w:t>
      </w:r>
      <w:r w:rsidR="00D06B42" w:rsidRPr="00A971EE">
        <w:rPr>
          <w:rFonts w:ascii="Times New Roman" w:hAnsi="Times New Roman" w:cs="Times New Roman"/>
          <w:sz w:val="28"/>
          <w:szCs w:val="24"/>
        </w:rPr>
        <w:t xml:space="preserve"> По</w:t>
      </w:r>
      <w:r>
        <w:rPr>
          <w:rFonts w:ascii="Times New Roman" w:hAnsi="Times New Roman" w:cs="Times New Roman"/>
          <w:sz w:val="28"/>
          <w:szCs w:val="24"/>
        </w:rPr>
        <w:t>рядок</w:t>
      </w:r>
      <w:r w:rsidR="00EB6860" w:rsidRPr="00A971EE">
        <w:rPr>
          <w:rFonts w:ascii="Times New Roman" w:hAnsi="Times New Roman" w:cs="Times New Roman"/>
          <w:sz w:val="28"/>
          <w:szCs w:val="24"/>
        </w:rPr>
        <w:t>)</w:t>
      </w:r>
    </w:p>
    <w:p w:rsidR="00EB6860" w:rsidRPr="00A971EE" w:rsidRDefault="00EB6860" w:rsidP="00935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B6860" w:rsidRPr="00055C8A" w:rsidRDefault="00EB6860" w:rsidP="00F364F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8A">
        <w:rPr>
          <w:rFonts w:ascii="Times New Roman" w:hAnsi="Times New Roman" w:cs="Times New Roman"/>
          <w:sz w:val="28"/>
          <w:szCs w:val="28"/>
        </w:rPr>
        <w:t>Настоящий Порядок определяет процедуру</w:t>
      </w:r>
      <w:r w:rsidR="00FE3F25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055C8A">
        <w:rPr>
          <w:rFonts w:ascii="Times New Roman" w:hAnsi="Times New Roman" w:cs="Times New Roman"/>
          <w:sz w:val="28"/>
          <w:szCs w:val="28"/>
        </w:rPr>
        <w:t xml:space="preserve"> </w:t>
      </w:r>
      <w:r w:rsidR="00674BC2">
        <w:rPr>
          <w:rFonts w:ascii="Times New Roman" w:hAnsi="Times New Roman" w:cs="Times New Roman"/>
          <w:sz w:val="28"/>
          <w:szCs w:val="28"/>
        </w:rPr>
        <w:t>перечисления задатков, а также денежных сре</w:t>
      </w:r>
      <w:proofErr w:type="gramStart"/>
      <w:r w:rsidR="00674BC2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="00674BC2">
        <w:rPr>
          <w:rFonts w:ascii="Times New Roman" w:hAnsi="Times New Roman" w:cs="Times New Roman"/>
          <w:sz w:val="28"/>
          <w:szCs w:val="28"/>
        </w:rPr>
        <w:t>ет оплаты приватизируемого имущества Ханты-Мансийского района (далее – муниципальное имущество) в местный бюджет по результатам его продажи на аукционе и</w:t>
      </w:r>
      <w:r w:rsidR="0051164A">
        <w:rPr>
          <w:rFonts w:ascii="Times New Roman" w:hAnsi="Times New Roman" w:cs="Times New Roman"/>
          <w:sz w:val="28"/>
          <w:szCs w:val="28"/>
        </w:rPr>
        <w:t>ли</w:t>
      </w:r>
      <w:r w:rsidR="00674BC2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(далее – продажа)</w:t>
      </w:r>
      <w:r w:rsidRPr="00055C8A">
        <w:rPr>
          <w:rFonts w:ascii="Times New Roman" w:hAnsi="Times New Roman" w:cs="Times New Roman"/>
          <w:sz w:val="28"/>
          <w:szCs w:val="28"/>
        </w:rPr>
        <w:t>.</w:t>
      </w:r>
    </w:p>
    <w:p w:rsidR="00055C8A" w:rsidRPr="00055C8A" w:rsidRDefault="00F02874" w:rsidP="00F364F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5C8A">
        <w:rPr>
          <w:rFonts w:ascii="Times New Roman" w:hAnsi="Times New Roman" w:cs="Times New Roman"/>
          <w:sz w:val="28"/>
          <w:szCs w:val="28"/>
        </w:rPr>
        <w:t xml:space="preserve">родавцом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выступает Департамент имущественных и земельных отношений администрации Ханты-Мансийского района (далее – Департамент, продавец). </w:t>
      </w:r>
    </w:p>
    <w:p w:rsidR="00C50181" w:rsidRDefault="00F02874" w:rsidP="00F3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CA">
        <w:rPr>
          <w:rFonts w:ascii="Times New Roman" w:hAnsi="Times New Roman" w:cs="Times New Roman"/>
          <w:sz w:val="28"/>
          <w:szCs w:val="28"/>
        </w:rPr>
        <w:t>3</w:t>
      </w:r>
      <w:r w:rsidR="00EB6860" w:rsidRPr="00B62CCA">
        <w:rPr>
          <w:rFonts w:ascii="Times New Roman" w:hAnsi="Times New Roman" w:cs="Times New Roman"/>
          <w:sz w:val="28"/>
          <w:szCs w:val="28"/>
        </w:rPr>
        <w:t>.</w:t>
      </w:r>
      <w:r w:rsidR="00EB6860" w:rsidRPr="00674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0181">
        <w:rPr>
          <w:rFonts w:ascii="Times New Roman" w:hAnsi="Times New Roman" w:cs="Times New Roman"/>
          <w:sz w:val="28"/>
          <w:szCs w:val="28"/>
        </w:rPr>
        <w:t xml:space="preserve">Продавец в процессе подготовки и проведения продажи осуществляет подготовку и размещение информационного сообщения о проведении продажи в информационно-телекоммуникационной сети «Интернет» в соответствии с требованиями, установленными Федеральным </w:t>
      </w:r>
      <w:hyperlink r:id="rId10" w:history="1">
        <w:r w:rsidR="00C50181" w:rsidRPr="00F364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50181">
        <w:rPr>
          <w:rFonts w:ascii="Times New Roman" w:hAnsi="Times New Roman" w:cs="Times New Roman"/>
          <w:sz w:val="28"/>
          <w:szCs w:val="28"/>
        </w:rPr>
        <w:t xml:space="preserve"> от 21</w:t>
      </w:r>
      <w:r w:rsidR="00F364FD">
        <w:rPr>
          <w:rFonts w:ascii="Times New Roman" w:hAnsi="Times New Roman" w:cs="Times New Roman"/>
          <w:sz w:val="28"/>
          <w:szCs w:val="28"/>
        </w:rPr>
        <w:t>.12.</w:t>
      </w:r>
      <w:r w:rsidR="00C50181">
        <w:rPr>
          <w:rFonts w:ascii="Times New Roman" w:hAnsi="Times New Roman" w:cs="Times New Roman"/>
          <w:sz w:val="28"/>
          <w:szCs w:val="28"/>
        </w:rPr>
        <w:t>2001</w:t>
      </w:r>
      <w:r w:rsidR="00F364FD">
        <w:rPr>
          <w:rFonts w:ascii="Times New Roman" w:hAnsi="Times New Roman" w:cs="Times New Roman"/>
          <w:sz w:val="28"/>
          <w:szCs w:val="28"/>
        </w:rPr>
        <w:t xml:space="preserve"> </w:t>
      </w:r>
      <w:r w:rsidR="00C50181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 (далее – Закон о приватизации)</w:t>
      </w:r>
      <w:r w:rsidR="00B62CCA">
        <w:rPr>
          <w:rFonts w:ascii="Times New Roman" w:hAnsi="Times New Roman" w:cs="Times New Roman"/>
          <w:sz w:val="28"/>
          <w:szCs w:val="28"/>
        </w:rPr>
        <w:t>.</w:t>
      </w:r>
    </w:p>
    <w:p w:rsidR="00C50181" w:rsidRPr="00B62CCA" w:rsidRDefault="00B62CCA" w:rsidP="00F364F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C50181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участия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продаже</w:t>
      </w:r>
      <w:r w:rsidR="00C50181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претендент вносит задаток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</w:rPr>
        <w:t>в соответствии с договором о задатке на счет, указанный в информационном сообщении о проведении продажи</w:t>
      </w:r>
      <w:r w:rsidR="00C50181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92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692D68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>азмер</w:t>
      </w:r>
      <w:r w:rsidR="00692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задатка составляет</w:t>
      </w:r>
      <w:r w:rsidR="00692D68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 процентов начальной цены</w:t>
      </w:r>
      <w:r w:rsidR="00692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692D68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указанной в информационном сообщении о </w:t>
      </w:r>
      <w:r w:rsidR="00692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проведении </w:t>
      </w:r>
      <w:r w:rsidR="00692D68" w:rsidRPr="00B62C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продаж</w:t>
      </w:r>
      <w:r w:rsidR="00692D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и. </w:t>
      </w:r>
      <w:proofErr w:type="gramStart"/>
      <w:r w:rsidR="00692D68" w:rsidRPr="00AC2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Информационное сообщение о проведении продажи </w:t>
      </w:r>
      <w:r w:rsidR="00AC23C1" w:rsidRPr="00AC23C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наряду со сведениями, предусмотренными Законом о приватизации, должно содержать сведения</w:t>
      </w:r>
      <w:r w:rsidR="0051164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AC23C1" w:rsidRPr="00AC2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размере задатка, сроке и порядке его внесения, назначении платежа, реквизитах счета, порядке возвращения задатка, а также </w:t>
      </w:r>
      <w:r w:rsidR="00692D68" w:rsidRPr="00AC23C1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указание на то, что данное сообщение является публичной офертой для заключения договора о задатке в соответствии со</w:t>
      </w:r>
      <w:r w:rsidR="00692D68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692D68" w:rsidRPr="00F364FD">
          <w:rPr>
            <w:rFonts w:ascii="Times New Roman" w:hAnsi="Times New Roman" w:cs="Times New Roman"/>
            <w:sz w:val="28"/>
          </w:rPr>
          <w:t>статьей 437</w:t>
        </w:r>
      </w:hyperlink>
      <w:r w:rsidR="00692D68" w:rsidRPr="00F364FD">
        <w:rPr>
          <w:rFonts w:ascii="Times New Roman" w:hAnsi="Times New Roman" w:cs="Times New Roman"/>
          <w:sz w:val="28"/>
        </w:rPr>
        <w:t xml:space="preserve"> </w:t>
      </w:r>
      <w:r w:rsidR="00692D68">
        <w:rPr>
          <w:rFonts w:ascii="Times New Roman" w:hAnsi="Times New Roman" w:cs="Times New Roman"/>
          <w:sz w:val="28"/>
        </w:rPr>
        <w:t>Гражданского кодекса Российской Федерации, а подача претендентом заявки и</w:t>
      </w:r>
      <w:proofErr w:type="gramEnd"/>
      <w:r w:rsidR="00692D68">
        <w:rPr>
          <w:rFonts w:ascii="Times New Roman" w:hAnsi="Times New Roman" w:cs="Times New Roman"/>
          <w:sz w:val="28"/>
        </w:rPr>
        <w:t xml:space="preserve">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B6860" w:rsidRPr="00692D68" w:rsidRDefault="0050336D" w:rsidP="00F3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D68">
        <w:rPr>
          <w:rFonts w:ascii="Times New Roman" w:hAnsi="Times New Roman" w:cs="Times New Roman"/>
          <w:sz w:val="28"/>
          <w:szCs w:val="28"/>
        </w:rPr>
        <w:t>5</w:t>
      </w:r>
      <w:r w:rsidR="00EB6860" w:rsidRPr="00692D68">
        <w:rPr>
          <w:rFonts w:ascii="Times New Roman" w:hAnsi="Times New Roman" w:cs="Times New Roman"/>
          <w:sz w:val="28"/>
          <w:szCs w:val="28"/>
        </w:rPr>
        <w:t xml:space="preserve">. </w:t>
      </w:r>
      <w:r w:rsidR="00692D68" w:rsidRPr="00692D68">
        <w:rPr>
          <w:rFonts w:ascii="Times New Roman" w:hAnsi="Times New Roman" w:cs="Times New Roman"/>
          <w:sz w:val="28"/>
          <w:szCs w:val="28"/>
        </w:rPr>
        <w:t xml:space="preserve">Внесенный претендентом задаток должен поступить на </w:t>
      </w:r>
      <w:r w:rsidR="00692D68" w:rsidRPr="00692D68">
        <w:rPr>
          <w:rFonts w:ascii="Times New Roman" w:hAnsi="Times New Roman" w:cs="Times New Roman"/>
          <w:sz w:val="28"/>
        </w:rPr>
        <w:t>счет, указанный в информационном сообщении о проведении продажи</w:t>
      </w:r>
      <w:r w:rsidR="00F364FD">
        <w:rPr>
          <w:rFonts w:ascii="Times New Roman" w:hAnsi="Times New Roman" w:cs="Times New Roman"/>
          <w:sz w:val="28"/>
        </w:rPr>
        <w:t>,</w:t>
      </w:r>
      <w:r w:rsidR="00692D68" w:rsidRPr="00692D68">
        <w:rPr>
          <w:rFonts w:ascii="Times New Roman" w:hAnsi="Times New Roman" w:cs="Times New Roman"/>
          <w:sz w:val="28"/>
        </w:rPr>
        <w:t xml:space="preserve"> в сроки, установленные в информационном сообщении, но не позднее дня окончания приема заявок на участие в продаже</w:t>
      </w:r>
      <w:r w:rsidR="00EB6860" w:rsidRPr="00692D68">
        <w:rPr>
          <w:rFonts w:ascii="Times New Roman" w:hAnsi="Times New Roman" w:cs="Times New Roman"/>
          <w:sz w:val="28"/>
          <w:szCs w:val="28"/>
        </w:rPr>
        <w:t>.</w:t>
      </w:r>
    </w:p>
    <w:p w:rsidR="00AC23C1" w:rsidRPr="00AC23C1" w:rsidRDefault="007D6EDF" w:rsidP="00F364F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92D6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B6860" w:rsidRPr="00692D68">
        <w:rPr>
          <w:rFonts w:ascii="Times New Roman" w:hAnsi="Times New Roman" w:cs="Times New Roman"/>
          <w:sz w:val="28"/>
          <w:szCs w:val="28"/>
        </w:rPr>
        <w:t xml:space="preserve">. </w:t>
      </w:r>
      <w:r w:rsidR="00692D68" w:rsidRPr="00692D68">
        <w:rPr>
          <w:rFonts w:ascii="Times New Roman" w:hAnsi="Times New Roman" w:cs="Times New Roman"/>
          <w:sz w:val="28"/>
        </w:rPr>
        <w:t xml:space="preserve">В день определения участников </w:t>
      </w:r>
      <w:r w:rsidR="00692D68">
        <w:rPr>
          <w:rFonts w:ascii="Times New Roman" w:hAnsi="Times New Roman" w:cs="Times New Roman"/>
          <w:sz w:val="28"/>
        </w:rPr>
        <w:t>продажи</w:t>
      </w:r>
      <w:r w:rsidR="00692D68" w:rsidRPr="00692D68">
        <w:rPr>
          <w:rFonts w:ascii="Times New Roman" w:hAnsi="Times New Roman" w:cs="Times New Roman"/>
          <w:sz w:val="28"/>
        </w:rPr>
        <w:t>, указанный в</w:t>
      </w:r>
      <w:r w:rsidR="00692D68">
        <w:rPr>
          <w:rFonts w:ascii="Times New Roman" w:hAnsi="Times New Roman" w:cs="Times New Roman"/>
          <w:sz w:val="28"/>
        </w:rPr>
        <w:t xml:space="preserve"> информационном сообщении о проведении продажи, продавец рассматривает заявки и документы претендентов, устанавливает факт поступления от претендентов задатков. </w:t>
      </w:r>
      <w:r w:rsidR="00AC23C1" w:rsidRPr="00AC23C1">
        <w:rPr>
          <w:rFonts w:ascii="Times New Roman" w:hAnsi="Times New Roman" w:cs="Times New Roman"/>
          <w:sz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B6860" w:rsidRPr="00AC23C1" w:rsidRDefault="007D6EDF" w:rsidP="00F3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3C1">
        <w:rPr>
          <w:rFonts w:ascii="Times New Roman" w:hAnsi="Times New Roman" w:cs="Times New Roman"/>
          <w:sz w:val="28"/>
          <w:szCs w:val="28"/>
        </w:rPr>
        <w:t>7</w:t>
      </w:r>
      <w:r w:rsidR="00EB6860" w:rsidRPr="00AC23C1">
        <w:rPr>
          <w:rFonts w:ascii="Times New Roman" w:hAnsi="Times New Roman" w:cs="Times New Roman"/>
          <w:sz w:val="28"/>
          <w:szCs w:val="28"/>
        </w:rPr>
        <w:t xml:space="preserve">. </w:t>
      </w:r>
      <w:r w:rsidR="00AC23C1" w:rsidRPr="00AC23C1">
        <w:rPr>
          <w:rFonts w:ascii="Times New Roman" w:hAnsi="Times New Roman" w:cs="Times New Roman"/>
          <w:sz w:val="28"/>
          <w:szCs w:val="28"/>
        </w:rPr>
        <w:t xml:space="preserve">Претендентам, перечислившим задатки на участие в продаже, денежные средства возвращаются в соответствии с федеральным законодательством. </w:t>
      </w:r>
    </w:p>
    <w:p w:rsidR="00AC23C1" w:rsidRPr="0051164A" w:rsidRDefault="007D6EDF" w:rsidP="00F364FD">
      <w:pPr>
        <w:spacing w:after="0" w:line="240" w:lineRule="auto"/>
        <w:ind w:firstLine="709"/>
        <w:jc w:val="both"/>
      </w:pPr>
      <w:r w:rsidRPr="0051164A">
        <w:rPr>
          <w:rFonts w:ascii="Times New Roman" w:hAnsi="Times New Roman" w:cs="Times New Roman"/>
          <w:sz w:val="28"/>
          <w:szCs w:val="28"/>
        </w:rPr>
        <w:t>8</w:t>
      </w:r>
      <w:r w:rsidR="00EB6860" w:rsidRPr="0051164A">
        <w:rPr>
          <w:rFonts w:ascii="Times New Roman" w:hAnsi="Times New Roman" w:cs="Times New Roman"/>
          <w:sz w:val="28"/>
          <w:szCs w:val="28"/>
        </w:rPr>
        <w:t xml:space="preserve">. </w:t>
      </w:r>
      <w:r w:rsidR="00AC23C1" w:rsidRPr="0051164A">
        <w:rPr>
          <w:rFonts w:ascii="Times New Roman" w:hAnsi="Times New Roman" w:cs="Times New Roman"/>
          <w:sz w:val="28"/>
        </w:rPr>
        <w:t xml:space="preserve">Задаток победителя продажи подлежит перечислению в установленном порядке в местный бюджет в течение 5 календарных дней со дня </w:t>
      </w:r>
      <w:r w:rsidR="0051164A">
        <w:rPr>
          <w:rFonts w:ascii="Times New Roman" w:hAnsi="Times New Roman" w:cs="Times New Roman"/>
          <w:sz w:val="28"/>
        </w:rPr>
        <w:t>подписания итогового протокола</w:t>
      </w:r>
      <w:r w:rsidR="00AC23C1" w:rsidRPr="0051164A">
        <w:rPr>
          <w:rFonts w:ascii="Times New Roman" w:hAnsi="Times New Roman" w:cs="Times New Roman"/>
          <w:sz w:val="28"/>
        </w:rPr>
        <w:t>.</w:t>
      </w:r>
    </w:p>
    <w:p w:rsidR="00AC23C1" w:rsidRPr="0051164A" w:rsidRDefault="00892163" w:rsidP="00F364F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EB6860" w:rsidRPr="0051164A">
        <w:rPr>
          <w:rFonts w:ascii="Times New Roman" w:hAnsi="Times New Roman" w:cs="Times New Roman"/>
          <w:sz w:val="28"/>
          <w:szCs w:val="28"/>
        </w:rPr>
        <w:t xml:space="preserve">. </w:t>
      </w:r>
      <w:r w:rsidR="00AC23C1" w:rsidRPr="0051164A">
        <w:rPr>
          <w:rFonts w:ascii="Times New Roman" w:hAnsi="Times New Roman" w:cs="Times New Roman"/>
          <w:sz w:val="28"/>
        </w:rPr>
        <w:t>Оплата приобретаемого по результатам продажи муниципального имущества производится путем единовременного перечисления денежных средств на счет, указанный в договоре купли-продажи муниципального имущества. Внесенный победителем продажи задаток засчитывается в счет оплаты приобретаемого имущества.</w:t>
      </w:r>
    </w:p>
    <w:p w:rsidR="00FE3F25" w:rsidRPr="0051164A" w:rsidRDefault="00FE3F25" w:rsidP="00F3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4A">
        <w:rPr>
          <w:rFonts w:ascii="Times New Roman" w:hAnsi="Times New Roman" w:cs="Times New Roman"/>
          <w:sz w:val="28"/>
          <w:szCs w:val="28"/>
        </w:rPr>
        <w:t>1</w:t>
      </w:r>
      <w:r w:rsidR="00892163">
        <w:rPr>
          <w:rFonts w:ascii="Times New Roman" w:hAnsi="Times New Roman" w:cs="Times New Roman"/>
          <w:sz w:val="28"/>
          <w:szCs w:val="28"/>
        </w:rPr>
        <w:t>0</w:t>
      </w:r>
      <w:r w:rsidRPr="0051164A">
        <w:rPr>
          <w:rFonts w:ascii="Times New Roman" w:hAnsi="Times New Roman" w:cs="Times New Roman"/>
          <w:sz w:val="28"/>
          <w:szCs w:val="28"/>
        </w:rPr>
        <w:t xml:space="preserve">. </w:t>
      </w:r>
      <w:r w:rsidR="00AC23C1" w:rsidRPr="0051164A">
        <w:rPr>
          <w:rFonts w:ascii="Times New Roman" w:hAnsi="Times New Roman" w:cs="Times New Roman"/>
          <w:sz w:val="28"/>
        </w:rPr>
        <w:t>Денежные средства в счет оплаты приватизируемого муниципального имущества подлежат перечислению победителем продажи в местный</w:t>
      </w:r>
      <w:r w:rsidR="0051164A">
        <w:rPr>
          <w:rFonts w:ascii="Times New Roman" w:hAnsi="Times New Roman" w:cs="Times New Roman"/>
          <w:sz w:val="28"/>
        </w:rPr>
        <w:t xml:space="preserve"> бюджет на счет</w:t>
      </w:r>
      <w:r w:rsidR="00AC23C1" w:rsidRPr="0051164A">
        <w:rPr>
          <w:rFonts w:ascii="Times New Roman" w:hAnsi="Times New Roman" w:cs="Times New Roman"/>
          <w:sz w:val="28"/>
        </w:rPr>
        <w:t xml:space="preserve"> в размере и сроки, указанные в договоре купли-продажи, но не позднее 30 рабочих дней со дня заключения договора купли-продажи.</w:t>
      </w:r>
    </w:p>
    <w:p w:rsidR="00213758" w:rsidRPr="0051164A" w:rsidRDefault="00213758" w:rsidP="00F36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4A">
        <w:rPr>
          <w:rFonts w:ascii="Times New Roman" w:hAnsi="Times New Roman" w:cs="Times New Roman"/>
          <w:sz w:val="28"/>
          <w:szCs w:val="28"/>
        </w:rPr>
        <w:t>1</w:t>
      </w:r>
      <w:r w:rsidR="00892163">
        <w:rPr>
          <w:rFonts w:ascii="Times New Roman" w:hAnsi="Times New Roman" w:cs="Times New Roman"/>
          <w:sz w:val="28"/>
          <w:szCs w:val="28"/>
        </w:rPr>
        <w:t>1</w:t>
      </w:r>
      <w:r w:rsidRPr="0051164A">
        <w:rPr>
          <w:rFonts w:ascii="Times New Roman" w:hAnsi="Times New Roman" w:cs="Times New Roman"/>
          <w:sz w:val="28"/>
          <w:szCs w:val="28"/>
        </w:rPr>
        <w:t xml:space="preserve">. </w:t>
      </w:r>
      <w:r w:rsidR="0051164A" w:rsidRPr="0051164A">
        <w:rPr>
          <w:rFonts w:ascii="Times New Roman" w:hAnsi="Times New Roman" w:cs="Times New Roman"/>
          <w:sz w:val="28"/>
          <w:szCs w:val="28"/>
        </w:rPr>
        <w:t xml:space="preserve">Ответственность покупателя в случае его отказа или уклонения от оплаты </w:t>
      </w:r>
      <w:r w:rsidR="005116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164A" w:rsidRPr="0051164A">
        <w:rPr>
          <w:rFonts w:ascii="Times New Roman" w:hAnsi="Times New Roman" w:cs="Times New Roman"/>
          <w:sz w:val="28"/>
          <w:szCs w:val="28"/>
        </w:rPr>
        <w:t>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Pr="0051164A">
        <w:rPr>
          <w:rFonts w:ascii="Times New Roman" w:hAnsi="Times New Roman" w:cs="Times New Roman"/>
          <w:sz w:val="28"/>
          <w:szCs w:val="28"/>
        </w:rPr>
        <w:t>.</w:t>
      </w:r>
    </w:p>
    <w:p w:rsidR="005A128F" w:rsidRPr="0051164A" w:rsidRDefault="005A128F" w:rsidP="00935C0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A128F" w:rsidRPr="0051164A" w:rsidSect="00935C00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2E" w:rsidRDefault="00E1312E" w:rsidP="00317681">
      <w:pPr>
        <w:spacing w:after="0" w:line="240" w:lineRule="auto"/>
      </w:pPr>
      <w:r>
        <w:separator/>
      </w:r>
    </w:p>
  </w:endnote>
  <w:endnote w:type="continuationSeparator" w:id="0">
    <w:p w:rsidR="00E1312E" w:rsidRDefault="00E1312E" w:rsidP="0031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2E" w:rsidRDefault="00E1312E" w:rsidP="00317681">
      <w:pPr>
        <w:spacing w:after="0" w:line="240" w:lineRule="auto"/>
      </w:pPr>
      <w:r>
        <w:separator/>
      </w:r>
    </w:p>
  </w:footnote>
  <w:footnote w:type="continuationSeparator" w:id="0">
    <w:p w:rsidR="00E1312E" w:rsidRDefault="00E1312E" w:rsidP="0031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015977"/>
      <w:docPartObj>
        <w:docPartGallery w:val="Page Numbers (Top of Page)"/>
        <w:docPartUnique/>
      </w:docPartObj>
    </w:sdtPr>
    <w:sdtEndPr/>
    <w:sdtContent>
      <w:p w:rsidR="00317681" w:rsidRDefault="003176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17">
          <w:rPr>
            <w:noProof/>
          </w:rPr>
          <w:t>3</w:t>
        </w:r>
        <w:r>
          <w:fldChar w:fldCharType="end"/>
        </w:r>
      </w:p>
    </w:sdtContent>
  </w:sdt>
  <w:p w:rsidR="00317681" w:rsidRDefault="0031768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CF8"/>
    <w:multiLevelType w:val="hybridMultilevel"/>
    <w:tmpl w:val="F59CEB50"/>
    <w:lvl w:ilvl="0" w:tplc="2C66AF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23C4"/>
    <w:multiLevelType w:val="hybridMultilevel"/>
    <w:tmpl w:val="08503072"/>
    <w:lvl w:ilvl="0" w:tplc="F29A9E9A">
      <w:start w:val="1"/>
      <w:numFmt w:val="decimal"/>
      <w:suff w:val="space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88C"/>
    <w:rsid w:val="00011C68"/>
    <w:rsid w:val="00015A8F"/>
    <w:rsid w:val="00055C8A"/>
    <w:rsid w:val="000B6735"/>
    <w:rsid w:val="00110A17"/>
    <w:rsid w:val="00160B7B"/>
    <w:rsid w:val="001A0A89"/>
    <w:rsid w:val="001F04BD"/>
    <w:rsid w:val="001F7376"/>
    <w:rsid w:val="00213758"/>
    <w:rsid w:val="00236931"/>
    <w:rsid w:val="0024587C"/>
    <w:rsid w:val="00266629"/>
    <w:rsid w:val="002742C0"/>
    <w:rsid w:val="002935C3"/>
    <w:rsid w:val="002C4E17"/>
    <w:rsid w:val="002D765D"/>
    <w:rsid w:val="00317681"/>
    <w:rsid w:val="0037227A"/>
    <w:rsid w:val="003904B7"/>
    <w:rsid w:val="003F2194"/>
    <w:rsid w:val="00406810"/>
    <w:rsid w:val="00416B4D"/>
    <w:rsid w:val="00420440"/>
    <w:rsid w:val="004524D9"/>
    <w:rsid w:val="00487A04"/>
    <w:rsid w:val="004B262C"/>
    <w:rsid w:val="004D033D"/>
    <w:rsid w:val="004D0D1D"/>
    <w:rsid w:val="0050336D"/>
    <w:rsid w:val="0051164A"/>
    <w:rsid w:val="00521712"/>
    <w:rsid w:val="005A128F"/>
    <w:rsid w:val="005E7474"/>
    <w:rsid w:val="006413BB"/>
    <w:rsid w:val="00671B20"/>
    <w:rsid w:val="00674BC2"/>
    <w:rsid w:val="00681EBA"/>
    <w:rsid w:val="00692D68"/>
    <w:rsid w:val="006D03D8"/>
    <w:rsid w:val="007D4C44"/>
    <w:rsid w:val="007D6EDF"/>
    <w:rsid w:val="007F7B2B"/>
    <w:rsid w:val="00801060"/>
    <w:rsid w:val="0083398D"/>
    <w:rsid w:val="00892163"/>
    <w:rsid w:val="008C0E4E"/>
    <w:rsid w:val="008E3C96"/>
    <w:rsid w:val="00935C00"/>
    <w:rsid w:val="009F2097"/>
    <w:rsid w:val="009F6D5D"/>
    <w:rsid w:val="00A0566B"/>
    <w:rsid w:val="00A16D70"/>
    <w:rsid w:val="00A60C66"/>
    <w:rsid w:val="00A61AE7"/>
    <w:rsid w:val="00A62EB5"/>
    <w:rsid w:val="00A971EE"/>
    <w:rsid w:val="00AB7A1B"/>
    <w:rsid w:val="00AC23C1"/>
    <w:rsid w:val="00B0196A"/>
    <w:rsid w:val="00B06F68"/>
    <w:rsid w:val="00B1788C"/>
    <w:rsid w:val="00B362BE"/>
    <w:rsid w:val="00B62CCA"/>
    <w:rsid w:val="00B71CBB"/>
    <w:rsid w:val="00B80C12"/>
    <w:rsid w:val="00BD1C54"/>
    <w:rsid w:val="00BF52B9"/>
    <w:rsid w:val="00BF7213"/>
    <w:rsid w:val="00C50181"/>
    <w:rsid w:val="00C94B25"/>
    <w:rsid w:val="00C97565"/>
    <w:rsid w:val="00CA4A0B"/>
    <w:rsid w:val="00D06B42"/>
    <w:rsid w:val="00D13A58"/>
    <w:rsid w:val="00D70219"/>
    <w:rsid w:val="00D83963"/>
    <w:rsid w:val="00DC3FAB"/>
    <w:rsid w:val="00DE76E3"/>
    <w:rsid w:val="00DE7C72"/>
    <w:rsid w:val="00E10CD4"/>
    <w:rsid w:val="00E1312E"/>
    <w:rsid w:val="00E41F45"/>
    <w:rsid w:val="00E47151"/>
    <w:rsid w:val="00EB6860"/>
    <w:rsid w:val="00EB7DA9"/>
    <w:rsid w:val="00EC42FF"/>
    <w:rsid w:val="00F02874"/>
    <w:rsid w:val="00F364FD"/>
    <w:rsid w:val="00F37792"/>
    <w:rsid w:val="00F41B92"/>
    <w:rsid w:val="00F65D41"/>
    <w:rsid w:val="00F736E1"/>
    <w:rsid w:val="00F975E8"/>
    <w:rsid w:val="00FB5990"/>
    <w:rsid w:val="00FE277F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7C"/>
  </w:style>
  <w:style w:type="paragraph" w:styleId="1">
    <w:name w:val="heading 1"/>
    <w:basedOn w:val="a"/>
    <w:next w:val="a"/>
    <w:link w:val="10"/>
    <w:qFormat/>
    <w:rsid w:val="00A62E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04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42044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5">
    <w:name w:val="Hyperlink"/>
    <w:basedOn w:val="a0"/>
    <w:rsid w:val="00420440"/>
    <w:rPr>
      <w:color w:val="0000FF"/>
      <w:u w:val="single"/>
    </w:rPr>
  </w:style>
  <w:style w:type="paragraph" w:styleId="a6">
    <w:name w:val="No Spacing"/>
    <w:rsid w:val="004204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List Paragraph"/>
    <w:basedOn w:val="a"/>
    <w:uiPriority w:val="34"/>
    <w:qFormat/>
    <w:rsid w:val="00E471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3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2EB5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A62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62EB5"/>
    <w:rPr>
      <w:rFonts w:ascii="Times New Roman" w:hAnsi="Times New Roman" w:cs="Times New Roman"/>
      <w:sz w:val="26"/>
      <w:szCs w:val="26"/>
    </w:rPr>
  </w:style>
  <w:style w:type="paragraph" w:styleId="aa">
    <w:name w:val="Subtitle"/>
    <w:basedOn w:val="a"/>
    <w:next w:val="ab"/>
    <w:link w:val="ac"/>
    <w:qFormat/>
    <w:rsid w:val="00A62E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A62EB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A62EB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A62EB5"/>
  </w:style>
  <w:style w:type="paragraph" w:customStyle="1" w:styleId="ConsPlusNormal">
    <w:name w:val="ConsPlusNormal"/>
    <w:rsid w:val="00C50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1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7681"/>
  </w:style>
  <w:style w:type="paragraph" w:styleId="af0">
    <w:name w:val="footer"/>
    <w:basedOn w:val="a"/>
    <w:link w:val="af1"/>
    <w:uiPriority w:val="99"/>
    <w:unhideWhenUsed/>
    <w:rsid w:val="0031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7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EDDC905E1A618FFC67F220FEDF0BA524EDD8D99F524EECEC758691021EB67FBE00B49BF273A9217Bw1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BA99A629ACAD27C7ACD05D0F81822BF320B277CE3834FE868ABA4B3534l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C3392-F555-433B-A882-884E4504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Часовенная Т.Ф.</dc:creator>
  <cp:lastModifiedBy>Бабанова С.В.</cp:lastModifiedBy>
  <cp:revision>12</cp:revision>
  <cp:lastPrinted>2016-12-01T10:22:00Z</cp:lastPrinted>
  <dcterms:created xsi:type="dcterms:W3CDTF">2015-08-11T06:07:00Z</dcterms:created>
  <dcterms:modified xsi:type="dcterms:W3CDTF">2016-12-01T10:22:00Z</dcterms:modified>
</cp:coreProperties>
</file>