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19" w:rsidRPr="00586919" w:rsidRDefault="00586919" w:rsidP="0058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8691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3AC9B9" wp14:editId="745969D0">
            <wp:simplePos x="0" y="0"/>
            <wp:positionH relativeFrom="column">
              <wp:posOffset>2634615</wp:posOffset>
            </wp:positionH>
            <wp:positionV relativeFrom="paragraph">
              <wp:posOffset>-634365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86919" w:rsidRPr="00586919" w:rsidRDefault="00586919" w:rsidP="00C1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86919" w:rsidRPr="00586919" w:rsidRDefault="00586919" w:rsidP="00C1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586919" w:rsidRPr="00586919" w:rsidRDefault="00586919" w:rsidP="00C1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586919" w:rsidRPr="00586919" w:rsidRDefault="00586919" w:rsidP="00C1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19" w:rsidRPr="00586919" w:rsidRDefault="00586919" w:rsidP="00C1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586919" w:rsidRPr="00586919" w:rsidRDefault="00586919" w:rsidP="00C1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919" w:rsidRPr="00586919" w:rsidRDefault="00586919" w:rsidP="00C12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5869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869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86919" w:rsidRPr="00586919" w:rsidRDefault="00586919" w:rsidP="00C1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19" w:rsidRPr="00586919" w:rsidRDefault="00C120A3" w:rsidP="00C120A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10.03.2015</w:t>
      </w:r>
      <w:r w:rsidR="00586919"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86919"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6919"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6919"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586919" w:rsidRPr="00586919" w:rsidRDefault="00586919" w:rsidP="00C120A3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586919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0A3" w:rsidRPr="00586919" w:rsidRDefault="00C120A3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5AB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9">
        <w:rPr>
          <w:rFonts w:ascii="Times New Roman" w:eastAsia="Calibri" w:hAnsi="Times New Roman" w:cs="Times New Roman"/>
          <w:sz w:val="28"/>
          <w:szCs w:val="28"/>
        </w:rPr>
        <w:t xml:space="preserve">О порядке формирования, ведения </w:t>
      </w:r>
    </w:p>
    <w:p w:rsidR="00586919" w:rsidRPr="00586919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9">
        <w:rPr>
          <w:rFonts w:ascii="Times New Roman" w:eastAsia="Calibri" w:hAnsi="Times New Roman" w:cs="Times New Roman"/>
          <w:sz w:val="28"/>
          <w:szCs w:val="28"/>
        </w:rPr>
        <w:t>и</w:t>
      </w:r>
      <w:r w:rsidR="00DB5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919">
        <w:rPr>
          <w:rFonts w:ascii="Times New Roman" w:eastAsia="Calibri" w:hAnsi="Times New Roman" w:cs="Times New Roman"/>
          <w:sz w:val="28"/>
          <w:szCs w:val="28"/>
        </w:rPr>
        <w:t>утверждения ведомственных перечней</w:t>
      </w:r>
    </w:p>
    <w:p w:rsidR="000F28E8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9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 и работ, </w:t>
      </w:r>
    </w:p>
    <w:p w:rsidR="000F28E8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9">
        <w:rPr>
          <w:rFonts w:ascii="Times New Roman" w:eastAsia="Calibri" w:hAnsi="Times New Roman" w:cs="Times New Roman"/>
          <w:sz w:val="28"/>
          <w:szCs w:val="28"/>
        </w:rPr>
        <w:t>оказываемых</w:t>
      </w:r>
      <w:r w:rsidR="000F2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919">
        <w:rPr>
          <w:rFonts w:ascii="Times New Roman" w:eastAsia="Calibri" w:hAnsi="Times New Roman" w:cs="Times New Roman"/>
          <w:sz w:val="28"/>
          <w:szCs w:val="28"/>
        </w:rPr>
        <w:t xml:space="preserve">и выполняемых </w:t>
      </w:r>
    </w:p>
    <w:p w:rsidR="000F28E8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9">
        <w:rPr>
          <w:rFonts w:ascii="Times New Roman" w:eastAsia="Calibri" w:hAnsi="Times New Roman" w:cs="Times New Roman"/>
          <w:sz w:val="28"/>
          <w:szCs w:val="28"/>
        </w:rPr>
        <w:t xml:space="preserve">муниципальными учреждениями </w:t>
      </w:r>
    </w:p>
    <w:p w:rsidR="00586919" w:rsidRPr="00586919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9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586919" w:rsidRPr="00586919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919" w:rsidRPr="00586919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869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69.2</w:t>
        </w:r>
      </w:hyperlink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 w:rsidR="00C120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5869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26 февраля 2014 года № 151 «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</w:t>
      </w:r>
      <w:proofErr w:type="gramEnd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формированию, ведению и утверждению ведомственных перечней государственных (муниципальных) услуг и работ, оказываемых 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выполняемых государственными учреждениями субъектов Российской Федераци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(муниципальными учреждениями)»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20A3" w:rsidRPr="00586919" w:rsidRDefault="00C120A3" w:rsidP="00C12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ar31" w:history="1">
        <w:r w:rsidRPr="005869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ведомственных перечней муниципальных услуг и работ, оказываемых и выполняемых муниципальными учреждениями Ханты-Мансийского района.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администрации Ханты-Мансийского района, уполномоченным на осуществление функций и полномочий учредителя бюджетн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автономн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казенн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учреждений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района, разработать и утвердить ведомственные перечни муниципальных услуг и работ, оказываемых и выполняемых муниципальными учреждениями Ханты-Мансийского района в качестве основных видов деятельности, в соответствии с настоящим постановлением, в срок 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2 месяцев с момента представления доступа к информационной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</w:t>
      </w:r>
      <w:r w:rsidR="002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единый портал</w:t>
      </w:r>
      <w:proofErr w:type="gramEnd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 (</w:t>
      </w:r>
      <w:r w:rsidRPr="00586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86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budget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86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86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информационно-</w:t>
      </w:r>
      <w:proofErr w:type="spellStart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телекомуникационной</w:t>
      </w:r>
      <w:proofErr w:type="spellEnd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с 2016 года.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постановление в газете «Наш район» и разместить </w:t>
      </w:r>
      <w:r w:rsidR="00F5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Ханты-Мансийского района.</w:t>
      </w:r>
    </w:p>
    <w:p w:rsidR="00C120A3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главам сельских поселений принят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919" w:rsidRPr="00C120A3" w:rsidRDefault="00C120A3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586919" w:rsidRPr="005869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86919" w:rsidRPr="00586919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86919" w:rsidRPr="00586919">
        <w:rPr>
          <w:rFonts w:ascii="Times New Roman" w:eastAsia="Calibri" w:hAnsi="Times New Roman" w:cs="Times New Roman"/>
          <w:sz w:val="28"/>
          <w:szCs w:val="28"/>
        </w:rPr>
        <w:t>на заместителя главы а</w:t>
      </w:r>
      <w:r w:rsidR="004455AB">
        <w:rPr>
          <w:rFonts w:ascii="Times New Roman" w:eastAsia="Calibri" w:hAnsi="Times New Roman" w:cs="Times New Roman"/>
          <w:sz w:val="28"/>
          <w:szCs w:val="28"/>
        </w:rPr>
        <w:t>дминистрации района по финансам, председателя комитета по финансам.</w:t>
      </w:r>
    </w:p>
    <w:p w:rsidR="00586919" w:rsidRPr="00586919" w:rsidRDefault="00586919" w:rsidP="00C120A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586919" w:rsidRPr="00586919" w:rsidRDefault="00586919" w:rsidP="00C12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6919">
        <w:rPr>
          <w:rFonts w:ascii="Times New Roman" w:eastAsia="Calibri" w:hAnsi="Times New Roman" w:cs="Times New Roman"/>
          <w:sz w:val="28"/>
          <w:szCs w:val="28"/>
        </w:rPr>
        <w:t>Ханты-Мансийско</w:t>
      </w:r>
      <w:r w:rsidR="004455AB">
        <w:rPr>
          <w:rFonts w:ascii="Times New Roman" w:eastAsia="Calibri" w:hAnsi="Times New Roman" w:cs="Times New Roman"/>
          <w:sz w:val="28"/>
          <w:szCs w:val="28"/>
        </w:rPr>
        <w:t xml:space="preserve">го района                 </w:t>
      </w:r>
      <w:r w:rsidRPr="0058691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F52A9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8691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586919">
        <w:rPr>
          <w:rFonts w:ascii="Times New Roman" w:eastAsia="Calibri" w:hAnsi="Times New Roman" w:cs="Times New Roman"/>
          <w:sz w:val="28"/>
          <w:szCs w:val="28"/>
        </w:rPr>
        <w:t>В.Г.Усманов</w:t>
      </w:r>
      <w:proofErr w:type="spellEnd"/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20A3" w:rsidRPr="00586919" w:rsidRDefault="00C120A3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5"/>
      <w:bookmarkEnd w:id="1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31"/>
      <w:bookmarkEnd w:id="2"/>
      <w:r w:rsidRPr="0058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формирования, ведения и утверждения ведомственных перечней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услуг и работ, оказываемых и выполняемых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 учреждениями</w:t>
      </w:r>
      <w:r w:rsidR="00C12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района</w:t>
      </w:r>
    </w:p>
    <w:p w:rsidR="00586919" w:rsidRPr="00586919" w:rsidRDefault="00C120A3" w:rsidP="00C12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(далее – </w:t>
      </w:r>
      <w:r w:rsidR="00586919" w:rsidRPr="0058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Порядок)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требования к формированию, ведению и утверждению ведомственных перечней муниципальных услуг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 в целях составления муниципальных заданий на оказание муниципальных услуг и выполнение работ муниципальными учреждениями Ха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нты-Мансийского района (далее –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перечень муниципальных услуг и работ, муниципальное учреждение, район).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Ведомственные перечни муниципальных услуг и работ формируются и ведутся орган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района, уполномоченным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функций и полномочий учредителя бюджетн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автономн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казенн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B2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нты-Мансийского района (далее –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полномочия учредителя).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нормативно-правовому регулированию в установленных сферах деятельности.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1"/>
      <w:bookmarkEnd w:id="3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отношении каждой муниципальной услуги или работы, включенной в ведомственный перечень муниципальных услуг и работ, указывается следующая информация: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муниципальной услуги или работы с указанием кодов Общероссийского </w:t>
      </w:r>
      <w:hyperlink r:id="rId12" w:history="1">
        <w:r w:rsidRPr="005869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классификатора</w:t>
        </w:r>
      </w:hyperlink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экономической деятельности, которым соответствует муниципальная услуга или работа;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органа, осуществляющего полномочия учредителя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муниципальных учреждений района;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код органа, осуществляющего полномочия учредителя,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реестром участников бюджетного процесса, а также отдельных юридических лиц, не являющихся участниками бюджетного проце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 (далее –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участников бюджетного процесса);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наименование муниципального учреждения и его код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реестром участников бюджетного процесса;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содержание муниципальной услуги или работы;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условия (формы) оказания муниципальной услуги или выполнения работы;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вид деятельности муниципального учреждения;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категории потребителей муниципальной услуги или работы;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наименования показателей, характеризующих качество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объем муниципальной услуги (выполняемой работы);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к) указание на бесплатность или платность муниципальной услуги или работы;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ведомственный перечень муниципальных услуг и работ, а также электронные копии таких нормативных правовых актов.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Ведомственные перечни муниципальных услуг и работ, сформированные в соответствии с настоящим Порядком, утверждаются приказами (распоряжениями) органов, осуществляющих полномочия учредителя, после согласования с комитетом по финансам администрации Ханты-Мансийского района (далее – Комитет по финансам).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Комитет по финансам в течение 10 рабочих дней со дня направления </w:t>
      </w:r>
      <w:r w:rsidR="002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ведомственных перечней муниципальных услуг и работ принима</w:t>
      </w:r>
      <w:r w:rsidR="002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</w:t>
      </w:r>
      <w:r w:rsidR="002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согласовании либо отказе 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согласовании с указанием причин отказа.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Основаниями отказа в согласовании являются: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проекта ведомственного перечня муниципальных услуг и работ требованиям настоящего Порядка;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проекта ведомственного перечня муниципальных услуг и работ базовым (отраслевым) перечням государственных 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и работ, утвержденным федеральными органами исполнительной власти, осуществляющими функции по выработке государственной политики и нормативно-правовому регулированию 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установленных сферах деятельности;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предусматриваемой проектом ведомственного перечня деятельности муниципального учреждения по оказанию муниципальных услуг и выполнению работ полномочиям района и (или) отраслевого органа, осуществляющего полномочия учредителя, уставу учреждения;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количественных показателей и показателей качества муниципальных услуг или работ наименованию (содержанию) муниципальной услуги или работы.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Согласование Комитетом по финансам проектов ведомственных перечней муниципальных услуг и работ оформляется в форме заключения.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Информация, сформированная по каждой муниципальной услуге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работе в соответствии с </w:t>
      </w:r>
      <w:hyperlink w:anchor="Par41" w:history="1">
        <w:r w:rsidRPr="005869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образует реестровую запись.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Каждой реестровой записи присваивается уникальный номер.</w:t>
      </w:r>
    </w:p>
    <w:p w:rsidR="004455AB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информации и документов для включения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реестровую запись, формирование (изменение) реестровой записи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структура уникального номера должны соответствовать общим </w:t>
      </w:r>
      <w:hyperlink r:id="rId13" w:history="1">
        <w:r w:rsidRPr="005869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</w:t>
        </w:r>
      </w:hyperlink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приказом Министерства Финансов Российской Федерации от 2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 2014 года № 42н «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(изменения) реестровых записей </w:t>
      </w:r>
      <w:r w:rsidR="0044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</w:t>
      </w:r>
      <w:proofErr w:type="gramEnd"/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в реестровые записи, структуры уникального номера реестровой записи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919" w:rsidRPr="00586919" w:rsidRDefault="004455AB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86919"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Реестровые записи подписываются усиленной квалифицированной электронной подписью лица, 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86919"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действовать от имени органа, осуществляющего полномочия учредителя.</w:t>
      </w:r>
    </w:p>
    <w:p w:rsidR="00586919" w:rsidRPr="00586919" w:rsidRDefault="00586919" w:rsidP="00C12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Ведомственные перечни муниципальных услуг и работ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586919" w:rsidRPr="00586919" w:rsidRDefault="00586919" w:rsidP="004455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Ведомственные перечни муниципальных услуг и работ также размещаются на официальном сайте в информационно-телекоммуникационной сети Интернет по размещению информации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государственных и муниципальных учреждениях (www.bus.gov.ru) </w:t>
      </w:r>
      <w:r w:rsidR="00C1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8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Министерством Финансов Российской Федерации.</w:t>
      </w:r>
    </w:p>
    <w:sectPr w:rsidR="00586919" w:rsidRPr="00586919" w:rsidSect="00DB5A45">
      <w:headerReference w:type="default" r:id="rId14"/>
      <w:pgSz w:w="11906" w:h="16838"/>
      <w:pgMar w:top="119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D9" w:rsidRDefault="001E73D9" w:rsidP="00586919">
      <w:pPr>
        <w:spacing w:after="0" w:line="240" w:lineRule="auto"/>
      </w:pPr>
      <w:r>
        <w:separator/>
      </w:r>
    </w:p>
  </w:endnote>
  <w:endnote w:type="continuationSeparator" w:id="0">
    <w:p w:rsidR="001E73D9" w:rsidRDefault="001E73D9" w:rsidP="0058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D9" w:rsidRDefault="001E73D9" w:rsidP="00586919">
      <w:pPr>
        <w:spacing w:after="0" w:line="240" w:lineRule="auto"/>
      </w:pPr>
      <w:r>
        <w:separator/>
      </w:r>
    </w:p>
  </w:footnote>
  <w:footnote w:type="continuationSeparator" w:id="0">
    <w:p w:rsidR="001E73D9" w:rsidRDefault="001E73D9" w:rsidP="0058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6706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20A3" w:rsidRPr="00DB5A45" w:rsidRDefault="00C120A3">
        <w:pPr>
          <w:pStyle w:val="a3"/>
          <w:jc w:val="center"/>
          <w:rPr>
            <w:sz w:val="26"/>
            <w:szCs w:val="26"/>
          </w:rPr>
        </w:pPr>
        <w:r w:rsidRPr="00DB5A45">
          <w:rPr>
            <w:sz w:val="26"/>
            <w:szCs w:val="26"/>
          </w:rPr>
          <w:fldChar w:fldCharType="begin"/>
        </w:r>
        <w:r w:rsidRPr="00DB5A45">
          <w:rPr>
            <w:sz w:val="26"/>
            <w:szCs w:val="26"/>
          </w:rPr>
          <w:instrText>PAGE   \* MERGEFORMAT</w:instrText>
        </w:r>
        <w:r w:rsidRPr="00DB5A45">
          <w:rPr>
            <w:sz w:val="26"/>
            <w:szCs w:val="26"/>
          </w:rPr>
          <w:fldChar w:fldCharType="separate"/>
        </w:r>
        <w:r w:rsidR="004A52CC">
          <w:rPr>
            <w:noProof/>
            <w:sz w:val="26"/>
            <w:szCs w:val="26"/>
          </w:rPr>
          <w:t>5</w:t>
        </w:r>
        <w:r w:rsidRPr="00DB5A4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4590"/>
    <w:multiLevelType w:val="hybridMultilevel"/>
    <w:tmpl w:val="0D64322E"/>
    <w:lvl w:ilvl="0" w:tplc="856C1D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19"/>
    <w:rsid w:val="000F28E8"/>
    <w:rsid w:val="00106980"/>
    <w:rsid w:val="001E73D9"/>
    <w:rsid w:val="002E6618"/>
    <w:rsid w:val="003C6FAC"/>
    <w:rsid w:val="003F2B9F"/>
    <w:rsid w:val="004343FC"/>
    <w:rsid w:val="004455AB"/>
    <w:rsid w:val="004A52CC"/>
    <w:rsid w:val="00586919"/>
    <w:rsid w:val="00C120A3"/>
    <w:rsid w:val="00D63F41"/>
    <w:rsid w:val="00DB5A45"/>
    <w:rsid w:val="00E13552"/>
    <w:rsid w:val="00F52A98"/>
    <w:rsid w:val="00F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6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8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6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8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F07558B770E391631C0A468DC8D50C6EE35AAD86C4701522868DA1DACF31E7E1793787CC817AE3B04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F07558B770E391631C0A468DC8D50C6EE354AC83C4701522868DA1DACF31E7E1793787CD8772EDB04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F07558B770E391631C0A468DC8D50C6EE35AAD86C4701522868DA1DACF31E7E1793787CC817AE3B04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F07558B770E391631C0A468DC8D50C6EE35AA184C6701522868DA1DACF31E7E1793785C988B74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5DFD-FC66-48EF-A4FD-52791232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ЕА.</dc:creator>
  <cp:lastModifiedBy>Эберт Т.М.</cp:lastModifiedBy>
  <cp:revision>10</cp:revision>
  <cp:lastPrinted>2015-03-11T04:50:00Z</cp:lastPrinted>
  <dcterms:created xsi:type="dcterms:W3CDTF">2015-01-28T06:42:00Z</dcterms:created>
  <dcterms:modified xsi:type="dcterms:W3CDTF">2015-03-11T04:51:00Z</dcterms:modified>
</cp:coreProperties>
</file>