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E" w:rsidRPr="00A8157E" w:rsidRDefault="00A8157E" w:rsidP="00A8157E">
      <w:pPr>
        <w:suppressAutoHyphens/>
        <w:jc w:val="center"/>
        <w:rPr>
          <w:sz w:val="28"/>
          <w:szCs w:val="28"/>
          <w:lang w:eastAsia="ar-SA"/>
        </w:rPr>
      </w:pPr>
      <w:r w:rsidRPr="00A815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4E1C24" wp14:editId="4B9A58C9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МУНИЦИПАЛЬНОЕ ОБРАЗОВАНИЕ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РАЙОН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автономный округ – Югра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Р А С П О Р Я Ж Е Н И Е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</w:p>
    <w:p w:rsidR="00A8157E" w:rsidRPr="00A8157E" w:rsidRDefault="00A8157E" w:rsidP="00A8157E">
      <w:pPr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 xml:space="preserve">от </w:t>
      </w:r>
      <w:r w:rsidR="00D76AD7">
        <w:rPr>
          <w:sz w:val="28"/>
          <w:szCs w:val="28"/>
          <w:lang w:eastAsia="en-US"/>
        </w:rPr>
        <w:t>15.09.2022</w:t>
      </w:r>
      <w:r w:rsidRPr="00A8157E">
        <w:rPr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D76AD7">
        <w:rPr>
          <w:sz w:val="28"/>
          <w:szCs w:val="28"/>
          <w:lang w:eastAsia="en-US"/>
        </w:rPr>
        <w:t>1183-р</w:t>
      </w:r>
    </w:p>
    <w:p w:rsidR="00A8157E" w:rsidRPr="00A8157E" w:rsidRDefault="00A8157E" w:rsidP="00A8157E">
      <w:pPr>
        <w:rPr>
          <w:i/>
          <w:lang w:eastAsia="en-US"/>
        </w:rPr>
      </w:pPr>
      <w:r w:rsidRPr="00A8157E">
        <w:rPr>
          <w:i/>
          <w:lang w:eastAsia="en-US"/>
        </w:rPr>
        <w:t>г. Ханты-Мансийск</w:t>
      </w:r>
    </w:p>
    <w:p w:rsidR="00A8157E" w:rsidRPr="00A8157E" w:rsidRDefault="00A8157E" w:rsidP="00A8157E">
      <w:pPr>
        <w:suppressAutoHyphens/>
        <w:jc w:val="both"/>
        <w:rPr>
          <w:sz w:val="28"/>
          <w:szCs w:val="20"/>
          <w:lang w:eastAsia="ar-SA"/>
        </w:rPr>
      </w:pPr>
    </w:p>
    <w:p w:rsidR="007568B9" w:rsidRPr="007568B9" w:rsidRDefault="007568B9" w:rsidP="007568B9">
      <w:pPr>
        <w:suppressAutoHyphens/>
        <w:jc w:val="both"/>
        <w:rPr>
          <w:sz w:val="28"/>
          <w:szCs w:val="20"/>
          <w:lang w:eastAsia="ar-SA"/>
        </w:rPr>
      </w:pPr>
    </w:p>
    <w:p w:rsidR="007568B9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E05F3">
        <w:rPr>
          <w:rFonts w:ascii="Times New Roman" w:hAnsi="Times New Roman"/>
          <w:sz w:val="28"/>
          <w:szCs w:val="28"/>
        </w:rPr>
        <w:t xml:space="preserve">реорганизации </w:t>
      </w:r>
    </w:p>
    <w:p w:rsidR="007568B9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</w:p>
    <w:p w:rsidR="00F40A1C" w:rsidRPr="000E05F3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470DD" w:rsidRDefault="009470DD" w:rsidP="007568B9">
      <w:pPr>
        <w:rPr>
          <w:sz w:val="28"/>
          <w:szCs w:val="28"/>
        </w:rPr>
      </w:pPr>
    </w:p>
    <w:p w:rsidR="007568B9" w:rsidRPr="000E05F3" w:rsidRDefault="007568B9" w:rsidP="007568B9">
      <w:pPr>
        <w:rPr>
          <w:sz w:val="28"/>
          <w:szCs w:val="28"/>
        </w:rPr>
      </w:pPr>
    </w:p>
    <w:p w:rsidR="00A52362" w:rsidRDefault="009B618C" w:rsidP="00A8157E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29.12.2012 № 273-ФЗ </w:t>
      </w:r>
      <w:r w:rsidR="007568B9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>«Об образовании в Российско</w:t>
      </w:r>
      <w:r w:rsidR="00392965">
        <w:rPr>
          <w:rFonts w:ascii="Times New Roman" w:hAnsi="Times New Roman"/>
          <w:sz w:val="28"/>
          <w:szCs w:val="28"/>
        </w:rPr>
        <w:t xml:space="preserve">й </w:t>
      </w:r>
      <w:r w:rsidRPr="000E05F3">
        <w:rPr>
          <w:rFonts w:ascii="Times New Roman" w:hAnsi="Times New Roman"/>
          <w:sz w:val="28"/>
          <w:szCs w:val="28"/>
        </w:rPr>
        <w:t xml:space="preserve">Федерации», Уставом Ханты-Мансийского района, постановлением администрации Ханты-Мансийского района </w:t>
      </w:r>
      <w:r w:rsidR="007568B9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 xml:space="preserve">от 24.11.2011 № 232 «Об утверждении Порядка создания, реорганизации, изменения типа и ликвидации муниципальных учреждений </w:t>
      </w:r>
      <w:r w:rsidR="00A8157E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 xml:space="preserve">Ханты-Мансийского района, а также утверждения уставов муниципальных учреждений Ханты-Мансийского района и внесения в них изменений», учитывая </w:t>
      </w:r>
      <w:r w:rsidR="00A52362">
        <w:rPr>
          <w:rFonts w:ascii="Times New Roman" w:hAnsi="Times New Roman"/>
          <w:sz w:val="28"/>
          <w:szCs w:val="28"/>
        </w:rPr>
        <w:t xml:space="preserve">положительное заключение комиссии по проведению экспертной оценки последствий принятия решения о реконструкции, модернизации, </w:t>
      </w:r>
      <w:r w:rsidR="00A8157E">
        <w:rPr>
          <w:rFonts w:ascii="Times New Roman" w:hAnsi="Times New Roman"/>
          <w:sz w:val="28"/>
          <w:szCs w:val="28"/>
        </w:rPr>
        <w:br/>
      </w:r>
      <w:r w:rsidR="00A52362">
        <w:rPr>
          <w:rFonts w:ascii="Times New Roman" w:hAnsi="Times New Roman"/>
          <w:sz w:val="28"/>
          <w:szCs w:val="28"/>
        </w:rPr>
        <w:t xml:space="preserve">об изменении назначения или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</w:t>
      </w:r>
      <w:r w:rsidR="00285DD8">
        <w:rPr>
          <w:rFonts w:ascii="Times New Roman" w:hAnsi="Times New Roman"/>
          <w:sz w:val="28"/>
          <w:szCs w:val="28"/>
        </w:rPr>
        <w:t xml:space="preserve">безвозмездного пользования </w:t>
      </w:r>
      <w:r w:rsidR="00A52362">
        <w:rPr>
          <w:rFonts w:ascii="Times New Roman" w:hAnsi="Times New Roman"/>
          <w:sz w:val="28"/>
          <w:szCs w:val="28"/>
        </w:rPr>
        <w:t xml:space="preserve">закрепленных </w:t>
      </w:r>
      <w:r w:rsidR="00A8157E">
        <w:rPr>
          <w:rFonts w:ascii="Times New Roman" w:hAnsi="Times New Roman"/>
          <w:sz w:val="28"/>
          <w:szCs w:val="28"/>
        </w:rPr>
        <w:br/>
      </w:r>
      <w:r w:rsidR="00A52362">
        <w:rPr>
          <w:rFonts w:ascii="Times New Roman" w:hAnsi="Times New Roman"/>
          <w:sz w:val="28"/>
          <w:szCs w:val="28"/>
        </w:rPr>
        <w:t>за не</w:t>
      </w:r>
      <w:r w:rsidR="00A8157E">
        <w:rPr>
          <w:rFonts w:ascii="Times New Roman" w:hAnsi="Times New Roman"/>
          <w:sz w:val="28"/>
          <w:szCs w:val="28"/>
        </w:rPr>
        <w:t>й объектов собственности, а так</w:t>
      </w:r>
      <w:r w:rsidR="00A52362">
        <w:rPr>
          <w:rFonts w:ascii="Times New Roman" w:hAnsi="Times New Roman"/>
          <w:sz w:val="28"/>
          <w:szCs w:val="28"/>
        </w:rPr>
        <w:t>же о реорганизации или ликвидации муниципальных организаций, образующих инфраструктуру для детей</w:t>
      </w:r>
      <w:r w:rsidR="00B5722D">
        <w:rPr>
          <w:rFonts w:ascii="Times New Roman" w:hAnsi="Times New Roman"/>
          <w:sz w:val="28"/>
          <w:szCs w:val="28"/>
        </w:rPr>
        <w:t>,</w:t>
      </w:r>
      <w:r w:rsidR="007568B9">
        <w:rPr>
          <w:rFonts w:ascii="Times New Roman" w:hAnsi="Times New Roman"/>
          <w:sz w:val="28"/>
          <w:szCs w:val="28"/>
        </w:rPr>
        <w:br/>
      </w:r>
      <w:r w:rsidR="00285DD8">
        <w:rPr>
          <w:rFonts w:ascii="Times New Roman" w:hAnsi="Times New Roman"/>
          <w:sz w:val="28"/>
          <w:szCs w:val="28"/>
        </w:rPr>
        <w:t xml:space="preserve">от </w:t>
      </w:r>
      <w:r w:rsidR="008B1976" w:rsidRPr="008B1976">
        <w:rPr>
          <w:rFonts w:ascii="Times New Roman" w:hAnsi="Times New Roman"/>
          <w:color w:val="000000" w:themeColor="text1"/>
          <w:sz w:val="28"/>
          <w:szCs w:val="28"/>
        </w:rPr>
        <w:t>15.07</w:t>
      </w:r>
      <w:r w:rsidR="00285DD8" w:rsidRPr="008B1976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4A31F1" w:rsidRPr="008B197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85DD8" w:rsidRPr="008B197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85DD8">
        <w:rPr>
          <w:rFonts w:ascii="Times New Roman" w:hAnsi="Times New Roman"/>
          <w:sz w:val="28"/>
          <w:szCs w:val="28"/>
        </w:rPr>
        <w:t xml:space="preserve"> ходатайство комитета по образованию администрации Ханты-Мансийского района от </w:t>
      </w:r>
      <w:r w:rsidR="004A31F1">
        <w:rPr>
          <w:rFonts w:ascii="Times New Roman" w:hAnsi="Times New Roman"/>
          <w:sz w:val="28"/>
          <w:szCs w:val="28"/>
        </w:rPr>
        <w:t>25.08.2022 № 06-</w:t>
      </w:r>
      <w:proofErr w:type="spellStart"/>
      <w:r w:rsidR="004A31F1">
        <w:rPr>
          <w:rFonts w:ascii="Times New Roman" w:hAnsi="Times New Roman"/>
          <w:sz w:val="28"/>
          <w:szCs w:val="28"/>
        </w:rPr>
        <w:t>Исх</w:t>
      </w:r>
      <w:proofErr w:type="spellEnd"/>
      <w:r w:rsidR="004A31F1">
        <w:rPr>
          <w:rFonts w:ascii="Times New Roman" w:hAnsi="Times New Roman"/>
          <w:sz w:val="28"/>
          <w:szCs w:val="28"/>
        </w:rPr>
        <w:t>-4033</w:t>
      </w:r>
      <w:r w:rsidR="00A52362">
        <w:rPr>
          <w:rFonts w:ascii="Times New Roman" w:hAnsi="Times New Roman"/>
          <w:sz w:val="28"/>
          <w:szCs w:val="28"/>
        </w:rPr>
        <w:t>:</w:t>
      </w:r>
    </w:p>
    <w:p w:rsidR="009B618C" w:rsidRDefault="009B618C" w:rsidP="00A8157E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B618C" w:rsidRDefault="00600983" w:rsidP="00A8157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</w:t>
      </w:r>
      <w:r w:rsidR="00436F95">
        <w:rPr>
          <w:sz w:val="28"/>
          <w:szCs w:val="28"/>
        </w:rPr>
        <w:t>м</w:t>
      </w:r>
      <w:r w:rsidR="00436F95" w:rsidRPr="006052EC">
        <w:rPr>
          <w:sz w:val="28"/>
          <w:szCs w:val="28"/>
        </w:rPr>
        <w:t>униципально</w:t>
      </w:r>
      <w:r w:rsidR="00436F95">
        <w:rPr>
          <w:sz w:val="28"/>
          <w:szCs w:val="28"/>
        </w:rPr>
        <w:t>е</w:t>
      </w:r>
      <w:r w:rsidR="00436F95" w:rsidRPr="006052EC">
        <w:rPr>
          <w:sz w:val="28"/>
          <w:szCs w:val="28"/>
        </w:rPr>
        <w:t xml:space="preserve"> казенн</w:t>
      </w:r>
      <w:r w:rsidR="00436F95">
        <w:rPr>
          <w:sz w:val="28"/>
          <w:szCs w:val="28"/>
        </w:rPr>
        <w:t>ое</w:t>
      </w:r>
      <w:r w:rsidR="00436F95" w:rsidRPr="006052EC">
        <w:rPr>
          <w:sz w:val="28"/>
          <w:szCs w:val="28"/>
        </w:rPr>
        <w:t xml:space="preserve"> общеобразовательно</w:t>
      </w:r>
      <w:r w:rsidR="00436F95">
        <w:rPr>
          <w:sz w:val="28"/>
          <w:szCs w:val="28"/>
        </w:rPr>
        <w:t>е</w:t>
      </w:r>
      <w:r w:rsidR="00436F95" w:rsidRPr="006052EC">
        <w:rPr>
          <w:sz w:val="28"/>
          <w:szCs w:val="28"/>
        </w:rPr>
        <w:t xml:space="preserve"> учреждени</w:t>
      </w:r>
      <w:r w:rsidR="00436F95">
        <w:rPr>
          <w:sz w:val="28"/>
          <w:szCs w:val="28"/>
        </w:rPr>
        <w:t>е</w:t>
      </w:r>
      <w:r w:rsidR="00436F95" w:rsidRPr="006052EC">
        <w:rPr>
          <w:sz w:val="28"/>
          <w:szCs w:val="28"/>
        </w:rPr>
        <w:t xml:space="preserve"> Ханты-Мансийского района «Средняя общеобразовательная школа </w:t>
      </w:r>
      <w:r w:rsidR="004A31F1">
        <w:rPr>
          <w:sz w:val="28"/>
          <w:szCs w:val="28"/>
        </w:rPr>
        <w:t xml:space="preserve">имени Героя Советского Союза П.А. </w:t>
      </w:r>
      <w:proofErr w:type="spellStart"/>
      <w:r w:rsidR="004A31F1">
        <w:rPr>
          <w:sz w:val="28"/>
          <w:szCs w:val="28"/>
        </w:rPr>
        <w:t>Бабичева</w:t>
      </w:r>
      <w:proofErr w:type="spellEnd"/>
      <w:r w:rsidR="004A31F1">
        <w:rPr>
          <w:sz w:val="28"/>
          <w:szCs w:val="28"/>
        </w:rPr>
        <w:t xml:space="preserve"> п. Выкатной</w:t>
      </w:r>
      <w:r w:rsidR="00436F95" w:rsidRPr="006052EC">
        <w:rPr>
          <w:sz w:val="28"/>
          <w:szCs w:val="28"/>
        </w:rPr>
        <w:t>»</w:t>
      </w:r>
      <w:r w:rsidR="00436F95">
        <w:rPr>
          <w:sz w:val="28"/>
          <w:szCs w:val="28"/>
        </w:rPr>
        <w:t xml:space="preserve"> п</w:t>
      </w:r>
      <w:r w:rsidR="00436F95" w:rsidRPr="006052EC">
        <w:rPr>
          <w:sz w:val="28"/>
          <w:szCs w:val="28"/>
        </w:rPr>
        <w:t xml:space="preserve">утем присоединения к нему муниципального казенного дошкольного </w:t>
      </w:r>
      <w:r w:rsidR="00436F95" w:rsidRPr="006052EC">
        <w:rPr>
          <w:sz w:val="28"/>
          <w:szCs w:val="28"/>
        </w:rPr>
        <w:lastRenderedPageBreak/>
        <w:t>образовательного учреждения Ханты-Мансийского района «Детский сад «</w:t>
      </w:r>
      <w:r w:rsidR="004A31F1">
        <w:rPr>
          <w:sz w:val="28"/>
          <w:szCs w:val="28"/>
        </w:rPr>
        <w:t>Родничок</w:t>
      </w:r>
      <w:r w:rsidR="00436F95" w:rsidRPr="006052EC">
        <w:rPr>
          <w:sz w:val="28"/>
          <w:szCs w:val="28"/>
        </w:rPr>
        <w:t>» п.</w:t>
      </w:r>
      <w:r w:rsidR="004A31F1">
        <w:rPr>
          <w:sz w:val="28"/>
          <w:szCs w:val="28"/>
        </w:rPr>
        <w:t xml:space="preserve"> Выкатной</w:t>
      </w:r>
      <w:r w:rsidR="00436F95" w:rsidRPr="006052EC">
        <w:rPr>
          <w:sz w:val="28"/>
          <w:szCs w:val="28"/>
        </w:rPr>
        <w:t>»</w:t>
      </w:r>
      <w:r w:rsidR="00436F95">
        <w:rPr>
          <w:sz w:val="28"/>
          <w:szCs w:val="28"/>
        </w:rPr>
        <w:t>.</w:t>
      </w:r>
    </w:p>
    <w:p w:rsidR="005D42AA" w:rsidRPr="00600983" w:rsidRDefault="00600983" w:rsidP="00A8157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85DD8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 xml:space="preserve">наименование образовательного учреждения после завершения процедуры реорганизации: Муниципальное </w:t>
      </w:r>
      <w:r w:rsidR="0045322E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общеобразовательное учреждение </w:t>
      </w:r>
      <w:r w:rsidR="000F2EA3">
        <w:rPr>
          <w:sz w:val="28"/>
          <w:szCs w:val="28"/>
        </w:rPr>
        <w:t xml:space="preserve">Ханты-Мансийского района </w:t>
      </w:r>
      <w:r>
        <w:rPr>
          <w:sz w:val="28"/>
          <w:szCs w:val="28"/>
        </w:rPr>
        <w:t xml:space="preserve">«Средняя общеобразовательная </w:t>
      </w:r>
      <w:r w:rsidR="001C45C2" w:rsidRPr="006052EC">
        <w:rPr>
          <w:sz w:val="28"/>
          <w:szCs w:val="28"/>
        </w:rPr>
        <w:t xml:space="preserve">школа </w:t>
      </w:r>
      <w:r w:rsidR="001C45C2">
        <w:rPr>
          <w:sz w:val="28"/>
          <w:szCs w:val="28"/>
        </w:rPr>
        <w:t xml:space="preserve">имени Героя Советского Союза П.А. </w:t>
      </w:r>
      <w:proofErr w:type="spellStart"/>
      <w:r w:rsidR="001C45C2">
        <w:rPr>
          <w:sz w:val="28"/>
          <w:szCs w:val="28"/>
        </w:rPr>
        <w:t>Бабичева</w:t>
      </w:r>
      <w:proofErr w:type="spellEnd"/>
      <w:r w:rsidR="001C45C2">
        <w:rPr>
          <w:sz w:val="28"/>
          <w:szCs w:val="28"/>
        </w:rPr>
        <w:t xml:space="preserve"> п. Выкатной</w:t>
      </w:r>
      <w:r>
        <w:rPr>
          <w:sz w:val="28"/>
          <w:szCs w:val="28"/>
        </w:rPr>
        <w:t>».</w:t>
      </w:r>
    </w:p>
    <w:p w:rsidR="009B618C" w:rsidRPr="000E05F3" w:rsidRDefault="00600983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9B618C" w:rsidRPr="000E05F3">
        <w:rPr>
          <w:rFonts w:ascii="Times New Roman" w:hAnsi="Times New Roman"/>
          <w:sz w:val="28"/>
          <w:szCs w:val="28"/>
        </w:rPr>
        <w:t xml:space="preserve">Определить перечень основных мероприятий, связанных </w:t>
      </w:r>
      <w:r w:rsidR="007568B9">
        <w:rPr>
          <w:rFonts w:ascii="Times New Roman" w:hAnsi="Times New Roman"/>
          <w:sz w:val="28"/>
          <w:szCs w:val="28"/>
        </w:rPr>
        <w:br/>
      </w:r>
      <w:r w:rsidR="009B618C" w:rsidRPr="000E05F3">
        <w:rPr>
          <w:rFonts w:ascii="Times New Roman" w:hAnsi="Times New Roman"/>
          <w:sz w:val="28"/>
          <w:szCs w:val="28"/>
        </w:rPr>
        <w:t>с реорганизацией образовательного учреждения, с определением ответственных лиц за их проведение и установлением сроков согласно приложению.</w:t>
      </w:r>
    </w:p>
    <w:p w:rsidR="009B618C" w:rsidRPr="00807820" w:rsidRDefault="00600983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9B618C" w:rsidRPr="00436F95">
        <w:rPr>
          <w:rFonts w:ascii="Times New Roman" w:hAnsi="Times New Roman"/>
          <w:sz w:val="28"/>
          <w:szCs w:val="28"/>
        </w:rPr>
        <w:t xml:space="preserve">Установить, </w:t>
      </w:r>
      <w:r w:rsidR="00285DD8">
        <w:rPr>
          <w:rFonts w:ascii="Times New Roman" w:hAnsi="Times New Roman"/>
          <w:sz w:val="28"/>
          <w:szCs w:val="28"/>
        </w:rPr>
        <w:t xml:space="preserve">что </w:t>
      </w:r>
      <w:r w:rsidR="00436F95" w:rsidRPr="00436F95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Ханты-Мансийского района </w:t>
      </w:r>
      <w:r w:rsidR="00436F95" w:rsidRPr="00807820">
        <w:rPr>
          <w:rFonts w:ascii="Times New Roman" w:hAnsi="Times New Roman"/>
          <w:sz w:val="28"/>
          <w:szCs w:val="28"/>
        </w:rPr>
        <w:t>«</w:t>
      </w:r>
      <w:r w:rsidR="00807820" w:rsidRPr="00807820">
        <w:rPr>
          <w:rFonts w:ascii="Times New Roman" w:hAnsi="Times New Roman"/>
          <w:sz w:val="28"/>
          <w:szCs w:val="28"/>
        </w:rPr>
        <w:t xml:space="preserve">Средняя общеобразовательная школа имени Героя Советского Союза П.А. </w:t>
      </w:r>
      <w:proofErr w:type="spellStart"/>
      <w:r w:rsidR="00807820" w:rsidRPr="00807820">
        <w:rPr>
          <w:rFonts w:ascii="Times New Roman" w:hAnsi="Times New Roman"/>
          <w:sz w:val="28"/>
          <w:szCs w:val="28"/>
        </w:rPr>
        <w:t>Бабичева</w:t>
      </w:r>
      <w:proofErr w:type="spellEnd"/>
      <w:r w:rsidR="00807820" w:rsidRPr="00807820">
        <w:rPr>
          <w:rFonts w:ascii="Times New Roman" w:hAnsi="Times New Roman"/>
          <w:sz w:val="28"/>
          <w:szCs w:val="28"/>
        </w:rPr>
        <w:t xml:space="preserve"> п. Выкатной</w:t>
      </w:r>
      <w:r w:rsidR="00436F95" w:rsidRPr="00807820">
        <w:rPr>
          <w:rFonts w:ascii="Times New Roman" w:hAnsi="Times New Roman"/>
          <w:sz w:val="28"/>
          <w:szCs w:val="28"/>
        </w:rPr>
        <w:t>»</w:t>
      </w:r>
      <w:r w:rsidR="00807820" w:rsidRPr="00807820">
        <w:rPr>
          <w:rFonts w:ascii="Times New Roman" w:hAnsi="Times New Roman"/>
          <w:sz w:val="28"/>
          <w:szCs w:val="28"/>
        </w:rPr>
        <w:t xml:space="preserve"> </w:t>
      </w:r>
      <w:r w:rsidR="009B618C" w:rsidRPr="00807820">
        <w:rPr>
          <w:rFonts w:ascii="Times New Roman" w:hAnsi="Times New Roman"/>
          <w:sz w:val="28"/>
          <w:szCs w:val="28"/>
        </w:rPr>
        <w:t xml:space="preserve">является правопреемником прав и обязанностей </w:t>
      </w:r>
      <w:r w:rsidR="00436F95" w:rsidRPr="00807820">
        <w:rPr>
          <w:rFonts w:ascii="Times New Roman" w:hAnsi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A8157E">
        <w:rPr>
          <w:rFonts w:ascii="Times New Roman" w:hAnsi="Times New Roman"/>
          <w:sz w:val="28"/>
          <w:szCs w:val="28"/>
        </w:rPr>
        <w:br/>
      </w:r>
      <w:r w:rsidR="00436F95" w:rsidRPr="00807820">
        <w:rPr>
          <w:rFonts w:ascii="Times New Roman" w:hAnsi="Times New Roman"/>
          <w:sz w:val="28"/>
          <w:szCs w:val="28"/>
        </w:rPr>
        <w:t>Ханты-Мансийского района «</w:t>
      </w:r>
      <w:r w:rsidR="00807820" w:rsidRPr="00807820">
        <w:rPr>
          <w:rFonts w:ascii="Times New Roman" w:hAnsi="Times New Roman"/>
          <w:sz w:val="28"/>
          <w:szCs w:val="28"/>
        </w:rPr>
        <w:t>Детский сад «Родничок» п. Выкатной</w:t>
      </w:r>
      <w:r w:rsidR="00436F95" w:rsidRPr="00807820">
        <w:rPr>
          <w:rFonts w:ascii="Times New Roman" w:hAnsi="Times New Roman"/>
          <w:sz w:val="28"/>
          <w:szCs w:val="28"/>
        </w:rPr>
        <w:t>».</w:t>
      </w:r>
    </w:p>
    <w:p w:rsidR="00285DD8" w:rsidRPr="00285DD8" w:rsidRDefault="00285DD8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85DD8">
        <w:rPr>
          <w:rFonts w:ascii="Times New Roman" w:hAnsi="Times New Roman"/>
          <w:sz w:val="28"/>
          <w:szCs w:val="28"/>
        </w:rPr>
        <w:t>5.</w:t>
      </w:r>
      <w:r w:rsidR="00A8157E">
        <w:rPr>
          <w:rFonts w:ascii="Times New Roman" w:hAnsi="Times New Roman"/>
          <w:sz w:val="28"/>
          <w:szCs w:val="28"/>
        </w:rPr>
        <w:t> </w:t>
      </w:r>
      <w:r w:rsidR="00636AD8" w:rsidRPr="00636AD8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Ханты-Мансийского района «</w:t>
      </w:r>
      <w:r w:rsidR="00807820" w:rsidRPr="00807820">
        <w:rPr>
          <w:rFonts w:ascii="Times New Roman" w:hAnsi="Times New Roman"/>
          <w:sz w:val="28"/>
          <w:szCs w:val="28"/>
        </w:rPr>
        <w:t xml:space="preserve">Средняя общеобразовательная школа имени Героя Советского Союза П.А. </w:t>
      </w:r>
      <w:proofErr w:type="spellStart"/>
      <w:r w:rsidR="00807820" w:rsidRPr="00807820">
        <w:rPr>
          <w:rFonts w:ascii="Times New Roman" w:hAnsi="Times New Roman"/>
          <w:sz w:val="28"/>
          <w:szCs w:val="28"/>
        </w:rPr>
        <w:t>Бабичева</w:t>
      </w:r>
      <w:proofErr w:type="spellEnd"/>
      <w:r w:rsidR="00807820" w:rsidRPr="00807820">
        <w:rPr>
          <w:rFonts w:ascii="Times New Roman" w:hAnsi="Times New Roman"/>
          <w:sz w:val="28"/>
          <w:szCs w:val="28"/>
        </w:rPr>
        <w:t xml:space="preserve"> п. Выкатной</w:t>
      </w:r>
      <w:r w:rsidR="00636AD8" w:rsidRPr="00636AD8">
        <w:rPr>
          <w:rFonts w:ascii="Times New Roman" w:hAnsi="Times New Roman"/>
          <w:sz w:val="28"/>
          <w:szCs w:val="28"/>
        </w:rPr>
        <w:t>»</w:t>
      </w:r>
      <w:r w:rsidR="00636AD8">
        <w:rPr>
          <w:rFonts w:ascii="Times New Roman" w:hAnsi="Times New Roman"/>
          <w:sz w:val="28"/>
          <w:szCs w:val="28"/>
        </w:rPr>
        <w:t xml:space="preserve"> </w:t>
      </w:r>
      <w:r w:rsidR="00807820">
        <w:rPr>
          <w:rFonts w:ascii="Times New Roman" w:hAnsi="Times New Roman"/>
          <w:sz w:val="28"/>
          <w:szCs w:val="28"/>
        </w:rPr>
        <w:t xml:space="preserve">после реорганизации </w:t>
      </w:r>
      <w:r w:rsidR="00636AD8">
        <w:rPr>
          <w:rFonts w:ascii="Times New Roman" w:hAnsi="Times New Roman"/>
          <w:sz w:val="28"/>
          <w:szCs w:val="28"/>
        </w:rPr>
        <w:t xml:space="preserve">подведомственно комитету по образованию администрации </w:t>
      </w:r>
      <w:r w:rsidR="00A8157E">
        <w:rPr>
          <w:rFonts w:ascii="Times New Roman" w:hAnsi="Times New Roman"/>
          <w:sz w:val="28"/>
          <w:szCs w:val="28"/>
        </w:rPr>
        <w:br/>
      </w:r>
      <w:r w:rsidR="00636AD8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9B618C" w:rsidRPr="000E05F3" w:rsidRDefault="00285DD8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9B618C" w:rsidRPr="000E05F3">
        <w:rPr>
          <w:rFonts w:ascii="Times New Roman" w:hAnsi="Times New Roman"/>
          <w:sz w:val="28"/>
          <w:szCs w:val="28"/>
        </w:rPr>
        <w:t>Комитету по образованию администрации Ханты-Мансийского района обеспечить выполнение плана мероприятий, связан</w:t>
      </w:r>
      <w:r w:rsidR="007568B9">
        <w:rPr>
          <w:rFonts w:ascii="Times New Roman" w:hAnsi="Times New Roman"/>
          <w:sz w:val="28"/>
          <w:szCs w:val="28"/>
        </w:rPr>
        <w:t xml:space="preserve">ных </w:t>
      </w:r>
      <w:r w:rsidR="007568B9">
        <w:rPr>
          <w:rFonts w:ascii="Times New Roman" w:hAnsi="Times New Roman"/>
          <w:sz w:val="28"/>
          <w:szCs w:val="28"/>
        </w:rPr>
        <w:br/>
        <w:t>с реорганизацией</w:t>
      </w:r>
      <w:r w:rsidR="00807820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7568B9">
        <w:rPr>
          <w:rFonts w:ascii="Times New Roman" w:hAnsi="Times New Roman"/>
          <w:sz w:val="28"/>
          <w:szCs w:val="28"/>
        </w:rPr>
        <w:t xml:space="preserve">, согласно </w:t>
      </w:r>
      <w:r w:rsidR="00B5722D">
        <w:rPr>
          <w:rFonts w:ascii="Times New Roman" w:hAnsi="Times New Roman"/>
          <w:sz w:val="28"/>
          <w:szCs w:val="28"/>
        </w:rPr>
        <w:t>приложению</w:t>
      </w:r>
      <w:r w:rsidR="009B618C" w:rsidRPr="000E05F3">
        <w:rPr>
          <w:rFonts w:ascii="Times New Roman" w:hAnsi="Times New Roman"/>
          <w:sz w:val="28"/>
          <w:szCs w:val="28"/>
        </w:rPr>
        <w:t xml:space="preserve">. </w:t>
      </w:r>
    </w:p>
    <w:p w:rsidR="00213A1C" w:rsidRDefault="00285DD8" w:rsidP="00A8157E">
      <w:pPr>
        <w:pStyle w:val="a8"/>
        <w:tabs>
          <w:tab w:val="left" w:pos="7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</w:t>
      </w:r>
      <w:r w:rsidR="000E05F3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213A1C" w:rsidRPr="009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Опубликовать настоящее </w:t>
      </w:r>
      <w:r w:rsidR="00A815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</w:t>
      </w:r>
      <w:r w:rsidR="00213A1C" w:rsidRPr="009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газете «Наш район»</w:t>
      </w:r>
      <w:r w:rsidR="00213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13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официальном сетевом издании «Наш район Ханты-Мансийский</w:t>
      </w:r>
      <w:proofErr w:type="gramStart"/>
      <w:r w:rsidR="00213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  </w:t>
      </w:r>
      <w:proofErr w:type="gramEnd"/>
      <w:r w:rsidR="00213A1C" w:rsidRPr="009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 на официальном сайте администрации Ханты-Мансийского района.</w:t>
      </w:r>
    </w:p>
    <w:p w:rsidR="000E05F3" w:rsidRDefault="00285DD8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E05F3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0E05F3" w:rsidRPr="000E05F3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</w:t>
      </w:r>
      <w:r w:rsidR="007568B9">
        <w:rPr>
          <w:rFonts w:ascii="Times New Roman" w:hAnsi="Times New Roman"/>
          <w:sz w:val="28"/>
          <w:szCs w:val="28"/>
        </w:rPr>
        <w:br/>
      </w:r>
      <w:r w:rsidR="000E05F3" w:rsidRPr="000E05F3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A8157E" w:rsidRPr="000E05F3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A8157E">
        <w:rPr>
          <w:rFonts w:ascii="Times New Roman" w:hAnsi="Times New Roman"/>
          <w:sz w:val="28"/>
          <w:szCs w:val="28"/>
        </w:rPr>
        <w:t>района по социальным вопросам.</w:t>
      </w:r>
    </w:p>
    <w:p w:rsidR="00A8157E" w:rsidRPr="00980D8A" w:rsidRDefault="00A8157E" w:rsidP="00A8157E">
      <w:pPr>
        <w:pStyle w:val="a8"/>
        <w:ind w:firstLine="709"/>
        <w:jc w:val="both"/>
        <w:rPr>
          <w:sz w:val="28"/>
          <w:szCs w:val="28"/>
        </w:rPr>
      </w:pPr>
    </w:p>
    <w:p w:rsidR="000E05F3" w:rsidRDefault="000E05F3" w:rsidP="007568B9">
      <w:pPr>
        <w:jc w:val="both"/>
        <w:rPr>
          <w:sz w:val="28"/>
          <w:szCs w:val="28"/>
        </w:rPr>
      </w:pPr>
    </w:p>
    <w:p w:rsidR="007568B9" w:rsidRDefault="007568B9" w:rsidP="007568B9">
      <w:pPr>
        <w:jc w:val="both"/>
        <w:rPr>
          <w:sz w:val="28"/>
          <w:szCs w:val="28"/>
        </w:rPr>
      </w:pPr>
    </w:p>
    <w:p w:rsidR="000E05F3" w:rsidRDefault="000E05F3" w:rsidP="007568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F6704">
        <w:rPr>
          <w:sz w:val="28"/>
          <w:szCs w:val="28"/>
        </w:rPr>
        <w:t xml:space="preserve"> Ханты-Манс</w:t>
      </w:r>
      <w:r>
        <w:rPr>
          <w:sz w:val="28"/>
          <w:szCs w:val="28"/>
        </w:rPr>
        <w:t>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6704">
        <w:rPr>
          <w:sz w:val="28"/>
          <w:szCs w:val="28"/>
        </w:rPr>
        <w:tab/>
      </w:r>
      <w:r w:rsidR="0099186A">
        <w:rPr>
          <w:sz w:val="28"/>
          <w:szCs w:val="28"/>
        </w:rPr>
        <w:t xml:space="preserve">     </w:t>
      </w:r>
      <w:r>
        <w:rPr>
          <w:sz w:val="28"/>
          <w:szCs w:val="28"/>
        </w:rPr>
        <w:t>К.Р.Минулин</w:t>
      </w:r>
    </w:p>
    <w:p w:rsidR="009B618C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18C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46611" w:rsidRDefault="00446611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  <w:sectPr w:rsidR="00446611" w:rsidSect="007568B9">
          <w:headerReference w:type="default" r:id="rId9"/>
          <w:footerReference w:type="default" r:id="rId10"/>
          <w:type w:val="continuous"/>
          <w:pgSz w:w="11906" w:h="16838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F218F">
        <w:rPr>
          <w:color w:val="000000"/>
          <w:sz w:val="28"/>
          <w:szCs w:val="28"/>
        </w:rPr>
        <w:t>риложение</w:t>
      </w: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к распоряжению администрации</w:t>
      </w: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Ханты-Мансийского района</w:t>
      </w:r>
    </w:p>
    <w:p w:rsidR="00136C16" w:rsidRPr="007568B9" w:rsidRDefault="00D76AD7" w:rsidP="00A8157E">
      <w:pPr>
        <w:ind w:left="9204"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bookmarkStart w:id="0" w:name="_GoBack"/>
      <w:bookmarkEnd w:id="0"/>
      <w:r w:rsidR="00136C16" w:rsidRPr="007568B9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15.09.2022 </w:t>
      </w:r>
      <w:r w:rsidR="00136C16" w:rsidRPr="007568B9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1183-р</w:t>
      </w:r>
    </w:p>
    <w:p w:rsidR="007568B9" w:rsidRDefault="007568B9" w:rsidP="00A8157E">
      <w:pPr>
        <w:pStyle w:val="a8"/>
        <w:rPr>
          <w:rFonts w:ascii="Times New Roman" w:hAnsi="Times New Roman"/>
          <w:sz w:val="28"/>
          <w:szCs w:val="28"/>
        </w:rPr>
      </w:pPr>
    </w:p>
    <w:p w:rsidR="00636AD8" w:rsidRDefault="00A8157E" w:rsidP="007568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</w:t>
      </w:r>
      <w:r w:rsidR="009B618C" w:rsidRPr="00436F95">
        <w:rPr>
          <w:rFonts w:ascii="Times New Roman" w:hAnsi="Times New Roman"/>
          <w:sz w:val="28"/>
          <w:szCs w:val="28"/>
        </w:rPr>
        <w:t xml:space="preserve">мероприятий </w:t>
      </w:r>
    </w:p>
    <w:p w:rsidR="005D42AA" w:rsidRPr="00436F95" w:rsidRDefault="00A8157E" w:rsidP="007568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реорганизации </w:t>
      </w:r>
      <w:r w:rsidR="00436F95" w:rsidRPr="00436F95">
        <w:rPr>
          <w:rFonts w:ascii="Times New Roman" w:hAnsi="Times New Roman"/>
          <w:sz w:val="28"/>
          <w:szCs w:val="28"/>
        </w:rPr>
        <w:t>муниципального казенн</w:t>
      </w:r>
      <w:r w:rsidR="0073747D">
        <w:rPr>
          <w:rFonts w:ascii="Times New Roman" w:hAnsi="Times New Roman"/>
          <w:sz w:val="28"/>
          <w:szCs w:val="28"/>
        </w:rPr>
        <w:t>о</w:t>
      </w:r>
      <w:r w:rsidR="00436F95" w:rsidRPr="00436F95">
        <w:rPr>
          <w:rFonts w:ascii="Times New Roman" w:hAnsi="Times New Roman"/>
          <w:sz w:val="28"/>
          <w:szCs w:val="28"/>
        </w:rPr>
        <w:t>го общеобразовательного учреждения Ханты-Мансийского района «</w:t>
      </w:r>
      <w:r w:rsidR="0099186A" w:rsidRPr="00807820">
        <w:rPr>
          <w:rFonts w:ascii="Times New Roman" w:hAnsi="Times New Roman"/>
          <w:sz w:val="28"/>
          <w:szCs w:val="28"/>
        </w:rPr>
        <w:t xml:space="preserve">Средняя общеобразовательная школа имени Героя Советского Союза П.А. </w:t>
      </w:r>
      <w:proofErr w:type="spellStart"/>
      <w:r w:rsidR="0099186A" w:rsidRPr="00807820">
        <w:rPr>
          <w:rFonts w:ascii="Times New Roman" w:hAnsi="Times New Roman"/>
          <w:sz w:val="28"/>
          <w:szCs w:val="28"/>
        </w:rPr>
        <w:t>Бабичева</w:t>
      </w:r>
      <w:proofErr w:type="spellEnd"/>
      <w:r w:rsidR="0099186A" w:rsidRPr="00807820">
        <w:rPr>
          <w:rFonts w:ascii="Times New Roman" w:hAnsi="Times New Roman"/>
          <w:sz w:val="28"/>
          <w:szCs w:val="28"/>
        </w:rPr>
        <w:t xml:space="preserve"> п. Выкатной</w:t>
      </w:r>
      <w:r w:rsidR="00436F95" w:rsidRPr="00436F9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="00436F95" w:rsidRPr="00436F95">
        <w:rPr>
          <w:rFonts w:ascii="Times New Roman" w:hAnsi="Times New Roman"/>
          <w:sz w:val="28"/>
          <w:szCs w:val="28"/>
        </w:rPr>
        <w:t xml:space="preserve">путем присоединения к нему муниципального казенного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br/>
      </w:r>
      <w:r w:rsidR="00436F95" w:rsidRPr="00436F95">
        <w:rPr>
          <w:rFonts w:ascii="Times New Roman" w:hAnsi="Times New Roman"/>
          <w:sz w:val="28"/>
          <w:szCs w:val="28"/>
        </w:rPr>
        <w:t>Ханты-Мансийского района «</w:t>
      </w:r>
      <w:r w:rsidR="0099186A" w:rsidRPr="00807820">
        <w:rPr>
          <w:rFonts w:ascii="Times New Roman" w:hAnsi="Times New Roman"/>
          <w:sz w:val="28"/>
          <w:szCs w:val="28"/>
        </w:rPr>
        <w:t>Детский сад «Родничок» п. Выкатной</w:t>
      </w:r>
      <w:r w:rsidR="00436F95" w:rsidRPr="00436F95">
        <w:rPr>
          <w:rFonts w:ascii="Times New Roman" w:hAnsi="Times New Roman"/>
          <w:sz w:val="28"/>
          <w:szCs w:val="28"/>
        </w:rPr>
        <w:t>»</w:t>
      </w:r>
    </w:p>
    <w:p w:rsidR="00E538CF" w:rsidRDefault="00E538CF" w:rsidP="007568B9">
      <w:pPr>
        <w:pStyle w:val="a8"/>
        <w:jc w:val="center"/>
        <w:rPr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4"/>
        <w:gridCol w:w="6057"/>
        <w:gridCol w:w="5051"/>
        <w:gridCol w:w="2517"/>
      </w:tblGrid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3C8D">
              <w:rPr>
                <w:color w:val="000000"/>
                <w:sz w:val="28"/>
                <w:szCs w:val="28"/>
              </w:rPr>
              <w:t>№  п</w:t>
            </w:r>
            <w:proofErr w:type="gramEnd"/>
            <w:r w:rsidRPr="004C3C8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30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7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Сроки</w:t>
            </w:r>
            <w:r w:rsidR="00D0551E">
              <w:rPr>
                <w:color w:val="000000"/>
                <w:sz w:val="28"/>
                <w:szCs w:val="28"/>
              </w:rPr>
              <w:t xml:space="preserve"> проведения 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Ответственный</w:t>
            </w:r>
            <w:r>
              <w:rPr>
                <w:color w:val="000000"/>
                <w:sz w:val="28"/>
                <w:szCs w:val="28"/>
              </w:rPr>
              <w:t xml:space="preserve"> исполнитель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30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под</w:t>
            </w:r>
            <w:r w:rsidRPr="00503E25">
              <w:rPr>
                <w:sz w:val="28"/>
                <w:szCs w:val="28"/>
              </w:rPr>
              <w:t xml:space="preserve"> роспись с распоряжением руководителей, работников реорганизуемого и присоединяемого образовательных учреждений</w:t>
            </w:r>
          </w:p>
        </w:tc>
        <w:tc>
          <w:tcPr>
            <w:tcW w:w="177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 xml:space="preserve">в течение трех дней после даты принятия решения о </w:t>
            </w:r>
            <w:r>
              <w:rPr>
                <w:sz w:val="28"/>
                <w:szCs w:val="28"/>
              </w:rPr>
              <w:t xml:space="preserve">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885" w:type="pct"/>
          </w:tcPr>
          <w:p w:rsidR="0099186A" w:rsidRPr="00503E25" w:rsidRDefault="0099186A" w:rsidP="004E16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>уководитель 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30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</w:t>
            </w:r>
            <w:r w:rsidRPr="00503E25">
              <w:rPr>
                <w:sz w:val="28"/>
                <w:szCs w:val="28"/>
              </w:rPr>
              <w:t xml:space="preserve"> дней после даты принятия решения о реорганизации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  <w:p w:rsidR="0099186A" w:rsidRPr="00503E25" w:rsidRDefault="0099186A" w:rsidP="00770EF5">
            <w:pPr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 xml:space="preserve">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A63B83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0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согласование проекта штатного </w:t>
            </w:r>
            <w:r w:rsidRPr="00503E25">
              <w:rPr>
                <w:sz w:val="28"/>
                <w:szCs w:val="28"/>
              </w:rPr>
              <w:t>расписания реорганизуемого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в течение трех дней после даты пр</w:t>
            </w:r>
            <w:r>
              <w:rPr>
                <w:sz w:val="28"/>
                <w:szCs w:val="28"/>
              </w:rPr>
              <w:t xml:space="preserve">инятия решения о 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885" w:type="pct"/>
          </w:tcPr>
          <w:p w:rsidR="0099186A" w:rsidRPr="00503E25" w:rsidRDefault="0099186A" w:rsidP="00770EF5"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 xml:space="preserve">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30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</w:t>
            </w:r>
            <w:r w:rsidR="0099186A">
              <w:rPr>
                <w:sz w:val="28"/>
                <w:szCs w:val="28"/>
              </w:rPr>
              <w:t xml:space="preserve">ной форме внебюджетных фондов, </w:t>
            </w:r>
            <w:r>
              <w:rPr>
                <w:sz w:val="28"/>
                <w:szCs w:val="28"/>
              </w:rPr>
              <w:t xml:space="preserve">органов </w:t>
            </w:r>
            <w:proofErr w:type="gramStart"/>
            <w:r>
              <w:rPr>
                <w:sz w:val="28"/>
                <w:szCs w:val="28"/>
              </w:rPr>
              <w:t>занятости,  выборного</w:t>
            </w:r>
            <w:proofErr w:type="gramEnd"/>
            <w:r w:rsidRPr="004C3C8D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</w:t>
            </w:r>
            <w:r w:rsidRPr="004C3C8D">
              <w:rPr>
                <w:sz w:val="28"/>
                <w:szCs w:val="28"/>
              </w:rPr>
              <w:t xml:space="preserve"> первичной профсоюзной </w:t>
            </w:r>
            <w:r w:rsidR="0099186A">
              <w:rPr>
                <w:sz w:val="28"/>
                <w:szCs w:val="28"/>
              </w:rPr>
              <w:t xml:space="preserve">организации  о </w:t>
            </w:r>
            <w:r>
              <w:rPr>
                <w:sz w:val="28"/>
                <w:szCs w:val="28"/>
              </w:rPr>
              <w:t xml:space="preserve">реорганизации образовательного </w:t>
            </w:r>
            <w:r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77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</w:rPr>
              <w:t xml:space="preserve">течение трех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885" w:type="pct"/>
          </w:tcPr>
          <w:p w:rsidR="00AA6963" w:rsidRDefault="00AA6963" w:rsidP="007568B9">
            <w:r>
              <w:rPr>
                <w:color w:val="000000"/>
                <w:sz w:val="28"/>
                <w:szCs w:val="28"/>
              </w:rPr>
              <w:t>р</w:t>
            </w:r>
            <w:r w:rsidRPr="00A110ED">
              <w:rPr>
                <w:color w:val="000000"/>
                <w:sz w:val="28"/>
                <w:szCs w:val="28"/>
              </w:rPr>
              <w:t xml:space="preserve">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0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4C3C8D">
              <w:rPr>
                <w:sz w:val="28"/>
                <w:szCs w:val="28"/>
              </w:rPr>
              <w:t xml:space="preserve"> в </w:t>
            </w:r>
            <w:hyperlink r:id="rId11" w:history="1">
              <w:r w:rsidRPr="004C3C8D">
                <w:rPr>
                  <w:sz w:val="28"/>
                  <w:szCs w:val="28"/>
                </w:rPr>
                <w:t>органах печати</w:t>
              </w:r>
            </w:hyperlink>
            <w:r w:rsidRPr="004C3C8D">
              <w:rPr>
                <w:sz w:val="28"/>
                <w:szCs w:val="28"/>
              </w:rPr>
              <w:t>, в которых публикуются данные о государственной регистрации юрид</w:t>
            </w:r>
            <w:r w:rsidR="00A8157E">
              <w:rPr>
                <w:sz w:val="28"/>
                <w:szCs w:val="28"/>
              </w:rPr>
              <w:t xml:space="preserve">ического лица (журнал «Вестник </w:t>
            </w:r>
            <w:r w:rsidRPr="004C3C8D">
              <w:rPr>
                <w:sz w:val="28"/>
                <w:szCs w:val="28"/>
              </w:rPr>
              <w:t>государственной реги</w:t>
            </w:r>
            <w:r>
              <w:rPr>
                <w:sz w:val="28"/>
                <w:szCs w:val="28"/>
              </w:rPr>
              <w:t xml:space="preserve">страции»), публикации о начале процедуры реорганизации образовательного учреждения дважды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периодичностью один раз в месяц</w:t>
            </w:r>
          </w:p>
        </w:tc>
        <w:tc>
          <w:tcPr>
            <w:tcW w:w="1776" w:type="pct"/>
          </w:tcPr>
          <w:p w:rsidR="00AA6963" w:rsidRPr="004C3C8D" w:rsidRDefault="00A8157E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>внесения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A6963"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ЕГРЮЛ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начале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реорганизации </w:t>
            </w:r>
          </w:p>
        </w:tc>
        <w:tc>
          <w:tcPr>
            <w:tcW w:w="885" w:type="pct"/>
          </w:tcPr>
          <w:p w:rsidR="00AA6963" w:rsidRDefault="00AA6963" w:rsidP="007568B9">
            <w:r>
              <w:rPr>
                <w:color w:val="000000"/>
                <w:sz w:val="28"/>
                <w:szCs w:val="28"/>
              </w:rPr>
              <w:t>р</w:t>
            </w:r>
            <w:r w:rsidRPr="00A110ED">
              <w:rPr>
                <w:color w:val="000000"/>
                <w:sz w:val="28"/>
                <w:szCs w:val="28"/>
              </w:rPr>
              <w:t xml:space="preserve">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30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форме </w:t>
            </w:r>
            <w:r w:rsidR="00A8157E">
              <w:rPr>
                <w:sz w:val="28"/>
                <w:szCs w:val="28"/>
              </w:rPr>
              <w:t xml:space="preserve">кредиторов, </w:t>
            </w:r>
            <w:r w:rsidRPr="004C3C8D">
              <w:rPr>
                <w:sz w:val="28"/>
                <w:szCs w:val="28"/>
              </w:rPr>
              <w:t>дебиторов</w:t>
            </w:r>
            <w:r w:rsidR="00A8157E">
              <w:rPr>
                <w:sz w:val="28"/>
                <w:szCs w:val="28"/>
              </w:rPr>
              <w:t>, постоянных</w:t>
            </w:r>
            <w:r>
              <w:rPr>
                <w:sz w:val="28"/>
                <w:szCs w:val="28"/>
              </w:rPr>
              <w:t xml:space="preserve"> контрагентов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реорганизации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десяти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30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</w:t>
            </w:r>
            <w:r w:rsidRPr="004C3C8D">
              <w:rPr>
                <w:sz w:val="28"/>
                <w:szCs w:val="28"/>
              </w:rPr>
              <w:t xml:space="preserve"> </w:t>
            </w:r>
            <w:proofErr w:type="gramStart"/>
            <w:r w:rsidRPr="004C3C8D">
              <w:rPr>
                <w:sz w:val="28"/>
                <w:szCs w:val="28"/>
              </w:rPr>
              <w:t>активов,  обязательств</w:t>
            </w:r>
            <w:proofErr w:type="gramEnd"/>
            <w:r w:rsidRPr="004C3C8D">
              <w:rPr>
                <w:sz w:val="28"/>
                <w:szCs w:val="28"/>
              </w:rPr>
              <w:t xml:space="preserve">, правоустанавливающих </w:t>
            </w:r>
            <w:r>
              <w:rPr>
                <w:sz w:val="28"/>
                <w:szCs w:val="28"/>
              </w:rPr>
              <w:t>д</w:t>
            </w:r>
            <w:r w:rsidRPr="004C3C8D">
              <w:rPr>
                <w:sz w:val="28"/>
                <w:szCs w:val="28"/>
              </w:rPr>
              <w:t xml:space="preserve">окументов 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до составления</w:t>
            </w:r>
            <w:r w:rsidR="002871AE">
              <w:rPr>
                <w:sz w:val="28"/>
                <w:szCs w:val="28"/>
              </w:rPr>
              <w:t xml:space="preserve"> </w:t>
            </w:r>
            <w:r w:rsidRPr="004C3C8D">
              <w:rPr>
                <w:sz w:val="28"/>
                <w:szCs w:val="28"/>
              </w:rPr>
              <w:t>промежуточного баланса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30" w:type="pct"/>
          </w:tcPr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предус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мотренных действующим трудовым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дательством, в отношении руководителя,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28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8157E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нормам </w:t>
            </w:r>
            <w:r w:rsidR="00AA6963">
              <w:rPr>
                <w:sz w:val="28"/>
                <w:szCs w:val="28"/>
              </w:rPr>
              <w:t>Т</w:t>
            </w:r>
            <w:r w:rsidR="0099186A">
              <w:rPr>
                <w:sz w:val="28"/>
                <w:szCs w:val="28"/>
              </w:rPr>
              <w:t xml:space="preserve">рудового кодекса </w:t>
            </w:r>
            <w:r w:rsidR="00AA6963">
              <w:rPr>
                <w:sz w:val="28"/>
                <w:szCs w:val="28"/>
              </w:rPr>
              <w:t xml:space="preserve">  Р</w:t>
            </w:r>
            <w:r w:rsidR="0099186A">
              <w:rPr>
                <w:sz w:val="28"/>
                <w:szCs w:val="28"/>
              </w:rPr>
              <w:t xml:space="preserve">оссийской </w:t>
            </w:r>
            <w:r w:rsidR="00AA6963">
              <w:rPr>
                <w:sz w:val="28"/>
                <w:szCs w:val="28"/>
              </w:rPr>
              <w:t>Ф</w:t>
            </w:r>
            <w:r w:rsidR="0099186A">
              <w:rPr>
                <w:sz w:val="28"/>
                <w:szCs w:val="28"/>
              </w:rPr>
              <w:t>едерации</w:t>
            </w:r>
          </w:p>
          <w:p w:rsidR="00AA6963" w:rsidRPr="004C3C8D" w:rsidRDefault="00AA6963" w:rsidP="007568B9">
            <w:pPr>
              <w:rPr>
                <w:sz w:val="28"/>
                <w:szCs w:val="28"/>
              </w:rPr>
            </w:pPr>
          </w:p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кадров комитета по образованию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30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между образовательными учреждениями договора о присоединении</w:t>
            </w:r>
          </w:p>
        </w:tc>
        <w:tc>
          <w:tcPr>
            <w:tcW w:w="177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промежуточного ликвидационного баланса и передаточного акта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бухгалтерия;</w:t>
            </w:r>
            <w:r>
              <w:rPr>
                <w:color w:val="000000"/>
                <w:sz w:val="28"/>
                <w:szCs w:val="28"/>
              </w:rPr>
              <w:t xml:space="preserve"> руководитель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30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согласование, утверждение промежуточного ликвидационного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присоединяемого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</w:p>
        </w:tc>
        <w:tc>
          <w:tcPr>
            <w:tcW w:w="177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составления передаточного акта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30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 органом, осуществляющим государственную регистрацию юридических лиц, и внебюджетными фондами задолженности или переплаты обязательных платежей</w:t>
            </w:r>
          </w:p>
        </w:tc>
        <w:tc>
          <w:tcPr>
            <w:tcW w:w="177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30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годовой отчетности во внебюджетные фонды, орган, осуществляющий государственную регистрацию юридических лиц</w:t>
            </w:r>
          </w:p>
        </w:tc>
        <w:tc>
          <w:tcPr>
            <w:tcW w:w="177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30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Составление, согласование и утверждение передаточного акта 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3C8D">
              <w:rPr>
                <w:sz w:val="28"/>
                <w:szCs w:val="28"/>
              </w:rPr>
              <w:t xml:space="preserve">осле завершения расчетов </w:t>
            </w:r>
            <w:r w:rsidR="00A8157E">
              <w:rPr>
                <w:sz w:val="28"/>
                <w:szCs w:val="28"/>
              </w:rPr>
              <w:br/>
            </w:r>
            <w:r w:rsidRPr="004C3C8D">
              <w:rPr>
                <w:sz w:val="28"/>
                <w:szCs w:val="28"/>
              </w:rPr>
              <w:t>с кредиторами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30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Составление, согласование, утвер</w:t>
            </w:r>
            <w:r w:rsidR="00A8157E">
              <w:rPr>
                <w:sz w:val="28"/>
                <w:szCs w:val="28"/>
              </w:rPr>
              <w:t xml:space="preserve">ждение ликвидационного баланса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утверждения передаточного акта</w:t>
            </w:r>
          </w:p>
        </w:tc>
        <w:tc>
          <w:tcPr>
            <w:tcW w:w="885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30" w:type="pct"/>
          </w:tcPr>
          <w:p w:rsidR="00AA6963" w:rsidRPr="004C3C8D" w:rsidRDefault="00A8157E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</w:t>
            </w:r>
            <w:r w:rsidR="00AA6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банках </w:t>
            </w:r>
            <w:r w:rsidR="00AA6963">
              <w:rPr>
                <w:sz w:val="28"/>
                <w:szCs w:val="28"/>
              </w:rPr>
              <w:t xml:space="preserve">счетов </w:t>
            </w:r>
            <w:proofErr w:type="gramStart"/>
            <w:r w:rsidR="00AA6963">
              <w:rPr>
                <w:sz w:val="28"/>
                <w:szCs w:val="28"/>
              </w:rPr>
              <w:t>присоединяемого  образовательного</w:t>
            </w:r>
            <w:proofErr w:type="gramEnd"/>
            <w:r w:rsidR="00AA6963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776" w:type="pct"/>
          </w:tcPr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трех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ле </w:t>
            </w:r>
            <w:proofErr w:type="gramStart"/>
            <w:r w:rsidR="00A8157E">
              <w:rPr>
                <w:rFonts w:ascii="Times New Roman" w:hAnsi="Times New Roman" w:cs="Times New Roman"/>
                <w:sz w:val="28"/>
                <w:szCs w:val="28"/>
              </w:rPr>
              <w:t>внесения  записи</w:t>
            </w:r>
            <w:proofErr w:type="gramEnd"/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 в ЕГРЮЛ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 деятельности юридических лиц</w:t>
            </w:r>
          </w:p>
        </w:tc>
        <w:tc>
          <w:tcPr>
            <w:tcW w:w="885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  <w:r>
              <w:rPr>
                <w:sz w:val="28"/>
                <w:szCs w:val="28"/>
              </w:rPr>
              <w:t>;</w:t>
            </w:r>
          </w:p>
          <w:p w:rsidR="00AA6963" w:rsidRDefault="00AA6963" w:rsidP="007568B9"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AA6963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30" w:type="pct"/>
          </w:tcPr>
          <w:p w:rsidR="00AA6963" w:rsidRPr="00BC7C6A" w:rsidRDefault="00A8157E" w:rsidP="007568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r w:rsidR="00AA6963">
              <w:rPr>
                <w:color w:val="000000"/>
                <w:sz w:val="28"/>
                <w:szCs w:val="28"/>
              </w:rPr>
              <w:t>перерегис</w:t>
            </w:r>
            <w:r>
              <w:rPr>
                <w:color w:val="000000"/>
                <w:sz w:val="28"/>
                <w:szCs w:val="28"/>
              </w:rPr>
              <w:t xml:space="preserve">трации бюджетных обязательств, </w:t>
            </w:r>
            <w:r w:rsidR="00AA6963">
              <w:rPr>
                <w:color w:val="000000"/>
                <w:sz w:val="28"/>
                <w:szCs w:val="28"/>
              </w:rPr>
              <w:t>внесение изменений в бюдж</w:t>
            </w:r>
            <w:r>
              <w:rPr>
                <w:color w:val="000000"/>
                <w:sz w:val="28"/>
                <w:szCs w:val="28"/>
              </w:rPr>
              <w:t xml:space="preserve">етные росписи и сметы расходов реорганизуемого </w:t>
            </w:r>
            <w:r w:rsidR="00AA6963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776" w:type="pct"/>
          </w:tcPr>
          <w:p w:rsidR="00AA6963" w:rsidRDefault="00AA6963" w:rsidP="00991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десяти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закрытия счетов в банках</w:t>
            </w:r>
          </w:p>
        </w:tc>
        <w:tc>
          <w:tcPr>
            <w:tcW w:w="885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  <w:r>
              <w:rPr>
                <w:sz w:val="28"/>
                <w:szCs w:val="28"/>
              </w:rPr>
              <w:t>;</w:t>
            </w:r>
          </w:p>
          <w:p w:rsidR="00AA6963" w:rsidRDefault="00AA6963" w:rsidP="007568B9"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130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</w:t>
            </w:r>
            <w:r>
              <w:rPr>
                <w:sz w:val="28"/>
                <w:szCs w:val="28"/>
              </w:rPr>
              <w:t xml:space="preserve"> регистрацию юридических лиц, и</w:t>
            </w:r>
            <w:r w:rsidRPr="00503E25">
              <w:rPr>
                <w:sz w:val="28"/>
                <w:szCs w:val="28"/>
              </w:rPr>
              <w:t xml:space="preserve"> </w:t>
            </w:r>
            <w:r w:rsidRPr="00503E25">
              <w:rPr>
                <w:sz w:val="28"/>
                <w:szCs w:val="28"/>
              </w:rPr>
              <w:lastRenderedPageBreak/>
              <w:t xml:space="preserve">внебюджетных фондов </w:t>
            </w:r>
            <w:r>
              <w:rPr>
                <w:sz w:val="28"/>
                <w:szCs w:val="28"/>
              </w:rPr>
              <w:t xml:space="preserve">о закрытии в </w:t>
            </w:r>
            <w:r w:rsidRPr="00503E25">
              <w:rPr>
                <w:sz w:val="28"/>
                <w:szCs w:val="28"/>
              </w:rPr>
              <w:t xml:space="preserve">банках </w:t>
            </w:r>
            <w:r>
              <w:rPr>
                <w:sz w:val="28"/>
                <w:szCs w:val="28"/>
              </w:rPr>
              <w:t xml:space="preserve">счетов 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770E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трех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счетов</w:t>
            </w:r>
          </w:p>
        </w:tc>
        <w:tc>
          <w:tcPr>
            <w:tcW w:w="885" w:type="pct"/>
          </w:tcPr>
          <w:p w:rsidR="0099186A" w:rsidRDefault="0099186A" w:rsidP="007568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 xml:space="preserve">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130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письменной форме внебюджетных фондов о прекращении</w:t>
            </w:r>
            <w:r w:rsidRPr="00503E25">
              <w:rPr>
                <w:sz w:val="28"/>
                <w:szCs w:val="28"/>
              </w:rPr>
              <w:t xml:space="preserve"> деятельности присоединяемого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770E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внесения  записи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ЕГРЮЛ о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прекращении 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юридических лиц</w:t>
            </w:r>
          </w:p>
        </w:tc>
        <w:tc>
          <w:tcPr>
            <w:tcW w:w="885" w:type="pct"/>
          </w:tcPr>
          <w:p w:rsidR="0099186A" w:rsidRPr="00503E25" w:rsidRDefault="0099186A" w:rsidP="00770EF5"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 xml:space="preserve">уководитель </w:t>
            </w:r>
            <w:r w:rsidR="004E1622" w:rsidRPr="00503E25">
              <w:rPr>
                <w:color w:val="000000"/>
                <w:sz w:val="28"/>
                <w:szCs w:val="28"/>
              </w:rPr>
              <w:t>образовательно</w:t>
            </w:r>
            <w:r w:rsidR="004E1622">
              <w:rPr>
                <w:color w:val="000000"/>
                <w:sz w:val="28"/>
                <w:szCs w:val="28"/>
              </w:rPr>
              <w:t>го</w:t>
            </w:r>
            <w:r w:rsidR="004E1622" w:rsidRPr="00503E25">
              <w:rPr>
                <w:color w:val="000000"/>
                <w:sz w:val="28"/>
                <w:szCs w:val="28"/>
              </w:rPr>
              <w:t xml:space="preserve"> </w:t>
            </w:r>
            <w:r w:rsidR="004E1622"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30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</w:t>
            </w:r>
            <w:r w:rsidRPr="00503E25">
              <w:rPr>
                <w:sz w:val="28"/>
                <w:szCs w:val="28"/>
              </w:rPr>
              <w:t xml:space="preserve"> изменений в учредител</w:t>
            </w:r>
            <w:r>
              <w:rPr>
                <w:sz w:val="28"/>
                <w:szCs w:val="28"/>
              </w:rPr>
              <w:t>ьные документы и локальные акты</w:t>
            </w:r>
            <w:r w:rsidRPr="00503E25">
              <w:rPr>
                <w:sz w:val="28"/>
                <w:szCs w:val="28"/>
              </w:rPr>
              <w:t xml:space="preserve"> реорганизованного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770E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в ЕГРЮЛ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прекращении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юридических лиц</w:t>
            </w:r>
          </w:p>
        </w:tc>
        <w:tc>
          <w:tcPr>
            <w:tcW w:w="885" w:type="pct"/>
          </w:tcPr>
          <w:p w:rsidR="0099186A" w:rsidRPr="00503E25" w:rsidRDefault="004E1622" w:rsidP="00770EF5">
            <w:r>
              <w:rPr>
                <w:color w:val="000000"/>
                <w:sz w:val="28"/>
                <w:szCs w:val="28"/>
              </w:rPr>
              <w:t>р</w:t>
            </w:r>
            <w:r w:rsidR="0099186A" w:rsidRPr="00503E25">
              <w:rPr>
                <w:color w:val="000000"/>
                <w:sz w:val="28"/>
                <w:szCs w:val="28"/>
              </w:rPr>
              <w:t xml:space="preserve">уководитель </w:t>
            </w:r>
            <w:r w:rsidRPr="00503E25">
              <w:rPr>
                <w:color w:val="000000"/>
                <w:sz w:val="28"/>
                <w:szCs w:val="28"/>
              </w:rPr>
              <w:t>образовательно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503E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30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Осуществление передачи архивных документов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 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соответствии с номенклатурой </w:t>
            </w:r>
            <w:r w:rsidRPr="00503E25"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</w:rPr>
              <w:t xml:space="preserve">, в том числе трудовых книжек </w:t>
            </w:r>
            <w:r w:rsidRPr="00503E25">
              <w:rPr>
                <w:sz w:val="28"/>
                <w:szCs w:val="28"/>
              </w:rPr>
              <w:t>работников</w:t>
            </w:r>
          </w:p>
        </w:tc>
        <w:tc>
          <w:tcPr>
            <w:tcW w:w="1776" w:type="pct"/>
          </w:tcPr>
          <w:p w:rsidR="0099186A" w:rsidRPr="00503E25" w:rsidRDefault="00A8157E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9186A" w:rsidRPr="00503E25">
              <w:rPr>
                <w:sz w:val="28"/>
                <w:szCs w:val="28"/>
              </w:rPr>
              <w:t xml:space="preserve"> трех дней</w:t>
            </w:r>
            <w:r>
              <w:rPr>
                <w:sz w:val="28"/>
                <w:szCs w:val="28"/>
              </w:rPr>
              <w:t xml:space="preserve"> после внесения </w:t>
            </w:r>
            <w:r w:rsidR="0099186A">
              <w:rPr>
                <w:sz w:val="28"/>
                <w:szCs w:val="28"/>
              </w:rPr>
              <w:t xml:space="preserve">записи в ЕГРЮЛ о </w:t>
            </w:r>
            <w:proofErr w:type="gramStart"/>
            <w:r w:rsidR="0099186A" w:rsidRPr="00503E25">
              <w:rPr>
                <w:sz w:val="28"/>
                <w:szCs w:val="28"/>
              </w:rPr>
              <w:t>прекращении  деятельности</w:t>
            </w:r>
            <w:proofErr w:type="gramEnd"/>
            <w:r w:rsidR="0099186A" w:rsidRPr="00503E25">
              <w:rPr>
                <w:sz w:val="28"/>
                <w:szCs w:val="28"/>
              </w:rPr>
              <w:t xml:space="preserve"> юридических лиц</w:t>
            </w:r>
          </w:p>
        </w:tc>
        <w:tc>
          <w:tcPr>
            <w:tcW w:w="885" w:type="pct"/>
          </w:tcPr>
          <w:p w:rsidR="0099186A" w:rsidRPr="00503E25" w:rsidRDefault="004E1622" w:rsidP="00770EF5"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>уководитель образовательно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503E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учреждения</w:t>
            </w:r>
          </w:p>
        </w:tc>
      </w:tr>
      <w:tr w:rsidR="0099186A" w:rsidRPr="004C3C8D" w:rsidTr="0099186A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30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У</w:t>
            </w:r>
            <w:r w:rsidR="00A8157E">
              <w:rPr>
                <w:sz w:val="28"/>
                <w:szCs w:val="28"/>
              </w:rPr>
              <w:t xml:space="preserve">ничтожение </w:t>
            </w:r>
            <w:r>
              <w:rPr>
                <w:sz w:val="28"/>
                <w:szCs w:val="28"/>
              </w:rPr>
              <w:t>печатей, штампов присоединяемого образовательного учреждения</w:t>
            </w:r>
          </w:p>
        </w:tc>
        <w:tc>
          <w:tcPr>
            <w:tcW w:w="1776" w:type="pct"/>
          </w:tcPr>
          <w:p w:rsidR="0099186A" w:rsidRPr="00FF1FD0" w:rsidRDefault="00A8157E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после внесения записи в ЕГРЮЛ о прекращении </w:t>
            </w:r>
            <w:r w:rsidR="0099186A" w:rsidRPr="00FF1FD0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юридического лица</w:t>
            </w:r>
          </w:p>
        </w:tc>
        <w:tc>
          <w:tcPr>
            <w:tcW w:w="885" w:type="pct"/>
          </w:tcPr>
          <w:p w:rsidR="0099186A" w:rsidRDefault="004E1622" w:rsidP="007568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>уководитель образовательно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503E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учреждения</w:t>
            </w:r>
            <w:r w:rsidR="0099186A">
              <w:rPr>
                <w:color w:val="000000"/>
                <w:sz w:val="28"/>
                <w:szCs w:val="28"/>
              </w:rPr>
              <w:t>;</w:t>
            </w:r>
          </w:p>
          <w:p w:rsidR="0099186A" w:rsidRPr="00A8157E" w:rsidRDefault="0099186A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</w:p>
        </w:tc>
      </w:tr>
    </w:tbl>
    <w:p w:rsidR="00AA6963" w:rsidRDefault="00AA6963" w:rsidP="007568B9">
      <w:pPr>
        <w:pStyle w:val="a8"/>
        <w:jc w:val="center"/>
        <w:rPr>
          <w:sz w:val="28"/>
          <w:szCs w:val="28"/>
        </w:rPr>
      </w:pPr>
    </w:p>
    <w:p w:rsidR="002E351F" w:rsidRPr="002E351F" w:rsidRDefault="002E351F" w:rsidP="000A58FD">
      <w:pPr>
        <w:rPr>
          <w:sz w:val="28"/>
          <w:szCs w:val="28"/>
        </w:rPr>
      </w:pPr>
    </w:p>
    <w:sectPr w:rsidR="002E351F" w:rsidRPr="002E351F" w:rsidSect="007568B9">
      <w:pgSz w:w="16838" w:h="11906" w:orient="landscape"/>
      <w:pgMar w:top="1418" w:right="1276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02" w:rsidRDefault="00C43B02" w:rsidP="00D529D5">
      <w:r>
        <w:separator/>
      </w:r>
    </w:p>
  </w:endnote>
  <w:endnote w:type="continuationSeparator" w:id="0">
    <w:p w:rsidR="00C43B02" w:rsidRDefault="00C43B02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7E" w:rsidRDefault="00AE387E" w:rsidP="00852119">
    <w:pPr>
      <w:pStyle w:val="a6"/>
    </w:pPr>
  </w:p>
  <w:p w:rsidR="00AE387E" w:rsidRDefault="00AE38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02" w:rsidRDefault="00C43B02" w:rsidP="00D529D5">
      <w:r>
        <w:separator/>
      </w:r>
    </w:p>
  </w:footnote>
  <w:footnote w:type="continuationSeparator" w:id="0">
    <w:p w:rsidR="00C43B02" w:rsidRDefault="00C43B02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04044"/>
      <w:docPartObj>
        <w:docPartGallery w:val="Page Numbers (Top of Page)"/>
        <w:docPartUnique/>
      </w:docPartObj>
    </w:sdtPr>
    <w:sdtEndPr/>
    <w:sdtContent>
      <w:p w:rsidR="007568B9" w:rsidRDefault="007113CE">
        <w:pPr>
          <w:pStyle w:val="a4"/>
          <w:jc w:val="center"/>
        </w:pPr>
        <w:r>
          <w:fldChar w:fldCharType="begin"/>
        </w:r>
        <w:r w:rsidR="007568B9">
          <w:instrText>PAGE   \* MERGEFORMAT</w:instrText>
        </w:r>
        <w:r>
          <w:fldChar w:fldCharType="separate"/>
        </w:r>
        <w:r w:rsidR="00D76AD7">
          <w:rPr>
            <w:noProof/>
          </w:rPr>
          <w:t>6</w:t>
        </w:r>
        <w:r>
          <w:fldChar w:fldCharType="end"/>
        </w:r>
      </w:p>
    </w:sdtContent>
  </w:sdt>
  <w:p w:rsidR="00AE387E" w:rsidRDefault="00AE387E" w:rsidP="00EB63AE">
    <w:pPr>
      <w:pStyle w:val="a4"/>
      <w:tabs>
        <w:tab w:val="clear" w:pos="4677"/>
        <w:tab w:val="clear" w:pos="9355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DD"/>
    <w:multiLevelType w:val="hybridMultilevel"/>
    <w:tmpl w:val="D814FAC8"/>
    <w:lvl w:ilvl="0" w:tplc="7D40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E3F9E"/>
    <w:multiLevelType w:val="hybridMultilevel"/>
    <w:tmpl w:val="6AEC5BC2"/>
    <w:lvl w:ilvl="0" w:tplc="72B4E616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E66FE3"/>
    <w:multiLevelType w:val="hybridMultilevel"/>
    <w:tmpl w:val="E44CD640"/>
    <w:lvl w:ilvl="0" w:tplc="596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335605"/>
    <w:multiLevelType w:val="hybridMultilevel"/>
    <w:tmpl w:val="7246689C"/>
    <w:lvl w:ilvl="0" w:tplc="D908A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31"/>
    <w:rsid w:val="0000106D"/>
    <w:rsid w:val="0000504E"/>
    <w:rsid w:val="000106DC"/>
    <w:rsid w:val="00023F5B"/>
    <w:rsid w:val="000252C7"/>
    <w:rsid w:val="00025D3D"/>
    <w:rsid w:val="000277EF"/>
    <w:rsid w:val="0003210D"/>
    <w:rsid w:val="00040988"/>
    <w:rsid w:val="00041D0E"/>
    <w:rsid w:val="00044215"/>
    <w:rsid w:val="0004784B"/>
    <w:rsid w:val="00055394"/>
    <w:rsid w:val="00055B3C"/>
    <w:rsid w:val="00055B98"/>
    <w:rsid w:val="00055C88"/>
    <w:rsid w:val="000603DD"/>
    <w:rsid w:val="00060BB7"/>
    <w:rsid w:val="00071BCC"/>
    <w:rsid w:val="000739AD"/>
    <w:rsid w:val="00073D94"/>
    <w:rsid w:val="00076A17"/>
    <w:rsid w:val="00077BEB"/>
    <w:rsid w:val="0008058C"/>
    <w:rsid w:val="00081B3F"/>
    <w:rsid w:val="00085700"/>
    <w:rsid w:val="00087734"/>
    <w:rsid w:val="000944FE"/>
    <w:rsid w:val="00095EC9"/>
    <w:rsid w:val="00096484"/>
    <w:rsid w:val="000A53C9"/>
    <w:rsid w:val="000A58FD"/>
    <w:rsid w:val="000A5912"/>
    <w:rsid w:val="000B19D1"/>
    <w:rsid w:val="000B2876"/>
    <w:rsid w:val="000B2A64"/>
    <w:rsid w:val="000B653D"/>
    <w:rsid w:val="000C04EC"/>
    <w:rsid w:val="000C2D88"/>
    <w:rsid w:val="000C502B"/>
    <w:rsid w:val="000D2DE6"/>
    <w:rsid w:val="000D45BE"/>
    <w:rsid w:val="000D5163"/>
    <w:rsid w:val="000E05F3"/>
    <w:rsid w:val="000E129E"/>
    <w:rsid w:val="000E2ED1"/>
    <w:rsid w:val="000E380D"/>
    <w:rsid w:val="000E4958"/>
    <w:rsid w:val="000F2EA3"/>
    <w:rsid w:val="000F798B"/>
    <w:rsid w:val="0010162C"/>
    <w:rsid w:val="0010528F"/>
    <w:rsid w:val="00106D76"/>
    <w:rsid w:val="001118AB"/>
    <w:rsid w:val="00112DD6"/>
    <w:rsid w:val="00116673"/>
    <w:rsid w:val="0012173A"/>
    <w:rsid w:val="00136C16"/>
    <w:rsid w:val="001400B8"/>
    <w:rsid w:val="00140D50"/>
    <w:rsid w:val="00151C93"/>
    <w:rsid w:val="001544DC"/>
    <w:rsid w:val="00156AF9"/>
    <w:rsid w:val="00167216"/>
    <w:rsid w:val="00186CF2"/>
    <w:rsid w:val="00190C3D"/>
    <w:rsid w:val="00194E14"/>
    <w:rsid w:val="00195DDE"/>
    <w:rsid w:val="00197B08"/>
    <w:rsid w:val="001A4047"/>
    <w:rsid w:val="001A74A7"/>
    <w:rsid w:val="001B0581"/>
    <w:rsid w:val="001B0F14"/>
    <w:rsid w:val="001B13AC"/>
    <w:rsid w:val="001C45C2"/>
    <w:rsid w:val="001C4EF4"/>
    <w:rsid w:val="001C5E80"/>
    <w:rsid w:val="001D5305"/>
    <w:rsid w:val="001D5C6D"/>
    <w:rsid w:val="001E0889"/>
    <w:rsid w:val="001F0E36"/>
    <w:rsid w:val="001F4932"/>
    <w:rsid w:val="001F5D0B"/>
    <w:rsid w:val="001F7F34"/>
    <w:rsid w:val="00202D2E"/>
    <w:rsid w:val="00204495"/>
    <w:rsid w:val="00204F32"/>
    <w:rsid w:val="00213A1C"/>
    <w:rsid w:val="00213C2A"/>
    <w:rsid w:val="00214961"/>
    <w:rsid w:val="00216091"/>
    <w:rsid w:val="00220296"/>
    <w:rsid w:val="00221BA7"/>
    <w:rsid w:val="00222C85"/>
    <w:rsid w:val="00230212"/>
    <w:rsid w:val="00232DEB"/>
    <w:rsid w:val="00234E40"/>
    <w:rsid w:val="00240315"/>
    <w:rsid w:val="002460C9"/>
    <w:rsid w:val="002512CE"/>
    <w:rsid w:val="002801FD"/>
    <w:rsid w:val="002832D7"/>
    <w:rsid w:val="00285DD8"/>
    <w:rsid w:val="00286C77"/>
    <w:rsid w:val="002871AE"/>
    <w:rsid w:val="002907EF"/>
    <w:rsid w:val="0029270A"/>
    <w:rsid w:val="002944FC"/>
    <w:rsid w:val="002A356E"/>
    <w:rsid w:val="002A6EC7"/>
    <w:rsid w:val="002B4596"/>
    <w:rsid w:val="002B557D"/>
    <w:rsid w:val="002C089F"/>
    <w:rsid w:val="002C2A98"/>
    <w:rsid w:val="002C7445"/>
    <w:rsid w:val="002C7BDD"/>
    <w:rsid w:val="002D4F81"/>
    <w:rsid w:val="002E351F"/>
    <w:rsid w:val="002F0C0B"/>
    <w:rsid w:val="00315607"/>
    <w:rsid w:val="00322332"/>
    <w:rsid w:val="003350D8"/>
    <w:rsid w:val="00340C9B"/>
    <w:rsid w:val="00344972"/>
    <w:rsid w:val="00346EB3"/>
    <w:rsid w:val="003470E9"/>
    <w:rsid w:val="00351862"/>
    <w:rsid w:val="00351879"/>
    <w:rsid w:val="00354B50"/>
    <w:rsid w:val="00355325"/>
    <w:rsid w:val="0035772E"/>
    <w:rsid w:val="00357B1B"/>
    <w:rsid w:val="003613F6"/>
    <w:rsid w:val="00364C01"/>
    <w:rsid w:val="003665B1"/>
    <w:rsid w:val="00380013"/>
    <w:rsid w:val="0038032E"/>
    <w:rsid w:val="00381B0C"/>
    <w:rsid w:val="00391A67"/>
    <w:rsid w:val="00392965"/>
    <w:rsid w:val="00394136"/>
    <w:rsid w:val="00394499"/>
    <w:rsid w:val="0039693A"/>
    <w:rsid w:val="003978DE"/>
    <w:rsid w:val="00397CDF"/>
    <w:rsid w:val="003A14C6"/>
    <w:rsid w:val="003A718A"/>
    <w:rsid w:val="003B30B6"/>
    <w:rsid w:val="003B59D5"/>
    <w:rsid w:val="003B658B"/>
    <w:rsid w:val="003B7AC6"/>
    <w:rsid w:val="003C1B76"/>
    <w:rsid w:val="003C2FD8"/>
    <w:rsid w:val="003C7157"/>
    <w:rsid w:val="003D5F40"/>
    <w:rsid w:val="003D7D4A"/>
    <w:rsid w:val="003E241D"/>
    <w:rsid w:val="003E5B33"/>
    <w:rsid w:val="003E6E9E"/>
    <w:rsid w:val="003F5E69"/>
    <w:rsid w:val="00400811"/>
    <w:rsid w:val="004018BF"/>
    <w:rsid w:val="00407C73"/>
    <w:rsid w:val="00410F4F"/>
    <w:rsid w:val="00422D1D"/>
    <w:rsid w:val="00436F95"/>
    <w:rsid w:val="0044000F"/>
    <w:rsid w:val="004410EB"/>
    <w:rsid w:val="00446145"/>
    <w:rsid w:val="00446611"/>
    <w:rsid w:val="0045322E"/>
    <w:rsid w:val="00454548"/>
    <w:rsid w:val="0046695C"/>
    <w:rsid w:val="00467DE9"/>
    <w:rsid w:val="00467FF7"/>
    <w:rsid w:val="00470892"/>
    <w:rsid w:val="0047392C"/>
    <w:rsid w:val="004841B8"/>
    <w:rsid w:val="0048610B"/>
    <w:rsid w:val="00487F9A"/>
    <w:rsid w:val="00495207"/>
    <w:rsid w:val="004A20CF"/>
    <w:rsid w:val="004A31F1"/>
    <w:rsid w:val="004A4D77"/>
    <w:rsid w:val="004A6724"/>
    <w:rsid w:val="004B0BAC"/>
    <w:rsid w:val="004B2BEA"/>
    <w:rsid w:val="004B6457"/>
    <w:rsid w:val="004B7952"/>
    <w:rsid w:val="004C050C"/>
    <w:rsid w:val="004C5ABC"/>
    <w:rsid w:val="004C68C1"/>
    <w:rsid w:val="004E0380"/>
    <w:rsid w:val="004E1622"/>
    <w:rsid w:val="004E3A07"/>
    <w:rsid w:val="004F2C0A"/>
    <w:rsid w:val="004F3F3E"/>
    <w:rsid w:val="004F510B"/>
    <w:rsid w:val="00501C2F"/>
    <w:rsid w:val="00504E63"/>
    <w:rsid w:val="00507363"/>
    <w:rsid w:val="005144FD"/>
    <w:rsid w:val="00521D62"/>
    <w:rsid w:val="00530E31"/>
    <w:rsid w:val="00532213"/>
    <w:rsid w:val="00534042"/>
    <w:rsid w:val="0053697C"/>
    <w:rsid w:val="00544599"/>
    <w:rsid w:val="005454CB"/>
    <w:rsid w:val="00552D01"/>
    <w:rsid w:val="00553931"/>
    <w:rsid w:val="005546F3"/>
    <w:rsid w:val="00555CAE"/>
    <w:rsid w:val="00563043"/>
    <w:rsid w:val="00563642"/>
    <w:rsid w:val="005657DF"/>
    <w:rsid w:val="0056758A"/>
    <w:rsid w:val="00572CB5"/>
    <w:rsid w:val="0057440B"/>
    <w:rsid w:val="00576637"/>
    <w:rsid w:val="005771E8"/>
    <w:rsid w:val="00577432"/>
    <w:rsid w:val="0058398F"/>
    <w:rsid w:val="00593B95"/>
    <w:rsid w:val="005A26D9"/>
    <w:rsid w:val="005B0150"/>
    <w:rsid w:val="005B7C0B"/>
    <w:rsid w:val="005C07CD"/>
    <w:rsid w:val="005D42AA"/>
    <w:rsid w:val="005E04DF"/>
    <w:rsid w:val="005E1387"/>
    <w:rsid w:val="005E1FEF"/>
    <w:rsid w:val="005E3A00"/>
    <w:rsid w:val="005E7768"/>
    <w:rsid w:val="005F2358"/>
    <w:rsid w:val="005F251D"/>
    <w:rsid w:val="005F510D"/>
    <w:rsid w:val="005F6525"/>
    <w:rsid w:val="005F7F9D"/>
    <w:rsid w:val="00600983"/>
    <w:rsid w:val="00604B22"/>
    <w:rsid w:val="0060650B"/>
    <w:rsid w:val="00612483"/>
    <w:rsid w:val="0061459D"/>
    <w:rsid w:val="006234AA"/>
    <w:rsid w:val="00631581"/>
    <w:rsid w:val="006367C5"/>
    <w:rsid w:val="00636AD8"/>
    <w:rsid w:val="0063759C"/>
    <w:rsid w:val="00644B8D"/>
    <w:rsid w:val="00650FDB"/>
    <w:rsid w:val="00655A66"/>
    <w:rsid w:val="0067129E"/>
    <w:rsid w:val="006747E4"/>
    <w:rsid w:val="00674D92"/>
    <w:rsid w:val="00675D3E"/>
    <w:rsid w:val="0068003E"/>
    <w:rsid w:val="00691530"/>
    <w:rsid w:val="00693D3D"/>
    <w:rsid w:val="006A0098"/>
    <w:rsid w:val="006A0D77"/>
    <w:rsid w:val="006A5BBC"/>
    <w:rsid w:val="006A66B0"/>
    <w:rsid w:val="006A782A"/>
    <w:rsid w:val="006B7AF4"/>
    <w:rsid w:val="006C0B62"/>
    <w:rsid w:val="006C7D08"/>
    <w:rsid w:val="006E2A02"/>
    <w:rsid w:val="006E6F2E"/>
    <w:rsid w:val="006E7E31"/>
    <w:rsid w:val="006F0A90"/>
    <w:rsid w:val="006F39DF"/>
    <w:rsid w:val="006F68C9"/>
    <w:rsid w:val="007020C9"/>
    <w:rsid w:val="007112E4"/>
    <w:rsid w:val="007113CE"/>
    <w:rsid w:val="00713E78"/>
    <w:rsid w:val="007149CD"/>
    <w:rsid w:val="007243B5"/>
    <w:rsid w:val="0072481D"/>
    <w:rsid w:val="007261B1"/>
    <w:rsid w:val="0072692A"/>
    <w:rsid w:val="00732C37"/>
    <w:rsid w:val="0073747D"/>
    <w:rsid w:val="007440D8"/>
    <w:rsid w:val="007568B9"/>
    <w:rsid w:val="00763054"/>
    <w:rsid w:val="0076336E"/>
    <w:rsid w:val="007642FF"/>
    <w:rsid w:val="00771B7C"/>
    <w:rsid w:val="00777AA3"/>
    <w:rsid w:val="0078109C"/>
    <w:rsid w:val="00781514"/>
    <w:rsid w:val="007828F5"/>
    <w:rsid w:val="00786F53"/>
    <w:rsid w:val="007A114F"/>
    <w:rsid w:val="007A20E7"/>
    <w:rsid w:val="007B0F12"/>
    <w:rsid w:val="007B417D"/>
    <w:rsid w:val="007B4AD8"/>
    <w:rsid w:val="007C0FC3"/>
    <w:rsid w:val="007D1C0E"/>
    <w:rsid w:val="007D7904"/>
    <w:rsid w:val="007D7E1E"/>
    <w:rsid w:val="007E21EB"/>
    <w:rsid w:val="007E67EB"/>
    <w:rsid w:val="007F435E"/>
    <w:rsid w:val="007F4958"/>
    <w:rsid w:val="007F4EA3"/>
    <w:rsid w:val="00804A24"/>
    <w:rsid w:val="008055A5"/>
    <w:rsid w:val="00807820"/>
    <w:rsid w:val="008100D7"/>
    <w:rsid w:val="00812D90"/>
    <w:rsid w:val="00813504"/>
    <w:rsid w:val="00825E51"/>
    <w:rsid w:val="00841832"/>
    <w:rsid w:val="00841833"/>
    <w:rsid w:val="0085043D"/>
    <w:rsid w:val="00852119"/>
    <w:rsid w:val="00854BB1"/>
    <w:rsid w:val="008557E8"/>
    <w:rsid w:val="00857FA0"/>
    <w:rsid w:val="00861629"/>
    <w:rsid w:val="00866BB0"/>
    <w:rsid w:val="00883B7F"/>
    <w:rsid w:val="00892E46"/>
    <w:rsid w:val="0089351E"/>
    <w:rsid w:val="008A3897"/>
    <w:rsid w:val="008B1976"/>
    <w:rsid w:val="008B2F3A"/>
    <w:rsid w:val="008B4091"/>
    <w:rsid w:val="008B664D"/>
    <w:rsid w:val="008B79B6"/>
    <w:rsid w:val="008C119A"/>
    <w:rsid w:val="008C2A99"/>
    <w:rsid w:val="008C62B5"/>
    <w:rsid w:val="008D7581"/>
    <w:rsid w:val="008E437A"/>
    <w:rsid w:val="008E5F7C"/>
    <w:rsid w:val="008E7248"/>
    <w:rsid w:val="008E7E24"/>
    <w:rsid w:val="00903107"/>
    <w:rsid w:val="009031AF"/>
    <w:rsid w:val="00914188"/>
    <w:rsid w:val="009155D2"/>
    <w:rsid w:val="00916DDE"/>
    <w:rsid w:val="00920034"/>
    <w:rsid w:val="00935640"/>
    <w:rsid w:val="0093702C"/>
    <w:rsid w:val="009420B2"/>
    <w:rsid w:val="009470DD"/>
    <w:rsid w:val="00960B42"/>
    <w:rsid w:val="00965194"/>
    <w:rsid w:val="00966FAA"/>
    <w:rsid w:val="00967AFE"/>
    <w:rsid w:val="00983D82"/>
    <w:rsid w:val="0099186A"/>
    <w:rsid w:val="0099287B"/>
    <w:rsid w:val="009969CF"/>
    <w:rsid w:val="009A0306"/>
    <w:rsid w:val="009A7D7C"/>
    <w:rsid w:val="009B0A10"/>
    <w:rsid w:val="009B618C"/>
    <w:rsid w:val="009C04D2"/>
    <w:rsid w:val="009C249F"/>
    <w:rsid w:val="009C36FF"/>
    <w:rsid w:val="009C3F67"/>
    <w:rsid w:val="009D421F"/>
    <w:rsid w:val="009E4045"/>
    <w:rsid w:val="009E6B8E"/>
    <w:rsid w:val="009E6CD6"/>
    <w:rsid w:val="009F4F5E"/>
    <w:rsid w:val="009F6DAB"/>
    <w:rsid w:val="009F7072"/>
    <w:rsid w:val="00A04F76"/>
    <w:rsid w:val="00A055D4"/>
    <w:rsid w:val="00A10EA6"/>
    <w:rsid w:val="00A15FCE"/>
    <w:rsid w:val="00A24A6F"/>
    <w:rsid w:val="00A27D45"/>
    <w:rsid w:val="00A36EBC"/>
    <w:rsid w:val="00A37653"/>
    <w:rsid w:val="00A401FA"/>
    <w:rsid w:val="00A44DA0"/>
    <w:rsid w:val="00A52362"/>
    <w:rsid w:val="00A55EE9"/>
    <w:rsid w:val="00A562F1"/>
    <w:rsid w:val="00A56A33"/>
    <w:rsid w:val="00A572F0"/>
    <w:rsid w:val="00A57347"/>
    <w:rsid w:val="00A677C9"/>
    <w:rsid w:val="00A7739B"/>
    <w:rsid w:val="00A80F54"/>
    <w:rsid w:val="00A8157E"/>
    <w:rsid w:val="00A819B0"/>
    <w:rsid w:val="00A85CAA"/>
    <w:rsid w:val="00A85FD2"/>
    <w:rsid w:val="00A910F2"/>
    <w:rsid w:val="00A92297"/>
    <w:rsid w:val="00AA10F9"/>
    <w:rsid w:val="00AA6963"/>
    <w:rsid w:val="00AA6CAB"/>
    <w:rsid w:val="00AB2551"/>
    <w:rsid w:val="00AB2989"/>
    <w:rsid w:val="00AB7C28"/>
    <w:rsid w:val="00AC5661"/>
    <w:rsid w:val="00AC732A"/>
    <w:rsid w:val="00AD29FD"/>
    <w:rsid w:val="00AD37EC"/>
    <w:rsid w:val="00AD5AC9"/>
    <w:rsid w:val="00AE20B6"/>
    <w:rsid w:val="00AE387E"/>
    <w:rsid w:val="00AE4003"/>
    <w:rsid w:val="00AE50DD"/>
    <w:rsid w:val="00AE5DA0"/>
    <w:rsid w:val="00AF2F95"/>
    <w:rsid w:val="00AF60CD"/>
    <w:rsid w:val="00AF64C0"/>
    <w:rsid w:val="00B1731A"/>
    <w:rsid w:val="00B21B20"/>
    <w:rsid w:val="00B23DF7"/>
    <w:rsid w:val="00B260E2"/>
    <w:rsid w:val="00B265DA"/>
    <w:rsid w:val="00B31D24"/>
    <w:rsid w:val="00B4658B"/>
    <w:rsid w:val="00B51A4A"/>
    <w:rsid w:val="00B5722D"/>
    <w:rsid w:val="00B60055"/>
    <w:rsid w:val="00B638A6"/>
    <w:rsid w:val="00B700C5"/>
    <w:rsid w:val="00B725FD"/>
    <w:rsid w:val="00B7263C"/>
    <w:rsid w:val="00B73D37"/>
    <w:rsid w:val="00B76B1F"/>
    <w:rsid w:val="00B80B9D"/>
    <w:rsid w:val="00B82D6D"/>
    <w:rsid w:val="00B83305"/>
    <w:rsid w:val="00B8441B"/>
    <w:rsid w:val="00B857F7"/>
    <w:rsid w:val="00B86DAB"/>
    <w:rsid w:val="00BA0729"/>
    <w:rsid w:val="00BB102C"/>
    <w:rsid w:val="00BB24EA"/>
    <w:rsid w:val="00BB445A"/>
    <w:rsid w:val="00BB588F"/>
    <w:rsid w:val="00BC27BF"/>
    <w:rsid w:val="00BD0C5E"/>
    <w:rsid w:val="00BD25FB"/>
    <w:rsid w:val="00BD4406"/>
    <w:rsid w:val="00BE2E3C"/>
    <w:rsid w:val="00BE4414"/>
    <w:rsid w:val="00BF6931"/>
    <w:rsid w:val="00C0008A"/>
    <w:rsid w:val="00C146D4"/>
    <w:rsid w:val="00C175D0"/>
    <w:rsid w:val="00C17835"/>
    <w:rsid w:val="00C21323"/>
    <w:rsid w:val="00C2232E"/>
    <w:rsid w:val="00C22804"/>
    <w:rsid w:val="00C33F1E"/>
    <w:rsid w:val="00C40252"/>
    <w:rsid w:val="00C43B02"/>
    <w:rsid w:val="00C52902"/>
    <w:rsid w:val="00C535AD"/>
    <w:rsid w:val="00C53D7E"/>
    <w:rsid w:val="00C60C1A"/>
    <w:rsid w:val="00C61E68"/>
    <w:rsid w:val="00C7290D"/>
    <w:rsid w:val="00C76450"/>
    <w:rsid w:val="00C77C52"/>
    <w:rsid w:val="00C8378F"/>
    <w:rsid w:val="00C85FFC"/>
    <w:rsid w:val="00C873FF"/>
    <w:rsid w:val="00C9058E"/>
    <w:rsid w:val="00C913EE"/>
    <w:rsid w:val="00CA4796"/>
    <w:rsid w:val="00CB07A5"/>
    <w:rsid w:val="00CB4C3E"/>
    <w:rsid w:val="00CB5E33"/>
    <w:rsid w:val="00CC0A8D"/>
    <w:rsid w:val="00CC127C"/>
    <w:rsid w:val="00CD3A99"/>
    <w:rsid w:val="00CD3F2C"/>
    <w:rsid w:val="00CD4EB3"/>
    <w:rsid w:val="00CD7990"/>
    <w:rsid w:val="00CE038C"/>
    <w:rsid w:val="00CE394E"/>
    <w:rsid w:val="00CE60B9"/>
    <w:rsid w:val="00CE6190"/>
    <w:rsid w:val="00CE61C0"/>
    <w:rsid w:val="00CF4A3D"/>
    <w:rsid w:val="00D0551E"/>
    <w:rsid w:val="00D063F0"/>
    <w:rsid w:val="00D12EC2"/>
    <w:rsid w:val="00D16DBE"/>
    <w:rsid w:val="00D21638"/>
    <w:rsid w:val="00D217CD"/>
    <w:rsid w:val="00D21CDA"/>
    <w:rsid w:val="00D22B7E"/>
    <w:rsid w:val="00D22C22"/>
    <w:rsid w:val="00D23930"/>
    <w:rsid w:val="00D25EA1"/>
    <w:rsid w:val="00D305AA"/>
    <w:rsid w:val="00D4214D"/>
    <w:rsid w:val="00D4387D"/>
    <w:rsid w:val="00D46123"/>
    <w:rsid w:val="00D50E89"/>
    <w:rsid w:val="00D520D7"/>
    <w:rsid w:val="00D525F2"/>
    <w:rsid w:val="00D529D5"/>
    <w:rsid w:val="00D54B28"/>
    <w:rsid w:val="00D555EB"/>
    <w:rsid w:val="00D56128"/>
    <w:rsid w:val="00D60C78"/>
    <w:rsid w:val="00D661DB"/>
    <w:rsid w:val="00D72991"/>
    <w:rsid w:val="00D7475E"/>
    <w:rsid w:val="00D76AD7"/>
    <w:rsid w:val="00D82DBA"/>
    <w:rsid w:val="00D82DF9"/>
    <w:rsid w:val="00D84D85"/>
    <w:rsid w:val="00D91F5A"/>
    <w:rsid w:val="00D94ED5"/>
    <w:rsid w:val="00D95536"/>
    <w:rsid w:val="00DA0448"/>
    <w:rsid w:val="00DA0CBF"/>
    <w:rsid w:val="00DA2556"/>
    <w:rsid w:val="00DA28D2"/>
    <w:rsid w:val="00DA5D44"/>
    <w:rsid w:val="00DB38A5"/>
    <w:rsid w:val="00DB5AEA"/>
    <w:rsid w:val="00DC34B4"/>
    <w:rsid w:val="00DC6641"/>
    <w:rsid w:val="00DD2F2F"/>
    <w:rsid w:val="00DD5313"/>
    <w:rsid w:val="00DE4E9E"/>
    <w:rsid w:val="00DF3E38"/>
    <w:rsid w:val="00E043F4"/>
    <w:rsid w:val="00E05578"/>
    <w:rsid w:val="00E10A0D"/>
    <w:rsid w:val="00E16BFC"/>
    <w:rsid w:val="00E209B3"/>
    <w:rsid w:val="00E21668"/>
    <w:rsid w:val="00E21FA6"/>
    <w:rsid w:val="00E33AFF"/>
    <w:rsid w:val="00E519AE"/>
    <w:rsid w:val="00E538CF"/>
    <w:rsid w:val="00E614DC"/>
    <w:rsid w:val="00E615D4"/>
    <w:rsid w:val="00E70873"/>
    <w:rsid w:val="00E737DA"/>
    <w:rsid w:val="00E81902"/>
    <w:rsid w:val="00E83153"/>
    <w:rsid w:val="00E83954"/>
    <w:rsid w:val="00E9733E"/>
    <w:rsid w:val="00EA0099"/>
    <w:rsid w:val="00EB63AE"/>
    <w:rsid w:val="00EB6A95"/>
    <w:rsid w:val="00EC7E32"/>
    <w:rsid w:val="00EE3930"/>
    <w:rsid w:val="00EF45DF"/>
    <w:rsid w:val="00EF6704"/>
    <w:rsid w:val="00F00242"/>
    <w:rsid w:val="00F04C69"/>
    <w:rsid w:val="00F1177C"/>
    <w:rsid w:val="00F372FF"/>
    <w:rsid w:val="00F37FC5"/>
    <w:rsid w:val="00F40A1C"/>
    <w:rsid w:val="00F40CE2"/>
    <w:rsid w:val="00F4488C"/>
    <w:rsid w:val="00F51F0F"/>
    <w:rsid w:val="00F57D02"/>
    <w:rsid w:val="00F627A4"/>
    <w:rsid w:val="00F8231D"/>
    <w:rsid w:val="00F82436"/>
    <w:rsid w:val="00F85B79"/>
    <w:rsid w:val="00F90D5E"/>
    <w:rsid w:val="00F91C99"/>
    <w:rsid w:val="00F93420"/>
    <w:rsid w:val="00F941E1"/>
    <w:rsid w:val="00F964A3"/>
    <w:rsid w:val="00FA2111"/>
    <w:rsid w:val="00FA2ADE"/>
    <w:rsid w:val="00FA3BC5"/>
    <w:rsid w:val="00FB234D"/>
    <w:rsid w:val="00FB2443"/>
    <w:rsid w:val="00FB36DA"/>
    <w:rsid w:val="00FB6B23"/>
    <w:rsid w:val="00FB7CD1"/>
    <w:rsid w:val="00FC71F4"/>
    <w:rsid w:val="00FD12D0"/>
    <w:rsid w:val="00FD3F14"/>
    <w:rsid w:val="00FD5A61"/>
    <w:rsid w:val="00FD712B"/>
    <w:rsid w:val="00FE00F2"/>
    <w:rsid w:val="00FE28EC"/>
    <w:rsid w:val="00FE7487"/>
    <w:rsid w:val="00FE7879"/>
    <w:rsid w:val="00FF1FD0"/>
    <w:rsid w:val="00FF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C304-1571-4044-B9DB-76EFA65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252C7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2E351F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9B61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8F6341DEEDDADB61BDCBF15E792DBC643AABBBE1959025DB53E74C5554F8DA961AC660DB554W2ZD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20F0-1BAD-4E52-BB92-5BF7A6F0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</dc:creator>
  <cp:keywords/>
  <dc:description/>
  <cp:lastModifiedBy>ООиКР</cp:lastModifiedBy>
  <cp:revision>5</cp:revision>
  <cp:lastPrinted>2020-12-28T11:04:00Z</cp:lastPrinted>
  <dcterms:created xsi:type="dcterms:W3CDTF">2022-09-09T07:59:00Z</dcterms:created>
  <dcterms:modified xsi:type="dcterms:W3CDTF">2022-09-15T07:41:00Z</dcterms:modified>
</cp:coreProperties>
</file>