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21F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9A0DFD" wp14:editId="78178D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21F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21F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21F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C29BA">
        <w:rPr>
          <w:rFonts w:ascii="Times New Roman" w:hAnsi="Times New Roman"/>
          <w:sz w:val="28"/>
          <w:szCs w:val="28"/>
          <w:lang w:eastAsia="en-US"/>
        </w:rPr>
        <w:t>27.07.2021</w:t>
      </w:r>
      <w:r w:rsidRPr="00AB21FD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C29BA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B21F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1C29BA">
        <w:rPr>
          <w:rFonts w:ascii="Times New Roman" w:hAnsi="Times New Roman"/>
          <w:sz w:val="28"/>
          <w:szCs w:val="28"/>
          <w:lang w:eastAsia="en-US"/>
        </w:rPr>
        <w:t>180</w:t>
      </w:r>
    </w:p>
    <w:p w:rsidR="00AB21FD" w:rsidRPr="00AB21FD" w:rsidRDefault="00AB21FD" w:rsidP="00AB21F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21F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21FD" w:rsidRPr="00AB21FD" w:rsidRDefault="00AB21FD" w:rsidP="00AB21F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1FD" w:rsidRPr="00AB21FD" w:rsidRDefault="00AB21FD" w:rsidP="00AB21F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AB21FD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495" w:rsidRPr="00EF2239">
              <w:rPr>
                <w:sz w:val="28"/>
                <w:szCs w:val="28"/>
              </w:rPr>
              <w:t xml:space="preserve">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="00421495"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="00AB21FD">
              <w:rPr>
                <w:bCs/>
                <w:sz w:val="28"/>
                <w:szCs w:val="28"/>
              </w:rPr>
              <w:t>–</w:t>
            </w:r>
            <w:r w:rsidRPr="00EF2239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</w:t>
            </w:r>
            <w:r w:rsidR="00AB21FD">
              <w:rPr>
                <w:rFonts w:ascii="Times New Roman" w:hAnsi="Times New Roman"/>
                <w:sz w:val="28"/>
                <w:szCs w:val="28"/>
              </w:rPr>
              <w:t xml:space="preserve"> 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="00AB21FD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от налога на д</w:t>
            </w:r>
            <w:r w:rsidR="00AB21FD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</w:t>
            </w:r>
            <w:r w:rsidR="00AB21FD">
              <w:rPr>
                <w:rFonts w:ascii="Times New Roman" w:hAnsi="Times New Roman"/>
                <w:sz w:val="28"/>
                <w:szCs w:val="28"/>
              </w:rPr>
              <w:t>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AB21FD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AB21FD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706A4C">
              <w:rPr>
                <w:rFonts w:ascii="Times New Roman" w:hAnsi="Times New Roman"/>
                <w:sz w:val="28"/>
                <w:szCs w:val="28"/>
              </w:rPr>
              <w:t> </w:t>
            </w:r>
            <w:r w:rsidR="00706A4C" w:rsidRPr="00706A4C">
              <w:rPr>
                <w:rFonts w:ascii="Times New Roman" w:hAnsi="Times New Roman"/>
                <w:sz w:val="28"/>
                <w:szCs w:val="28"/>
              </w:rPr>
              <w:t>98</w:t>
            </w:r>
            <w:r w:rsidR="006B6B02">
              <w:rPr>
                <w:rFonts w:ascii="Times New Roman" w:hAnsi="Times New Roman"/>
                <w:sz w:val="28"/>
                <w:szCs w:val="28"/>
              </w:rPr>
              <w:t>7</w:t>
            </w:r>
            <w:r w:rsidR="00706A4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457</w:t>
            </w:r>
            <w:r w:rsidR="00706A4C">
              <w:rPr>
                <w:rFonts w:ascii="Times New Roman" w:hAnsi="Times New Roman"/>
                <w:sz w:val="28"/>
                <w:szCs w:val="28"/>
              </w:rPr>
              <w:t>,</w:t>
            </w:r>
            <w:r w:rsidR="006B6B02">
              <w:rPr>
                <w:rFonts w:ascii="Times New Roman" w:hAnsi="Times New Roman"/>
                <w:sz w:val="28"/>
                <w:szCs w:val="28"/>
              </w:rPr>
              <w:t>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411 847,2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EF2239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некоммерческими организациями по вопросам, относящимся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 xml:space="preserve">исполнение программных мероприятий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 xml:space="preserve">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из бюджета муниципального района составляет более 90%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от 10.11.2008 № 132-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оз</w:t>
            </w:r>
            <w:proofErr w:type="spellEnd"/>
            <w:r w:rsidR="00AB2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в Ханты-Мансийском автономном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AB21FD">
        <w:trPr>
          <w:trHeight w:val="20"/>
        </w:trPr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972C0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AB21FD">
        <w:trPr>
          <w:trHeight w:val="20"/>
        </w:trPr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AB21FD">
        <w:trPr>
          <w:trHeight w:val="20"/>
        </w:trPr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181 075,7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AB21FD">
        <w:trPr>
          <w:trHeight w:val="20"/>
        </w:trPr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921FA1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AB21FD">
        <w:trPr>
          <w:trHeight w:val="20"/>
        </w:trPr>
        <w:tc>
          <w:tcPr>
            <w:tcW w:w="1191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AB21FD">
        <w:trPr>
          <w:trHeight w:val="20"/>
        </w:trPr>
        <w:tc>
          <w:tcPr>
            <w:tcW w:w="1191" w:type="dxa"/>
            <w:vMerge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8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703 956,6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349 939,4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802 485,7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168 863,6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AB21FD">
        <w:trPr>
          <w:trHeight w:val="20"/>
        </w:trPr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6B6B02" w:rsidP="00B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AB21FD">
        <w:trPr>
          <w:trHeight w:val="20"/>
        </w:trPr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AB21FD">
        <w:trPr>
          <w:trHeight w:val="20"/>
        </w:trPr>
        <w:tc>
          <w:tcPr>
            <w:tcW w:w="1191" w:type="dxa"/>
            <w:vMerge w:val="restart"/>
          </w:tcPr>
          <w:p w:rsidR="006B6B02" w:rsidRPr="00EF2239" w:rsidRDefault="006B6B0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AB21FD">
        <w:trPr>
          <w:trHeight w:val="20"/>
        </w:trPr>
        <w:tc>
          <w:tcPr>
            <w:tcW w:w="1191" w:type="dxa"/>
            <w:vMerge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AB21FD">
        <w:trPr>
          <w:trHeight w:val="20"/>
        </w:trPr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283 177,7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61 842,1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280 512,1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61 175,7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AB21FD">
        <w:trPr>
          <w:trHeight w:val="20"/>
        </w:trPr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083 320,6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1FD" w:rsidRDefault="00AB21FD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074C61" w:rsidRPr="00EF2239">
        <w:rPr>
          <w:rFonts w:ascii="Times New Roman" w:hAnsi="Times New Roman"/>
          <w:sz w:val="28"/>
          <w:szCs w:val="28"/>
        </w:rPr>
        <w:t>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AB21FD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AB21FD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AB21FD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AB21FD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Сводные показатели муниципальных </w:t>
      </w:r>
      <w:proofErr w:type="spellStart"/>
      <w:r w:rsidRPr="00EF2239">
        <w:rPr>
          <w:rFonts w:ascii="Times New Roman" w:hAnsi="Times New Roman"/>
          <w:sz w:val="28"/>
          <w:szCs w:val="28"/>
        </w:rPr>
        <w:t>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AB21FD"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AB21FD"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AB21FD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AB21FD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капитального </w:t>
      </w:r>
      <w:proofErr w:type="spellStart"/>
      <w:r w:rsidRPr="00EF2239">
        <w:rPr>
          <w:rFonts w:ascii="Times New Roman" w:hAnsi="Times New Roman"/>
          <w:sz w:val="28"/>
          <w:szCs w:val="28"/>
        </w:rPr>
        <w:t>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0"/>
        <w:gridCol w:w="3647"/>
        <w:gridCol w:w="2174"/>
        <w:gridCol w:w="3371"/>
        <w:gridCol w:w="2061"/>
        <w:gridCol w:w="2266"/>
      </w:tblGrid>
      <w:tr w:rsidR="00781DEC" w:rsidRPr="00EF2239" w:rsidTr="00AB21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  <w:proofErr w:type="gramEnd"/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B21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B21FD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AB21FD">
        <w:rPr>
          <w:rFonts w:ascii="Times New Roman" w:eastAsia="Arial Unicode MS" w:hAnsi="Times New Roman"/>
          <w:sz w:val="28"/>
          <w:szCs w:val="28"/>
        </w:rPr>
        <w:t>трации Ханты-Мансийского района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B21F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</w:t>
      </w:r>
      <w:r w:rsidR="006B6B02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E0" w:rsidRDefault="006612E0" w:rsidP="00BC0C69">
      <w:pPr>
        <w:spacing w:after="0" w:line="240" w:lineRule="auto"/>
      </w:pPr>
      <w:r>
        <w:separator/>
      </w:r>
    </w:p>
  </w:endnote>
  <w:end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E0" w:rsidRDefault="006612E0" w:rsidP="00BC0C69">
      <w:pPr>
        <w:spacing w:after="0" w:line="240" w:lineRule="auto"/>
      </w:pPr>
      <w:r>
        <w:separator/>
      </w:r>
    </w:p>
  </w:footnote>
  <w:foot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B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C29B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29BA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1FD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A7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1413CE-0614-4B2D-8EF9-5125C27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3911-55B7-4909-9ED8-ACE41847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4</cp:revision>
  <cp:lastPrinted>2021-07-23T05:57:00Z</cp:lastPrinted>
  <dcterms:created xsi:type="dcterms:W3CDTF">2021-07-23T05:58:00Z</dcterms:created>
  <dcterms:modified xsi:type="dcterms:W3CDTF">2021-07-27T07:38:00Z</dcterms:modified>
</cp:coreProperties>
</file>