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6F4DFF">
        <w:rPr>
          <w:rFonts w:ascii="Times New Roman" w:hAnsi="Times New Roman"/>
          <w:sz w:val="28"/>
          <w:szCs w:val="28"/>
        </w:rPr>
        <w:t>28.05.2021</w:t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</w:r>
      <w:r w:rsidR="006F4DFF">
        <w:rPr>
          <w:rFonts w:ascii="Times New Roman" w:hAnsi="Times New Roman"/>
          <w:sz w:val="28"/>
          <w:szCs w:val="28"/>
        </w:rPr>
        <w:tab/>
        <w:t xml:space="preserve">       </w:t>
      </w:r>
      <w:r w:rsidRPr="00BA0713">
        <w:rPr>
          <w:rFonts w:ascii="Times New Roman" w:hAnsi="Times New Roman"/>
          <w:sz w:val="28"/>
          <w:szCs w:val="28"/>
        </w:rPr>
        <w:t>№</w:t>
      </w:r>
      <w:r w:rsidR="006F4DFF">
        <w:rPr>
          <w:rFonts w:ascii="Times New Roman" w:hAnsi="Times New Roman"/>
          <w:sz w:val="28"/>
          <w:szCs w:val="28"/>
        </w:rPr>
        <w:t xml:space="preserve"> 135</w:t>
      </w:r>
      <w:r w:rsidRPr="00BA0713">
        <w:rPr>
          <w:rFonts w:ascii="Times New Roman" w:hAnsi="Times New Roman"/>
          <w:sz w:val="28"/>
          <w:szCs w:val="28"/>
        </w:rPr>
        <w:t xml:space="preserve"> 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bookmarkStart w:id="0" w:name="_GoBack"/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5D2F58">
        <w:rPr>
          <w:rFonts w:ascii="Times New Roman" w:hAnsi="Times New Roman"/>
          <w:bCs/>
          <w:sz w:val="28"/>
          <w:szCs w:val="28"/>
        </w:rPr>
        <w:br/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</w:t>
      </w:r>
      <w:r w:rsidR="005D2F58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региональный проект «Сохранен</w:t>
            </w:r>
            <w:r w:rsidR="005D2F5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ие уникальных водных объектов» 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5D2F58" w:rsidP="005D2F58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D415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209 204,4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27 858,1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D2F58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</w:t>
      </w:r>
      <w:r w:rsidRPr="00BA0713">
        <w:rPr>
          <w:rFonts w:ascii="Times New Roman" w:hAnsi="Times New Roman"/>
          <w:sz w:val="28"/>
          <w:szCs w:val="28"/>
        </w:rPr>
        <w:lastRenderedPageBreak/>
        <w:t>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90"/>
        <w:gridCol w:w="1230"/>
        <w:gridCol w:w="552"/>
        <w:gridCol w:w="609"/>
        <w:gridCol w:w="552"/>
        <w:gridCol w:w="575"/>
        <w:gridCol w:w="621"/>
        <w:gridCol w:w="1458"/>
        <w:gridCol w:w="6339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Данный показатель включен в реестр компонентов портфеля проектов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BD3E6E" w:rsidRDefault="004B2CCE" w:rsidP="0088784F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  <w:r w:rsidR="005D637D"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3050"/>
        <w:gridCol w:w="1970"/>
        <w:gridCol w:w="1783"/>
        <w:gridCol w:w="1096"/>
        <w:gridCol w:w="1078"/>
        <w:gridCol w:w="1264"/>
        <w:gridCol w:w="1087"/>
        <w:gridCol w:w="1087"/>
        <w:gridCol w:w="1101"/>
      </w:tblGrid>
      <w:tr w:rsidR="006A6551" w:rsidRPr="006A6551" w:rsidTr="005D2F58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Номер основ-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6A6551" w:rsidRPr="006A6551" w:rsidTr="005D2F58">
        <w:trPr>
          <w:trHeight w:val="54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A6551" w:rsidRPr="006A6551" w:rsidTr="005D2F58">
        <w:trPr>
          <w:trHeight w:val="3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287333">
        <w:trPr>
          <w:trHeight w:val="80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40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Субвенции на осуществление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71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71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287333">
        <w:trPr>
          <w:trHeight w:val="25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66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287333">
        <w:trPr>
          <w:trHeight w:val="2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5D2F58">
        <w:trPr>
          <w:trHeight w:val="68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6A6551" w:rsidRPr="006A6551" w:rsidTr="00287333">
        <w:trPr>
          <w:trHeight w:val="29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75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287333">
        <w:trPr>
          <w:trHeight w:val="17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F42E25">
        <w:trPr>
          <w:trHeight w:val="6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F42E25">
        <w:trPr>
          <w:trHeight w:val="40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Сельское поселение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Кедровый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финансам администрации района (сельское поселение Кедровый)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F42E25">
        <w:trPr>
          <w:trHeight w:val="80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287333">
        <w:trPr>
          <w:trHeight w:val="143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1.1.3.4.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3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F42E25">
        <w:trPr>
          <w:trHeight w:val="74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19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F42E25">
        <w:trPr>
          <w:trHeight w:val="76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287333">
        <w:trPr>
          <w:trHeight w:val="23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F42E25">
        <w:trPr>
          <w:trHeight w:val="63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88784F">
        <w:trPr>
          <w:trHeight w:val="25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11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287333">
        <w:trPr>
          <w:trHeight w:val="29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1.1.3.9.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F42E25">
        <w:trPr>
          <w:trHeight w:val="65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287333">
        <w:trPr>
          <w:trHeight w:val="18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F42E25">
        <w:trPr>
          <w:trHeight w:val="73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287333">
        <w:trPr>
          <w:trHeight w:val="32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F42E25">
        <w:trPr>
          <w:trHeight w:val="74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287333">
        <w:trPr>
          <w:trHeight w:val="2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F42E25">
        <w:trPr>
          <w:trHeight w:val="7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287333">
        <w:trPr>
          <w:trHeight w:val="23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7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3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отходов в с. Троица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 xml:space="preserve">департамент строительства,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68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34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F42E25">
        <w:trPr>
          <w:trHeight w:val="302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287333">
        <w:trPr>
          <w:trHeight w:val="28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2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1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514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1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1.9.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88784F">
        <w:trPr>
          <w:trHeight w:val="12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поселение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7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9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4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17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8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04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</w:t>
            </w:r>
            <w:r w:rsidR="00287333">
              <w:rPr>
                <w:rFonts w:ascii="Times New Roman" w:hAnsi="Times New Roman"/>
                <w:color w:val="000000"/>
              </w:rPr>
              <w:t xml:space="preserve"> </w:t>
            </w:r>
            <w:r w:rsidRPr="006A6551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74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2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84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23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2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1.18.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8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56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287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6A6551">
              <w:rPr>
                <w:rFonts w:ascii="Times New Roman" w:hAnsi="Times New Roman"/>
                <w:color w:val="000000"/>
              </w:rPr>
              <w:br/>
              <w:t>временного накопления ТКО в с</w:t>
            </w:r>
            <w:r w:rsidR="00F42E25">
              <w:rPr>
                <w:rFonts w:ascii="Times New Roman" w:hAnsi="Times New Roman"/>
                <w:color w:val="000000"/>
              </w:rPr>
              <w:t>ельско</w:t>
            </w:r>
            <w:r w:rsidR="00287333">
              <w:rPr>
                <w:rFonts w:ascii="Times New Roman" w:hAnsi="Times New Roman"/>
                <w:color w:val="000000"/>
              </w:rPr>
              <w:t>м</w:t>
            </w:r>
            <w:r w:rsidR="00F42E25">
              <w:rPr>
                <w:rFonts w:ascii="Times New Roman" w:hAnsi="Times New Roman"/>
                <w:color w:val="000000"/>
              </w:rPr>
              <w:t xml:space="preserve"> </w:t>
            </w:r>
            <w:r w:rsidRPr="006A6551">
              <w:rPr>
                <w:rFonts w:ascii="Times New Roman" w:hAnsi="Times New Roman"/>
                <w:color w:val="000000"/>
              </w:rPr>
              <w:t>п</w:t>
            </w:r>
            <w:r w:rsidR="00F42E25">
              <w:rPr>
                <w:rFonts w:ascii="Times New Roman" w:hAnsi="Times New Roman"/>
                <w:color w:val="000000"/>
              </w:rPr>
              <w:t>оселени</w:t>
            </w:r>
            <w:r w:rsidR="00287333">
              <w:rPr>
                <w:rFonts w:ascii="Times New Roman" w:hAnsi="Times New Roman"/>
                <w:color w:val="000000"/>
              </w:rPr>
              <w:t>и</w:t>
            </w:r>
            <w:r w:rsidRPr="006A6551">
              <w:rPr>
                <w:rFonts w:ascii="Times New Roman" w:hAnsi="Times New Roman"/>
                <w:color w:val="000000"/>
              </w:rPr>
              <w:t xml:space="preserve">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659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91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40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7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347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31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бункеров накопителей</w:t>
            </w:r>
            <w:r w:rsidR="00F42E25">
              <w:rPr>
                <w:rFonts w:ascii="Times New Roman" w:hAnsi="Times New Roman"/>
                <w:color w:val="000000"/>
              </w:rPr>
              <w:t xml:space="preserve"> для ТКО и КГО, объемом 8 куб.</w:t>
            </w:r>
            <w:r w:rsidR="00287333">
              <w:rPr>
                <w:rFonts w:ascii="Times New Roman" w:hAnsi="Times New Roman"/>
                <w:color w:val="000000"/>
              </w:rPr>
              <w:t xml:space="preserve"> </w:t>
            </w:r>
            <w:r w:rsidR="00F42E25">
              <w:rPr>
                <w:rFonts w:ascii="Times New Roman" w:hAnsi="Times New Roman"/>
                <w:color w:val="000000"/>
              </w:rPr>
              <w:t>м</w:t>
            </w:r>
            <w:r w:rsidRPr="006A655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EA2C1A" w:rsidP="002873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287333">
              <w:rPr>
                <w:rFonts w:ascii="Times New Roman" w:hAnsi="Times New Roman"/>
                <w:color w:val="000000"/>
              </w:rPr>
              <w:t xml:space="preserve">епартамент имущественных и земельных отношений </w:t>
            </w:r>
            <w:r w:rsidR="0088784F">
              <w:rPr>
                <w:rFonts w:ascii="Times New Roman" w:hAnsi="Times New Roman"/>
                <w:color w:val="000000"/>
              </w:rPr>
              <w:br/>
            </w:r>
            <w:r w:rsidR="00287333">
              <w:rPr>
                <w:rFonts w:ascii="Times New Roman" w:hAnsi="Times New Roman"/>
                <w:color w:val="000000"/>
              </w:rPr>
              <w:t xml:space="preserve">(далее – </w:t>
            </w:r>
            <w:r w:rsidR="006A6551" w:rsidRPr="006A6551">
              <w:rPr>
                <w:rFonts w:ascii="Times New Roman" w:hAnsi="Times New Roman"/>
                <w:color w:val="000000"/>
              </w:rPr>
              <w:t>ДИЗО</w:t>
            </w:r>
            <w:r w:rsidR="0028733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88784F">
        <w:trPr>
          <w:trHeight w:val="267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6A6551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6A6551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4F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9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4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BB7BA4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6A6551" w:rsidRPr="006A6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81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199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Основное мероприятие: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Создание условий для формирования благоприятной окружающей среды (показатель 2</w:t>
            </w:r>
            <w:r w:rsidR="00373001">
              <w:rPr>
                <w:rFonts w:ascii="Times New Roman" w:hAnsi="Times New Roman"/>
                <w:color w:val="000000"/>
              </w:rPr>
              <w:t>,3</w:t>
            </w:r>
            <w:r w:rsidRPr="006A65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287333">
        <w:trPr>
          <w:trHeight w:val="2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F42E25">
        <w:trPr>
          <w:trHeight w:val="154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551">
              <w:rPr>
                <w:rFonts w:ascii="Times New Roman" w:hAnsi="Times New Roman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6551" w:rsidRPr="006A6551" w:rsidTr="0088784F">
        <w:trPr>
          <w:trHeight w:val="273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(департамент строительства, архитектуры и ЖКХ)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F42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88784F">
        <w:trPr>
          <w:trHeight w:val="267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  <w:r w:rsidRPr="006A6551"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6A6551" w:rsidRPr="006A6551" w:rsidTr="005D2F58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lastRenderedPageBreak/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6A6551" w:rsidRPr="006A6551" w:rsidTr="005D2F58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51" w:rsidRPr="006A6551" w:rsidRDefault="006A6551" w:rsidP="005D2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551" w:rsidRPr="006A6551" w:rsidRDefault="006A6551" w:rsidP="0088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551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4090"/>
        <w:gridCol w:w="3019"/>
        <w:gridCol w:w="1218"/>
        <w:gridCol w:w="1108"/>
        <w:gridCol w:w="1024"/>
        <w:gridCol w:w="1024"/>
        <w:gridCol w:w="1108"/>
        <w:gridCol w:w="1128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F42E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F42E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</w:t>
            </w:r>
            <w:r w:rsidR="00F42E2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–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55"/>
        <w:gridCol w:w="3109"/>
        <w:gridCol w:w="1004"/>
        <w:gridCol w:w="1004"/>
        <w:gridCol w:w="1004"/>
        <w:gridCol w:w="812"/>
        <w:gridCol w:w="879"/>
        <w:gridCol w:w="3515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88784F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930"/>
        <w:gridCol w:w="2930"/>
        <w:gridCol w:w="3812"/>
        <w:gridCol w:w="398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88784F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88784F" w:rsidRPr="00BA0713" w:rsidRDefault="0088784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11"/>
        <w:gridCol w:w="3808"/>
        <w:gridCol w:w="6184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645"/>
        <w:gridCol w:w="2639"/>
        <w:gridCol w:w="2764"/>
        <w:gridCol w:w="2645"/>
        <w:gridCol w:w="2790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F42E25">
        <w:rPr>
          <w:rFonts w:ascii="Times New Roman" w:hAnsi="Times New Roman"/>
          <w:sz w:val="28"/>
          <w:szCs w:val="28"/>
        </w:rPr>
        <w:t xml:space="preserve">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1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58" w:rsidRDefault="005D2F58">
      <w:pPr>
        <w:spacing w:after="0" w:line="240" w:lineRule="auto"/>
      </w:pPr>
      <w:r>
        <w:separator/>
      </w:r>
    </w:p>
  </w:endnote>
  <w:endnote w:type="continuationSeparator" w:id="0">
    <w:p w:rsidR="005D2F58" w:rsidRDefault="005D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58" w:rsidRDefault="005D2F58">
      <w:pPr>
        <w:spacing w:after="0" w:line="240" w:lineRule="auto"/>
      </w:pPr>
      <w:r>
        <w:separator/>
      </w:r>
    </w:p>
  </w:footnote>
  <w:footnote w:type="continuationSeparator" w:id="0">
    <w:p w:rsidR="005D2F58" w:rsidRDefault="005D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58" w:rsidRPr="005D2F58" w:rsidRDefault="005D2F58" w:rsidP="0059182D">
    <w:pPr>
      <w:pStyle w:val="aa"/>
      <w:jc w:val="center"/>
      <w:rPr>
        <w:rFonts w:ascii="Times New Roman" w:hAnsi="Times New Roman"/>
        <w:sz w:val="24"/>
        <w:szCs w:val="24"/>
      </w:rPr>
    </w:pPr>
    <w:r w:rsidRPr="005D2F58">
      <w:rPr>
        <w:rFonts w:ascii="Times New Roman" w:hAnsi="Times New Roman"/>
        <w:sz w:val="24"/>
        <w:szCs w:val="24"/>
      </w:rPr>
      <w:fldChar w:fldCharType="begin"/>
    </w:r>
    <w:r w:rsidRPr="005D2F58">
      <w:rPr>
        <w:rFonts w:ascii="Times New Roman" w:hAnsi="Times New Roman"/>
        <w:sz w:val="24"/>
        <w:szCs w:val="24"/>
      </w:rPr>
      <w:instrText>PAGE   \* MERGEFORMAT</w:instrText>
    </w:r>
    <w:r w:rsidRPr="005D2F58">
      <w:rPr>
        <w:rFonts w:ascii="Times New Roman" w:hAnsi="Times New Roman"/>
        <w:sz w:val="24"/>
        <w:szCs w:val="24"/>
      </w:rPr>
      <w:fldChar w:fldCharType="separate"/>
    </w:r>
    <w:r w:rsidR="006F4DFF">
      <w:rPr>
        <w:rFonts w:ascii="Times New Roman" w:hAnsi="Times New Roman"/>
        <w:noProof/>
        <w:sz w:val="24"/>
        <w:szCs w:val="24"/>
      </w:rPr>
      <w:t>5</w:t>
    </w:r>
    <w:r w:rsidRPr="005D2F5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58" w:rsidRPr="00304DF7" w:rsidRDefault="005D2F58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6F4DFF" w:rsidRPr="006F4DFF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87333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2F58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22C1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4DFF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8784F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2C1A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2E25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8CE1-3F69-4608-82BA-C8C7B77E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29343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Бабанова С.В.</cp:lastModifiedBy>
  <cp:revision>7</cp:revision>
  <cp:lastPrinted>2021-05-28T08:41:00Z</cp:lastPrinted>
  <dcterms:created xsi:type="dcterms:W3CDTF">2021-05-20T11:53:00Z</dcterms:created>
  <dcterms:modified xsi:type="dcterms:W3CDTF">2021-05-28T08:42:00Z</dcterms:modified>
</cp:coreProperties>
</file>