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50" w:rsidRPr="00FD2850" w:rsidRDefault="00FD2850" w:rsidP="00D100DA">
      <w:pPr>
        <w:spacing w:after="0" w:line="240" w:lineRule="auto"/>
        <w:jc w:val="center"/>
        <w:rPr>
          <w:rFonts w:ascii="Times New Roman" w:eastAsia="Times New Roman" w:hAnsi="Times New Roman" w:cs="Times New Roman"/>
          <w:sz w:val="28"/>
          <w:szCs w:val="28"/>
          <w:lang w:eastAsia="ru-RU"/>
        </w:rPr>
      </w:pPr>
      <w:r>
        <w:rPr>
          <w:rFonts w:ascii="Calibri" w:eastAsia="Calibri" w:hAnsi="Calibri" w:cs="Times New Roman"/>
          <w:noProof/>
          <w:lang w:eastAsia="ru-RU"/>
        </w:rPr>
        <w:drawing>
          <wp:anchor distT="0" distB="0" distL="114300" distR="114300" simplePos="0" relativeHeight="251659264" behindDoc="1" locked="0" layoutInCell="1" allowOverlap="1">
            <wp:simplePos x="0" y="0"/>
            <wp:positionH relativeFrom="column">
              <wp:posOffset>2629535</wp:posOffset>
            </wp:positionH>
            <wp:positionV relativeFrom="paragraph">
              <wp:posOffset>-544830</wp:posOffset>
            </wp:positionV>
            <wp:extent cx="657860" cy="887730"/>
            <wp:effectExtent l="0" t="0" r="0" b="0"/>
            <wp:wrapTight wrapText="bothSides">
              <wp:wrapPolygon edited="0">
                <wp:start x="0" y="0"/>
                <wp:lineTo x="0" y="21322"/>
                <wp:lineTo x="21266" y="21322"/>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850" w:rsidRPr="00FD2850" w:rsidRDefault="00FD2850" w:rsidP="00D100DA">
      <w:pPr>
        <w:spacing w:after="0" w:line="240" w:lineRule="auto"/>
        <w:jc w:val="center"/>
        <w:rPr>
          <w:rFonts w:ascii="Times New Roman" w:eastAsia="Times New Roman" w:hAnsi="Times New Roman" w:cs="Times New Roman"/>
          <w:sz w:val="28"/>
          <w:szCs w:val="28"/>
          <w:lang w:eastAsia="ru-RU"/>
        </w:rPr>
      </w:pPr>
    </w:p>
    <w:p w:rsidR="00FD2850" w:rsidRPr="00FD2850" w:rsidRDefault="00FD2850" w:rsidP="00D100DA">
      <w:pPr>
        <w:spacing w:after="0" w:line="240" w:lineRule="auto"/>
        <w:jc w:val="center"/>
        <w:rPr>
          <w:rFonts w:ascii="Times New Roman" w:eastAsia="Times New Roman" w:hAnsi="Times New Roman" w:cs="Times New Roman"/>
          <w:sz w:val="28"/>
          <w:szCs w:val="28"/>
          <w:lang w:eastAsia="ru-RU"/>
        </w:rPr>
      </w:pPr>
      <w:r w:rsidRPr="00FD2850">
        <w:rPr>
          <w:rFonts w:ascii="Times New Roman" w:eastAsia="Times New Roman" w:hAnsi="Times New Roman" w:cs="Times New Roman"/>
          <w:sz w:val="28"/>
          <w:szCs w:val="28"/>
          <w:lang w:eastAsia="ru-RU"/>
        </w:rPr>
        <w:t>МУНИЦИПАЛЬНОЕ ОБРАЗОВАНИЕ</w:t>
      </w:r>
    </w:p>
    <w:p w:rsidR="00FD2850" w:rsidRPr="00FD2850" w:rsidRDefault="00FD2850" w:rsidP="00D100DA">
      <w:pPr>
        <w:spacing w:after="0" w:line="240" w:lineRule="auto"/>
        <w:jc w:val="center"/>
        <w:rPr>
          <w:rFonts w:ascii="Times New Roman" w:eastAsia="Times New Roman" w:hAnsi="Times New Roman" w:cs="Times New Roman"/>
          <w:sz w:val="28"/>
          <w:szCs w:val="28"/>
          <w:lang w:eastAsia="ru-RU"/>
        </w:rPr>
      </w:pPr>
      <w:r w:rsidRPr="00FD2850">
        <w:rPr>
          <w:rFonts w:ascii="Times New Roman" w:eastAsia="Times New Roman" w:hAnsi="Times New Roman" w:cs="Times New Roman"/>
          <w:sz w:val="28"/>
          <w:szCs w:val="28"/>
          <w:lang w:eastAsia="ru-RU"/>
        </w:rPr>
        <w:t>ХАНТЫ-МАНСИЙСКИЙ РАЙОН</w:t>
      </w:r>
    </w:p>
    <w:p w:rsidR="00FD2850" w:rsidRPr="00FD2850" w:rsidRDefault="00FD2850" w:rsidP="00D100DA">
      <w:pPr>
        <w:spacing w:after="0" w:line="240" w:lineRule="auto"/>
        <w:jc w:val="center"/>
        <w:rPr>
          <w:rFonts w:ascii="Times New Roman" w:eastAsia="Times New Roman" w:hAnsi="Times New Roman" w:cs="Times New Roman"/>
          <w:sz w:val="28"/>
          <w:szCs w:val="28"/>
          <w:lang w:eastAsia="ru-RU"/>
        </w:rPr>
      </w:pPr>
      <w:r w:rsidRPr="00FD2850">
        <w:rPr>
          <w:rFonts w:ascii="Times New Roman" w:eastAsia="Times New Roman" w:hAnsi="Times New Roman" w:cs="Times New Roman"/>
          <w:sz w:val="28"/>
          <w:szCs w:val="28"/>
          <w:lang w:eastAsia="ru-RU"/>
        </w:rPr>
        <w:t>Ханты-Мансийский автономный округ – Югра</w:t>
      </w:r>
    </w:p>
    <w:p w:rsidR="00FD2850" w:rsidRPr="00FD2850" w:rsidRDefault="00FD2850" w:rsidP="00D100DA">
      <w:pPr>
        <w:spacing w:after="0" w:line="240" w:lineRule="auto"/>
        <w:jc w:val="center"/>
        <w:rPr>
          <w:rFonts w:ascii="Times New Roman" w:eastAsia="Times New Roman" w:hAnsi="Times New Roman" w:cs="Times New Roman"/>
          <w:sz w:val="28"/>
          <w:szCs w:val="28"/>
          <w:lang w:eastAsia="ru-RU"/>
        </w:rPr>
      </w:pPr>
    </w:p>
    <w:p w:rsidR="00FD2850" w:rsidRPr="00FD2850" w:rsidRDefault="00FD2850" w:rsidP="00D100DA">
      <w:pPr>
        <w:spacing w:after="0" w:line="240" w:lineRule="auto"/>
        <w:jc w:val="center"/>
        <w:rPr>
          <w:rFonts w:ascii="Times New Roman" w:eastAsia="Times New Roman" w:hAnsi="Times New Roman" w:cs="Times New Roman"/>
          <w:b/>
          <w:sz w:val="28"/>
          <w:szCs w:val="28"/>
          <w:lang w:eastAsia="ru-RU"/>
        </w:rPr>
      </w:pPr>
      <w:r w:rsidRPr="00FD2850">
        <w:rPr>
          <w:rFonts w:ascii="Times New Roman" w:eastAsia="Times New Roman" w:hAnsi="Times New Roman" w:cs="Times New Roman"/>
          <w:b/>
          <w:sz w:val="28"/>
          <w:szCs w:val="28"/>
          <w:lang w:eastAsia="ru-RU"/>
        </w:rPr>
        <w:t>АДМИНИСТРАЦИЯ ХАНТЫ-МАНСИЙСКОГО РАЙОНА</w:t>
      </w:r>
    </w:p>
    <w:p w:rsidR="00FD2850" w:rsidRPr="00FD2850" w:rsidRDefault="00FD2850" w:rsidP="00D100DA">
      <w:pPr>
        <w:spacing w:after="0" w:line="240" w:lineRule="auto"/>
        <w:jc w:val="center"/>
        <w:rPr>
          <w:rFonts w:ascii="Times New Roman" w:eastAsia="Times New Roman" w:hAnsi="Times New Roman" w:cs="Times New Roman"/>
          <w:b/>
          <w:sz w:val="28"/>
          <w:szCs w:val="28"/>
          <w:lang w:eastAsia="ru-RU"/>
        </w:rPr>
      </w:pPr>
    </w:p>
    <w:p w:rsidR="00FD2850" w:rsidRPr="00FD2850" w:rsidRDefault="00FD2850" w:rsidP="00D100DA">
      <w:pPr>
        <w:spacing w:after="0" w:line="240" w:lineRule="auto"/>
        <w:jc w:val="center"/>
        <w:rPr>
          <w:rFonts w:ascii="Times New Roman" w:eastAsia="Times New Roman" w:hAnsi="Times New Roman" w:cs="Times New Roman"/>
          <w:b/>
          <w:sz w:val="28"/>
          <w:szCs w:val="28"/>
          <w:lang w:eastAsia="ru-RU"/>
        </w:rPr>
      </w:pPr>
      <w:proofErr w:type="gramStart"/>
      <w:r w:rsidRPr="00FD2850">
        <w:rPr>
          <w:rFonts w:ascii="Times New Roman" w:eastAsia="Times New Roman" w:hAnsi="Times New Roman" w:cs="Times New Roman"/>
          <w:b/>
          <w:sz w:val="28"/>
          <w:szCs w:val="28"/>
          <w:lang w:eastAsia="ru-RU"/>
        </w:rPr>
        <w:t>П</w:t>
      </w:r>
      <w:proofErr w:type="gramEnd"/>
      <w:r w:rsidRPr="00FD2850">
        <w:rPr>
          <w:rFonts w:ascii="Times New Roman" w:eastAsia="Times New Roman" w:hAnsi="Times New Roman" w:cs="Times New Roman"/>
          <w:b/>
          <w:sz w:val="28"/>
          <w:szCs w:val="28"/>
          <w:lang w:eastAsia="ru-RU"/>
        </w:rPr>
        <w:t xml:space="preserve"> О С Т А Н О В Л Е Н И Е</w:t>
      </w:r>
    </w:p>
    <w:p w:rsidR="00FD2850" w:rsidRPr="00FD2850" w:rsidRDefault="00FD2850" w:rsidP="00D100D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ar-SA"/>
        </w:rPr>
      </w:pPr>
    </w:p>
    <w:p w:rsidR="00FD2850" w:rsidRPr="00FD2850" w:rsidRDefault="00FD2850" w:rsidP="00D100DA">
      <w:pPr>
        <w:widowControl w:val="0"/>
        <w:autoSpaceDE w:val="0"/>
        <w:autoSpaceDN w:val="0"/>
        <w:adjustRightInd w:val="0"/>
        <w:spacing w:after="0" w:line="240" w:lineRule="auto"/>
        <w:rPr>
          <w:rFonts w:ascii="Times New Roman" w:eastAsia="Times New Roman" w:hAnsi="Times New Roman" w:cs="Times New Roman"/>
          <w:sz w:val="28"/>
          <w:szCs w:val="26"/>
          <w:lang w:eastAsia="ru-RU"/>
        </w:rPr>
      </w:pPr>
      <w:r w:rsidRPr="00FD2850">
        <w:rPr>
          <w:rFonts w:ascii="Times New Roman" w:eastAsia="Times New Roman" w:hAnsi="Times New Roman" w:cs="Times New Roman"/>
          <w:sz w:val="28"/>
          <w:szCs w:val="26"/>
          <w:lang w:eastAsia="ru-RU"/>
        </w:rPr>
        <w:t xml:space="preserve">от 07.11.2016                     </w:t>
      </w:r>
      <w:r w:rsidRPr="00FD2850">
        <w:rPr>
          <w:rFonts w:ascii="Times New Roman" w:eastAsia="Times New Roman" w:hAnsi="Times New Roman" w:cs="Times New Roman"/>
          <w:sz w:val="28"/>
          <w:szCs w:val="26"/>
          <w:lang w:eastAsia="ru-RU"/>
        </w:rPr>
        <w:tab/>
      </w:r>
      <w:r w:rsidRPr="00FD2850">
        <w:rPr>
          <w:rFonts w:ascii="Times New Roman" w:eastAsia="Times New Roman" w:hAnsi="Times New Roman" w:cs="Times New Roman"/>
          <w:sz w:val="28"/>
          <w:szCs w:val="26"/>
          <w:lang w:eastAsia="ru-RU"/>
        </w:rPr>
        <w:tab/>
      </w:r>
      <w:r w:rsidRPr="00FD2850">
        <w:rPr>
          <w:rFonts w:ascii="Times New Roman" w:eastAsia="Times New Roman" w:hAnsi="Times New Roman" w:cs="Times New Roman"/>
          <w:sz w:val="28"/>
          <w:szCs w:val="26"/>
          <w:lang w:eastAsia="ru-RU"/>
        </w:rPr>
        <w:tab/>
      </w:r>
      <w:r w:rsidRPr="00FD2850">
        <w:rPr>
          <w:rFonts w:ascii="Times New Roman" w:eastAsia="Times New Roman" w:hAnsi="Times New Roman" w:cs="Times New Roman"/>
          <w:sz w:val="28"/>
          <w:szCs w:val="26"/>
          <w:lang w:eastAsia="ru-RU"/>
        </w:rPr>
        <w:tab/>
        <w:t xml:space="preserve">                                     № 35</w:t>
      </w:r>
      <w:r>
        <w:rPr>
          <w:rFonts w:ascii="Times New Roman" w:eastAsia="Times New Roman" w:hAnsi="Times New Roman" w:cs="Times New Roman"/>
          <w:sz w:val="28"/>
          <w:szCs w:val="26"/>
          <w:lang w:eastAsia="ru-RU"/>
        </w:rPr>
        <w:t>1</w:t>
      </w:r>
    </w:p>
    <w:p w:rsidR="00FD2850" w:rsidRPr="00FD2850" w:rsidRDefault="00FD2850" w:rsidP="00D100DA">
      <w:pPr>
        <w:widowControl w:val="0"/>
        <w:autoSpaceDE w:val="0"/>
        <w:autoSpaceDN w:val="0"/>
        <w:adjustRightInd w:val="0"/>
        <w:spacing w:after="0" w:line="240" w:lineRule="auto"/>
        <w:rPr>
          <w:rFonts w:ascii="Times New Roman" w:eastAsia="Times New Roman" w:hAnsi="Times New Roman" w:cs="Times New Roman"/>
          <w:i/>
          <w:sz w:val="24"/>
          <w:szCs w:val="26"/>
          <w:lang w:eastAsia="ru-RU"/>
        </w:rPr>
      </w:pPr>
      <w:r w:rsidRPr="00FD2850">
        <w:rPr>
          <w:rFonts w:ascii="Times New Roman" w:eastAsia="Times New Roman" w:hAnsi="Times New Roman" w:cs="Times New Roman"/>
          <w:i/>
          <w:sz w:val="24"/>
          <w:szCs w:val="26"/>
          <w:lang w:eastAsia="ru-RU"/>
        </w:rPr>
        <w:t>г. Ханты-Мансийск</w:t>
      </w:r>
    </w:p>
    <w:p w:rsidR="00573CEE" w:rsidRDefault="00573CEE" w:rsidP="00D100DA">
      <w:pPr>
        <w:pStyle w:val="ac"/>
        <w:jc w:val="both"/>
        <w:rPr>
          <w:rFonts w:ascii="Times New Roman" w:hAnsi="Times New Roman"/>
          <w:sz w:val="28"/>
          <w:szCs w:val="28"/>
        </w:rPr>
      </w:pPr>
    </w:p>
    <w:p w:rsidR="00D100DA" w:rsidRDefault="00D100DA" w:rsidP="00D100DA">
      <w:pPr>
        <w:pStyle w:val="ac"/>
        <w:jc w:val="both"/>
        <w:rPr>
          <w:rFonts w:ascii="Times New Roman" w:hAnsi="Times New Roman"/>
          <w:sz w:val="28"/>
          <w:szCs w:val="28"/>
        </w:rPr>
      </w:pPr>
    </w:p>
    <w:p w:rsidR="00573CEE" w:rsidRDefault="00573CEE" w:rsidP="00D100DA">
      <w:pPr>
        <w:pStyle w:val="ac"/>
        <w:jc w:val="both"/>
        <w:rPr>
          <w:rFonts w:ascii="Times New Roman" w:hAnsi="Times New Roman"/>
          <w:sz w:val="28"/>
          <w:szCs w:val="28"/>
        </w:rPr>
      </w:pPr>
      <w:r>
        <w:rPr>
          <w:rFonts w:ascii="Times New Roman" w:hAnsi="Times New Roman"/>
          <w:sz w:val="28"/>
          <w:szCs w:val="28"/>
        </w:rPr>
        <w:t>О внесении изменений в постановление</w:t>
      </w:r>
    </w:p>
    <w:p w:rsidR="00573CEE" w:rsidRDefault="00573CEE" w:rsidP="00D100DA">
      <w:pPr>
        <w:pStyle w:val="ac"/>
        <w:jc w:val="both"/>
        <w:rPr>
          <w:rFonts w:ascii="Times New Roman" w:hAnsi="Times New Roman"/>
          <w:sz w:val="28"/>
          <w:szCs w:val="28"/>
        </w:rPr>
      </w:pPr>
      <w:r>
        <w:rPr>
          <w:rFonts w:ascii="Times New Roman" w:hAnsi="Times New Roman"/>
          <w:sz w:val="28"/>
          <w:szCs w:val="28"/>
        </w:rPr>
        <w:t xml:space="preserve">администрации Ханты-Мансийского </w:t>
      </w:r>
    </w:p>
    <w:p w:rsidR="00573CEE" w:rsidRDefault="00573CEE" w:rsidP="00D100DA">
      <w:pPr>
        <w:pStyle w:val="ac"/>
        <w:jc w:val="both"/>
        <w:rPr>
          <w:rFonts w:ascii="Times New Roman" w:hAnsi="Times New Roman"/>
          <w:sz w:val="28"/>
          <w:szCs w:val="28"/>
        </w:rPr>
      </w:pPr>
      <w:r>
        <w:rPr>
          <w:rFonts w:ascii="Times New Roman" w:hAnsi="Times New Roman"/>
          <w:sz w:val="28"/>
          <w:szCs w:val="28"/>
        </w:rPr>
        <w:t>района от 30 сентября 2013 года № 239</w:t>
      </w:r>
    </w:p>
    <w:p w:rsidR="00573CEE" w:rsidRDefault="00573CEE" w:rsidP="00D100DA">
      <w:pPr>
        <w:pStyle w:val="ac"/>
        <w:jc w:val="both"/>
        <w:rPr>
          <w:rFonts w:ascii="Times New Roman" w:hAnsi="Times New Roman"/>
          <w:sz w:val="28"/>
          <w:szCs w:val="28"/>
        </w:rPr>
      </w:pPr>
      <w:r>
        <w:rPr>
          <w:rFonts w:ascii="Times New Roman" w:hAnsi="Times New Roman"/>
          <w:sz w:val="28"/>
          <w:szCs w:val="28"/>
        </w:rPr>
        <w:t xml:space="preserve">«Об утверждении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573CEE" w:rsidRDefault="00573CEE" w:rsidP="00D100DA">
      <w:pPr>
        <w:pStyle w:val="ac"/>
        <w:jc w:val="both"/>
        <w:rPr>
          <w:rFonts w:ascii="Times New Roman" w:hAnsi="Times New Roman"/>
          <w:sz w:val="28"/>
          <w:szCs w:val="28"/>
        </w:rPr>
      </w:pPr>
      <w:r>
        <w:rPr>
          <w:rFonts w:ascii="Times New Roman" w:hAnsi="Times New Roman"/>
          <w:sz w:val="28"/>
          <w:szCs w:val="28"/>
        </w:rPr>
        <w:t>программы «Комплексное развитие</w:t>
      </w:r>
    </w:p>
    <w:p w:rsidR="00573CEE" w:rsidRDefault="00573CEE" w:rsidP="00D100DA">
      <w:pPr>
        <w:pStyle w:val="ac"/>
        <w:jc w:val="both"/>
        <w:rPr>
          <w:rFonts w:ascii="Times New Roman" w:hAnsi="Times New Roman"/>
          <w:sz w:val="28"/>
          <w:szCs w:val="28"/>
        </w:rPr>
      </w:pPr>
      <w:r>
        <w:rPr>
          <w:rFonts w:ascii="Times New Roman" w:hAnsi="Times New Roman"/>
          <w:sz w:val="28"/>
          <w:szCs w:val="28"/>
        </w:rPr>
        <w:t>агропромышленного комплекса</w:t>
      </w:r>
    </w:p>
    <w:p w:rsidR="00573CEE" w:rsidRDefault="00573CEE" w:rsidP="00D100DA">
      <w:pPr>
        <w:pStyle w:val="ac"/>
        <w:jc w:val="both"/>
        <w:rPr>
          <w:rFonts w:ascii="Times New Roman" w:hAnsi="Times New Roman"/>
          <w:sz w:val="28"/>
          <w:szCs w:val="28"/>
        </w:rPr>
      </w:pPr>
      <w:r>
        <w:rPr>
          <w:rFonts w:ascii="Times New Roman" w:hAnsi="Times New Roman"/>
          <w:sz w:val="28"/>
          <w:szCs w:val="28"/>
        </w:rPr>
        <w:t xml:space="preserve">и традиционной хозяйственной </w:t>
      </w:r>
    </w:p>
    <w:p w:rsidR="00573CEE" w:rsidRDefault="00573CEE" w:rsidP="00D100DA">
      <w:pPr>
        <w:pStyle w:val="ac"/>
        <w:jc w:val="both"/>
        <w:rPr>
          <w:rFonts w:ascii="Times New Roman" w:hAnsi="Times New Roman"/>
          <w:sz w:val="28"/>
          <w:szCs w:val="28"/>
        </w:rPr>
      </w:pPr>
      <w:r>
        <w:rPr>
          <w:rFonts w:ascii="Times New Roman" w:hAnsi="Times New Roman"/>
          <w:sz w:val="28"/>
          <w:szCs w:val="28"/>
        </w:rPr>
        <w:t>деятельности коренных малочисленных</w:t>
      </w:r>
    </w:p>
    <w:p w:rsidR="00573CEE" w:rsidRDefault="00573CEE" w:rsidP="00D100DA">
      <w:pPr>
        <w:pStyle w:val="ac"/>
        <w:jc w:val="both"/>
        <w:rPr>
          <w:rFonts w:ascii="Times New Roman" w:hAnsi="Times New Roman"/>
          <w:sz w:val="28"/>
          <w:szCs w:val="28"/>
        </w:rPr>
      </w:pPr>
      <w:r>
        <w:rPr>
          <w:rFonts w:ascii="Times New Roman" w:hAnsi="Times New Roman"/>
          <w:sz w:val="28"/>
          <w:szCs w:val="28"/>
        </w:rPr>
        <w:t xml:space="preserve">народов Севера Ханты-Мансийского </w:t>
      </w:r>
    </w:p>
    <w:p w:rsidR="00573CEE" w:rsidRDefault="00573CEE" w:rsidP="00D100DA">
      <w:pPr>
        <w:pStyle w:val="ac"/>
        <w:jc w:val="both"/>
        <w:rPr>
          <w:rFonts w:ascii="Times New Roman" w:hAnsi="Times New Roman"/>
          <w:sz w:val="28"/>
          <w:szCs w:val="28"/>
        </w:rPr>
      </w:pPr>
      <w:r>
        <w:rPr>
          <w:rFonts w:ascii="Times New Roman" w:hAnsi="Times New Roman"/>
          <w:sz w:val="28"/>
          <w:szCs w:val="28"/>
        </w:rPr>
        <w:t>района на 2014 – 2018 годы»</w:t>
      </w:r>
    </w:p>
    <w:p w:rsidR="00573CEE" w:rsidRDefault="00573CEE" w:rsidP="00D100DA">
      <w:pPr>
        <w:pStyle w:val="ac"/>
        <w:jc w:val="both"/>
        <w:rPr>
          <w:rFonts w:ascii="Times New Roman" w:hAnsi="Times New Roman"/>
          <w:sz w:val="28"/>
          <w:szCs w:val="28"/>
        </w:rPr>
      </w:pPr>
    </w:p>
    <w:p w:rsidR="00573CEE" w:rsidRDefault="00573CEE" w:rsidP="00D100DA">
      <w:pPr>
        <w:pStyle w:val="ac"/>
        <w:jc w:val="both"/>
        <w:rPr>
          <w:rFonts w:ascii="Times New Roman" w:hAnsi="Times New Roman"/>
          <w:sz w:val="28"/>
          <w:szCs w:val="28"/>
        </w:rPr>
      </w:pPr>
    </w:p>
    <w:p w:rsidR="00573CEE" w:rsidRDefault="00573CEE" w:rsidP="00D100DA">
      <w:pPr>
        <w:pStyle w:val="ac"/>
        <w:jc w:val="both"/>
        <w:rPr>
          <w:rFonts w:ascii="Times New Roman" w:hAnsi="Times New Roman"/>
          <w:sz w:val="28"/>
          <w:szCs w:val="28"/>
        </w:rPr>
      </w:pPr>
      <w:r>
        <w:rPr>
          <w:rFonts w:ascii="Times New Roman" w:hAnsi="Times New Roman"/>
          <w:sz w:val="28"/>
          <w:szCs w:val="28"/>
        </w:rPr>
        <w:tab/>
        <w:t>Руководствуясь Бюджетным кодексом Российской Федерации, постановлением администрац</w:t>
      </w:r>
      <w:r w:rsidR="00FD2850">
        <w:rPr>
          <w:rFonts w:ascii="Times New Roman" w:hAnsi="Times New Roman"/>
          <w:sz w:val="28"/>
          <w:szCs w:val="28"/>
        </w:rPr>
        <w:t xml:space="preserve">ии Ханты-Мансийского района                            от </w:t>
      </w:r>
      <w:r>
        <w:rPr>
          <w:rFonts w:ascii="Times New Roman" w:hAnsi="Times New Roman"/>
          <w:sz w:val="28"/>
          <w:szCs w:val="28"/>
        </w:rPr>
        <w:t xml:space="preserve">9 августа 2013 года № 199 «О программах Ханты-Мансийского района», в </w:t>
      </w:r>
      <w:r>
        <w:rPr>
          <w:rFonts w:ascii="Times New Roman" w:eastAsia="Arial" w:hAnsi="Times New Roman"/>
          <w:bCs/>
          <w:sz w:val="28"/>
          <w:szCs w:val="28"/>
        </w:rPr>
        <w:t xml:space="preserve">целях создания благоприятных условий для </w:t>
      </w:r>
      <w:r>
        <w:rPr>
          <w:rFonts w:ascii="Times New Roman" w:eastAsia="Arial" w:hAnsi="Times New Roman"/>
          <w:bCs/>
          <w:sz w:val="28"/>
          <w:szCs w:val="28"/>
          <w:lang w:eastAsia="ar-SA"/>
        </w:rPr>
        <w:t>устойчивого развития агропромышленного комплекса</w:t>
      </w:r>
      <w:r>
        <w:rPr>
          <w:rFonts w:ascii="Times New Roman" w:eastAsia="Arial" w:hAnsi="Times New Roman"/>
          <w:bCs/>
          <w:sz w:val="28"/>
          <w:szCs w:val="28"/>
        </w:rPr>
        <w:t xml:space="preserve"> </w:t>
      </w:r>
      <w:r>
        <w:rPr>
          <w:rFonts w:ascii="Times New Roman" w:hAnsi="Times New Roman"/>
          <w:sz w:val="28"/>
          <w:szCs w:val="28"/>
        </w:rPr>
        <w:t>и традиционной хозяйственной деятельности коренных малочисленных народов Севера Ханты-Мансийского района</w:t>
      </w:r>
      <w:r>
        <w:rPr>
          <w:rFonts w:ascii="Times New Roman" w:eastAsia="Arial" w:hAnsi="Times New Roman"/>
          <w:bCs/>
          <w:sz w:val="28"/>
          <w:szCs w:val="28"/>
        </w:rPr>
        <w:t>:</w:t>
      </w:r>
    </w:p>
    <w:p w:rsidR="00573CEE" w:rsidRDefault="00573CEE" w:rsidP="00D100DA">
      <w:pPr>
        <w:pStyle w:val="ac"/>
        <w:jc w:val="both"/>
        <w:rPr>
          <w:rFonts w:ascii="Times New Roman" w:hAnsi="Times New Roman"/>
          <w:sz w:val="28"/>
          <w:szCs w:val="28"/>
        </w:rPr>
      </w:pPr>
    </w:p>
    <w:p w:rsidR="00573CEE" w:rsidRDefault="00573CEE" w:rsidP="00D100DA">
      <w:pPr>
        <w:pStyle w:val="ac"/>
        <w:numPr>
          <w:ilvl w:val="0"/>
          <w:numId w:val="1"/>
        </w:numPr>
        <w:tabs>
          <w:tab w:val="left" w:pos="993"/>
        </w:tabs>
        <w:ind w:left="0" w:firstLine="709"/>
        <w:jc w:val="both"/>
        <w:rPr>
          <w:rFonts w:ascii="Times New Roman" w:hAnsi="Times New Roman"/>
          <w:sz w:val="28"/>
          <w:szCs w:val="28"/>
        </w:rPr>
      </w:pPr>
      <w:r>
        <w:rPr>
          <w:rFonts w:ascii="Times New Roman" w:hAnsi="Times New Roman"/>
          <w:sz w:val="28"/>
          <w:szCs w:val="28"/>
        </w:rPr>
        <w:t>Внести в постановление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2018 годы» (далее – постановление) следующие изменения:</w:t>
      </w:r>
    </w:p>
    <w:p w:rsidR="00573CEE" w:rsidRDefault="00573CEE" w:rsidP="00D100DA">
      <w:pPr>
        <w:pStyle w:val="FR1"/>
        <w:spacing w:line="240" w:lineRule="auto"/>
        <w:ind w:firstLine="709"/>
        <w:jc w:val="both"/>
        <w:rPr>
          <w:b w:val="0"/>
        </w:rPr>
      </w:pPr>
      <w:r>
        <w:rPr>
          <w:b w:val="0"/>
        </w:rPr>
        <w:t>1.1. В заголовке постановления слова «на 2014</w:t>
      </w:r>
      <w:r w:rsidR="00FD2850">
        <w:rPr>
          <w:b w:val="0"/>
        </w:rPr>
        <w:t xml:space="preserve"> – </w:t>
      </w:r>
      <w:r>
        <w:rPr>
          <w:b w:val="0"/>
        </w:rPr>
        <w:t>2018 годы» заменить словами «на 2014</w:t>
      </w:r>
      <w:r w:rsidR="00FD2850">
        <w:rPr>
          <w:b w:val="0"/>
        </w:rPr>
        <w:t xml:space="preserve"> – </w:t>
      </w:r>
      <w:r>
        <w:rPr>
          <w:b w:val="0"/>
        </w:rPr>
        <w:t>2019 годы».</w:t>
      </w:r>
    </w:p>
    <w:p w:rsidR="00573CEE" w:rsidRDefault="00573CEE" w:rsidP="00D100DA">
      <w:pPr>
        <w:pStyle w:val="FR1"/>
        <w:spacing w:line="240" w:lineRule="auto"/>
        <w:ind w:firstLine="709"/>
        <w:jc w:val="both"/>
        <w:rPr>
          <w:b w:val="0"/>
        </w:rPr>
      </w:pPr>
      <w:r>
        <w:rPr>
          <w:b w:val="0"/>
        </w:rPr>
        <w:t>1.2.</w:t>
      </w:r>
      <w:r w:rsidR="00FD2850">
        <w:rPr>
          <w:b w:val="0"/>
        </w:rPr>
        <w:t xml:space="preserve"> </w:t>
      </w:r>
      <w:r>
        <w:rPr>
          <w:b w:val="0"/>
        </w:rPr>
        <w:t>Приложение к постановлению изложить в новой редакции</w:t>
      </w:r>
      <w:r w:rsidR="00D100DA">
        <w:rPr>
          <w:b w:val="0"/>
        </w:rPr>
        <w:t>:</w:t>
      </w:r>
      <w:r>
        <w:rPr>
          <w:b w:val="0"/>
        </w:rPr>
        <w:t xml:space="preserve"> </w:t>
      </w:r>
    </w:p>
    <w:p w:rsidR="00573CEE" w:rsidRDefault="00573CEE" w:rsidP="00D100DA">
      <w:pPr>
        <w:pStyle w:val="FR1"/>
        <w:spacing w:line="240" w:lineRule="auto"/>
        <w:jc w:val="both"/>
        <w:rPr>
          <w:b w:val="0"/>
        </w:rPr>
      </w:pPr>
      <w:r>
        <w:rPr>
          <w:b w:val="0"/>
        </w:rPr>
        <w:tab/>
      </w:r>
    </w:p>
    <w:p w:rsidR="004850E9" w:rsidRPr="00D100DA" w:rsidRDefault="00573CEE" w:rsidP="00D100DA">
      <w:pPr>
        <w:pStyle w:val="FR1"/>
        <w:spacing w:line="240" w:lineRule="auto"/>
        <w:jc w:val="right"/>
        <w:rPr>
          <w:b w:val="0"/>
        </w:rPr>
      </w:pPr>
      <w:r>
        <w:rPr>
          <w:b w:val="0"/>
        </w:rPr>
        <w:lastRenderedPageBreak/>
        <w:tab/>
      </w:r>
      <w:r w:rsidR="004850E9" w:rsidRPr="00D100DA">
        <w:rPr>
          <w:b w:val="0"/>
        </w:rPr>
        <w:t>«Приложение</w:t>
      </w:r>
    </w:p>
    <w:p w:rsidR="004850E9" w:rsidRPr="006F1C2C" w:rsidRDefault="004850E9" w:rsidP="00D100DA">
      <w:pPr>
        <w:pStyle w:val="ConsPlusNormal"/>
        <w:jc w:val="right"/>
        <w:rPr>
          <w:rFonts w:ascii="Times New Roman" w:hAnsi="Times New Roman" w:cs="Times New Roman"/>
          <w:sz w:val="28"/>
          <w:szCs w:val="28"/>
        </w:rPr>
      </w:pPr>
      <w:r w:rsidRPr="006F1C2C">
        <w:rPr>
          <w:rFonts w:ascii="Times New Roman" w:hAnsi="Times New Roman" w:cs="Times New Roman"/>
          <w:sz w:val="28"/>
          <w:szCs w:val="28"/>
        </w:rPr>
        <w:t>к постановлению администрации</w:t>
      </w:r>
    </w:p>
    <w:p w:rsidR="004850E9" w:rsidRPr="006F1C2C" w:rsidRDefault="004850E9" w:rsidP="00D100DA">
      <w:pPr>
        <w:pStyle w:val="ConsPlusNormal"/>
        <w:jc w:val="right"/>
        <w:rPr>
          <w:rFonts w:ascii="Times New Roman" w:hAnsi="Times New Roman" w:cs="Times New Roman"/>
          <w:sz w:val="28"/>
          <w:szCs w:val="28"/>
        </w:rPr>
      </w:pPr>
      <w:r w:rsidRPr="006F1C2C">
        <w:rPr>
          <w:rFonts w:ascii="Times New Roman" w:hAnsi="Times New Roman" w:cs="Times New Roman"/>
          <w:sz w:val="28"/>
          <w:szCs w:val="28"/>
        </w:rPr>
        <w:t>Ханты-Мансийского района</w:t>
      </w:r>
    </w:p>
    <w:p w:rsidR="004850E9" w:rsidRPr="006F1C2C" w:rsidRDefault="004850E9" w:rsidP="00D100DA">
      <w:pPr>
        <w:pStyle w:val="ConsPlusNormal"/>
        <w:jc w:val="right"/>
        <w:rPr>
          <w:rFonts w:ascii="Times New Roman" w:hAnsi="Times New Roman" w:cs="Times New Roman"/>
          <w:sz w:val="28"/>
          <w:szCs w:val="28"/>
        </w:rPr>
      </w:pPr>
      <w:r w:rsidRPr="006F1C2C">
        <w:rPr>
          <w:rFonts w:ascii="Times New Roman" w:hAnsi="Times New Roman" w:cs="Times New Roman"/>
          <w:sz w:val="28"/>
          <w:szCs w:val="28"/>
        </w:rPr>
        <w:t>от 30.09.2013 № 239</w:t>
      </w:r>
    </w:p>
    <w:p w:rsidR="004850E9" w:rsidRPr="006F1C2C" w:rsidRDefault="004850E9" w:rsidP="00D100DA">
      <w:pPr>
        <w:pStyle w:val="ConsPlusNormal"/>
        <w:jc w:val="right"/>
        <w:rPr>
          <w:rFonts w:ascii="Times New Roman" w:hAnsi="Times New Roman" w:cs="Times New Roman"/>
          <w:sz w:val="28"/>
          <w:szCs w:val="28"/>
        </w:rPr>
      </w:pPr>
    </w:p>
    <w:p w:rsidR="004850E9" w:rsidRPr="006F1C2C" w:rsidRDefault="004850E9" w:rsidP="00D100DA">
      <w:pPr>
        <w:pStyle w:val="ConsPlusNormal"/>
        <w:jc w:val="center"/>
        <w:outlineLvl w:val="1"/>
        <w:rPr>
          <w:rFonts w:ascii="Times New Roman" w:hAnsi="Times New Roman" w:cs="Times New Roman"/>
          <w:sz w:val="28"/>
          <w:szCs w:val="28"/>
        </w:rPr>
      </w:pPr>
      <w:r w:rsidRPr="006F1C2C">
        <w:rPr>
          <w:rFonts w:ascii="Times New Roman" w:hAnsi="Times New Roman" w:cs="Times New Roman"/>
          <w:sz w:val="28"/>
          <w:szCs w:val="28"/>
        </w:rPr>
        <w:t>Паспорт муниципальной программы</w:t>
      </w:r>
    </w:p>
    <w:p w:rsidR="004850E9" w:rsidRPr="006F1C2C" w:rsidRDefault="004850E9" w:rsidP="00D100DA">
      <w:pPr>
        <w:pStyle w:val="ConsPlusNormal"/>
        <w:jc w:val="center"/>
        <w:rPr>
          <w:rFonts w:ascii="Times New Roman" w:hAnsi="Times New Roman" w:cs="Times New Roman"/>
          <w:sz w:val="28"/>
          <w:szCs w:val="28"/>
        </w:rPr>
      </w:pPr>
      <w:r w:rsidRPr="006F1C2C">
        <w:rPr>
          <w:rFonts w:ascii="Times New Roman" w:hAnsi="Times New Roman" w:cs="Times New Roman"/>
          <w:sz w:val="28"/>
          <w:szCs w:val="28"/>
        </w:rPr>
        <w:t>Ханты-Мансийского района</w:t>
      </w:r>
    </w:p>
    <w:p w:rsidR="004850E9" w:rsidRPr="00A01899" w:rsidRDefault="004850E9" w:rsidP="00D100DA">
      <w:pPr>
        <w:pStyle w:val="ConsPlusNormal"/>
        <w:jc w:val="both"/>
        <w:rPr>
          <w:rFonts w:ascii="Times New Roman" w:hAnsi="Times New Roman" w:cs="Times New Roman"/>
          <w:sz w:val="28"/>
          <w:szCs w:val="28"/>
          <w:highlight w:val="yellow"/>
        </w:rPr>
      </w:pPr>
    </w:p>
    <w:tbl>
      <w:tblPr>
        <w:tblW w:w="9210" w:type="dxa"/>
        <w:tblLayout w:type="fixed"/>
        <w:tblCellMar>
          <w:top w:w="28" w:type="dxa"/>
          <w:left w:w="28" w:type="dxa"/>
          <w:bottom w:w="28" w:type="dxa"/>
          <w:right w:w="28" w:type="dxa"/>
        </w:tblCellMar>
        <w:tblLook w:val="04A0" w:firstRow="1" w:lastRow="0" w:firstColumn="1" w:lastColumn="0" w:noHBand="0" w:noVBand="1"/>
      </w:tblPr>
      <w:tblGrid>
        <w:gridCol w:w="28"/>
        <w:gridCol w:w="2268"/>
        <w:gridCol w:w="6914"/>
      </w:tblGrid>
      <w:tr w:rsidR="004850E9" w:rsidRPr="00A01899" w:rsidTr="006F1C2C">
        <w:trPr>
          <w:trHeight w:val="1240"/>
        </w:trPr>
        <w:tc>
          <w:tcPr>
            <w:tcW w:w="2296" w:type="dxa"/>
            <w:gridSpan w:val="2"/>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Наименование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«Комплексное развитие агропромышленного комплекса и традиционной хозяйственной деятельности коренных малочисленных народов Севера Ханты-М</w:t>
            </w:r>
            <w:r w:rsidR="00573CEE">
              <w:rPr>
                <w:rFonts w:ascii="Times New Roman" w:hAnsi="Times New Roman" w:cs="Times New Roman"/>
                <w:sz w:val="28"/>
                <w:szCs w:val="28"/>
              </w:rPr>
              <w:t>ансийского района на 2014 – 2019</w:t>
            </w:r>
            <w:r w:rsidRPr="006F1C2C">
              <w:rPr>
                <w:rFonts w:ascii="Times New Roman" w:hAnsi="Times New Roman" w:cs="Times New Roman"/>
                <w:sz w:val="28"/>
                <w:szCs w:val="28"/>
              </w:rPr>
              <w:t xml:space="preserve"> годы» (далее – муниципальная программа)</w:t>
            </w:r>
          </w:p>
        </w:tc>
      </w:tr>
      <w:tr w:rsidR="004850E9" w:rsidRPr="00A01899" w:rsidTr="006F1C2C">
        <w:tc>
          <w:tcPr>
            <w:tcW w:w="2296" w:type="dxa"/>
            <w:gridSpan w:val="2"/>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Дата утверждения муниципальной программы (наименование</w:t>
            </w:r>
            <w:r w:rsidR="006F1C2C" w:rsidRPr="006F1C2C">
              <w:rPr>
                <w:rFonts w:ascii="Times New Roman" w:hAnsi="Times New Roman" w:cs="Times New Roman"/>
                <w:sz w:val="28"/>
                <w:szCs w:val="28"/>
              </w:rPr>
              <w:t xml:space="preserve"> и номер соответствую</w:t>
            </w:r>
            <w:r w:rsidRPr="006F1C2C">
              <w:rPr>
                <w:rFonts w:ascii="Times New Roman" w:hAnsi="Times New Roman" w:cs="Times New Roman"/>
                <w:sz w:val="28"/>
                <w:szCs w:val="28"/>
              </w:rPr>
              <w:t>щего нормативного правового акта)</w:t>
            </w:r>
          </w:p>
        </w:tc>
        <w:tc>
          <w:tcPr>
            <w:tcW w:w="6914" w:type="dxa"/>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постановление администрации Ханты-Мансийского района от 30 сентября 2</w:t>
            </w:r>
            <w:r w:rsidR="006F1C2C" w:rsidRPr="006F1C2C">
              <w:rPr>
                <w:rFonts w:ascii="Times New Roman" w:hAnsi="Times New Roman" w:cs="Times New Roman"/>
                <w:sz w:val="28"/>
                <w:szCs w:val="28"/>
              </w:rPr>
              <w:t>013 года № 239</w:t>
            </w:r>
            <w:r w:rsidRPr="006F1C2C">
              <w:rPr>
                <w:rFonts w:ascii="Times New Roman" w:hAnsi="Times New Roman" w:cs="Times New Roman"/>
                <w:sz w:val="28"/>
                <w:szCs w:val="28"/>
              </w:rPr>
              <w:t xml:space="preserve">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w:t>
            </w:r>
            <w:r w:rsidR="00573CEE">
              <w:rPr>
                <w:rFonts w:ascii="Times New Roman" w:hAnsi="Times New Roman" w:cs="Times New Roman"/>
                <w:sz w:val="28"/>
                <w:szCs w:val="28"/>
              </w:rPr>
              <w:t>ансийского района на 2014 – 2019</w:t>
            </w:r>
            <w:r w:rsidRPr="006F1C2C">
              <w:rPr>
                <w:rFonts w:ascii="Times New Roman" w:hAnsi="Times New Roman" w:cs="Times New Roman"/>
                <w:sz w:val="28"/>
                <w:szCs w:val="28"/>
              </w:rPr>
              <w:t xml:space="preserve"> годы»</w:t>
            </w:r>
          </w:p>
        </w:tc>
      </w:tr>
      <w:tr w:rsidR="004850E9" w:rsidRPr="00A01899" w:rsidTr="006F1C2C">
        <w:tc>
          <w:tcPr>
            <w:tcW w:w="2296" w:type="dxa"/>
            <w:gridSpan w:val="2"/>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Ответственный исполнитель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администрация Ханты-Мансийского района (комитет экономической политики администрации Ханты-Мансийского района)</w:t>
            </w:r>
          </w:p>
        </w:tc>
      </w:tr>
      <w:tr w:rsidR="004850E9" w:rsidRPr="00A01899" w:rsidTr="006F1C2C">
        <w:trPr>
          <w:trHeight w:val="1859"/>
        </w:trPr>
        <w:tc>
          <w:tcPr>
            <w:tcW w:w="2296" w:type="dxa"/>
            <w:gridSpan w:val="2"/>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Соисполнители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proofErr w:type="gramStart"/>
            <w:r w:rsidRPr="006F1C2C">
              <w:rPr>
                <w:rFonts w:ascii="Times New Roman" w:hAnsi="Times New Roman" w:cs="Times New Roman"/>
                <w:sz w:val="28"/>
                <w:szCs w:val="28"/>
              </w:rPr>
              <w:t xml:space="preserve">департамент строительства, архитектуры и ЖКХ администрации Ханты-Мансийского района </w:t>
            </w:r>
            <w:r w:rsidR="00573CEE">
              <w:rPr>
                <w:rFonts w:ascii="Times New Roman" w:hAnsi="Times New Roman" w:cs="Times New Roman"/>
                <w:sz w:val="28"/>
                <w:szCs w:val="28"/>
              </w:rPr>
              <w:t xml:space="preserve"> </w:t>
            </w:r>
            <w:r w:rsidRPr="006F1C2C">
              <w:rPr>
                <w:rFonts w:ascii="Times New Roman" w:hAnsi="Times New Roman" w:cs="Times New Roman"/>
                <w:sz w:val="28"/>
                <w:szCs w:val="28"/>
              </w:rPr>
              <w:t xml:space="preserve">(далее – </w:t>
            </w:r>
            <w:proofErr w:type="gramEnd"/>
          </w:p>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департамент строительства, архитектуры и ЖКХ); департамент имущественных и земельных отношений администрации Ханты-Мансийского района (далее – департамент имущественных и земельных отношений)</w:t>
            </w:r>
          </w:p>
        </w:tc>
      </w:tr>
      <w:tr w:rsidR="004850E9" w:rsidRPr="00A01899" w:rsidTr="006F1C2C">
        <w:trPr>
          <w:trHeight w:val="1143"/>
        </w:trPr>
        <w:tc>
          <w:tcPr>
            <w:tcW w:w="2296" w:type="dxa"/>
            <w:gridSpan w:val="2"/>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Цель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tc>
      </w:tr>
      <w:tr w:rsidR="004850E9" w:rsidRPr="00A01899" w:rsidTr="006F1C2C">
        <w:tc>
          <w:tcPr>
            <w:tcW w:w="2296" w:type="dxa"/>
            <w:gridSpan w:val="2"/>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Задачи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1. Поддержка сельскохозяйственного производства</w:t>
            </w:r>
          </w:p>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2. Поддержка традиционных видов хозяйственной деятельности</w:t>
            </w:r>
          </w:p>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3. Создание условий устойчивого развития сельских территорий</w:t>
            </w:r>
          </w:p>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4. Защита населения от болезней, общих для человека и животных</w:t>
            </w:r>
          </w:p>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 xml:space="preserve">5. Осуществление мониторинга состояния </w:t>
            </w:r>
            <w:r w:rsidRPr="006F1C2C">
              <w:rPr>
                <w:rFonts w:ascii="Times New Roman" w:hAnsi="Times New Roman" w:cs="Times New Roman"/>
                <w:sz w:val="28"/>
                <w:szCs w:val="28"/>
              </w:rPr>
              <w:lastRenderedPageBreak/>
              <w:t>продовольственной безопасности на территории Ханты-Мансийского района</w:t>
            </w:r>
          </w:p>
        </w:tc>
      </w:tr>
      <w:tr w:rsidR="004850E9" w:rsidRPr="00A01899" w:rsidTr="006F1C2C">
        <w:tc>
          <w:tcPr>
            <w:tcW w:w="2296" w:type="dxa"/>
            <w:gridSpan w:val="2"/>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lastRenderedPageBreak/>
              <w:t>Подпрограммы или основные мероприятия</w:t>
            </w:r>
          </w:p>
        </w:tc>
        <w:tc>
          <w:tcPr>
            <w:tcW w:w="6914" w:type="dxa"/>
            <w:tcBorders>
              <w:top w:val="single" w:sz="4" w:space="0" w:color="auto"/>
              <w:left w:val="single" w:sz="4" w:space="0" w:color="auto"/>
              <w:bottom w:val="single" w:sz="4" w:space="0" w:color="auto"/>
              <w:right w:val="single" w:sz="4" w:space="0" w:color="auto"/>
            </w:tcBorders>
            <w:hideMark/>
          </w:tcPr>
          <w:p w:rsidR="004850E9" w:rsidRPr="006F1C2C" w:rsidRDefault="0046533C" w:rsidP="00D100DA">
            <w:pPr>
              <w:pStyle w:val="ConsPlusNormal"/>
              <w:rPr>
                <w:rFonts w:ascii="Times New Roman" w:hAnsi="Times New Roman" w:cs="Times New Roman"/>
                <w:sz w:val="28"/>
                <w:szCs w:val="28"/>
              </w:rPr>
            </w:pPr>
            <w:hyperlink r:id="rId10" w:anchor="Par454" w:history="1">
              <w:r w:rsidR="004850E9" w:rsidRPr="006F1C2C">
                <w:rPr>
                  <w:rStyle w:val="a3"/>
                  <w:rFonts w:ascii="Times New Roman" w:hAnsi="Times New Roman" w:cs="Times New Roman"/>
                  <w:color w:val="auto"/>
                  <w:sz w:val="28"/>
                  <w:szCs w:val="28"/>
                  <w:u w:val="none"/>
                </w:rPr>
                <w:t>подпрограмма 1</w:t>
              </w:r>
            </w:hyperlink>
            <w:r w:rsidR="004850E9" w:rsidRPr="006F1C2C">
              <w:rPr>
                <w:rFonts w:ascii="Times New Roman" w:hAnsi="Times New Roman" w:cs="Times New Roman"/>
                <w:sz w:val="28"/>
                <w:szCs w:val="28"/>
              </w:rPr>
              <w:t xml:space="preserve"> «Комплексное развитие агропромышленного комплекса»;</w:t>
            </w:r>
          </w:p>
          <w:p w:rsidR="004850E9" w:rsidRPr="006F1C2C" w:rsidRDefault="0046533C" w:rsidP="00D100DA">
            <w:pPr>
              <w:pStyle w:val="ConsPlusNormal"/>
              <w:rPr>
                <w:rFonts w:ascii="Times New Roman" w:hAnsi="Times New Roman" w:cs="Times New Roman"/>
                <w:sz w:val="28"/>
                <w:szCs w:val="28"/>
              </w:rPr>
            </w:pPr>
            <w:hyperlink r:id="rId11" w:anchor="Par935" w:history="1">
              <w:r w:rsidR="004850E9" w:rsidRPr="006F1C2C">
                <w:rPr>
                  <w:rStyle w:val="a3"/>
                  <w:rFonts w:ascii="Times New Roman" w:hAnsi="Times New Roman" w:cs="Times New Roman"/>
                  <w:color w:val="auto"/>
                  <w:sz w:val="28"/>
                  <w:szCs w:val="28"/>
                  <w:u w:val="none"/>
                </w:rPr>
                <w:t>подпрограмма 2</w:t>
              </w:r>
            </w:hyperlink>
            <w:r w:rsidR="004850E9" w:rsidRPr="006F1C2C">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 xml:space="preserve">основное </w:t>
            </w:r>
            <w:hyperlink r:id="rId12" w:anchor="Par1036" w:history="1">
              <w:r w:rsidRPr="006F1C2C">
                <w:rPr>
                  <w:rStyle w:val="a3"/>
                  <w:rFonts w:ascii="Times New Roman" w:hAnsi="Times New Roman" w:cs="Times New Roman"/>
                  <w:color w:val="auto"/>
                  <w:sz w:val="28"/>
                  <w:szCs w:val="28"/>
                  <w:u w:val="none"/>
                </w:rPr>
                <w:t>мероприятие</w:t>
              </w:r>
            </w:hyperlink>
            <w:r w:rsidRPr="006F1C2C">
              <w:rPr>
                <w:rFonts w:ascii="Times New Roman" w:hAnsi="Times New Roman" w:cs="Times New Roman"/>
                <w:sz w:val="28"/>
                <w:szCs w:val="28"/>
              </w:rPr>
              <w:t xml:space="preserve"> «Обеспечение продовольственной безопасности»</w:t>
            </w:r>
          </w:p>
        </w:tc>
      </w:tr>
      <w:tr w:rsidR="004850E9" w:rsidRPr="00A01899" w:rsidTr="006F1C2C">
        <w:tc>
          <w:tcPr>
            <w:tcW w:w="2296" w:type="dxa"/>
            <w:gridSpan w:val="2"/>
            <w:tcBorders>
              <w:top w:val="single" w:sz="4" w:space="0" w:color="auto"/>
              <w:left w:val="single" w:sz="4" w:space="0" w:color="auto"/>
              <w:bottom w:val="single" w:sz="4" w:space="0" w:color="auto"/>
              <w:right w:val="single" w:sz="4" w:space="0" w:color="auto"/>
            </w:tcBorders>
            <w:hideMark/>
          </w:tcPr>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Целевые показатели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50E9" w:rsidRPr="000A6FBD" w:rsidRDefault="004850E9" w:rsidP="00D100DA">
            <w:pPr>
              <w:pStyle w:val="ConsPlusNormal"/>
              <w:ind w:firstLine="10"/>
              <w:jc w:val="both"/>
              <w:rPr>
                <w:rFonts w:ascii="Times New Roman" w:hAnsi="Times New Roman" w:cs="Times New Roman"/>
                <w:sz w:val="28"/>
                <w:szCs w:val="28"/>
              </w:rPr>
            </w:pPr>
            <w:r w:rsidRPr="000A6FBD">
              <w:rPr>
                <w:rFonts w:ascii="Times New Roman" w:hAnsi="Times New Roman" w:cs="Times New Roman"/>
                <w:sz w:val="28"/>
                <w:szCs w:val="28"/>
              </w:rPr>
              <w:t>увеличение к 201</w:t>
            </w:r>
            <w:r w:rsidR="000B29F9" w:rsidRPr="000A6FBD">
              <w:rPr>
                <w:rFonts w:ascii="Times New Roman" w:hAnsi="Times New Roman" w:cs="Times New Roman"/>
                <w:sz w:val="28"/>
                <w:szCs w:val="28"/>
              </w:rPr>
              <w:t>9</w:t>
            </w:r>
            <w:r w:rsidRPr="000A6FBD">
              <w:rPr>
                <w:rFonts w:ascii="Times New Roman" w:hAnsi="Times New Roman" w:cs="Times New Roman"/>
                <w:sz w:val="28"/>
                <w:szCs w:val="28"/>
              </w:rPr>
              <w:t xml:space="preserve"> году:</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 xml:space="preserve">поголовья крупного рогатого скота –            </w:t>
            </w:r>
            <w:r w:rsidR="000B29F9" w:rsidRPr="000A6FBD">
              <w:rPr>
                <w:rFonts w:ascii="Times New Roman" w:hAnsi="Times New Roman" w:cs="Times New Roman"/>
                <w:sz w:val="28"/>
                <w:szCs w:val="28"/>
              </w:rPr>
              <w:t xml:space="preserve">                     с 2678 до 3150 </w:t>
            </w:r>
            <w:r w:rsidRPr="000A6FBD">
              <w:rPr>
                <w:rFonts w:ascii="Times New Roman" w:hAnsi="Times New Roman" w:cs="Times New Roman"/>
                <w:sz w:val="28"/>
                <w:szCs w:val="28"/>
              </w:rPr>
              <w:t>голов;</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 xml:space="preserve">поголовья свиней – с 2047 до </w:t>
            </w:r>
            <w:r w:rsidR="000B29F9" w:rsidRPr="000A6FBD">
              <w:rPr>
                <w:rFonts w:ascii="Times New Roman" w:hAnsi="Times New Roman" w:cs="Times New Roman"/>
                <w:sz w:val="28"/>
                <w:szCs w:val="28"/>
              </w:rPr>
              <w:t>2870</w:t>
            </w:r>
            <w:r w:rsidRPr="000A6FBD">
              <w:rPr>
                <w:rFonts w:ascii="Times New Roman" w:hAnsi="Times New Roman" w:cs="Times New Roman"/>
                <w:sz w:val="28"/>
                <w:szCs w:val="28"/>
              </w:rPr>
              <w:t xml:space="preserve"> голов;</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 xml:space="preserve">производства мяса – с 960 до </w:t>
            </w:r>
            <w:r w:rsidR="000B29F9" w:rsidRPr="000A6FBD">
              <w:rPr>
                <w:rFonts w:ascii="Times New Roman" w:hAnsi="Times New Roman" w:cs="Times New Roman"/>
                <w:sz w:val="28"/>
                <w:szCs w:val="28"/>
              </w:rPr>
              <w:t>1320</w:t>
            </w:r>
            <w:r w:rsidRPr="000A6FBD">
              <w:rPr>
                <w:rFonts w:ascii="Times New Roman" w:hAnsi="Times New Roman" w:cs="Times New Roman"/>
                <w:sz w:val="28"/>
                <w:szCs w:val="28"/>
              </w:rPr>
              <w:t xml:space="preserve"> тонн;</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 xml:space="preserve">производства молока – с 5648 до </w:t>
            </w:r>
            <w:r w:rsidR="000B29F9" w:rsidRPr="000A6FBD">
              <w:rPr>
                <w:rFonts w:ascii="Times New Roman" w:hAnsi="Times New Roman" w:cs="Times New Roman"/>
                <w:sz w:val="28"/>
                <w:szCs w:val="28"/>
              </w:rPr>
              <w:t>6120</w:t>
            </w:r>
            <w:r w:rsidRPr="000A6FBD">
              <w:rPr>
                <w:rFonts w:ascii="Times New Roman" w:hAnsi="Times New Roman" w:cs="Times New Roman"/>
                <w:sz w:val="28"/>
                <w:szCs w:val="28"/>
              </w:rPr>
              <w:t xml:space="preserve"> тонн;</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производства картофеля – с 7909,6 до 7</w:t>
            </w:r>
            <w:r w:rsidR="000B29F9" w:rsidRPr="000A6FBD">
              <w:rPr>
                <w:rFonts w:ascii="Times New Roman" w:hAnsi="Times New Roman" w:cs="Times New Roman"/>
                <w:sz w:val="28"/>
                <w:szCs w:val="28"/>
              </w:rPr>
              <w:t>120</w:t>
            </w:r>
            <w:r w:rsidRPr="000A6FBD">
              <w:rPr>
                <w:rFonts w:ascii="Times New Roman" w:hAnsi="Times New Roman" w:cs="Times New Roman"/>
                <w:sz w:val="28"/>
                <w:szCs w:val="28"/>
              </w:rPr>
              <w:t xml:space="preserve"> тонн;</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производства овощей – с 2832 до 3</w:t>
            </w:r>
            <w:r w:rsidR="000B29F9" w:rsidRPr="000A6FBD">
              <w:rPr>
                <w:rFonts w:ascii="Times New Roman" w:hAnsi="Times New Roman" w:cs="Times New Roman"/>
                <w:sz w:val="28"/>
                <w:szCs w:val="28"/>
              </w:rPr>
              <w:t>300</w:t>
            </w:r>
            <w:r w:rsidRPr="000A6FBD">
              <w:rPr>
                <w:rFonts w:ascii="Times New Roman" w:hAnsi="Times New Roman" w:cs="Times New Roman"/>
                <w:sz w:val="28"/>
                <w:szCs w:val="28"/>
              </w:rPr>
              <w:t xml:space="preserve"> тонн;</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добычи (вылова) рыбы – с 2785 до 4</w:t>
            </w:r>
            <w:r w:rsidR="000A6FBD" w:rsidRPr="000A6FBD">
              <w:rPr>
                <w:rFonts w:ascii="Times New Roman" w:hAnsi="Times New Roman" w:cs="Times New Roman"/>
                <w:sz w:val="28"/>
                <w:szCs w:val="28"/>
              </w:rPr>
              <w:t>290</w:t>
            </w:r>
            <w:r w:rsidR="00D100DA">
              <w:rPr>
                <w:rFonts w:ascii="Times New Roman" w:hAnsi="Times New Roman" w:cs="Times New Roman"/>
                <w:sz w:val="28"/>
                <w:szCs w:val="28"/>
              </w:rPr>
              <w:t xml:space="preserve"> </w:t>
            </w:r>
            <w:r w:rsidRPr="000A6FBD">
              <w:rPr>
                <w:rFonts w:ascii="Times New Roman" w:hAnsi="Times New Roman" w:cs="Times New Roman"/>
                <w:sz w:val="28"/>
                <w:szCs w:val="28"/>
              </w:rPr>
              <w:t>тонн;</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объема заготовки ягод – с 451,3 до 4</w:t>
            </w:r>
            <w:r w:rsidR="000A6FBD" w:rsidRPr="000A6FBD">
              <w:rPr>
                <w:rFonts w:ascii="Times New Roman" w:hAnsi="Times New Roman" w:cs="Times New Roman"/>
                <w:sz w:val="28"/>
                <w:szCs w:val="28"/>
              </w:rPr>
              <w:t>80</w:t>
            </w:r>
            <w:r w:rsidRPr="000A6FBD">
              <w:rPr>
                <w:rFonts w:ascii="Times New Roman" w:hAnsi="Times New Roman" w:cs="Times New Roman"/>
                <w:sz w:val="28"/>
                <w:szCs w:val="28"/>
              </w:rPr>
              <w:t xml:space="preserve"> тонн;</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 xml:space="preserve">объема заготовки грибов – с 44,8 до </w:t>
            </w:r>
            <w:r w:rsidR="000A6FBD" w:rsidRPr="000A6FBD">
              <w:rPr>
                <w:rFonts w:ascii="Times New Roman" w:hAnsi="Times New Roman" w:cs="Times New Roman"/>
                <w:sz w:val="28"/>
                <w:szCs w:val="28"/>
              </w:rPr>
              <w:t xml:space="preserve">140 </w:t>
            </w:r>
            <w:r w:rsidRPr="000A6FBD">
              <w:rPr>
                <w:rFonts w:ascii="Times New Roman" w:hAnsi="Times New Roman" w:cs="Times New Roman"/>
                <w:sz w:val="28"/>
                <w:szCs w:val="28"/>
              </w:rPr>
              <w:t>тонн;</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 xml:space="preserve">объема заготовки кедрового ореха – с 95,8 до </w:t>
            </w:r>
            <w:r w:rsidR="000B29F9" w:rsidRPr="000A6FBD">
              <w:rPr>
                <w:rFonts w:ascii="Times New Roman" w:hAnsi="Times New Roman" w:cs="Times New Roman"/>
                <w:sz w:val="28"/>
                <w:szCs w:val="28"/>
              </w:rPr>
              <w:t>105</w:t>
            </w:r>
            <w:r w:rsidRPr="000A6FBD">
              <w:rPr>
                <w:rFonts w:ascii="Times New Roman" w:hAnsi="Times New Roman" w:cs="Times New Roman"/>
                <w:sz w:val="28"/>
                <w:szCs w:val="28"/>
              </w:rPr>
              <w:t xml:space="preserve"> тонн;</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 xml:space="preserve">количества построенных (реконструированных) сельскохозяйственных </w:t>
            </w:r>
            <w:r w:rsidR="000A6FBD" w:rsidRPr="000A6FBD">
              <w:rPr>
                <w:rFonts w:ascii="Times New Roman" w:hAnsi="Times New Roman" w:cs="Times New Roman"/>
                <w:sz w:val="28"/>
                <w:szCs w:val="28"/>
              </w:rPr>
              <w:t>объектов – с 7 до 20</w:t>
            </w:r>
            <w:r w:rsidRPr="000A6FBD">
              <w:rPr>
                <w:rFonts w:ascii="Times New Roman" w:hAnsi="Times New Roman" w:cs="Times New Roman"/>
                <w:sz w:val="28"/>
                <w:szCs w:val="28"/>
              </w:rPr>
              <w:t xml:space="preserve"> объектов;</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количества работающих в отрасли с</w:t>
            </w:r>
            <w:r w:rsidR="000A6FBD" w:rsidRPr="000A6FBD">
              <w:rPr>
                <w:rFonts w:ascii="Times New Roman" w:hAnsi="Times New Roman" w:cs="Times New Roman"/>
                <w:sz w:val="28"/>
                <w:szCs w:val="28"/>
              </w:rPr>
              <w:t>ельского хозяйства – с 300 до 39</w:t>
            </w:r>
            <w:r w:rsidRPr="000A6FBD">
              <w:rPr>
                <w:rFonts w:ascii="Times New Roman" w:hAnsi="Times New Roman" w:cs="Times New Roman"/>
                <w:sz w:val="28"/>
                <w:szCs w:val="28"/>
              </w:rPr>
              <w:t>0 человек;</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 xml:space="preserve">объема валовой продукции сельского хозяйства                   </w:t>
            </w:r>
            <w:r w:rsidR="000A6FBD" w:rsidRPr="000A6FBD">
              <w:rPr>
                <w:rFonts w:ascii="Times New Roman" w:hAnsi="Times New Roman" w:cs="Times New Roman"/>
                <w:sz w:val="28"/>
                <w:szCs w:val="28"/>
              </w:rPr>
              <w:t>на 10 тыс. человек – с 378 до 58</w:t>
            </w:r>
            <w:r w:rsidRPr="000A6FBD">
              <w:rPr>
                <w:rFonts w:ascii="Times New Roman" w:hAnsi="Times New Roman" w:cs="Times New Roman"/>
                <w:sz w:val="28"/>
                <w:szCs w:val="28"/>
              </w:rPr>
              <w:t>0 тыс. рублей;</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количества национальных общин и организаций –                   с 38 до 40 единиц;</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количества отловленных безнадзорных и бродячих животных – с 39 до 169 единиц;</w:t>
            </w:r>
          </w:p>
          <w:p w:rsidR="004850E9" w:rsidRPr="000A6FBD" w:rsidRDefault="004850E9" w:rsidP="00D100DA">
            <w:pPr>
              <w:pStyle w:val="ConsPlusNormal"/>
              <w:rPr>
                <w:rFonts w:ascii="Times New Roman" w:hAnsi="Times New Roman" w:cs="Times New Roman"/>
                <w:sz w:val="28"/>
                <w:szCs w:val="28"/>
              </w:rPr>
            </w:pPr>
            <w:r w:rsidRPr="000A6FBD">
              <w:rPr>
                <w:rFonts w:ascii="Times New Roman" w:hAnsi="Times New Roman" w:cs="Times New Roman"/>
                <w:sz w:val="28"/>
                <w:szCs w:val="28"/>
              </w:rPr>
              <w:t>количество пользователей территориями традиционного природопользования не менее с 283 до 310 человек.</w:t>
            </w:r>
          </w:p>
          <w:p w:rsidR="004850E9" w:rsidRPr="000A6FBD" w:rsidRDefault="004850E9" w:rsidP="00D100DA">
            <w:pPr>
              <w:pStyle w:val="ConsPlusNormal"/>
              <w:jc w:val="both"/>
              <w:rPr>
                <w:rFonts w:ascii="Times New Roman" w:hAnsi="Times New Roman" w:cs="Times New Roman"/>
                <w:sz w:val="28"/>
                <w:szCs w:val="28"/>
              </w:rPr>
            </w:pPr>
            <w:r w:rsidRPr="000A6FBD">
              <w:rPr>
                <w:rFonts w:ascii="Times New Roman" w:hAnsi="Times New Roman" w:cs="Times New Roman"/>
                <w:sz w:val="28"/>
                <w:szCs w:val="28"/>
              </w:rPr>
              <w:t>Строительство (приобретение) жилья для граждан, проживающих в сельской местности, в том числе для молодых семей и молодых специалистов, в количестве      2 единиц</w:t>
            </w:r>
          </w:p>
        </w:tc>
      </w:tr>
      <w:tr w:rsidR="004850E9" w:rsidRPr="00A01899" w:rsidTr="00D100DA">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4850E9" w:rsidRPr="006F1C2C" w:rsidRDefault="004850E9" w:rsidP="00D100DA">
            <w:pPr>
              <w:pStyle w:val="ConsPlusNormal"/>
              <w:rPr>
                <w:rFonts w:ascii="Times New Roman" w:hAnsi="Times New Roman" w:cs="Times New Roman"/>
                <w:sz w:val="28"/>
                <w:szCs w:val="28"/>
              </w:rPr>
            </w:pPr>
            <w:r w:rsidRPr="006F1C2C">
              <w:rPr>
                <w:rFonts w:ascii="Times New Roman" w:hAnsi="Times New Roman" w:cs="Times New Roman"/>
                <w:sz w:val="28"/>
                <w:szCs w:val="28"/>
              </w:rPr>
              <w:t>Сроки реализации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50E9" w:rsidRPr="006F1C2C" w:rsidRDefault="00573CEE" w:rsidP="00D100DA">
            <w:pPr>
              <w:pStyle w:val="ConsPlusNormal"/>
              <w:rPr>
                <w:rFonts w:ascii="Times New Roman" w:hAnsi="Times New Roman" w:cs="Times New Roman"/>
                <w:sz w:val="28"/>
                <w:szCs w:val="28"/>
              </w:rPr>
            </w:pPr>
            <w:r>
              <w:rPr>
                <w:rFonts w:ascii="Times New Roman" w:hAnsi="Times New Roman" w:cs="Times New Roman"/>
                <w:sz w:val="28"/>
                <w:szCs w:val="28"/>
              </w:rPr>
              <w:t>2014 – 2019</w:t>
            </w:r>
            <w:r w:rsidR="004850E9" w:rsidRPr="006F1C2C">
              <w:rPr>
                <w:rFonts w:ascii="Times New Roman" w:hAnsi="Times New Roman" w:cs="Times New Roman"/>
                <w:sz w:val="28"/>
                <w:szCs w:val="28"/>
              </w:rPr>
              <w:t xml:space="preserve"> годы</w:t>
            </w:r>
          </w:p>
        </w:tc>
      </w:tr>
      <w:tr w:rsidR="004850E9" w:rsidRPr="00A01899" w:rsidTr="00D100DA">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4850E9" w:rsidRPr="00A01899" w:rsidRDefault="004850E9" w:rsidP="00D100DA">
            <w:pPr>
              <w:pStyle w:val="ConsPlusNormal"/>
              <w:rPr>
                <w:rFonts w:ascii="Times New Roman" w:hAnsi="Times New Roman" w:cs="Times New Roman"/>
                <w:sz w:val="28"/>
                <w:szCs w:val="28"/>
                <w:highlight w:val="yellow"/>
              </w:rPr>
            </w:pPr>
            <w:r w:rsidRPr="00070B3F">
              <w:rPr>
                <w:rFonts w:ascii="Times New Roman" w:hAnsi="Times New Roman" w:cs="Times New Roman"/>
                <w:sz w:val="28"/>
                <w:szCs w:val="28"/>
              </w:rPr>
              <w:t>Финансовое обеспечение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 xml:space="preserve">общий объем финансирования Программы составит </w:t>
            </w:r>
            <w:r w:rsidR="00070B3F" w:rsidRPr="00070B3F">
              <w:rPr>
                <w:rFonts w:ascii="Times New Roman" w:hAnsi="Times New Roman" w:cs="Times New Roman"/>
                <w:sz w:val="28"/>
                <w:szCs w:val="28"/>
              </w:rPr>
              <w:t>1 245 954,65</w:t>
            </w:r>
            <w:r w:rsidRPr="00070B3F">
              <w:rPr>
                <w:rFonts w:ascii="Times New Roman" w:hAnsi="Times New Roman" w:cs="Times New Roman"/>
                <w:sz w:val="28"/>
                <w:szCs w:val="28"/>
              </w:rPr>
              <w:t xml:space="preserve"> тыс. рублей, в том числе:</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2014 год – 181284,90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2015 год – 216211,35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lastRenderedPageBreak/>
              <w:t>2016 год – 294848,10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 xml:space="preserve">2017 год – </w:t>
            </w:r>
            <w:r w:rsidR="00070B3F" w:rsidRPr="00070B3F">
              <w:rPr>
                <w:rFonts w:ascii="Times New Roman" w:hAnsi="Times New Roman" w:cs="Times New Roman"/>
                <w:sz w:val="28"/>
                <w:szCs w:val="28"/>
              </w:rPr>
              <w:t>274 045,9</w:t>
            </w:r>
            <w:r w:rsidR="00CB28AD">
              <w:rPr>
                <w:rFonts w:ascii="Times New Roman" w:hAnsi="Times New Roman" w:cs="Times New Roman"/>
                <w:sz w:val="28"/>
                <w:szCs w:val="28"/>
              </w:rPr>
              <w:t>0</w:t>
            </w:r>
            <w:r w:rsidRPr="00070B3F">
              <w:rPr>
                <w:rFonts w:ascii="Times New Roman" w:hAnsi="Times New Roman" w:cs="Times New Roman"/>
                <w:sz w:val="28"/>
                <w:szCs w:val="28"/>
              </w:rPr>
              <w:t xml:space="preserve">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 xml:space="preserve">2018 год – </w:t>
            </w:r>
            <w:r w:rsidR="00070B3F" w:rsidRPr="00070B3F">
              <w:rPr>
                <w:rFonts w:ascii="Times New Roman" w:hAnsi="Times New Roman" w:cs="Times New Roman"/>
                <w:sz w:val="28"/>
                <w:szCs w:val="28"/>
              </w:rPr>
              <w:t>167 529,6</w:t>
            </w:r>
            <w:r w:rsidR="00CB28AD">
              <w:rPr>
                <w:rFonts w:ascii="Times New Roman" w:hAnsi="Times New Roman" w:cs="Times New Roman"/>
                <w:sz w:val="28"/>
                <w:szCs w:val="28"/>
              </w:rPr>
              <w:t>0</w:t>
            </w:r>
            <w:r w:rsidRPr="00070B3F">
              <w:rPr>
                <w:rFonts w:ascii="Times New Roman" w:hAnsi="Times New Roman" w:cs="Times New Roman"/>
                <w:sz w:val="28"/>
                <w:szCs w:val="28"/>
              </w:rPr>
              <w:t xml:space="preserve"> тыс. рублей;</w:t>
            </w:r>
          </w:p>
          <w:p w:rsidR="00070B3F" w:rsidRPr="00070B3F" w:rsidRDefault="00070B3F"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2019 год – 112 034,8</w:t>
            </w:r>
            <w:r w:rsidR="00CB28AD">
              <w:rPr>
                <w:rFonts w:ascii="Times New Roman" w:hAnsi="Times New Roman" w:cs="Times New Roman"/>
                <w:sz w:val="28"/>
                <w:szCs w:val="28"/>
              </w:rPr>
              <w:t>0</w:t>
            </w:r>
            <w:r w:rsidRPr="00070B3F">
              <w:rPr>
                <w:rFonts w:ascii="Times New Roman" w:hAnsi="Times New Roman" w:cs="Times New Roman"/>
                <w:sz w:val="28"/>
                <w:szCs w:val="28"/>
              </w:rPr>
              <w:t xml:space="preserve">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федеральный бюджет – 1892,40 тыс. рублей, в том числе:</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2014 год – 0,00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2015 год – 410,0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2016 год – 1482,40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2017 год – 0,00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2018 год – 0,00 тыс. рублей;</w:t>
            </w:r>
          </w:p>
          <w:p w:rsidR="00070B3F" w:rsidRPr="00070B3F" w:rsidRDefault="00070B3F"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2019 год – 0,00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 xml:space="preserve">бюджет автономного округа – </w:t>
            </w:r>
            <w:r w:rsidR="00070B3F" w:rsidRPr="00070B3F">
              <w:rPr>
                <w:rFonts w:ascii="Times New Roman" w:hAnsi="Times New Roman" w:cs="Times New Roman"/>
                <w:sz w:val="28"/>
                <w:szCs w:val="28"/>
              </w:rPr>
              <w:t>1 214 183,8</w:t>
            </w:r>
            <w:r w:rsidRPr="00070B3F">
              <w:rPr>
                <w:rFonts w:ascii="Times New Roman" w:hAnsi="Times New Roman" w:cs="Times New Roman"/>
                <w:sz w:val="28"/>
                <w:szCs w:val="28"/>
              </w:rPr>
              <w:t xml:space="preserve"> тыс. рублей,     в том числе:</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2014 год – 170086,20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2015 год – 210977,40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2016 год – 284038,90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 xml:space="preserve">2017 год – </w:t>
            </w:r>
            <w:r w:rsidR="00070B3F" w:rsidRPr="00070B3F">
              <w:rPr>
                <w:rFonts w:ascii="Times New Roman" w:hAnsi="Times New Roman" w:cs="Times New Roman"/>
                <w:sz w:val="28"/>
                <w:szCs w:val="28"/>
              </w:rPr>
              <w:t>269516,9</w:t>
            </w:r>
            <w:r w:rsidR="00CB28AD">
              <w:rPr>
                <w:rFonts w:ascii="Times New Roman" w:hAnsi="Times New Roman" w:cs="Times New Roman"/>
                <w:sz w:val="28"/>
                <w:szCs w:val="28"/>
              </w:rPr>
              <w:t>0</w:t>
            </w:r>
            <w:r w:rsidRPr="00070B3F">
              <w:rPr>
                <w:rFonts w:ascii="Times New Roman" w:hAnsi="Times New Roman" w:cs="Times New Roman"/>
                <w:sz w:val="28"/>
                <w:szCs w:val="28"/>
              </w:rPr>
              <w:t xml:space="preserve">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 xml:space="preserve">2018 год – </w:t>
            </w:r>
            <w:r w:rsidR="00070B3F" w:rsidRPr="00070B3F">
              <w:rPr>
                <w:rFonts w:ascii="Times New Roman" w:hAnsi="Times New Roman" w:cs="Times New Roman"/>
                <w:sz w:val="28"/>
                <w:szCs w:val="28"/>
              </w:rPr>
              <w:t>167529,6</w:t>
            </w:r>
            <w:r w:rsidR="00CB28AD">
              <w:rPr>
                <w:rFonts w:ascii="Times New Roman" w:hAnsi="Times New Roman" w:cs="Times New Roman"/>
                <w:sz w:val="28"/>
                <w:szCs w:val="28"/>
              </w:rPr>
              <w:t>0</w:t>
            </w:r>
            <w:r w:rsidRPr="00070B3F">
              <w:rPr>
                <w:rFonts w:ascii="Times New Roman" w:hAnsi="Times New Roman" w:cs="Times New Roman"/>
                <w:sz w:val="28"/>
                <w:szCs w:val="28"/>
              </w:rPr>
              <w:t xml:space="preserve"> тыс. рублей;</w:t>
            </w:r>
          </w:p>
          <w:p w:rsidR="00070B3F" w:rsidRPr="00070B3F" w:rsidRDefault="00CB28AD" w:rsidP="00D100DA">
            <w:pPr>
              <w:pStyle w:val="ConsPlusNormal"/>
              <w:rPr>
                <w:rFonts w:ascii="Times New Roman" w:hAnsi="Times New Roman" w:cs="Times New Roman"/>
                <w:sz w:val="28"/>
                <w:szCs w:val="28"/>
              </w:rPr>
            </w:pPr>
            <w:r>
              <w:rPr>
                <w:rFonts w:ascii="Times New Roman" w:hAnsi="Times New Roman" w:cs="Times New Roman"/>
                <w:sz w:val="28"/>
                <w:szCs w:val="28"/>
              </w:rPr>
              <w:t xml:space="preserve">2019 год – 112034,80 </w:t>
            </w:r>
            <w:r w:rsidR="00070B3F" w:rsidRPr="00070B3F">
              <w:rPr>
                <w:rFonts w:ascii="Times New Roman" w:hAnsi="Times New Roman" w:cs="Times New Roman"/>
                <w:sz w:val="28"/>
                <w:szCs w:val="28"/>
              </w:rPr>
              <w:t>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 xml:space="preserve">бюджет района – </w:t>
            </w:r>
            <w:r w:rsidR="00070B3F" w:rsidRPr="00070B3F">
              <w:rPr>
                <w:rFonts w:ascii="Times New Roman" w:hAnsi="Times New Roman" w:cs="Times New Roman"/>
                <w:sz w:val="28"/>
                <w:szCs w:val="28"/>
              </w:rPr>
              <w:t>29878,45</w:t>
            </w:r>
            <w:r w:rsidRPr="00070B3F">
              <w:rPr>
                <w:rFonts w:ascii="Times New Roman" w:hAnsi="Times New Roman" w:cs="Times New Roman"/>
                <w:sz w:val="28"/>
                <w:szCs w:val="28"/>
              </w:rPr>
              <w:t xml:space="preserve"> тыс. рублей, в том числе:</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2014 год – 11198,70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2015 год – 4823,95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2016 год – 9326,80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 xml:space="preserve">2017 год – </w:t>
            </w:r>
            <w:r w:rsidR="00070B3F" w:rsidRPr="00070B3F">
              <w:rPr>
                <w:rFonts w:ascii="Times New Roman" w:hAnsi="Times New Roman" w:cs="Times New Roman"/>
                <w:sz w:val="28"/>
                <w:szCs w:val="28"/>
              </w:rPr>
              <w:t>4529,0</w:t>
            </w:r>
            <w:r w:rsidR="00CB28AD">
              <w:rPr>
                <w:rFonts w:ascii="Times New Roman" w:hAnsi="Times New Roman" w:cs="Times New Roman"/>
                <w:sz w:val="28"/>
                <w:szCs w:val="28"/>
              </w:rPr>
              <w:t>0</w:t>
            </w:r>
            <w:r w:rsidRPr="00070B3F">
              <w:rPr>
                <w:rFonts w:ascii="Times New Roman" w:hAnsi="Times New Roman" w:cs="Times New Roman"/>
                <w:sz w:val="28"/>
                <w:szCs w:val="28"/>
              </w:rPr>
              <w:t xml:space="preserve"> тыс. рублей;</w:t>
            </w:r>
          </w:p>
          <w:p w:rsidR="004850E9" w:rsidRPr="00070B3F" w:rsidRDefault="004850E9" w:rsidP="00D100DA">
            <w:pPr>
              <w:pStyle w:val="ConsPlusNormal"/>
              <w:rPr>
                <w:rFonts w:ascii="Times New Roman" w:hAnsi="Times New Roman" w:cs="Times New Roman"/>
                <w:sz w:val="28"/>
                <w:szCs w:val="28"/>
              </w:rPr>
            </w:pPr>
            <w:r w:rsidRPr="00070B3F">
              <w:rPr>
                <w:rFonts w:ascii="Times New Roman" w:hAnsi="Times New Roman" w:cs="Times New Roman"/>
                <w:sz w:val="28"/>
                <w:szCs w:val="28"/>
              </w:rPr>
              <w:t>2018 год – 0,00 тыс. рублей</w:t>
            </w:r>
            <w:r w:rsidR="00070B3F" w:rsidRPr="00070B3F">
              <w:rPr>
                <w:rFonts w:ascii="Times New Roman" w:hAnsi="Times New Roman" w:cs="Times New Roman"/>
                <w:sz w:val="28"/>
                <w:szCs w:val="28"/>
              </w:rPr>
              <w:t>;</w:t>
            </w:r>
          </w:p>
          <w:p w:rsidR="00070B3F" w:rsidRPr="00A01899" w:rsidRDefault="00070B3F" w:rsidP="00D100DA">
            <w:pPr>
              <w:pStyle w:val="ConsPlusNormal"/>
              <w:rPr>
                <w:rFonts w:ascii="Times New Roman" w:hAnsi="Times New Roman" w:cs="Times New Roman"/>
                <w:sz w:val="28"/>
                <w:szCs w:val="28"/>
                <w:highlight w:val="yellow"/>
              </w:rPr>
            </w:pPr>
            <w:r w:rsidRPr="00070B3F">
              <w:rPr>
                <w:rFonts w:ascii="Times New Roman" w:hAnsi="Times New Roman" w:cs="Times New Roman"/>
                <w:sz w:val="28"/>
                <w:szCs w:val="28"/>
              </w:rPr>
              <w:t xml:space="preserve">2019 год – 0,00 </w:t>
            </w:r>
            <w:r w:rsidR="00D100DA">
              <w:rPr>
                <w:rFonts w:ascii="Times New Roman" w:hAnsi="Times New Roman" w:cs="Times New Roman"/>
                <w:sz w:val="28"/>
                <w:szCs w:val="28"/>
              </w:rPr>
              <w:t>тыс. рублей</w:t>
            </w:r>
          </w:p>
        </w:tc>
      </w:tr>
    </w:tbl>
    <w:p w:rsidR="004850E9" w:rsidRPr="00A01899" w:rsidRDefault="004850E9" w:rsidP="00D100DA">
      <w:pPr>
        <w:pStyle w:val="ConsPlusNormal"/>
        <w:outlineLvl w:val="0"/>
        <w:rPr>
          <w:rFonts w:ascii="Times New Roman" w:hAnsi="Times New Roman" w:cs="Times New Roman"/>
          <w:sz w:val="28"/>
          <w:szCs w:val="28"/>
          <w:highlight w:val="yellow"/>
        </w:rPr>
      </w:pPr>
    </w:p>
    <w:p w:rsidR="004850E9" w:rsidRPr="006F1C2C" w:rsidRDefault="004850E9" w:rsidP="00D100DA">
      <w:pPr>
        <w:pStyle w:val="ConsPlusNormal"/>
        <w:ind w:firstLine="709"/>
        <w:jc w:val="center"/>
        <w:outlineLvl w:val="1"/>
        <w:rPr>
          <w:rFonts w:ascii="Times New Roman" w:hAnsi="Times New Roman" w:cs="Times New Roman"/>
          <w:sz w:val="28"/>
          <w:szCs w:val="28"/>
        </w:rPr>
      </w:pPr>
      <w:r w:rsidRPr="006F1C2C">
        <w:rPr>
          <w:rFonts w:ascii="Times New Roman" w:hAnsi="Times New Roman" w:cs="Times New Roman"/>
          <w:sz w:val="28"/>
          <w:szCs w:val="28"/>
        </w:rPr>
        <w:t>Раздел 1. Краткая характеристика текущего состояния сферы</w:t>
      </w:r>
    </w:p>
    <w:p w:rsidR="004850E9" w:rsidRPr="006F1C2C" w:rsidRDefault="006F1C2C" w:rsidP="00D100DA">
      <w:pPr>
        <w:pStyle w:val="ConsPlusNormal"/>
        <w:jc w:val="center"/>
        <w:rPr>
          <w:rFonts w:ascii="Times New Roman" w:hAnsi="Times New Roman" w:cs="Times New Roman"/>
          <w:sz w:val="28"/>
          <w:szCs w:val="28"/>
        </w:rPr>
      </w:pPr>
      <w:r w:rsidRPr="006F1C2C">
        <w:rPr>
          <w:rFonts w:ascii="Times New Roman" w:hAnsi="Times New Roman" w:cs="Times New Roman"/>
          <w:sz w:val="28"/>
          <w:szCs w:val="28"/>
        </w:rPr>
        <w:t xml:space="preserve">           </w:t>
      </w:r>
      <w:r w:rsidR="004850E9" w:rsidRPr="006F1C2C">
        <w:rPr>
          <w:rFonts w:ascii="Times New Roman" w:hAnsi="Times New Roman" w:cs="Times New Roman"/>
          <w:sz w:val="28"/>
          <w:szCs w:val="28"/>
        </w:rPr>
        <w:t>социально-экономического развития Ханты-Мансийского района</w:t>
      </w:r>
    </w:p>
    <w:p w:rsidR="004850E9" w:rsidRPr="006F1C2C" w:rsidRDefault="004850E9" w:rsidP="00D100DA">
      <w:pPr>
        <w:pStyle w:val="ConsPlusNormal"/>
        <w:ind w:firstLine="709"/>
        <w:jc w:val="center"/>
        <w:rPr>
          <w:rFonts w:ascii="Times New Roman" w:hAnsi="Times New Roman" w:cs="Times New Roman"/>
          <w:sz w:val="28"/>
          <w:szCs w:val="28"/>
        </w:rPr>
      </w:pPr>
    </w:p>
    <w:p w:rsidR="004850E9" w:rsidRPr="006F1C2C" w:rsidRDefault="004850E9" w:rsidP="00D100DA">
      <w:pPr>
        <w:pStyle w:val="ConsPlusNormal"/>
        <w:tabs>
          <w:tab w:val="left" w:pos="720"/>
        </w:tabs>
        <w:ind w:firstLine="709"/>
        <w:jc w:val="both"/>
        <w:rPr>
          <w:rFonts w:ascii="Times New Roman" w:hAnsi="Times New Roman" w:cs="Times New Roman"/>
          <w:sz w:val="28"/>
          <w:szCs w:val="28"/>
        </w:rPr>
      </w:pPr>
      <w:r w:rsidRPr="006F1C2C">
        <w:rPr>
          <w:rFonts w:ascii="Times New Roman" w:hAnsi="Times New Roman" w:cs="Times New Roman"/>
          <w:sz w:val="28"/>
          <w:szCs w:val="28"/>
        </w:rPr>
        <w:t>Ханты-Мансийский район является исконно аграрной территорией автономного округа и имеет многоотраслевой характер. На его территории развиваются практически все направления: животноводство, растениеводство, рыбодобыча, традиционные виды хозяйствования малочисленных народностей Севера.</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Характеристика текущего состояния социально-экономического развития Ханты-Мансийского района сферы сельского хозяйства и традиционной хозяйственной деятельности представлена на основе аналитических данных, полученных в результате статистических данных, сбора и анализа данных в динамике.</w:t>
      </w:r>
    </w:p>
    <w:p w:rsidR="00D100DA" w:rsidRDefault="004850E9" w:rsidP="00D100DA">
      <w:pPr>
        <w:pStyle w:val="ConsPlusNormal"/>
        <w:ind w:firstLine="709"/>
        <w:jc w:val="both"/>
        <w:outlineLvl w:val="2"/>
        <w:rPr>
          <w:rFonts w:ascii="Times New Roman" w:hAnsi="Times New Roman" w:cs="Times New Roman"/>
          <w:sz w:val="28"/>
          <w:szCs w:val="28"/>
        </w:rPr>
      </w:pPr>
      <w:r w:rsidRPr="006F1C2C">
        <w:rPr>
          <w:rFonts w:ascii="Times New Roman" w:hAnsi="Times New Roman" w:cs="Times New Roman"/>
          <w:sz w:val="28"/>
          <w:szCs w:val="28"/>
        </w:rPr>
        <w:t>Животноводство</w:t>
      </w:r>
      <w:r w:rsidR="00D100DA" w:rsidRPr="00D100DA">
        <w:rPr>
          <w:rFonts w:ascii="Times New Roman" w:hAnsi="Times New Roman" w:cs="Times New Roman"/>
          <w:sz w:val="28"/>
          <w:szCs w:val="28"/>
        </w:rPr>
        <w:t xml:space="preserve"> </w:t>
      </w:r>
    </w:p>
    <w:p w:rsidR="004850E9" w:rsidRDefault="00D100DA" w:rsidP="00D100DA">
      <w:pPr>
        <w:pStyle w:val="ConsPlusNormal"/>
        <w:ind w:firstLine="709"/>
        <w:jc w:val="both"/>
        <w:outlineLvl w:val="2"/>
        <w:rPr>
          <w:rFonts w:ascii="Times New Roman" w:hAnsi="Times New Roman" w:cs="Times New Roman"/>
          <w:sz w:val="28"/>
          <w:szCs w:val="28"/>
        </w:rPr>
      </w:pPr>
      <w:r w:rsidRPr="006F1C2C">
        <w:rPr>
          <w:rFonts w:ascii="Times New Roman" w:hAnsi="Times New Roman" w:cs="Times New Roman"/>
          <w:sz w:val="28"/>
          <w:szCs w:val="28"/>
        </w:rPr>
        <w:t>Животноводство является основным приоритетом развития</w:t>
      </w:r>
      <w:r w:rsidRPr="00D100DA">
        <w:rPr>
          <w:rFonts w:ascii="Times New Roman" w:hAnsi="Times New Roman" w:cs="Times New Roman"/>
          <w:sz w:val="28"/>
          <w:szCs w:val="28"/>
        </w:rPr>
        <w:t xml:space="preserve"> </w:t>
      </w:r>
      <w:r w:rsidRPr="006F1C2C">
        <w:rPr>
          <w:rFonts w:ascii="Times New Roman" w:hAnsi="Times New Roman" w:cs="Times New Roman"/>
          <w:sz w:val="28"/>
          <w:szCs w:val="28"/>
        </w:rPr>
        <w:t>агропромышленного</w:t>
      </w:r>
      <w:r w:rsidRPr="00D100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1C2C">
        <w:rPr>
          <w:rFonts w:ascii="Times New Roman" w:hAnsi="Times New Roman" w:cs="Times New Roman"/>
          <w:sz w:val="28"/>
          <w:szCs w:val="28"/>
        </w:rPr>
        <w:t xml:space="preserve">комплекса </w:t>
      </w:r>
      <w:r>
        <w:rPr>
          <w:rFonts w:ascii="Times New Roman" w:hAnsi="Times New Roman" w:cs="Times New Roman"/>
          <w:sz w:val="28"/>
          <w:szCs w:val="28"/>
        </w:rPr>
        <w:t xml:space="preserve">   </w:t>
      </w:r>
      <w:r w:rsidRPr="006F1C2C">
        <w:rPr>
          <w:rFonts w:ascii="Times New Roman" w:hAnsi="Times New Roman" w:cs="Times New Roman"/>
          <w:sz w:val="28"/>
          <w:szCs w:val="28"/>
        </w:rPr>
        <w:t>Ханты-Мансийского</w:t>
      </w:r>
      <w:r>
        <w:rPr>
          <w:rFonts w:ascii="Times New Roman" w:hAnsi="Times New Roman" w:cs="Times New Roman"/>
          <w:sz w:val="28"/>
          <w:szCs w:val="28"/>
        </w:rPr>
        <w:t xml:space="preserve">   </w:t>
      </w:r>
      <w:r w:rsidRPr="006F1C2C">
        <w:rPr>
          <w:rFonts w:ascii="Times New Roman" w:hAnsi="Times New Roman" w:cs="Times New Roman"/>
          <w:sz w:val="28"/>
          <w:szCs w:val="28"/>
        </w:rPr>
        <w:t xml:space="preserve"> района,</w:t>
      </w:r>
      <w:r w:rsidRPr="00D100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1C2C">
        <w:rPr>
          <w:rFonts w:ascii="Times New Roman" w:hAnsi="Times New Roman" w:cs="Times New Roman"/>
          <w:sz w:val="28"/>
          <w:szCs w:val="28"/>
        </w:rPr>
        <w:t>основу</w:t>
      </w:r>
    </w:p>
    <w:p w:rsidR="004850E9" w:rsidRPr="006F1C2C" w:rsidRDefault="004850E9" w:rsidP="00D100DA">
      <w:pPr>
        <w:pStyle w:val="ConsPlusNormal"/>
        <w:jc w:val="both"/>
        <w:rPr>
          <w:rFonts w:ascii="Times New Roman" w:hAnsi="Times New Roman" w:cs="Times New Roman"/>
          <w:sz w:val="28"/>
          <w:szCs w:val="28"/>
        </w:rPr>
      </w:pPr>
      <w:r w:rsidRPr="006F1C2C">
        <w:rPr>
          <w:rFonts w:ascii="Times New Roman" w:hAnsi="Times New Roman" w:cs="Times New Roman"/>
          <w:sz w:val="28"/>
          <w:szCs w:val="28"/>
        </w:rPr>
        <w:lastRenderedPageBreak/>
        <w:t>которого составляет производство молока и мяса.</w:t>
      </w:r>
    </w:p>
    <w:p w:rsidR="004850E9" w:rsidRPr="006F1C2C" w:rsidRDefault="004850E9" w:rsidP="00D100DA">
      <w:pPr>
        <w:pStyle w:val="ConsPlusNormal"/>
        <w:tabs>
          <w:tab w:val="left" w:pos="720"/>
        </w:tabs>
        <w:ind w:firstLine="709"/>
        <w:jc w:val="both"/>
        <w:rPr>
          <w:rFonts w:ascii="Times New Roman" w:hAnsi="Times New Roman" w:cs="Times New Roman"/>
          <w:sz w:val="28"/>
          <w:szCs w:val="28"/>
        </w:rPr>
      </w:pPr>
      <w:r w:rsidRPr="006F1C2C">
        <w:rPr>
          <w:rFonts w:ascii="Times New Roman" w:hAnsi="Times New Roman" w:cs="Times New Roman"/>
          <w:sz w:val="28"/>
          <w:szCs w:val="28"/>
        </w:rPr>
        <w:t xml:space="preserve">В 2014 году </w:t>
      </w:r>
      <w:proofErr w:type="gramStart"/>
      <w:r w:rsidRPr="006F1C2C">
        <w:rPr>
          <w:rFonts w:ascii="Times New Roman" w:hAnsi="Times New Roman" w:cs="Times New Roman"/>
          <w:sz w:val="28"/>
          <w:szCs w:val="28"/>
        </w:rPr>
        <w:t>в</w:t>
      </w:r>
      <w:proofErr w:type="gramEnd"/>
      <w:r w:rsidRPr="006F1C2C">
        <w:rPr>
          <w:rFonts w:ascii="Times New Roman" w:hAnsi="Times New Roman" w:cs="Times New Roman"/>
          <w:sz w:val="28"/>
          <w:szCs w:val="28"/>
        </w:rPr>
        <w:t xml:space="preserve"> </w:t>
      </w:r>
      <w:proofErr w:type="gramStart"/>
      <w:r w:rsidRPr="006F1C2C">
        <w:rPr>
          <w:rFonts w:ascii="Times New Roman" w:hAnsi="Times New Roman" w:cs="Times New Roman"/>
          <w:sz w:val="28"/>
          <w:szCs w:val="28"/>
        </w:rPr>
        <w:t>Ханты-Мансийском</w:t>
      </w:r>
      <w:proofErr w:type="gramEnd"/>
      <w:r w:rsidRPr="006F1C2C">
        <w:rPr>
          <w:rFonts w:ascii="Times New Roman" w:hAnsi="Times New Roman" w:cs="Times New Roman"/>
          <w:sz w:val="28"/>
          <w:szCs w:val="28"/>
        </w:rPr>
        <w:t xml:space="preserve"> районе произведено 7,9% всего производства мяса Югры, молока – 21,8% от окружных объемов. Поголовье крупного рогатого скота в предприятиях всех форм собственности составило 19,2% от поголовья крупного рогатого скота всех хозяйств округа, 19,4% – от поголовья коров, 5,4% – от поголовья свиней.</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За 2014 год хозяйствами всех форм собственности (с учетом населения) произведено 1142 тонны мяса (118,9% к уровню 2013 года), молока – 5902 тонны (104,4% к уровню 2013 года).</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Производимое в сельскохозяйственных предприятиях, крестьянских (фермерских) и личных подсобных хозяйствах района молоко – на 102,2%, мясо – на 101,8% закрывают потребность населения в данных продуктах.</w:t>
      </w:r>
    </w:p>
    <w:p w:rsidR="004850E9" w:rsidRPr="006F1C2C" w:rsidRDefault="004850E9" w:rsidP="00D100DA">
      <w:pPr>
        <w:pStyle w:val="ConsPlusNormal"/>
        <w:tabs>
          <w:tab w:val="left" w:pos="720"/>
        </w:tabs>
        <w:ind w:firstLine="709"/>
        <w:jc w:val="both"/>
        <w:rPr>
          <w:rFonts w:ascii="Times New Roman" w:hAnsi="Times New Roman" w:cs="Times New Roman"/>
          <w:sz w:val="28"/>
          <w:szCs w:val="28"/>
        </w:rPr>
      </w:pPr>
      <w:r w:rsidRPr="006F1C2C">
        <w:rPr>
          <w:rFonts w:ascii="Times New Roman" w:hAnsi="Times New Roman" w:cs="Times New Roman"/>
          <w:sz w:val="28"/>
          <w:szCs w:val="28"/>
        </w:rPr>
        <w:t>В отрасли животноводства отмечается недостаточный уровень материально-технической базы в части наличия достаточного количества животноводческих помещени</w:t>
      </w:r>
      <w:r w:rsidR="006F1C2C" w:rsidRPr="006F1C2C">
        <w:rPr>
          <w:rFonts w:ascii="Times New Roman" w:hAnsi="Times New Roman" w:cs="Times New Roman"/>
          <w:sz w:val="28"/>
          <w:szCs w:val="28"/>
        </w:rPr>
        <w:t>й, обрабатывающих произво</w:t>
      </w:r>
      <w:proofErr w:type="gramStart"/>
      <w:r w:rsidR="006F1C2C" w:rsidRPr="006F1C2C">
        <w:rPr>
          <w:rFonts w:ascii="Times New Roman" w:hAnsi="Times New Roman" w:cs="Times New Roman"/>
          <w:sz w:val="28"/>
          <w:szCs w:val="28"/>
        </w:rPr>
        <w:t xml:space="preserve">дств </w:t>
      </w:r>
      <w:r w:rsidRPr="006F1C2C">
        <w:rPr>
          <w:rFonts w:ascii="Times New Roman" w:hAnsi="Times New Roman" w:cs="Times New Roman"/>
          <w:sz w:val="28"/>
          <w:szCs w:val="28"/>
        </w:rPr>
        <w:t>с с</w:t>
      </w:r>
      <w:proofErr w:type="gramEnd"/>
      <w:r w:rsidRPr="006F1C2C">
        <w:rPr>
          <w:rFonts w:ascii="Times New Roman" w:hAnsi="Times New Roman" w:cs="Times New Roman"/>
          <w:sz w:val="28"/>
          <w:szCs w:val="28"/>
        </w:rPr>
        <w:t>овременным оборудованием, что препятствует эффективности реализации продукции. В результате 90% мяса и 30% молока от производимого на территории района реализуются без переработки.</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Реализация мероприятий муниципальной программы способствует созданию общих благоприятных условий функционирования субъектов отрасли, повышению эффективности использования имеющихся ресурсов, развитию перерабатывающих производств.</w:t>
      </w:r>
    </w:p>
    <w:p w:rsidR="004850E9" w:rsidRPr="006F1C2C" w:rsidRDefault="004850E9" w:rsidP="00D100DA">
      <w:pPr>
        <w:pStyle w:val="ConsPlusNormal"/>
        <w:tabs>
          <w:tab w:val="left" w:pos="720"/>
        </w:tabs>
        <w:ind w:firstLine="709"/>
        <w:jc w:val="both"/>
        <w:outlineLvl w:val="2"/>
        <w:rPr>
          <w:rFonts w:ascii="Times New Roman" w:hAnsi="Times New Roman" w:cs="Times New Roman"/>
          <w:sz w:val="28"/>
          <w:szCs w:val="28"/>
        </w:rPr>
      </w:pPr>
      <w:r w:rsidRPr="006F1C2C">
        <w:rPr>
          <w:rFonts w:ascii="Times New Roman" w:hAnsi="Times New Roman" w:cs="Times New Roman"/>
          <w:sz w:val="28"/>
          <w:szCs w:val="28"/>
        </w:rPr>
        <w:t>Растениеводство</w:t>
      </w:r>
    </w:p>
    <w:p w:rsidR="004850E9" w:rsidRPr="006F1C2C" w:rsidRDefault="004850E9" w:rsidP="00D100DA">
      <w:pPr>
        <w:pStyle w:val="ConsPlusNormal"/>
        <w:ind w:firstLine="709"/>
        <w:jc w:val="both"/>
        <w:rPr>
          <w:rFonts w:ascii="Times New Roman" w:hAnsi="Times New Roman" w:cs="Times New Roman"/>
          <w:sz w:val="28"/>
          <w:szCs w:val="28"/>
        </w:rPr>
      </w:pPr>
      <w:proofErr w:type="gramStart"/>
      <w:r w:rsidRPr="006F1C2C">
        <w:rPr>
          <w:rFonts w:ascii="Times New Roman" w:hAnsi="Times New Roman" w:cs="Times New Roman"/>
          <w:sz w:val="28"/>
          <w:szCs w:val="28"/>
        </w:rPr>
        <w:t>В</w:t>
      </w:r>
      <w:proofErr w:type="gramEnd"/>
      <w:r w:rsidRPr="006F1C2C">
        <w:rPr>
          <w:rFonts w:ascii="Times New Roman" w:hAnsi="Times New Roman" w:cs="Times New Roman"/>
          <w:sz w:val="28"/>
          <w:szCs w:val="28"/>
        </w:rPr>
        <w:t xml:space="preserve"> </w:t>
      </w:r>
      <w:proofErr w:type="gramStart"/>
      <w:r w:rsidRPr="006F1C2C">
        <w:rPr>
          <w:rFonts w:ascii="Times New Roman" w:hAnsi="Times New Roman" w:cs="Times New Roman"/>
          <w:sz w:val="28"/>
          <w:szCs w:val="28"/>
        </w:rPr>
        <w:t>Ханты-Мансийском</w:t>
      </w:r>
      <w:proofErr w:type="gramEnd"/>
      <w:r w:rsidRPr="006F1C2C">
        <w:rPr>
          <w:rFonts w:ascii="Times New Roman" w:hAnsi="Times New Roman" w:cs="Times New Roman"/>
          <w:sz w:val="28"/>
          <w:szCs w:val="28"/>
        </w:rPr>
        <w:t xml:space="preserve"> районе площадь пахотных земель составляет 1092 га, в том числе посевная площадь – 936 га, из которой ежегодно используется около 96,9%.</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В 2014 году общая занятая площадь под сельскохозяйственными культурами составила 906,1 гектара, что на 0,5% больше уровня 2013 года, в том числе под картофелем занято 398,9 гектара, овощами – 103,2 гектара, однолетними сеяными травами – 404 гектара.</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По итогам уборочных работ предприятиями всех форм собственности собрано картофеля 7630 тонн (96,5% от уровня 2013 года), овощей 2480 (87,5% от уровня 2013 года). Снижение валового сбора обусловлено неблагоприятными погодными условиями в вегетационный период 2014 года.</w:t>
      </w:r>
    </w:p>
    <w:p w:rsidR="0080354E" w:rsidRDefault="004850E9" w:rsidP="0080354E">
      <w:pPr>
        <w:pStyle w:val="ConsPlusNormal"/>
        <w:tabs>
          <w:tab w:val="left" w:pos="720"/>
        </w:tabs>
        <w:ind w:firstLine="709"/>
        <w:jc w:val="both"/>
        <w:rPr>
          <w:rFonts w:ascii="Times New Roman" w:hAnsi="Times New Roman" w:cs="Times New Roman"/>
          <w:sz w:val="28"/>
          <w:szCs w:val="28"/>
        </w:rPr>
      </w:pPr>
      <w:r w:rsidRPr="006F1C2C">
        <w:rPr>
          <w:rFonts w:ascii="Times New Roman" w:hAnsi="Times New Roman" w:cs="Times New Roman"/>
          <w:sz w:val="28"/>
          <w:szCs w:val="28"/>
        </w:rPr>
        <w:t>Учитывая имеющиеся возможности кооператив</w:t>
      </w:r>
      <w:r w:rsidR="00D100DA">
        <w:rPr>
          <w:rFonts w:ascii="Times New Roman" w:hAnsi="Times New Roman" w:cs="Times New Roman"/>
          <w:sz w:val="28"/>
          <w:szCs w:val="28"/>
        </w:rPr>
        <w:t>а</w:t>
      </w:r>
      <w:r w:rsidRPr="006F1C2C">
        <w:rPr>
          <w:rFonts w:ascii="Times New Roman" w:hAnsi="Times New Roman" w:cs="Times New Roman"/>
          <w:sz w:val="28"/>
          <w:szCs w:val="28"/>
        </w:rPr>
        <w:t xml:space="preserve"> «Реполовский», картофель </w:t>
      </w:r>
      <w:r w:rsidR="00D100DA">
        <w:rPr>
          <w:rFonts w:ascii="Times New Roman" w:hAnsi="Times New Roman" w:cs="Times New Roman"/>
          <w:sz w:val="28"/>
          <w:szCs w:val="28"/>
        </w:rPr>
        <w:t xml:space="preserve">в кооперативе </w:t>
      </w:r>
      <w:r w:rsidRPr="006F1C2C">
        <w:rPr>
          <w:rFonts w:ascii="Times New Roman" w:hAnsi="Times New Roman" w:cs="Times New Roman"/>
          <w:sz w:val="28"/>
          <w:szCs w:val="28"/>
        </w:rPr>
        <w:t xml:space="preserve">можно размещать на площади 25 га, капусту – </w:t>
      </w:r>
      <w:r w:rsidR="0080354E">
        <w:rPr>
          <w:rFonts w:ascii="Times New Roman" w:hAnsi="Times New Roman" w:cs="Times New Roman"/>
          <w:sz w:val="28"/>
          <w:szCs w:val="28"/>
        </w:rPr>
        <w:t xml:space="preserve">            </w:t>
      </w:r>
      <w:r w:rsidRPr="006F1C2C">
        <w:rPr>
          <w:rFonts w:ascii="Times New Roman" w:hAnsi="Times New Roman" w:cs="Times New Roman"/>
          <w:sz w:val="28"/>
          <w:szCs w:val="28"/>
        </w:rPr>
        <w:t>на 10 га. В КФХ «Воронцова», специализирующемся на производстве картофеля, существует объективная возможность довести его посадки до 15 га. Кроме того, посадки картофеля можно разместить в ЖСК «Селиярово» на площади 3 га, ЖСПК «Родина» – 3 га, в КФХ Белкиной В.Б. – 10 га.</w:t>
      </w:r>
      <w:r w:rsidR="0080354E">
        <w:rPr>
          <w:rFonts w:ascii="Times New Roman" w:hAnsi="Times New Roman" w:cs="Times New Roman"/>
          <w:sz w:val="28"/>
          <w:szCs w:val="28"/>
        </w:rPr>
        <w:t xml:space="preserve"> </w:t>
      </w:r>
    </w:p>
    <w:p w:rsidR="0080354E" w:rsidRDefault="0080354E" w:rsidP="0080354E">
      <w:pPr>
        <w:pStyle w:val="ConsPlusNormal"/>
        <w:tabs>
          <w:tab w:val="left" w:pos="720"/>
        </w:tabs>
        <w:ind w:firstLine="709"/>
        <w:jc w:val="both"/>
        <w:rPr>
          <w:rFonts w:ascii="Times New Roman" w:hAnsi="Times New Roman" w:cs="Times New Roman"/>
          <w:sz w:val="28"/>
          <w:szCs w:val="28"/>
        </w:rPr>
      </w:pPr>
      <w:proofErr w:type="gramStart"/>
      <w:r w:rsidRPr="006F1C2C">
        <w:rPr>
          <w:rFonts w:ascii="Times New Roman" w:hAnsi="Times New Roman" w:cs="Times New Roman"/>
          <w:sz w:val="28"/>
          <w:szCs w:val="28"/>
        </w:rPr>
        <w:t>В перспективном развитии растениеводческой отрасли района</w:t>
      </w:r>
      <w:r w:rsidRPr="0080354E">
        <w:rPr>
          <w:rFonts w:ascii="Times New Roman" w:hAnsi="Times New Roman" w:cs="Times New Roman"/>
          <w:sz w:val="28"/>
          <w:szCs w:val="28"/>
        </w:rPr>
        <w:t xml:space="preserve"> </w:t>
      </w:r>
      <w:r w:rsidRPr="006F1C2C">
        <w:rPr>
          <w:rFonts w:ascii="Times New Roman" w:hAnsi="Times New Roman" w:cs="Times New Roman"/>
          <w:sz w:val="28"/>
          <w:szCs w:val="28"/>
        </w:rPr>
        <w:t>особая</w:t>
      </w:r>
      <w:r>
        <w:rPr>
          <w:rFonts w:ascii="Times New Roman" w:hAnsi="Times New Roman" w:cs="Times New Roman"/>
          <w:sz w:val="28"/>
          <w:szCs w:val="28"/>
        </w:rPr>
        <w:t xml:space="preserve">  </w:t>
      </w:r>
      <w:r w:rsidRPr="006F1C2C">
        <w:rPr>
          <w:rFonts w:ascii="Times New Roman" w:hAnsi="Times New Roman" w:cs="Times New Roman"/>
          <w:sz w:val="28"/>
          <w:szCs w:val="28"/>
        </w:rPr>
        <w:t xml:space="preserve"> роль </w:t>
      </w:r>
      <w:r>
        <w:rPr>
          <w:rFonts w:ascii="Times New Roman" w:hAnsi="Times New Roman" w:cs="Times New Roman"/>
          <w:sz w:val="28"/>
          <w:szCs w:val="28"/>
        </w:rPr>
        <w:t xml:space="preserve"> </w:t>
      </w:r>
      <w:r w:rsidRPr="006F1C2C">
        <w:rPr>
          <w:rFonts w:ascii="Times New Roman" w:hAnsi="Times New Roman" w:cs="Times New Roman"/>
          <w:sz w:val="28"/>
          <w:szCs w:val="28"/>
        </w:rPr>
        <w:t xml:space="preserve">отводится </w:t>
      </w:r>
      <w:r>
        <w:rPr>
          <w:rFonts w:ascii="Times New Roman" w:hAnsi="Times New Roman" w:cs="Times New Roman"/>
          <w:sz w:val="28"/>
          <w:szCs w:val="28"/>
        </w:rPr>
        <w:t xml:space="preserve"> </w:t>
      </w:r>
      <w:r w:rsidRPr="006F1C2C">
        <w:rPr>
          <w:rFonts w:ascii="Times New Roman" w:hAnsi="Times New Roman" w:cs="Times New Roman"/>
          <w:sz w:val="28"/>
          <w:szCs w:val="28"/>
        </w:rPr>
        <w:t xml:space="preserve">возрождению </w:t>
      </w:r>
      <w:r>
        <w:rPr>
          <w:rFonts w:ascii="Times New Roman" w:hAnsi="Times New Roman" w:cs="Times New Roman"/>
          <w:sz w:val="28"/>
          <w:szCs w:val="28"/>
        </w:rPr>
        <w:t xml:space="preserve"> </w:t>
      </w:r>
      <w:r w:rsidRPr="006F1C2C">
        <w:rPr>
          <w:rFonts w:ascii="Times New Roman" w:hAnsi="Times New Roman" w:cs="Times New Roman"/>
          <w:sz w:val="28"/>
          <w:szCs w:val="28"/>
        </w:rPr>
        <w:t xml:space="preserve">производства </w:t>
      </w:r>
      <w:r>
        <w:rPr>
          <w:rFonts w:ascii="Times New Roman" w:hAnsi="Times New Roman" w:cs="Times New Roman"/>
          <w:sz w:val="28"/>
          <w:szCs w:val="28"/>
        </w:rPr>
        <w:t xml:space="preserve"> </w:t>
      </w:r>
      <w:r w:rsidRPr="006F1C2C">
        <w:rPr>
          <w:rFonts w:ascii="Times New Roman" w:hAnsi="Times New Roman" w:cs="Times New Roman"/>
          <w:sz w:val="28"/>
          <w:szCs w:val="28"/>
        </w:rPr>
        <w:t xml:space="preserve">овощей </w:t>
      </w:r>
      <w:r>
        <w:rPr>
          <w:rFonts w:ascii="Times New Roman" w:hAnsi="Times New Roman" w:cs="Times New Roman"/>
          <w:sz w:val="28"/>
          <w:szCs w:val="28"/>
        </w:rPr>
        <w:t xml:space="preserve"> </w:t>
      </w:r>
      <w:r w:rsidRPr="006F1C2C">
        <w:rPr>
          <w:rFonts w:ascii="Times New Roman" w:hAnsi="Times New Roman" w:cs="Times New Roman"/>
          <w:sz w:val="28"/>
          <w:szCs w:val="28"/>
        </w:rPr>
        <w:t>в</w:t>
      </w:r>
      <w:r w:rsidRPr="008035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1C2C">
        <w:rPr>
          <w:rFonts w:ascii="Times New Roman" w:hAnsi="Times New Roman" w:cs="Times New Roman"/>
          <w:sz w:val="28"/>
          <w:szCs w:val="28"/>
        </w:rPr>
        <w:t>закрытом</w:t>
      </w:r>
      <w:proofErr w:type="gramEnd"/>
    </w:p>
    <w:p w:rsidR="004850E9" w:rsidRPr="006F1C2C" w:rsidRDefault="004850E9" w:rsidP="0080354E">
      <w:pPr>
        <w:pStyle w:val="ConsPlusNormal"/>
        <w:tabs>
          <w:tab w:val="left" w:pos="720"/>
        </w:tabs>
        <w:jc w:val="both"/>
        <w:rPr>
          <w:rFonts w:ascii="Times New Roman" w:hAnsi="Times New Roman" w:cs="Times New Roman"/>
          <w:sz w:val="28"/>
          <w:szCs w:val="28"/>
        </w:rPr>
      </w:pPr>
      <w:proofErr w:type="gramStart"/>
      <w:r w:rsidRPr="006F1C2C">
        <w:rPr>
          <w:rFonts w:ascii="Times New Roman" w:hAnsi="Times New Roman" w:cs="Times New Roman"/>
          <w:sz w:val="28"/>
          <w:szCs w:val="28"/>
        </w:rPr>
        <w:lastRenderedPageBreak/>
        <w:t>грунте</w:t>
      </w:r>
      <w:proofErr w:type="gramEnd"/>
      <w:r w:rsidRPr="006F1C2C">
        <w:rPr>
          <w:rFonts w:ascii="Times New Roman" w:hAnsi="Times New Roman" w:cs="Times New Roman"/>
          <w:sz w:val="28"/>
          <w:szCs w:val="28"/>
        </w:rPr>
        <w:t>.</w:t>
      </w:r>
    </w:p>
    <w:p w:rsidR="004850E9" w:rsidRPr="006F1C2C" w:rsidRDefault="004850E9" w:rsidP="00D100DA">
      <w:pPr>
        <w:pStyle w:val="ConsPlusNormal"/>
        <w:tabs>
          <w:tab w:val="left" w:pos="720"/>
        </w:tabs>
        <w:ind w:firstLine="709"/>
        <w:jc w:val="both"/>
        <w:rPr>
          <w:rFonts w:ascii="Times New Roman" w:hAnsi="Times New Roman" w:cs="Times New Roman"/>
          <w:sz w:val="28"/>
          <w:szCs w:val="28"/>
        </w:rPr>
      </w:pPr>
      <w:r w:rsidRPr="006F1C2C">
        <w:rPr>
          <w:rFonts w:ascii="Times New Roman" w:hAnsi="Times New Roman" w:cs="Times New Roman"/>
          <w:sz w:val="28"/>
          <w:szCs w:val="28"/>
        </w:rPr>
        <w:t xml:space="preserve">Есть условия и возможность строительства теплиц </w:t>
      </w:r>
      <w:proofErr w:type="gramStart"/>
      <w:r w:rsidRPr="006F1C2C">
        <w:rPr>
          <w:rFonts w:ascii="Times New Roman" w:hAnsi="Times New Roman" w:cs="Times New Roman"/>
          <w:sz w:val="28"/>
          <w:szCs w:val="28"/>
        </w:rPr>
        <w:t>в</w:t>
      </w:r>
      <w:proofErr w:type="gramEnd"/>
      <w:r w:rsidRPr="006F1C2C">
        <w:rPr>
          <w:rFonts w:ascii="Times New Roman" w:hAnsi="Times New Roman" w:cs="Times New Roman"/>
          <w:sz w:val="28"/>
          <w:szCs w:val="28"/>
        </w:rPr>
        <w:t xml:space="preserve"> с. Батово </w:t>
      </w:r>
      <w:proofErr w:type="gramStart"/>
      <w:r w:rsidRPr="006F1C2C">
        <w:rPr>
          <w:rFonts w:ascii="Times New Roman" w:hAnsi="Times New Roman" w:cs="Times New Roman"/>
          <w:sz w:val="28"/>
          <w:szCs w:val="28"/>
        </w:rPr>
        <w:t>на</w:t>
      </w:r>
      <w:proofErr w:type="gramEnd"/>
      <w:r w:rsidRPr="006F1C2C">
        <w:rPr>
          <w:rFonts w:ascii="Times New Roman" w:hAnsi="Times New Roman" w:cs="Times New Roman"/>
          <w:sz w:val="28"/>
          <w:szCs w:val="28"/>
        </w:rPr>
        <w:t xml:space="preserve"> базе КФХ Воронцова А.А., в с. Елизарово – на базе КФХ «Третьяковой», </w:t>
      </w:r>
      <w:r w:rsidR="0080354E">
        <w:rPr>
          <w:rFonts w:ascii="Times New Roman" w:hAnsi="Times New Roman" w:cs="Times New Roman"/>
          <w:sz w:val="28"/>
          <w:szCs w:val="28"/>
        </w:rPr>
        <w:t xml:space="preserve">                       </w:t>
      </w:r>
      <w:r w:rsidRPr="006F1C2C">
        <w:rPr>
          <w:rFonts w:ascii="Times New Roman" w:hAnsi="Times New Roman" w:cs="Times New Roman"/>
          <w:sz w:val="28"/>
          <w:szCs w:val="28"/>
        </w:rPr>
        <w:t>в с. Кышик – на базе КФХ «Чиркова», в районе Приобского месторождения – в КФХ «Антонова».</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Имеющиеся возможности по выращиванию растениеводческой продукции, ее переработке с применением высокотехнологичного оборудования позволят развивать на территории района высокоэффективное растениеводство.</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В то же время существует ряд проблем: низкий уровень квалификации кадров механизаторов, специфичность погодных и климатических условий, низкое естественное плодородие почв.</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Для решения проблемных вопросов необходимо реализовать ряд мероприятий, отраженных в муниципальной программе.</w:t>
      </w:r>
    </w:p>
    <w:p w:rsidR="004850E9" w:rsidRPr="006F1C2C" w:rsidRDefault="004850E9" w:rsidP="00D100DA">
      <w:pPr>
        <w:pStyle w:val="ConsPlusNormal"/>
        <w:ind w:firstLine="709"/>
        <w:jc w:val="both"/>
        <w:outlineLvl w:val="2"/>
        <w:rPr>
          <w:rFonts w:ascii="Times New Roman" w:hAnsi="Times New Roman" w:cs="Times New Roman"/>
          <w:sz w:val="28"/>
          <w:szCs w:val="28"/>
        </w:rPr>
      </w:pPr>
      <w:r w:rsidRPr="006F1C2C">
        <w:rPr>
          <w:rFonts w:ascii="Times New Roman" w:hAnsi="Times New Roman" w:cs="Times New Roman"/>
          <w:sz w:val="28"/>
          <w:szCs w:val="28"/>
        </w:rPr>
        <w:t>Рыбодобыча</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Ханты-Мансийский район располагает богатыми природными биологическими сырьевыми запасами и возмо</w:t>
      </w:r>
      <w:r w:rsidR="006F1C2C" w:rsidRPr="006F1C2C">
        <w:rPr>
          <w:rFonts w:ascii="Times New Roman" w:hAnsi="Times New Roman" w:cs="Times New Roman"/>
          <w:sz w:val="28"/>
          <w:szCs w:val="28"/>
        </w:rPr>
        <w:t xml:space="preserve">жностями </w:t>
      </w:r>
      <w:r w:rsidRPr="006F1C2C">
        <w:rPr>
          <w:rFonts w:ascii="Times New Roman" w:hAnsi="Times New Roman" w:cs="Times New Roman"/>
          <w:sz w:val="28"/>
          <w:szCs w:val="28"/>
        </w:rPr>
        <w:t xml:space="preserve">по их воспроизводству. Общая площадь водного фонда составляет 288 тыс. га. На территории района расположено 3014 озер. Пригодная площадь для рыбопромыслового занятия составляет 255,3 тыс. га, в которых водится </w:t>
      </w:r>
      <w:r w:rsidR="002A2238">
        <w:rPr>
          <w:rFonts w:ascii="Times New Roman" w:hAnsi="Times New Roman" w:cs="Times New Roman"/>
          <w:sz w:val="28"/>
          <w:szCs w:val="28"/>
        </w:rPr>
        <w:t xml:space="preserve">               </w:t>
      </w:r>
      <w:r w:rsidRPr="006F1C2C">
        <w:rPr>
          <w:rFonts w:ascii="Times New Roman" w:hAnsi="Times New Roman" w:cs="Times New Roman"/>
          <w:sz w:val="28"/>
          <w:szCs w:val="28"/>
        </w:rPr>
        <w:t>28 видов рыб, 19 из которых имеют промысловое значение.</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Общее количество пользователей рыбных угодий по Ханты-Мансийскому району составляет 60 единиц. Промышленным рыболовством занимаются 37 предприятий различных форм собственности, в том числе 20 национальных общин.</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В настоящее время рыбохозяйственный фонд водоемов района осваивается ориентировочно лишь на 3,6% по рекам и 3% по озерам. Вместе с тем на территории района вылавливается более 30% от объемов вылова рыбы по автономному округу.</w:t>
      </w:r>
    </w:p>
    <w:p w:rsidR="004850E9" w:rsidRPr="006F1C2C"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За 2014 год предприятиями всех форм собственности выловлена 3401 тонна рыбы, что на 23% больше уровня 2013 года, произведено рыбной продукции 3192 тонны, что на 3,6% больше уровня 2013 года.</w:t>
      </w:r>
    </w:p>
    <w:p w:rsidR="004850E9" w:rsidRPr="007018C7" w:rsidRDefault="004850E9" w:rsidP="00D100DA">
      <w:pPr>
        <w:pStyle w:val="ConsPlusNormal"/>
        <w:ind w:firstLine="709"/>
        <w:jc w:val="both"/>
        <w:rPr>
          <w:rFonts w:ascii="Times New Roman" w:hAnsi="Times New Roman" w:cs="Times New Roman"/>
          <w:sz w:val="28"/>
          <w:szCs w:val="28"/>
        </w:rPr>
      </w:pPr>
      <w:r w:rsidRPr="006F1C2C">
        <w:rPr>
          <w:rFonts w:ascii="Times New Roman" w:hAnsi="Times New Roman" w:cs="Times New Roman"/>
          <w:sz w:val="28"/>
          <w:szCs w:val="28"/>
        </w:rPr>
        <w:t>Таким образом, в целом по району имеется значительный резерв по освоению рыбохозяйственного ф</w:t>
      </w:r>
      <w:r w:rsidR="006F1C2C" w:rsidRPr="006F1C2C">
        <w:rPr>
          <w:rFonts w:ascii="Times New Roman" w:hAnsi="Times New Roman" w:cs="Times New Roman"/>
          <w:sz w:val="28"/>
          <w:szCs w:val="28"/>
        </w:rPr>
        <w:t xml:space="preserve">онда водоемов, </w:t>
      </w:r>
      <w:proofErr w:type="gramStart"/>
      <w:r w:rsidR="006F1C2C" w:rsidRPr="006F1C2C">
        <w:rPr>
          <w:rFonts w:ascii="Times New Roman" w:hAnsi="Times New Roman" w:cs="Times New Roman"/>
          <w:sz w:val="28"/>
          <w:szCs w:val="28"/>
        </w:rPr>
        <w:t>а</w:t>
      </w:r>
      <w:proofErr w:type="gramEnd"/>
      <w:r w:rsidR="006F1C2C" w:rsidRPr="006F1C2C">
        <w:rPr>
          <w:rFonts w:ascii="Times New Roman" w:hAnsi="Times New Roman" w:cs="Times New Roman"/>
          <w:sz w:val="28"/>
          <w:szCs w:val="28"/>
        </w:rPr>
        <w:t xml:space="preserve"> следовательно</w:t>
      </w:r>
      <w:r w:rsidRPr="006F1C2C">
        <w:rPr>
          <w:rFonts w:ascii="Times New Roman" w:hAnsi="Times New Roman" w:cs="Times New Roman"/>
          <w:sz w:val="28"/>
          <w:szCs w:val="28"/>
        </w:rPr>
        <w:t xml:space="preserve"> и по изъятию существенной части рыбных ресурсов. Но более интенсивная эксплуатация угодий потребует усовершенствования инфраструктуры отрасли. Одна из важнейших составляющих – хранение и переработка </w:t>
      </w:r>
      <w:r w:rsidRPr="007018C7">
        <w:rPr>
          <w:rFonts w:ascii="Times New Roman" w:hAnsi="Times New Roman" w:cs="Times New Roman"/>
          <w:sz w:val="28"/>
          <w:szCs w:val="28"/>
        </w:rPr>
        <w:t>выловленной рыбы, для этого нужны пункты приема, холодильники, перерабатывающие мощности.</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Реализация мероприятий Программы будет способствовать материально-техническому развитию отрасли, увеличению рыбодобычи.</w:t>
      </w:r>
    </w:p>
    <w:p w:rsidR="004850E9" w:rsidRPr="007018C7" w:rsidRDefault="004850E9" w:rsidP="00D100DA">
      <w:pPr>
        <w:pStyle w:val="ConsPlusNormal"/>
        <w:ind w:firstLine="709"/>
        <w:jc w:val="both"/>
        <w:outlineLvl w:val="2"/>
        <w:rPr>
          <w:rFonts w:ascii="Times New Roman" w:hAnsi="Times New Roman" w:cs="Times New Roman"/>
          <w:sz w:val="28"/>
          <w:szCs w:val="28"/>
        </w:rPr>
      </w:pPr>
      <w:r w:rsidRPr="007018C7">
        <w:rPr>
          <w:rFonts w:ascii="Times New Roman" w:hAnsi="Times New Roman" w:cs="Times New Roman"/>
          <w:sz w:val="28"/>
          <w:szCs w:val="28"/>
        </w:rPr>
        <w:t>Заготовка дикоросов и продукции охотпромысла</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 xml:space="preserve">Заготовка дикоросов и продукции охотпромысла во все времена являлась одной из основных форм хозяйствования жителей мест </w:t>
      </w:r>
      <w:r w:rsidRPr="007018C7">
        <w:rPr>
          <w:rFonts w:ascii="Times New Roman" w:hAnsi="Times New Roman" w:cs="Times New Roman"/>
          <w:sz w:val="28"/>
          <w:szCs w:val="28"/>
        </w:rPr>
        <w:lastRenderedPageBreak/>
        <w:t>традиционного проживания. На территории Ханты-Мансийского района проживает более 2 тыс. человек, относящихся к коренным малочисленным народам Севера, или 10 часть всего населения муниципального образования. Они ведут традиционный образ жизни. Основными видами деятельности являются: добыча водных биоресурсов, сбор дикорастущих, заготовка промысловой продукции.</w:t>
      </w:r>
    </w:p>
    <w:p w:rsidR="004850E9" w:rsidRPr="007018C7" w:rsidRDefault="004850E9" w:rsidP="00D100DA">
      <w:pPr>
        <w:pStyle w:val="ConsPlusNormal"/>
        <w:tabs>
          <w:tab w:val="left" w:pos="720"/>
        </w:tabs>
        <w:ind w:firstLine="709"/>
        <w:jc w:val="both"/>
        <w:rPr>
          <w:rFonts w:ascii="Times New Roman" w:hAnsi="Times New Roman" w:cs="Times New Roman"/>
          <w:sz w:val="28"/>
          <w:szCs w:val="28"/>
        </w:rPr>
      </w:pPr>
      <w:r w:rsidRPr="007018C7">
        <w:rPr>
          <w:rFonts w:ascii="Times New Roman" w:hAnsi="Times New Roman" w:cs="Times New Roman"/>
          <w:sz w:val="28"/>
          <w:szCs w:val="28"/>
        </w:rPr>
        <w:t xml:space="preserve">Ханты-Мансийский район располагает богатыми ресурсами дикоросов. Существует реальная возможность заготовки разных грибов до 100 тонн и ягод до 500 тонн ежегодно. В зависимости от урожайности показатели по годам могут иметь заметные колебания. По итогам </w:t>
      </w:r>
      <w:r w:rsidR="002A2238">
        <w:rPr>
          <w:rFonts w:ascii="Times New Roman" w:hAnsi="Times New Roman" w:cs="Times New Roman"/>
          <w:sz w:val="28"/>
          <w:szCs w:val="28"/>
        </w:rPr>
        <w:t xml:space="preserve">                   </w:t>
      </w:r>
      <w:r w:rsidRPr="007018C7">
        <w:rPr>
          <w:rFonts w:ascii="Times New Roman" w:hAnsi="Times New Roman" w:cs="Times New Roman"/>
          <w:sz w:val="28"/>
          <w:szCs w:val="28"/>
        </w:rPr>
        <w:t>2014 года предприятиями различной формы собственности Ханты-Мансийского района было заготовлено ягод в общей массе 468 тонн, что на 3,7% больше уровня 2013 года, грибов – 123 тонны, что в 4,5 раза больше уровня 2013 года, кедрового ореха – 30 тонн или 78,6% от уровня 2013 года.</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 xml:space="preserve">За 2014 год на территории района заготовлено боровой дичи </w:t>
      </w:r>
      <w:r w:rsidR="002A2238">
        <w:rPr>
          <w:rFonts w:ascii="Times New Roman" w:hAnsi="Times New Roman" w:cs="Times New Roman"/>
          <w:sz w:val="28"/>
          <w:szCs w:val="28"/>
        </w:rPr>
        <w:t xml:space="preserve">                    </w:t>
      </w:r>
      <w:r w:rsidRPr="007018C7">
        <w:rPr>
          <w:rFonts w:ascii="Times New Roman" w:hAnsi="Times New Roman" w:cs="Times New Roman"/>
          <w:sz w:val="28"/>
          <w:szCs w:val="28"/>
        </w:rPr>
        <w:t>4695 штук, что на 8,3% больше уровня 2013 года, промысловой пушнины – 10865 штук, что в 4,6 раза больше уровня 2013 года.</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Наибольший объем заготовок обеспечивают национальные общины «Колмодай», «Обь» и «Сорни ханэхо», «Приобье», «Кордон».</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 xml:space="preserve">В целях развития данной </w:t>
      </w:r>
      <w:r w:rsidR="006F1C2C" w:rsidRPr="007018C7">
        <w:rPr>
          <w:rFonts w:ascii="Times New Roman" w:hAnsi="Times New Roman" w:cs="Times New Roman"/>
          <w:sz w:val="28"/>
          <w:szCs w:val="28"/>
        </w:rPr>
        <w:t>отрасли необходима организация</w:t>
      </w:r>
      <w:r w:rsidRPr="007018C7">
        <w:rPr>
          <w:rFonts w:ascii="Times New Roman" w:hAnsi="Times New Roman" w:cs="Times New Roman"/>
          <w:sz w:val="28"/>
          <w:szCs w:val="28"/>
        </w:rPr>
        <w:t xml:space="preserve"> в населенных пунктах района приемно-заготовительных пунктов и строительство производств по переработке дикоросов.</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 xml:space="preserve">С учетом имеющегося неиспользуемого ресурсного потенциала, возобновляемости природных ресурсов, спроса на продукцию традиционной хозяйственной </w:t>
      </w:r>
      <w:r w:rsidR="007018C7" w:rsidRPr="007018C7">
        <w:rPr>
          <w:rFonts w:ascii="Times New Roman" w:hAnsi="Times New Roman" w:cs="Times New Roman"/>
          <w:sz w:val="28"/>
          <w:szCs w:val="28"/>
        </w:rPr>
        <w:t xml:space="preserve">деятельности отрасль заготовок </w:t>
      </w:r>
      <w:r w:rsidRPr="007018C7">
        <w:rPr>
          <w:rFonts w:ascii="Times New Roman" w:hAnsi="Times New Roman" w:cs="Times New Roman"/>
          <w:sz w:val="28"/>
          <w:szCs w:val="28"/>
        </w:rPr>
        <w:t>и переработки продукции традиционной хозяйственной деятельности просматривается сегодня как серьезная составляющая устойчивого развития экономики района, чему способствует реализация программных мероприятий.</w:t>
      </w:r>
    </w:p>
    <w:p w:rsidR="004850E9" w:rsidRPr="007018C7" w:rsidRDefault="004850E9" w:rsidP="00D100DA">
      <w:pPr>
        <w:pStyle w:val="ConsPlusNormal"/>
        <w:ind w:firstLine="709"/>
        <w:jc w:val="both"/>
        <w:outlineLvl w:val="2"/>
        <w:rPr>
          <w:rFonts w:ascii="Times New Roman" w:hAnsi="Times New Roman" w:cs="Times New Roman"/>
          <w:sz w:val="28"/>
          <w:szCs w:val="28"/>
        </w:rPr>
      </w:pPr>
      <w:r w:rsidRPr="007018C7">
        <w:rPr>
          <w:rFonts w:ascii="Times New Roman" w:hAnsi="Times New Roman" w:cs="Times New Roman"/>
          <w:sz w:val="28"/>
          <w:szCs w:val="28"/>
        </w:rPr>
        <w:t>Устойчивое развитие сельских территорий</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 xml:space="preserve">Сельская местность Ханты-Мансийского района включает </w:t>
      </w:r>
      <w:r w:rsidR="002A2238">
        <w:rPr>
          <w:rFonts w:ascii="Times New Roman" w:hAnsi="Times New Roman" w:cs="Times New Roman"/>
          <w:sz w:val="28"/>
          <w:szCs w:val="28"/>
        </w:rPr>
        <w:t xml:space="preserve">                          </w:t>
      </w:r>
      <w:r w:rsidRPr="007018C7">
        <w:rPr>
          <w:rFonts w:ascii="Times New Roman" w:hAnsi="Times New Roman" w:cs="Times New Roman"/>
          <w:sz w:val="28"/>
          <w:szCs w:val="28"/>
        </w:rPr>
        <w:t>12 сельских поселений.</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Численность сельского населения района на 1 января 2014 года составила 19260 человек.</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Основными проблемами социально-экономического развития сельских населенных пунктов, характерными для большинства поселений, являются:</w:t>
      </w:r>
    </w:p>
    <w:p w:rsidR="004D4FE2"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1) сложное финансовое положение организаций агропромышленного комплекса, что обусловлено диспаритетом цен на производимую продукцию и материально-технические ресурсы, низкой концентрацией сельскохозяйственного производства, отсутствием прочной кормовой базы (завоз 100% концентрированных кормов из-за пределов автономного</w:t>
      </w:r>
      <w:r w:rsidR="004D4FE2" w:rsidRPr="004D4FE2">
        <w:rPr>
          <w:rFonts w:ascii="Times New Roman" w:hAnsi="Times New Roman" w:cs="Times New Roman"/>
          <w:sz w:val="28"/>
          <w:szCs w:val="28"/>
        </w:rPr>
        <w:t xml:space="preserve"> </w:t>
      </w:r>
      <w:r w:rsidR="004D4FE2" w:rsidRPr="007018C7">
        <w:rPr>
          <w:rFonts w:ascii="Times New Roman" w:hAnsi="Times New Roman" w:cs="Times New Roman"/>
          <w:sz w:val="28"/>
          <w:szCs w:val="28"/>
        </w:rPr>
        <w:t xml:space="preserve">округа), </w:t>
      </w:r>
      <w:r w:rsidR="004D4FE2">
        <w:rPr>
          <w:rFonts w:ascii="Times New Roman" w:hAnsi="Times New Roman" w:cs="Times New Roman"/>
          <w:sz w:val="28"/>
          <w:szCs w:val="28"/>
        </w:rPr>
        <w:t xml:space="preserve">   </w:t>
      </w:r>
      <w:r w:rsidR="004D4FE2" w:rsidRPr="007018C7">
        <w:rPr>
          <w:rFonts w:ascii="Times New Roman" w:hAnsi="Times New Roman" w:cs="Times New Roman"/>
          <w:sz w:val="28"/>
          <w:szCs w:val="28"/>
        </w:rPr>
        <w:t xml:space="preserve">недостатком </w:t>
      </w:r>
      <w:r w:rsidR="004D4FE2">
        <w:rPr>
          <w:rFonts w:ascii="Times New Roman" w:hAnsi="Times New Roman" w:cs="Times New Roman"/>
          <w:sz w:val="28"/>
          <w:szCs w:val="28"/>
        </w:rPr>
        <w:t xml:space="preserve">   </w:t>
      </w:r>
      <w:r w:rsidR="004D4FE2" w:rsidRPr="007018C7">
        <w:rPr>
          <w:rFonts w:ascii="Times New Roman" w:hAnsi="Times New Roman" w:cs="Times New Roman"/>
          <w:sz w:val="28"/>
          <w:szCs w:val="28"/>
        </w:rPr>
        <w:t>оборотных</w:t>
      </w:r>
      <w:r w:rsidR="004D4FE2">
        <w:rPr>
          <w:rFonts w:ascii="Times New Roman" w:hAnsi="Times New Roman" w:cs="Times New Roman"/>
          <w:sz w:val="28"/>
          <w:szCs w:val="28"/>
        </w:rPr>
        <w:t xml:space="preserve">   </w:t>
      </w:r>
      <w:r w:rsidR="004D4FE2" w:rsidRPr="007018C7">
        <w:rPr>
          <w:rFonts w:ascii="Times New Roman" w:hAnsi="Times New Roman" w:cs="Times New Roman"/>
          <w:sz w:val="28"/>
          <w:szCs w:val="28"/>
        </w:rPr>
        <w:t xml:space="preserve"> средств, </w:t>
      </w:r>
      <w:r w:rsidR="004D4FE2">
        <w:rPr>
          <w:rFonts w:ascii="Times New Roman" w:hAnsi="Times New Roman" w:cs="Times New Roman"/>
          <w:sz w:val="28"/>
          <w:szCs w:val="28"/>
        </w:rPr>
        <w:t xml:space="preserve">   </w:t>
      </w:r>
      <w:r w:rsidR="004D4FE2" w:rsidRPr="007018C7">
        <w:rPr>
          <w:rFonts w:ascii="Times New Roman" w:hAnsi="Times New Roman" w:cs="Times New Roman"/>
          <w:sz w:val="28"/>
          <w:szCs w:val="28"/>
        </w:rPr>
        <w:t xml:space="preserve">отсутствием </w:t>
      </w:r>
      <w:r w:rsidR="004D4FE2">
        <w:rPr>
          <w:rFonts w:ascii="Times New Roman" w:hAnsi="Times New Roman" w:cs="Times New Roman"/>
          <w:sz w:val="28"/>
          <w:szCs w:val="28"/>
        </w:rPr>
        <w:t xml:space="preserve">   </w:t>
      </w:r>
      <w:r w:rsidR="004D4FE2" w:rsidRPr="007018C7">
        <w:rPr>
          <w:rFonts w:ascii="Times New Roman" w:hAnsi="Times New Roman" w:cs="Times New Roman"/>
          <w:sz w:val="28"/>
          <w:szCs w:val="28"/>
        </w:rPr>
        <w:t>источников</w:t>
      </w:r>
    </w:p>
    <w:p w:rsidR="004850E9" w:rsidRPr="007018C7" w:rsidRDefault="004850E9" w:rsidP="004D4FE2">
      <w:pPr>
        <w:pStyle w:val="ConsPlusNormal"/>
        <w:jc w:val="both"/>
        <w:rPr>
          <w:rFonts w:ascii="Times New Roman" w:hAnsi="Times New Roman" w:cs="Times New Roman"/>
          <w:sz w:val="28"/>
          <w:szCs w:val="28"/>
        </w:rPr>
      </w:pPr>
      <w:r w:rsidRPr="007018C7">
        <w:rPr>
          <w:rFonts w:ascii="Times New Roman" w:hAnsi="Times New Roman" w:cs="Times New Roman"/>
          <w:sz w:val="28"/>
          <w:szCs w:val="28"/>
        </w:rPr>
        <w:lastRenderedPageBreak/>
        <w:t>инвестиций, значительной кредиторской задолженностью;</w:t>
      </w:r>
    </w:p>
    <w:p w:rsidR="004850E9" w:rsidRPr="007018C7" w:rsidRDefault="004850E9" w:rsidP="00D100DA">
      <w:pPr>
        <w:pStyle w:val="ConsPlusNormal"/>
        <w:tabs>
          <w:tab w:val="left" w:pos="720"/>
        </w:tabs>
        <w:ind w:firstLine="709"/>
        <w:jc w:val="both"/>
        <w:rPr>
          <w:rFonts w:ascii="Times New Roman" w:hAnsi="Times New Roman" w:cs="Times New Roman"/>
          <w:sz w:val="28"/>
          <w:szCs w:val="28"/>
        </w:rPr>
      </w:pPr>
      <w:r w:rsidRPr="007018C7">
        <w:rPr>
          <w:rFonts w:ascii="Times New Roman" w:hAnsi="Times New Roman" w:cs="Times New Roman"/>
          <w:sz w:val="28"/>
          <w:szCs w:val="28"/>
        </w:rPr>
        <w:t>2) недостаток квалифицированных кадров руководителей и специалистов в отрасли сельского хозяйства, что в основном обусловлено отсутствием свободного жилья в населенных пунктах района;</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3) недостаточное развитие деятельности по заготовке и переработке дикорастущей продукции;</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4) ограниченный доступ малого бизнеса к материальным ресурсам;</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5) отсутствие транспортной доступности некоторых сельских населенных пунктов с административными центрами.</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В целях привлечения специалистов и молодежи в сельскую местность необходимо строительство жилья и объектов инфраструктуры, в том числе строительство внутрипоселковых дорог и подъездных путей.</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 предусматривается осуществлять в рамках Программы путем предоставления социальных</w:t>
      </w:r>
      <w:r w:rsidR="007018C7" w:rsidRPr="007018C7">
        <w:rPr>
          <w:rFonts w:ascii="Times New Roman" w:hAnsi="Times New Roman" w:cs="Times New Roman"/>
          <w:sz w:val="28"/>
          <w:szCs w:val="28"/>
        </w:rPr>
        <w:t xml:space="preserve"> выплат за счет средств бюджета</w:t>
      </w:r>
      <w:r w:rsidRPr="007018C7">
        <w:rPr>
          <w:rFonts w:ascii="Times New Roman" w:hAnsi="Times New Roman" w:cs="Times New Roman"/>
          <w:sz w:val="28"/>
          <w:szCs w:val="28"/>
        </w:rPr>
        <w:t xml:space="preserve"> на строительство и приобретение жилья в сельской местности. В рамках мероприятий программы предусматривается оказание государственной поддержки сельским поселениям на развитие сети инженерной инфраструктуры в сельской местности.</w:t>
      </w:r>
    </w:p>
    <w:p w:rsidR="004850E9" w:rsidRPr="007018C7" w:rsidRDefault="004850E9" w:rsidP="00D100DA">
      <w:pPr>
        <w:pStyle w:val="ConsPlusNormal"/>
        <w:ind w:firstLine="709"/>
        <w:jc w:val="both"/>
        <w:outlineLvl w:val="2"/>
        <w:rPr>
          <w:rFonts w:ascii="Times New Roman" w:hAnsi="Times New Roman" w:cs="Times New Roman"/>
          <w:sz w:val="28"/>
          <w:szCs w:val="28"/>
        </w:rPr>
      </w:pPr>
      <w:r w:rsidRPr="007018C7">
        <w:rPr>
          <w:rFonts w:ascii="Times New Roman" w:hAnsi="Times New Roman" w:cs="Times New Roman"/>
          <w:sz w:val="28"/>
          <w:szCs w:val="28"/>
        </w:rPr>
        <w:t>Защита населения от болезней, общих для человека и животных</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Предупреждение и ликвидация болезней животных, защита населения района от болезней, общих для человека и животных, является одним из важных направлений социально-экономического развития района.</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 xml:space="preserve">В целях сохранения стабильной благополучной эпизоотической обстановки </w:t>
      </w:r>
      <w:proofErr w:type="gramStart"/>
      <w:r w:rsidRPr="007018C7">
        <w:rPr>
          <w:rFonts w:ascii="Times New Roman" w:hAnsi="Times New Roman" w:cs="Times New Roman"/>
          <w:sz w:val="28"/>
          <w:szCs w:val="28"/>
        </w:rPr>
        <w:t>в</w:t>
      </w:r>
      <w:proofErr w:type="gramEnd"/>
      <w:r w:rsidRPr="007018C7">
        <w:rPr>
          <w:rFonts w:ascii="Times New Roman" w:hAnsi="Times New Roman" w:cs="Times New Roman"/>
          <w:sz w:val="28"/>
          <w:szCs w:val="28"/>
        </w:rPr>
        <w:t xml:space="preserve"> </w:t>
      </w:r>
      <w:proofErr w:type="gramStart"/>
      <w:r w:rsidRPr="007018C7">
        <w:rPr>
          <w:rFonts w:ascii="Times New Roman" w:hAnsi="Times New Roman" w:cs="Times New Roman"/>
          <w:sz w:val="28"/>
          <w:szCs w:val="28"/>
        </w:rPr>
        <w:t>Ханты-Мансийском</w:t>
      </w:r>
      <w:proofErr w:type="gramEnd"/>
      <w:r w:rsidRPr="007018C7">
        <w:rPr>
          <w:rFonts w:ascii="Times New Roman" w:hAnsi="Times New Roman" w:cs="Times New Roman"/>
          <w:sz w:val="28"/>
          <w:szCs w:val="28"/>
        </w:rPr>
        <w:t xml:space="preserve"> районе необходимо проведение на его территории своевременной и качественной дезинфекции и дератизации животноводческих объектов</w:t>
      </w:r>
      <w:r w:rsidR="007018C7" w:rsidRPr="007018C7">
        <w:rPr>
          <w:rFonts w:ascii="Times New Roman" w:hAnsi="Times New Roman" w:cs="Times New Roman"/>
          <w:sz w:val="28"/>
          <w:szCs w:val="28"/>
        </w:rPr>
        <w:t xml:space="preserve">, обеспечения наличия объектов </w:t>
      </w:r>
      <w:r w:rsidRPr="007018C7">
        <w:rPr>
          <w:rFonts w:ascii="Times New Roman" w:hAnsi="Times New Roman" w:cs="Times New Roman"/>
          <w:sz w:val="28"/>
          <w:szCs w:val="28"/>
        </w:rPr>
        <w:t>для захоронения трупов павших животных и утилизации отходов.</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 xml:space="preserve">С целью предотвращения возникновения очагов заразных болезней животных </w:t>
      </w:r>
      <w:proofErr w:type="gramStart"/>
      <w:r w:rsidRPr="007018C7">
        <w:rPr>
          <w:rFonts w:ascii="Times New Roman" w:hAnsi="Times New Roman" w:cs="Times New Roman"/>
          <w:sz w:val="28"/>
          <w:szCs w:val="28"/>
        </w:rPr>
        <w:t>в</w:t>
      </w:r>
      <w:proofErr w:type="gramEnd"/>
      <w:r w:rsidRPr="007018C7">
        <w:rPr>
          <w:rFonts w:ascii="Times New Roman" w:hAnsi="Times New Roman" w:cs="Times New Roman"/>
          <w:sz w:val="28"/>
          <w:szCs w:val="28"/>
        </w:rPr>
        <w:t xml:space="preserve"> </w:t>
      </w:r>
      <w:proofErr w:type="gramStart"/>
      <w:r w:rsidRPr="007018C7">
        <w:rPr>
          <w:rFonts w:ascii="Times New Roman" w:hAnsi="Times New Roman" w:cs="Times New Roman"/>
          <w:sz w:val="28"/>
          <w:szCs w:val="28"/>
        </w:rPr>
        <w:t>Ханты-Мансийском</w:t>
      </w:r>
      <w:proofErr w:type="gramEnd"/>
      <w:r w:rsidRPr="007018C7">
        <w:rPr>
          <w:rFonts w:ascii="Times New Roman" w:hAnsi="Times New Roman" w:cs="Times New Roman"/>
          <w:sz w:val="28"/>
          <w:szCs w:val="28"/>
        </w:rPr>
        <w:t xml:space="preserve"> районе необходимо проведение мероприятий по отлову, содержанию и регулированию численности безнадзорных и бродячих домашних животных.</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В рамках мероприятий Программы органами местного самоуправления в рамках переданных полномочий осуществляются:</w:t>
      </w:r>
    </w:p>
    <w:p w:rsidR="004850E9" w:rsidRPr="007018C7" w:rsidRDefault="004850E9" w:rsidP="00D100DA">
      <w:pPr>
        <w:pStyle w:val="ConsPlusNormal"/>
        <w:ind w:firstLine="709"/>
        <w:jc w:val="both"/>
        <w:rPr>
          <w:rFonts w:ascii="Times New Roman" w:hAnsi="Times New Roman" w:cs="Times New Roman"/>
          <w:sz w:val="28"/>
          <w:szCs w:val="28"/>
        </w:rPr>
      </w:pPr>
      <w:r w:rsidRPr="007018C7">
        <w:rPr>
          <w:rFonts w:ascii="Times New Roman" w:hAnsi="Times New Roman" w:cs="Times New Roman"/>
          <w:sz w:val="28"/>
          <w:szCs w:val="28"/>
        </w:rPr>
        <w:t>отлов и транспортировка безнадзорных и бродячих домашних животных;</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содержание и учет отловленных безнадзорных и бродячих домашних животных;</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умерщвление и утилизация бродячих домашних животных.</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Итогом проведенных мероприятий будет сокращение численности безнадзорных и бродячих животных, сокращение случаев нападения таких животных на людей.</w:t>
      </w:r>
    </w:p>
    <w:p w:rsidR="004850E9" w:rsidRPr="007018C7" w:rsidRDefault="004850E9" w:rsidP="00D100DA">
      <w:pPr>
        <w:pStyle w:val="ConsPlusNormal"/>
        <w:ind w:firstLine="720"/>
        <w:jc w:val="both"/>
        <w:outlineLvl w:val="2"/>
        <w:rPr>
          <w:rFonts w:ascii="Times New Roman" w:hAnsi="Times New Roman" w:cs="Times New Roman"/>
          <w:sz w:val="28"/>
          <w:szCs w:val="28"/>
        </w:rPr>
      </w:pPr>
      <w:r w:rsidRPr="007018C7">
        <w:rPr>
          <w:rFonts w:ascii="Times New Roman" w:hAnsi="Times New Roman" w:cs="Times New Roman"/>
          <w:sz w:val="28"/>
          <w:szCs w:val="28"/>
        </w:rPr>
        <w:lastRenderedPageBreak/>
        <w:t>Обеспечение продовольственной безопасности</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Основными направлениями обеспечения продовольственной безопасности Ханты-Мансийского района являются:</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формирование запаса необходимых продовольственных товаров в отдаленных и труднодоступных населенных пунктах на период отсутствия постоянного транспортного сообщения;</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 xml:space="preserve">координация действий </w:t>
      </w:r>
      <w:r w:rsidR="007018C7" w:rsidRPr="007018C7">
        <w:rPr>
          <w:rFonts w:ascii="Times New Roman" w:hAnsi="Times New Roman" w:cs="Times New Roman"/>
          <w:sz w:val="28"/>
          <w:szCs w:val="28"/>
        </w:rPr>
        <w:t>органов местного самоуправления</w:t>
      </w:r>
      <w:r w:rsidRPr="007018C7">
        <w:rPr>
          <w:rFonts w:ascii="Times New Roman" w:hAnsi="Times New Roman" w:cs="Times New Roman"/>
          <w:sz w:val="28"/>
          <w:szCs w:val="28"/>
        </w:rPr>
        <w:t xml:space="preserve"> с органами контроля и надзора за качеством и безопасностью пищевых продуктов, а также с производителями и поставщиками сельскохозяйственной продукции, сырья и продовольствия по вопросам обеспечения продовольственной безопасности.</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Продовольственная безопасность района обеспечивается путем реализации мер экономического, правового, организационного и иного характера и достигается посредством:</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создания условий для об</w:t>
      </w:r>
      <w:r w:rsidR="007018C7" w:rsidRPr="007018C7">
        <w:rPr>
          <w:rFonts w:ascii="Times New Roman" w:hAnsi="Times New Roman" w:cs="Times New Roman"/>
          <w:sz w:val="28"/>
          <w:szCs w:val="28"/>
        </w:rPr>
        <w:t>еспечения населения отдаленных</w:t>
      </w:r>
      <w:r w:rsidRPr="007018C7">
        <w:rPr>
          <w:rFonts w:ascii="Times New Roman" w:hAnsi="Times New Roman" w:cs="Times New Roman"/>
          <w:sz w:val="28"/>
          <w:szCs w:val="28"/>
        </w:rPr>
        <w:t xml:space="preserve"> и труднодоступных населенных пунктов района основными видами социально значимых продовольственных товаров;</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содействия развитию заготовительной деятельности в сельской местности (мясо, рыба, ягоды, грибы);</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развития межрегиональных связей с соседними субъектами Российской Федерации, имеющими развитую инфраструктуру сельскохозяйственного производства и переработки продукции;</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формирования прогно</w:t>
      </w:r>
      <w:r w:rsidR="007018C7" w:rsidRPr="007018C7">
        <w:rPr>
          <w:rFonts w:ascii="Times New Roman" w:hAnsi="Times New Roman" w:cs="Times New Roman"/>
          <w:sz w:val="28"/>
          <w:szCs w:val="28"/>
        </w:rPr>
        <w:t>зных продовольственных запасов</w:t>
      </w:r>
      <w:r w:rsidRPr="007018C7">
        <w:rPr>
          <w:rFonts w:ascii="Times New Roman" w:hAnsi="Times New Roman" w:cs="Times New Roman"/>
          <w:sz w:val="28"/>
          <w:szCs w:val="28"/>
        </w:rPr>
        <w:t xml:space="preserve"> на территории Ханты-Мансийского района.</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Для определения пороговых значений уровня продовольственной безопасности Ханты-Мансийского района необходимо периодическое проведение системы мониторинга состояния продовольственной безопасности посредством организации сбора, обработки и анализа информации об объемах производства, потребления и остатках основных продовольственных товаров в разрезе населенных пунктов, что позволит вовремя реагировать на ход изменения продовольственной безопасности.</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Проведение Всероссийской</w:t>
      </w:r>
      <w:r w:rsidR="007018C7" w:rsidRPr="007018C7">
        <w:rPr>
          <w:rFonts w:ascii="Times New Roman" w:hAnsi="Times New Roman" w:cs="Times New Roman"/>
          <w:sz w:val="28"/>
          <w:szCs w:val="28"/>
        </w:rPr>
        <w:t xml:space="preserve"> сельскохозяйственной переписи </w:t>
      </w:r>
      <w:r w:rsidR="004D4FE2">
        <w:rPr>
          <w:rFonts w:ascii="Times New Roman" w:hAnsi="Times New Roman" w:cs="Times New Roman"/>
          <w:sz w:val="28"/>
          <w:szCs w:val="28"/>
        </w:rPr>
        <w:t xml:space="preserve">                 </w:t>
      </w:r>
      <w:r w:rsidRPr="007018C7">
        <w:rPr>
          <w:rFonts w:ascii="Times New Roman" w:hAnsi="Times New Roman" w:cs="Times New Roman"/>
          <w:sz w:val="28"/>
          <w:szCs w:val="28"/>
        </w:rPr>
        <w:t>2016 года позволит получить статистическую информацию, необходимую для оценки продовольственной безопасности Ханты-Мансийского района и разработки прогноза развития сельского хозяйства и формирования мер экономического воздействия на повышение эффективности сельскохозяйственного производства.</w:t>
      </w:r>
    </w:p>
    <w:p w:rsidR="004850E9" w:rsidRPr="00A01899" w:rsidRDefault="004850E9" w:rsidP="00D100DA">
      <w:pPr>
        <w:pStyle w:val="ConsPlusNormal"/>
        <w:jc w:val="both"/>
        <w:rPr>
          <w:rFonts w:ascii="Times New Roman" w:hAnsi="Times New Roman" w:cs="Times New Roman"/>
          <w:sz w:val="28"/>
          <w:szCs w:val="28"/>
          <w:highlight w:val="yellow"/>
        </w:rPr>
      </w:pPr>
    </w:p>
    <w:p w:rsidR="004850E9" w:rsidRPr="007018C7" w:rsidRDefault="004850E9" w:rsidP="00D100DA">
      <w:pPr>
        <w:pStyle w:val="ConsPlusNormal"/>
        <w:tabs>
          <w:tab w:val="left" w:pos="720"/>
        </w:tabs>
        <w:jc w:val="center"/>
        <w:outlineLvl w:val="1"/>
        <w:rPr>
          <w:rFonts w:ascii="Times New Roman" w:hAnsi="Times New Roman" w:cs="Times New Roman"/>
          <w:sz w:val="28"/>
          <w:szCs w:val="28"/>
        </w:rPr>
      </w:pPr>
      <w:r w:rsidRPr="007018C7">
        <w:rPr>
          <w:rFonts w:ascii="Times New Roman" w:hAnsi="Times New Roman" w:cs="Times New Roman"/>
          <w:sz w:val="28"/>
          <w:szCs w:val="28"/>
        </w:rPr>
        <w:t>Раздел 2. Цель, задачи и показатели их достижения</w:t>
      </w:r>
    </w:p>
    <w:p w:rsidR="004850E9" w:rsidRPr="007018C7" w:rsidRDefault="004850E9" w:rsidP="00D100DA">
      <w:pPr>
        <w:pStyle w:val="ConsPlusNormal"/>
        <w:tabs>
          <w:tab w:val="left" w:pos="720"/>
        </w:tabs>
        <w:jc w:val="center"/>
        <w:outlineLvl w:val="1"/>
        <w:rPr>
          <w:rFonts w:ascii="Times New Roman" w:hAnsi="Times New Roman" w:cs="Times New Roman"/>
          <w:sz w:val="28"/>
          <w:szCs w:val="28"/>
        </w:rPr>
      </w:pPr>
    </w:p>
    <w:p w:rsidR="004850E9" w:rsidRPr="007018C7" w:rsidRDefault="004850E9" w:rsidP="00D100DA">
      <w:pPr>
        <w:pStyle w:val="ConsPlusNormal"/>
        <w:tabs>
          <w:tab w:val="left" w:pos="720"/>
        </w:tabs>
        <w:ind w:firstLine="720"/>
        <w:jc w:val="both"/>
        <w:rPr>
          <w:rFonts w:ascii="Times New Roman" w:hAnsi="Times New Roman" w:cs="Times New Roman"/>
          <w:sz w:val="28"/>
          <w:szCs w:val="28"/>
        </w:rPr>
      </w:pPr>
      <w:proofErr w:type="gramStart"/>
      <w:r w:rsidRPr="007018C7">
        <w:rPr>
          <w:rFonts w:ascii="Times New Roman" w:hAnsi="Times New Roman" w:cs="Times New Roman"/>
          <w:sz w:val="28"/>
          <w:szCs w:val="28"/>
        </w:rPr>
        <w:t xml:space="preserve">В соответствии со </w:t>
      </w:r>
      <w:hyperlink r:id="rId13" w:history="1">
        <w:r w:rsidRPr="007018C7">
          <w:rPr>
            <w:rStyle w:val="a3"/>
            <w:rFonts w:ascii="Times New Roman" w:hAnsi="Times New Roman" w:cs="Times New Roman"/>
            <w:color w:val="auto"/>
            <w:sz w:val="28"/>
            <w:szCs w:val="28"/>
            <w:u w:val="none"/>
          </w:rPr>
          <w:t>стратегией</w:t>
        </w:r>
      </w:hyperlink>
      <w:r w:rsidRPr="007018C7">
        <w:rPr>
          <w:rFonts w:ascii="Times New Roman" w:hAnsi="Times New Roman" w:cs="Times New Roman"/>
          <w:sz w:val="28"/>
          <w:szCs w:val="28"/>
        </w:rPr>
        <w:t xml:space="preserve"> социально-экономического развития Ханты-Мансийского автономного округа – Югры до 2020 года и на период до 2030 года, стратегией социально-экономического развития Ханты-Мансийского района до 2020 года и на период до 2030 года, </w:t>
      </w:r>
      <w:hyperlink r:id="rId14" w:history="1">
        <w:r w:rsidRPr="007018C7">
          <w:rPr>
            <w:rStyle w:val="a3"/>
            <w:rFonts w:ascii="Times New Roman" w:hAnsi="Times New Roman" w:cs="Times New Roman"/>
            <w:color w:val="auto"/>
            <w:sz w:val="28"/>
            <w:szCs w:val="28"/>
            <w:u w:val="none"/>
          </w:rPr>
          <w:t>Указом</w:t>
        </w:r>
      </w:hyperlink>
      <w:r w:rsidRPr="007018C7">
        <w:rPr>
          <w:rFonts w:ascii="Times New Roman" w:hAnsi="Times New Roman" w:cs="Times New Roman"/>
          <w:sz w:val="28"/>
          <w:szCs w:val="28"/>
        </w:rPr>
        <w:t xml:space="preserve"> </w:t>
      </w:r>
      <w:r w:rsidRPr="007018C7">
        <w:rPr>
          <w:rFonts w:ascii="Times New Roman" w:hAnsi="Times New Roman" w:cs="Times New Roman"/>
          <w:sz w:val="28"/>
          <w:szCs w:val="28"/>
        </w:rPr>
        <w:lastRenderedPageBreak/>
        <w:t>Президента Российской Федерац</w:t>
      </w:r>
      <w:r w:rsidR="007018C7" w:rsidRPr="007018C7">
        <w:rPr>
          <w:rFonts w:ascii="Times New Roman" w:hAnsi="Times New Roman" w:cs="Times New Roman"/>
          <w:sz w:val="28"/>
          <w:szCs w:val="28"/>
        </w:rPr>
        <w:t>ии от 6 августа 2014 года № 560</w:t>
      </w:r>
      <w:r w:rsidRPr="007018C7">
        <w:rPr>
          <w:rFonts w:ascii="Times New Roman" w:hAnsi="Times New Roman" w:cs="Times New Roman"/>
          <w:sz w:val="28"/>
          <w:szCs w:val="28"/>
        </w:rPr>
        <w:t xml:space="preserve"> </w:t>
      </w:r>
      <w:r w:rsidR="004D4FE2">
        <w:rPr>
          <w:rFonts w:ascii="Times New Roman" w:hAnsi="Times New Roman" w:cs="Times New Roman"/>
          <w:sz w:val="28"/>
          <w:szCs w:val="28"/>
        </w:rPr>
        <w:t xml:space="preserve">                     </w:t>
      </w:r>
      <w:r w:rsidRPr="007018C7">
        <w:rPr>
          <w:rFonts w:ascii="Times New Roman" w:hAnsi="Times New Roman" w:cs="Times New Roman"/>
          <w:sz w:val="28"/>
          <w:szCs w:val="28"/>
        </w:rPr>
        <w:t>«О применении специальных экономических мер в целях обеспечения экономической безопасности Российской Федерации» стратегической целью является повышение качества</w:t>
      </w:r>
      <w:proofErr w:type="gramEnd"/>
      <w:r w:rsidRPr="007018C7">
        <w:rPr>
          <w:rFonts w:ascii="Times New Roman" w:hAnsi="Times New Roman" w:cs="Times New Roman"/>
          <w:sz w:val="28"/>
          <w:szCs w:val="28"/>
        </w:rPr>
        <w:t xml:space="preserve"> жизни населения в результате формирования новой модели экономики, основанной на инновациях.</w:t>
      </w:r>
    </w:p>
    <w:p w:rsidR="004850E9" w:rsidRPr="007018C7" w:rsidRDefault="004850E9" w:rsidP="00D100DA">
      <w:pPr>
        <w:pStyle w:val="ConsPlusNormal"/>
        <w:ind w:firstLine="540"/>
        <w:jc w:val="both"/>
        <w:rPr>
          <w:rFonts w:ascii="Times New Roman" w:hAnsi="Times New Roman" w:cs="Times New Roman"/>
          <w:sz w:val="28"/>
          <w:szCs w:val="28"/>
        </w:rPr>
      </w:pPr>
      <w:r w:rsidRPr="007018C7">
        <w:rPr>
          <w:rFonts w:ascii="Times New Roman" w:hAnsi="Times New Roman" w:cs="Times New Roman"/>
          <w:sz w:val="28"/>
          <w:szCs w:val="28"/>
        </w:rPr>
        <w:t>Учитывая указанные приоритеты социально-экономического развития округа и района, определена цель муниципальной программы – 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Ее достижение будет осуществляться путем решения следующих задач:</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поддержка сельскохозяйственного производства;</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поддержка традиционных видов хозяйственной деятельности;</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создание условий устойчивого развития сельских территорий;</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защита населения от болезней, общих для человека и животных;</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осуществление мониторинга состояния продовольственной безопасности на территории Ханты-Мансийского района.</w:t>
      </w:r>
    </w:p>
    <w:p w:rsidR="004850E9" w:rsidRPr="007018C7" w:rsidRDefault="004850E9" w:rsidP="00D100DA">
      <w:pPr>
        <w:pStyle w:val="ConsPlusNormal"/>
        <w:ind w:firstLine="720"/>
        <w:jc w:val="both"/>
        <w:rPr>
          <w:rFonts w:ascii="Times New Roman" w:hAnsi="Times New Roman" w:cs="Times New Roman"/>
          <w:sz w:val="28"/>
          <w:szCs w:val="28"/>
        </w:rPr>
      </w:pPr>
      <w:r w:rsidRPr="007018C7">
        <w:rPr>
          <w:rFonts w:ascii="Times New Roman" w:hAnsi="Times New Roman" w:cs="Times New Roman"/>
          <w:sz w:val="28"/>
          <w:szCs w:val="28"/>
        </w:rPr>
        <w:t>Расчет целевых показателей муниципальной программы осуществляется по следующей методике:</w:t>
      </w:r>
    </w:p>
    <w:p w:rsidR="007018C7" w:rsidRPr="007E4A83" w:rsidRDefault="004850E9" w:rsidP="00D100DA">
      <w:pPr>
        <w:pStyle w:val="ConsPlusNormal"/>
        <w:numPr>
          <w:ilvl w:val="0"/>
          <w:numId w:val="3"/>
        </w:numPr>
        <w:tabs>
          <w:tab w:val="left" w:pos="993"/>
        </w:tabs>
        <w:ind w:left="0" w:firstLine="709"/>
        <w:jc w:val="both"/>
        <w:rPr>
          <w:rFonts w:ascii="Times New Roman" w:hAnsi="Times New Roman" w:cs="Times New Roman"/>
          <w:sz w:val="28"/>
          <w:szCs w:val="28"/>
        </w:rPr>
      </w:pPr>
      <w:r w:rsidRPr="007E4A83">
        <w:rPr>
          <w:rFonts w:ascii="Times New Roman" w:hAnsi="Times New Roman" w:cs="Times New Roman"/>
          <w:sz w:val="28"/>
          <w:szCs w:val="28"/>
        </w:rPr>
        <w:t xml:space="preserve">Поголовье крупного рогатого </w:t>
      </w:r>
      <w:r w:rsidR="007018C7" w:rsidRPr="007E4A83">
        <w:rPr>
          <w:rFonts w:ascii="Times New Roman" w:hAnsi="Times New Roman" w:cs="Times New Roman"/>
          <w:sz w:val="28"/>
          <w:szCs w:val="28"/>
        </w:rPr>
        <w:t>скота, в том числе коров</w:t>
      </w:r>
      <w:r w:rsidRPr="007E4A83">
        <w:rPr>
          <w:rFonts w:ascii="Times New Roman" w:hAnsi="Times New Roman" w:cs="Times New Roman"/>
          <w:sz w:val="28"/>
          <w:szCs w:val="28"/>
        </w:rPr>
        <w:t xml:space="preserve">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w:t>
      </w:r>
      <w:r w:rsidR="007018C7" w:rsidRPr="007E4A83">
        <w:rPr>
          <w:rFonts w:ascii="Times New Roman" w:hAnsi="Times New Roman" w:cs="Times New Roman"/>
          <w:sz w:val="28"/>
          <w:szCs w:val="28"/>
        </w:rPr>
        <w:t xml:space="preserve">планового увеличения поголовья </w:t>
      </w:r>
      <w:r w:rsidRPr="007E4A83">
        <w:rPr>
          <w:rFonts w:ascii="Times New Roman" w:hAnsi="Times New Roman" w:cs="Times New Roman"/>
          <w:sz w:val="28"/>
          <w:szCs w:val="28"/>
        </w:rPr>
        <w:t>в хозяйствах.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5" w:history="1">
        <w:r w:rsidRPr="007E4A83">
          <w:rPr>
            <w:rStyle w:val="a3"/>
            <w:rFonts w:ascii="Times New Roman" w:hAnsi="Times New Roman" w:cs="Times New Roman"/>
            <w:color w:val="auto"/>
            <w:sz w:val="28"/>
            <w:szCs w:val="28"/>
            <w:u w:val="none"/>
          </w:rPr>
          <w:t>справка-расчет</w:t>
        </w:r>
      </w:hyperlink>
      <w:r w:rsidRPr="007E4A83">
        <w:rPr>
          <w:rFonts w:ascii="Times New Roman" w:hAnsi="Times New Roman" w:cs="Times New Roman"/>
          <w:sz w:val="28"/>
          <w:szCs w:val="28"/>
        </w:rPr>
        <w:t xml:space="preserve"> о движении поголовья крупного рогатого скота молочных пород, утвержденная приказом Департамента природных ресурсов и несырьевого сектора экономики автономного округа от 17.03.2011 </w:t>
      </w:r>
      <w:r w:rsidR="004D4FE2">
        <w:rPr>
          <w:rFonts w:ascii="Times New Roman" w:hAnsi="Times New Roman" w:cs="Times New Roman"/>
          <w:sz w:val="28"/>
          <w:szCs w:val="28"/>
        </w:rPr>
        <w:t xml:space="preserve">                    </w:t>
      </w:r>
      <w:r w:rsidRPr="007E4A83">
        <w:rPr>
          <w:rFonts w:ascii="Times New Roman" w:hAnsi="Times New Roman" w:cs="Times New Roman"/>
          <w:sz w:val="28"/>
          <w:szCs w:val="28"/>
        </w:rPr>
        <w:t>№ 3-нп).</w:t>
      </w:r>
    </w:p>
    <w:p w:rsidR="004D4FE2" w:rsidRDefault="004850E9" w:rsidP="00D100DA">
      <w:pPr>
        <w:pStyle w:val="ConsPlusNormal"/>
        <w:numPr>
          <w:ilvl w:val="0"/>
          <w:numId w:val="3"/>
        </w:numPr>
        <w:tabs>
          <w:tab w:val="left" w:pos="993"/>
        </w:tabs>
        <w:ind w:left="0" w:firstLine="709"/>
        <w:jc w:val="both"/>
        <w:rPr>
          <w:rFonts w:ascii="Times New Roman" w:hAnsi="Times New Roman" w:cs="Times New Roman"/>
          <w:sz w:val="28"/>
          <w:szCs w:val="28"/>
        </w:rPr>
      </w:pPr>
      <w:r w:rsidRPr="007E4A83">
        <w:rPr>
          <w:rFonts w:ascii="Times New Roman" w:hAnsi="Times New Roman" w:cs="Times New Roman"/>
          <w:sz w:val="28"/>
          <w:szCs w:val="28"/>
        </w:rPr>
        <w:t>Поголовье свиней в сельскохозяйственных организациях, крестьянских (фермерских) хозяйствах, включая индивидуальных предпринимателей, рассчитывается от</w:t>
      </w:r>
      <w:r w:rsidR="007018C7" w:rsidRPr="007E4A83">
        <w:rPr>
          <w:rFonts w:ascii="Times New Roman" w:hAnsi="Times New Roman" w:cs="Times New Roman"/>
          <w:sz w:val="28"/>
          <w:szCs w:val="28"/>
        </w:rPr>
        <w:t xml:space="preserve"> базового значения показателя </w:t>
      </w:r>
      <w:r w:rsidRPr="007E4A83">
        <w:rPr>
          <w:rFonts w:ascii="Times New Roman" w:hAnsi="Times New Roman" w:cs="Times New Roman"/>
          <w:sz w:val="28"/>
          <w:szCs w:val="28"/>
        </w:rPr>
        <w:t>на момент разработки муниципальной программы с учетом ежегодного планового увеличения поголовья.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6" w:history="1">
        <w:r w:rsidRPr="007E4A83">
          <w:rPr>
            <w:rStyle w:val="a3"/>
            <w:rFonts w:ascii="Times New Roman" w:hAnsi="Times New Roman" w:cs="Times New Roman"/>
            <w:color w:val="auto"/>
            <w:sz w:val="28"/>
            <w:szCs w:val="28"/>
            <w:u w:val="none"/>
          </w:rPr>
          <w:t>справка-расчет</w:t>
        </w:r>
      </w:hyperlink>
      <w:r w:rsidRPr="007E4A83">
        <w:rPr>
          <w:rFonts w:ascii="Times New Roman" w:hAnsi="Times New Roman" w:cs="Times New Roman"/>
          <w:sz w:val="28"/>
          <w:szCs w:val="28"/>
        </w:rPr>
        <w:t xml:space="preserve"> о движении поголовья сельхозживотных, утвержденная приказом Департамента природных ресурсов и несырьевого сектора экономики автономного округа от 17.03.2011 № 3-нп).</w:t>
      </w:r>
      <w:r w:rsidR="004D4FE2" w:rsidRPr="004D4FE2">
        <w:rPr>
          <w:rFonts w:ascii="Times New Roman" w:hAnsi="Times New Roman" w:cs="Times New Roman"/>
          <w:sz w:val="28"/>
          <w:szCs w:val="28"/>
        </w:rPr>
        <w:t xml:space="preserve"> </w:t>
      </w:r>
    </w:p>
    <w:p w:rsidR="007018C7" w:rsidRPr="007E4A83" w:rsidRDefault="004D4FE2" w:rsidP="00D100DA">
      <w:pPr>
        <w:pStyle w:val="ConsPlusNormal"/>
        <w:numPr>
          <w:ilvl w:val="0"/>
          <w:numId w:val="3"/>
        </w:numPr>
        <w:tabs>
          <w:tab w:val="left" w:pos="993"/>
        </w:tabs>
        <w:ind w:left="0" w:firstLine="709"/>
        <w:jc w:val="both"/>
        <w:rPr>
          <w:rFonts w:ascii="Times New Roman" w:hAnsi="Times New Roman" w:cs="Times New Roman"/>
          <w:sz w:val="28"/>
          <w:szCs w:val="28"/>
        </w:rPr>
      </w:pPr>
      <w:r w:rsidRPr="007E4A83">
        <w:rPr>
          <w:rFonts w:ascii="Times New Roman" w:hAnsi="Times New Roman" w:cs="Times New Roman"/>
          <w:sz w:val="28"/>
          <w:szCs w:val="28"/>
        </w:rPr>
        <w:t xml:space="preserve">Производство </w:t>
      </w:r>
      <w:r>
        <w:rPr>
          <w:rFonts w:ascii="Times New Roman" w:hAnsi="Times New Roman" w:cs="Times New Roman"/>
          <w:sz w:val="28"/>
          <w:szCs w:val="28"/>
        </w:rPr>
        <w:t xml:space="preserve"> </w:t>
      </w:r>
      <w:r w:rsidRPr="007E4A83">
        <w:rPr>
          <w:rFonts w:ascii="Times New Roman" w:hAnsi="Times New Roman" w:cs="Times New Roman"/>
          <w:sz w:val="28"/>
          <w:szCs w:val="28"/>
        </w:rPr>
        <w:t xml:space="preserve">мяса </w:t>
      </w:r>
      <w:r>
        <w:rPr>
          <w:rFonts w:ascii="Times New Roman" w:hAnsi="Times New Roman" w:cs="Times New Roman"/>
          <w:sz w:val="28"/>
          <w:szCs w:val="28"/>
        </w:rPr>
        <w:t xml:space="preserve"> </w:t>
      </w:r>
      <w:r w:rsidRPr="007E4A83">
        <w:rPr>
          <w:rFonts w:ascii="Times New Roman" w:hAnsi="Times New Roman" w:cs="Times New Roman"/>
          <w:sz w:val="28"/>
          <w:szCs w:val="28"/>
        </w:rPr>
        <w:t>в</w:t>
      </w:r>
      <w:r>
        <w:rPr>
          <w:rFonts w:ascii="Times New Roman" w:hAnsi="Times New Roman" w:cs="Times New Roman"/>
          <w:sz w:val="28"/>
          <w:szCs w:val="28"/>
        </w:rPr>
        <w:t xml:space="preserve">  </w:t>
      </w:r>
      <w:r w:rsidRPr="007E4A83">
        <w:rPr>
          <w:rFonts w:ascii="Times New Roman" w:hAnsi="Times New Roman" w:cs="Times New Roman"/>
          <w:sz w:val="28"/>
          <w:szCs w:val="28"/>
        </w:rPr>
        <w:t xml:space="preserve">хозяйствах </w:t>
      </w:r>
      <w:r>
        <w:rPr>
          <w:rFonts w:ascii="Times New Roman" w:hAnsi="Times New Roman" w:cs="Times New Roman"/>
          <w:sz w:val="28"/>
          <w:szCs w:val="28"/>
        </w:rPr>
        <w:t xml:space="preserve"> </w:t>
      </w:r>
      <w:r w:rsidRPr="007E4A83">
        <w:rPr>
          <w:rFonts w:ascii="Times New Roman" w:hAnsi="Times New Roman" w:cs="Times New Roman"/>
          <w:sz w:val="28"/>
          <w:szCs w:val="28"/>
        </w:rPr>
        <w:t xml:space="preserve">всех </w:t>
      </w:r>
      <w:r>
        <w:rPr>
          <w:rFonts w:ascii="Times New Roman" w:hAnsi="Times New Roman" w:cs="Times New Roman"/>
          <w:sz w:val="28"/>
          <w:szCs w:val="28"/>
        </w:rPr>
        <w:t xml:space="preserve"> </w:t>
      </w:r>
      <w:r w:rsidRPr="007E4A83">
        <w:rPr>
          <w:rFonts w:ascii="Times New Roman" w:hAnsi="Times New Roman" w:cs="Times New Roman"/>
          <w:sz w:val="28"/>
          <w:szCs w:val="28"/>
        </w:rPr>
        <w:t>категорий</w:t>
      </w:r>
      <w:r>
        <w:rPr>
          <w:rFonts w:ascii="Times New Roman" w:hAnsi="Times New Roman" w:cs="Times New Roman"/>
          <w:sz w:val="28"/>
          <w:szCs w:val="28"/>
        </w:rPr>
        <w:t xml:space="preserve"> </w:t>
      </w:r>
      <w:r w:rsidRPr="007E4A83">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7E4A83">
        <w:rPr>
          <w:rFonts w:ascii="Times New Roman" w:hAnsi="Times New Roman" w:cs="Times New Roman"/>
          <w:sz w:val="28"/>
          <w:szCs w:val="28"/>
        </w:rPr>
        <w:t xml:space="preserve"> живом весе)</w:t>
      </w:r>
    </w:p>
    <w:p w:rsidR="007018C7" w:rsidRPr="007E4A83" w:rsidRDefault="004850E9" w:rsidP="004D4FE2">
      <w:pPr>
        <w:pStyle w:val="ConsPlusNormal"/>
        <w:tabs>
          <w:tab w:val="left" w:pos="993"/>
        </w:tabs>
        <w:jc w:val="both"/>
        <w:rPr>
          <w:rFonts w:ascii="Times New Roman" w:hAnsi="Times New Roman" w:cs="Times New Roman"/>
          <w:sz w:val="28"/>
          <w:szCs w:val="28"/>
        </w:rPr>
      </w:pPr>
      <w:r w:rsidRPr="007E4A83">
        <w:rPr>
          <w:rFonts w:ascii="Times New Roman" w:hAnsi="Times New Roman" w:cs="Times New Roman"/>
          <w:sz w:val="28"/>
          <w:szCs w:val="28"/>
        </w:rPr>
        <w:lastRenderedPageBreak/>
        <w:t>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7" w:history="1">
        <w:r w:rsidRPr="007E4A83">
          <w:rPr>
            <w:rStyle w:val="a3"/>
            <w:rFonts w:ascii="Times New Roman" w:hAnsi="Times New Roman" w:cs="Times New Roman"/>
            <w:color w:val="auto"/>
            <w:sz w:val="28"/>
            <w:szCs w:val="28"/>
            <w:u w:val="none"/>
          </w:rPr>
          <w:t>справка-расчет</w:t>
        </w:r>
      </w:hyperlink>
      <w:r w:rsidRPr="007E4A83">
        <w:rPr>
          <w:rFonts w:ascii="Times New Roman" w:hAnsi="Times New Roman" w:cs="Times New Roman"/>
          <w:sz w:val="28"/>
          <w:szCs w:val="28"/>
        </w:rPr>
        <w:t xml:space="preserve"> субсидий на продажу мяса и мясопродуктов, утвержденная приказом Департамента природных ресурсов и несырьевого сектора экономики автономного округа от 17.03.2011 № 3-нп).</w:t>
      </w:r>
    </w:p>
    <w:p w:rsidR="007018C7" w:rsidRPr="007E4A83" w:rsidRDefault="004850E9" w:rsidP="00D100DA">
      <w:pPr>
        <w:pStyle w:val="ConsPlusNormal"/>
        <w:numPr>
          <w:ilvl w:val="0"/>
          <w:numId w:val="3"/>
        </w:numPr>
        <w:tabs>
          <w:tab w:val="left" w:pos="993"/>
        </w:tabs>
        <w:ind w:left="0" w:firstLine="709"/>
        <w:jc w:val="both"/>
        <w:rPr>
          <w:rFonts w:ascii="Times New Roman" w:hAnsi="Times New Roman" w:cs="Times New Roman"/>
          <w:sz w:val="28"/>
          <w:szCs w:val="28"/>
        </w:rPr>
      </w:pPr>
      <w:r w:rsidRPr="007E4A83">
        <w:rPr>
          <w:rFonts w:ascii="Times New Roman" w:hAnsi="Times New Roman" w:cs="Times New Roman"/>
          <w:sz w:val="28"/>
          <w:szCs w:val="28"/>
        </w:rPr>
        <w:t>Производство молока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8" w:history="1">
        <w:r w:rsidRPr="007E4A83">
          <w:rPr>
            <w:rStyle w:val="a3"/>
            <w:rFonts w:ascii="Times New Roman" w:hAnsi="Times New Roman" w:cs="Times New Roman"/>
            <w:color w:val="auto"/>
            <w:sz w:val="28"/>
            <w:szCs w:val="28"/>
            <w:u w:val="none"/>
          </w:rPr>
          <w:t>справка-расчет</w:t>
        </w:r>
      </w:hyperlink>
      <w:r w:rsidRPr="007E4A83">
        <w:rPr>
          <w:rFonts w:ascii="Times New Roman" w:hAnsi="Times New Roman" w:cs="Times New Roman"/>
          <w:sz w:val="28"/>
          <w:szCs w:val="28"/>
        </w:rPr>
        <w:t xml:space="preserve"> субсидий на производство и реализацию молока и молокопродуктов, утвержденная приказом Департамента природных ресурсов и несырьевого секто</w:t>
      </w:r>
      <w:r w:rsidR="007018C7" w:rsidRPr="007E4A83">
        <w:rPr>
          <w:rFonts w:ascii="Times New Roman" w:hAnsi="Times New Roman" w:cs="Times New Roman"/>
          <w:sz w:val="28"/>
          <w:szCs w:val="28"/>
        </w:rPr>
        <w:t>ра экономики автономного округа</w:t>
      </w:r>
      <w:r w:rsidRPr="007E4A83">
        <w:rPr>
          <w:rFonts w:ascii="Times New Roman" w:hAnsi="Times New Roman" w:cs="Times New Roman"/>
          <w:sz w:val="28"/>
          <w:szCs w:val="28"/>
        </w:rPr>
        <w:t xml:space="preserve"> от 17.03.2011 № 3-нп).</w:t>
      </w:r>
    </w:p>
    <w:p w:rsidR="007E4A83" w:rsidRDefault="004850E9" w:rsidP="00D100DA">
      <w:pPr>
        <w:pStyle w:val="ConsPlusNormal"/>
        <w:numPr>
          <w:ilvl w:val="0"/>
          <w:numId w:val="3"/>
        </w:numPr>
        <w:tabs>
          <w:tab w:val="left" w:pos="993"/>
        </w:tabs>
        <w:ind w:left="0" w:firstLine="709"/>
        <w:jc w:val="both"/>
        <w:rPr>
          <w:rFonts w:ascii="Times New Roman" w:hAnsi="Times New Roman" w:cs="Times New Roman"/>
          <w:sz w:val="28"/>
          <w:szCs w:val="28"/>
        </w:rPr>
      </w:pPr>
      <w:r w:rsidRPr="007E4A83">
        <w:rPr>
          <w:rFonts w:ascii="Times New Roman" w:hAnsi="Times New Roman" w:cs="Times New Roman"/>
          <w:sz w:val="28"/>
          <w:szCs w:val="28"/>
        </w:rPr>
        <w:t>Производство продукции растениеводства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9" w:history="1">
        <w:r w:rsidRPr="007E4A83">
          <w:rPr>
            <w:rStyle w:val="a3"/>
            <w:rFonts w:ascii="Times New Roman" w:hAnsi="Times New Roman" w:cs="Times New Roman"/>
            <w:color w:val="auto"/>
            <w:sz w:val="28"/>
            <w:szCs w:val="28"/>
            <w:u w:val="none"/>
          </w:rPr>
          <w:t>справка-расчет</w:t>
        </w:r>
      </w:hyperlink>
      <w:r w:rsidRPr="007E4A83">
        <w:rPr>
          <w:rFonts w:ascii="Times New Roman" w:hAnsi="Times New Roman" w:cs="Times New Roman"/>
          <w:sz w:val="28"/>
          <w:szCs w:val="28"/>
        </w:rPr>
        <w:t xml:space="preserve"> субсидий на производство и реализацию продукции растениеводства, утвержденная приказом Департамента природных ресурсов и несырьевого сектора экономики автономного округа от 17.03.2011 № 3-нп).</w:t>
      </w:r>
    </w:p>
    <w:p w:rsidR="007E4A83" w:rsidRPr="008837EE" w:rsidRDefault="004850E9" w:rsidP="00D100DA">
      <w:pPr>
        <w:pStyle w:val="ConsPlusNormal"/>
        <w:numPr>
          <w:ilvl w:val="0"/>
          <w:numId w:val="3"/>
        </w:numPr>
        <w:tabs>
          <w:tab w:val="left" w:pos="993"/>
        </w:tabs>
        <w:ind w:left="0" w:firstLine="709"/>
        <w:jc w:val="both"/>
        <w:rPr>
          <w:rFonts w:ascii="Times New Roman" w:hAnsi="Times New Roman" w:cs="Times New Roman"/>
          <w:sz w:val="28"/>
          <w:szCs w:val="28"/>
        </w:rPr>
      </w:pPr>
      <w:r w:rsidRPr="008837EE">
        <w:rPr>
          <w:rFonts w:ascii="Times New Roman" w:hAnsi="Times New Roman" w:cs="Times New Roman"/>
          <w:sz w:val="28"/>
          <w:szCs w:val="28"/>
        </w:rPr>
        <w:t>Добыча (вылов) рыбы рассчитывается от базового значения показателя на момент разработки муниципальной программы с учетом ежегодного планового уве</w:t>
      </w:r>
      <w:r w:rsidR="007018C7" w:rsidRPr="008837EE">
        <w:rPr>
          <w:rFonts w:ascii="Times New Roman" w:hAnsi="Times New Roman" w:cs="Times New Roman"/>
          <w:sz w:val="28"/>
          <w:szCs w:val="28"/>
        </w:rPr>
        <w:t xml:space="preserve">личения. Источником информации </w:t>
      </w:r>
      <w:r w:rsidRPr="008837EE">
        <w:rPr>
          <w:rFonts w:ascii="Times New Roman" w:hAnsi="Times New Roman" w:cs="Times New Roman"/>
          <w:sz w:val="28"/>
          <w:szCs w:val="28"/>
        </w:rPr>
        <w:t>о показателе является ведомственная годовая отчетность комитета экономической политики, подготовленная на основе данных рыбодобывающих и рыбоперерабатывающих предприятий (ежемесячно) (</w:t>
      </w:r>
      <w:hyperlink r:id="rId20" w:history="1">
        <w:r w:rsidRPr="008837EE">
          <w:rPr>
            <w:rStyle w:val="a3"/>
            <w:rFonts w:ascii="Times New Roman" w:hAnsi="Times New Roman" w:cs="Times New Roman"/>
            <w:color w:val="auto"/>
            <w:sz w:val="28"/>
            <w:szCs w:val="28"/>
            <w:u w:val="none"/>
          </w:rPr>
          <w:t>справка-расчет</w:t>
        </w:r>
      </w:hyperlink>
      <w:r w:rsidRPr="008837EE">
        <w:rPr>
          <w:rFonts w:ascii="Times New Roman" w:hAnsi="Times New Roman" w:cs="Times New Roman"/>
          <w:sz w:val="28"/>
          <w:szCs w:val="28"/>
        </w:rPr>
        <w:t xml:space="preserve"> о вылове пищевой рыбы, производстве и реализации пищевой рыбной продукции, утвержденная приказом Департамента природных ресурсов и несырьевого сектора экономики автономного округа от 17.03.2011 </w:t>
      </w:r>
      <w:r w:rsidR="004D4FE2">
        <w:rPr>
          <w:rFonts w:ascii="Times New Roman" w:hAnsi="Times New Roman" w:cs="Times New Roman"/>
          <w:sz w:val="28"/>
          <w:szCs w:val="28"/>
        </w:rPr>
        <w:t xml:space="preserve">                    </w:t>
      </w:r>
      <w:r w:rsidRPr="008837EE">
        <w:rPr>
          <w:rFonts w:ascii="Times New Roman" w:hAnsi="Times New Roman" w:cs="Times New Roman"/>
          <w:sz w:val="28"/>
          <w:szCs w:val="28"/>
        </w:rPr>
        <w:t>№ 3-нп).</w:t>
      </w:r>
    </w:p>
    <w:p w:rsidR="008837EE" w:rsidRPr="008837EE" w:rsidRDefault="004850E9" w:rsidP="00D100DA">
      <w:pPr>
        <w:pStyle w:val="ConsPlusNormal"/>
        <w:numPr>
          <w:ilvl w:val="0"/>
          <w:numId w:val="3"/>
        </w:numPr>
        <w:tabs>
          <w:tab w:val="left" w:pos="993"/>
        </w:tabs>
        <w:ind w:left="0" w:firstLine="709"/>
        <w:jc w:val="both"/>
        <w:rPr>
          <w:rFonts w:ascii="Times New Roman" w:hAnsi="Times New Roman" w:cs="Times New Roman"/>
          <w:sz w:val="28"/>
          <w:szCs w:val="28"/>
        </w:rPr>
      </w:pPr>
      <w:r w:rsidRPr="008837EE">
        <w:rPr>
          <w:rFonts w:ascii="Times New Roman" w:hAnsi="Times New Roman" w:cs="Times New Roman"/>
          <w:sz w:val="28"/>
          <w:szCs w:val="28"/>
        </w:rPr>
        <w:t xml:space="preserve">Объем заготовки дикоросов – ягод, грибов, кедрового ореха, рассчитывается от базового значения показателя на момент разработки муниципальной программы с учетом ежегодного планового увеличения объема заготовки дикоросов. Источником информации является ведомственная отчетность комитета экономической политики, подготовленная на основе данных хозяйствующих субъектов в сфере </w:t>
      </w:r>
      <w:r w:rsidRPr="008837EE">
        <w:rPr>
          <w:rFonts w:ascii="Times New Roman" w:hAnsi="Times New Roman" w:cs="Times New Roman"/>
          <w:sz w:val="28"/>
          <w:szCs w:val="28"/>
        </w:rPr>
        <w:lastRenderedPageBreak/>
        <w:t>заготовки и переработки дикоросов (в сезон сбора дикоросов) (</w:t>
      </w:r>
      <w:hyperlink r:id="rId21" w:history="1">
        <w:r w:rsidRPr="008837EE">
          <w:rPr>
            <w:rStyle w:val="a3"/>
            <w:rFonts w:ascii="Times New Roman" w:hAnsi="Times New Roman" w:cs="Times New Roman"/>
            <w:color w:val="auto"/>
            <w:sz w:val="28"/>
            <w:szCs w:val="28"/>
            <w:u w:val="none"/>
          </w:rPr>
          <w:t>справка-расчет</w:t>
        </w:r>
      </w:hyperlink>
      <w:r w:rsidRPr="008837EE">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несырьевого сектора экономики автономного округа от 17.03.2011 № 3-нп).</w:t>
      </w:r>
    </w:p>
    <w:p w:rsidR="008837EE" w:rsidRDefault="004850E9" w:rsidP="00D100DA">
      <w:pPr>
        <w:pStyle w:val="ConsPlusNormal"/>
        <w:numPr>
          <w:ilvl w:val="0"/>
          <w:numId w:val="3"/>
        </w:numPr>
        <w:tabs>
          <w:tab w:val="left" w:pos="993"/>
        </w:tabs>
        <w:ind w:left="0" w:firstLine="709"/>
        <w:jc w:val="both"/>
        <w:rPr>
          <w:rFonts w:ascii="Times New Roman" w:hAnsi="Times New Roman" w:cs="Times New Roman"/>
          <w:sz w:val="28"/>
          <w:szCs w:val="28"/>
        </w:rPr>
      </w:pPr>
      <w:r w:rsidRPr="008837EE">
        <w:rPr>
          <w:rFonts w:ascii="Times New Roman" w:hAnsi="Times New Roman" w:cs="Times New Roman"/>
          <w:sz w:val="28"/>
          <w:szCs w:val="28"/>
        </w:rPr>
        <w:t xml:space="preserve">Количество построенных (реконструированных)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 Источником информации о показателе является </w:t>
      </w:r>
      <w:proofErr w:type="gramStart"/>
      <w:r w:rsidRPr="008837EE">
        <w:rPr>
          <w:rFonts w:ascii="Times New Roman" w:hAnsi="Times New Roman" w:cs="Times New Roman"/>
          <w:sz w:val="28"/>
          <w:szCs w:val="28"/>
        </w:rPr>
        <w:t>свидетельство</w:t>
      </w:r>
      <w:proofErr w:type="gramEnd"/>
      <w:r w:rsidRPr="008837EE">
        <w:rPr>
          <w:rFonts w:ascii="Times New Roman" w:hAnsi="Times New Roman" w:cs="Times New Roman"/>
          <w:sz w:val="28"/>
          <w:szCs w:val="28"/>
        </w:rPr>
        <w:t xml:space="preserve"> о праве собственности, предоставляемое сельскохозяйственным товаропроизводителем в комитет экономической политики администрации района.</w:t>
      </w:r>
    </w:p>
    <w:p w:rsidR="008837EE" w:rsidRPr="008837EE" w:rsidRDefault="004850E9" w:rsidP="00D100DA">
      <w:pPr>
        <w:pStyle w:val="ConsPlusNormal"/>
        <w:numPr>
          <w:ilvl w:val="0"/>
          <w:numId w:val="3"/>
        </w:numPr>
        <w:tabs>
          <w:tab w:val="left" w:pos="993"/>
        </w:tabs>
        <w:ind w:left="0" w:firstLine="709"/>
        <w:jc w:val="both"/>
        <w:rPr>
          <w:rFonts w:ascii="Times New Roman" w:hAnsi="Times New Roman" w:cs="Times New Roman"/>
          <w:sz w:val="28"/>
          <w:szCs w:val="28"/>
        </w:rPr>
      </w:pPr>
      <w:r w:rsidRPr="008837EE">
        <w:rPr>
          <w:rFonts w:ascii="Times New Roman" w:hAnsi="Times New Roman" w:cs="Times New Roman"/>
          <w:sz w:val="28"/>
          <w:szCs w:val="28"/>
        </w:rPr>
        <w:t>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 Источником информации являются сведения, предоставляемые сельскохозяйственными товаропроизводителями.</w:t>
      </w:r>
    </w:p>
    <w:p w:rsidR="004850E9" w:rsidRPr="008837EE" w:rsidRDefault="004850E9" w:rsidP="00D100DA">
      <w:pPr>
        <w:pStyle w:val="ConsPlusNormal"/>
        <w:numPr>
          <w:ilvl w:val="0"/>
          <w:numId w:val="3"/>
        </w:numPr>
        <w:tabs>
          <w:tab w:val="left" w:pos="426"/>
          <w:tab w:val="left" w:pos="1134"/>
        </w:tabs>
        <w:ind w:left="0" w:firstLine="709"/>
        <w:jc w:val="both"/>
        <w:rPr>
          <w:rFonts w:ascii="Times New Roman" w:hAnsi="Times New Roman" w:cs="Times New Roman"/>
          <w:sz w:val="28"/>
          <w:szCs w:val="28"/>
        </w:rPr>
      </w:pPr>
      <w:r w:rsidRPr="008837EE">
        <w:rPr>
          <w:rFonts w:ascii="Times New Roman" w:hAnsi="Times New Roman" w:cs="Times New Roman"/>
          <w:sz w:val="28"/>
          <w:szCs w:val="28"/>
        </w:rPr>
        <w:t>Объем валовой продукции сельского хозяйства на 10 тыс. человек рассчитывается по формуле:</w:t>
      </w:r>
    </w:p>
    <w:p w:rsidR="004850E9" w:rsidRPr="008837EE" w:rsidRDefault="004850E9" w:rsidP="00D100DA">
      <w:pPr>
        <w:pStyle w:val="ConsPlusNormal"/>
        <w:jc w:val="center"/>
        <w:rPr>
          <w:rFonts w:ascii="Times New Roman" w:hAnsi="Times New Roman" w:cs="Times New Roman"/>
          <w:sz w:val="28"/>
          <w:szCs w:val="28"/>
        </w:rPr>
      </w:pPr>
    </w:p>
    <w:p w:rsidR="004850E9" w:rsidRPr="008837EE" w:rsidRDefault="004850E9" w:rsidP="00D100DA">
      <w:pPr>
        <w:pStyle w:val="ConsPlusNonformat"/>
        <w:tabs>
          <w:tab w:val="left" w:pos="720"/>
        </w:tabs>
        <w:jc w:val="center"/>
        <w:rPr>
          <w:rFonts w:ascii="Times New Roman" w:hAnsi="Times New Roman" w:cs="Times New Roman"/>
          <w:sz w:val="28"/>
          <w:szCs w:val="28"/>
        </w:rPr>
      </w:pPr>
      <w:r w:rsidRPr="008837EE">
        <w:rPr>
          <w:rFonts w:ascii="Times New Roman" w:hAnsi="Times New Roman" w:cs="Times New Roman"/>
          <w:sz w:val="28"/>
          <w:szCs w:val="28"/>
        </w:rPr>
        <w:t>годовой объем произведенной валовой продукции</w:t>
      </w:r>
    </w:p>
    <w:p w:rsidR="004850E9" w:rsidRPr="008837EE" w:rsidRDefault="004850E9" w:rsidP="00D100DA">
      <w:pPr>
        <w:pStyle w:val="ConsPlusNonformat"/>
        <w:jc w:val="center"/>
        <w:rPr>
          <w:rFonts w:ascii="Times New Roman" w:hAnsi="Times New Roman" w:cs="Times New Roman"/>
          <w:sz w:val="28"/>
          <w:szCs w:val="28"/>
        </w:rPr>
      </w:pPr>
      <w:r w:rsidRPr="008837EE">
        <w:rPr>
          <w:rFonts w:ascii="Times New Roman" w:hAnsi="Times New Roman" w:cs="Times New Roman"/>
          <w:sz w:val="28"/>
          <w:szCs w:val="28"/>
        </w:rPr>
        <w:t>--------------------------------------------------------------------- x 10000</w:t>
      </w:r>
    </w:p>
    <w:p w:rsidR="004850E9" w:rsidRPr="008837EE" w:rsidRDefault="004850E9" w:rsidP="00D100DA">
      <w:pPr>
        <w:pStyle w:val="ConsPlusNonformat"/>
        <w:tabs>
          <w:tab w:val="left" w:pos="720"/>
        </w:tabs>
        <w:ind w:firstLine="720"/>
        <w:jc w:val="center"/>
        <w:rPr>
          <w:rFonts w:ascii="Times New Roman" w:hAnsi="Times New Roman" w:cs="Times New Roman"/>
          <w:sz w:val="28"/>
          <w:szCs w:val="28"/>
        </w:rPr>
      </w:pPr>
      <w:r w:rsidRPr="008837EE">
        <w:rPr>
          <w:rFonts w:ascii="Times New Roman" w:hAnsi="Times New Roman" w:cs="Times New Roman"/>
          <w:sz w:val="28"/>
          <w:szCs w:val="28"/>
        </w:rPr>
        <w:t>численность населения</w:t>
      </w:r>
    </w:p>
    <w:p w:rsidR="004850E9" w:rsidRPr="00A01899" w:rsidRDefault="004850E9" w:rsidP="00D100DA">
      <w:pPr>
        <w:pStyle w:val="ConsPlusNormal"/>
        <w:jc w:val="both"/>
        <w:rPr>
          <w:rFonts w:ascii="Times New Roman" w:hAnsi="Times New Roman" w:cs="Times New Roman"/>
          <w:sz w:val="28"/>
          <w:szCs w:val="28"/>
          <w:highlight w:val="yellow"/>
        </w:rPr>
      </w:pPr>
    </w:p>
    <w:p w:rsidR="008837EE"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 xml:space="preserve">Источником информации являются: расчетные данные комитета экономической политики </w:t>
      </w:r>
      <w:r w:rsidR="008837EE" w:rsidRPr="008837EE">
        <w:rPr>
          <w:rFonts w:ascii="Times New Roman" w:hAnsi="Times New Roman" w:cs="Times New Roman"/>
          <w:sz w:val="28"/>
          <w:szCs w:val="28"/>
        </w:rPr>
        <w:t xml:space="preserve">администрации района; сведения </w:t>
      </w:r>
      <w:r w:rsidRPr="008837EE">
        <w:rPr>
          <w:rFonts w:ascii="Times New Roman" w:hAnsi="Times New Roman" w:cs="Times New Roman"/>
          <w:sz w:val="28"/>
          <w:szCs w:val="28"/>
        </w:rPr>
        <w:t>по численности населения заимствуются из паспорта социально-экономического раз</w:t>
      </w:r>
      <w:r w:rsidR="008837EE" w:rsidRPr="008837EE">
        <w:rPr>
          <w:rFonts w:ascii="Times New Roman" w:hAnsi="Times New Roman" w:cs="Times New Roman"/>
          <w:sz w:val="28"/>
          <w:szCs w:val="28"/>
        </w:rPr>
        <w:t>вития Ханты-Мансийского района.</w:t>
      </w:r>
    </w:p>
    <w:p w:rsidR="008837EE" w:rsidRDefault="004850E9" w:rsidP="00D100DA">
      <w:pPr>
        <w:pStyle w:val="ConsPlusNormal"/>
        <w:numPr>
          <w:ilvl w:val="0"/>
          <w:numId w:val="3"/>
        </w:numPr>
        <w:tabs>
          <w:tab w:val="left" w:pos="1134"/>
        </w:tabs>
        <w:ind w:left="0" w:firstLine="720"/>
        <w:jc w:val="both"/>
        <w:rPr>
          <w:rFonts w:ascii="Times New Roman" w:hAnsi="Times New Roman" w:cs="Times New Roman"/>
          <w:sz w:val="28"/>
          <w:szCs w:val="28"/>
        </w:rPr>
      </w:pPr>
      <w:proofErr w:type="gramStart"/>
      <w:r w:rsidRPr="008837EE">
        <w:rPr>
          <w:rFonts w:ascii="Times New Roman" w:hAnsi="Times New Roman" w:cs="Times New Roman"/>
          <w:sz w:val="28"/>
          <w:szCs w:val="28"/>
        </w:rPr>
        <w:t xml:space="preserve">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Севера, рассчитывается от базового значения показателя на момент разработки муниципальной программы по количеству </w:t>
      </w:r>
      <w:r w:rsidRPr="008837EE">
        <w:rPr>
          <w:rFonts w:ascii="Times New Roman" w:hAnsi="Times New Roman" w:cs="Times New Roman"/>
          <w:color w:val="000000" w:themeColor="text1"/>
          <w:sz w:val="28"/>
          <w:szCs w:val="28"/>
        </w:rPr>
        <w:t>национальных общин и организаций, состоящих в реест</w:t>
      </w:r>
      <w:r w:rsidR="008837EE" w:rsidRPr="008837EE">
        <w:rPr>
          <w:rFonts w:ascii="Times New Roman" w:hAnsi="Times New Roman" w:cs="Times New Roman"/>
          <w:color w:val="000000" w:themeColor="text1"/>
          <w:sz w:val="28"/>
          <w:szCs w:val="28"/>
        </w:rPr>
        <w:t xml:space="preserve">ре, формируемом в соответствии </w:t>
      </w:r>
      <w:r w:rsidRPr="008837EE">
        <w:rPr>
          <w:rFonts w:ascii="Times New Roman" w:hAnsi="Times New Roman" w:cs="Times New Roman"/>
          <w:color w:val="000000" w:themeColor="text1"/>
          <w:sz w:val="28"/>
          <w:szCs w:val="28"/>
        </w:rPr>
        <w:t xml:space="preserve">с </w:t>
      </w:r>
      <w:hyperlink r:id="rId22" w:history="1">
        <w:r w:rsidRPr="008837EE">
          <w:rPr>
            <w:rStyle w:val="a3"/>
            <w:rFonts w:ascii="Times New Roman" w:hAnsi="Times New Roman" w:cs="Times New Roman"/>
            <w:color w:val="000000" w:themeColor="text1"/>
            <w:sz w:val="28"/>
            <w:szCs w:val="28"/>
            <w:u w:val="none"/>
          </w:rPr>
          <w:t>постановлением</w:t>
        </w:r>
      </w:hyperlink>
      <w:r w:rsidRPr="008837EE">
        <w:rPr>
          <w:rFonts w:ascii="Times New Roman" w:hAnsi="Times New Roman" w:cs="Times New Roman"/>
          <w:color w:val="000000" w:themeColor="text1"/>
          <w:sz w:val="28"/>
          <w:szCs w:val="28"/>
        </w:rPr>
        <w:t xml:space="preserve"> Правительства Ханты-Мансийского автономного округа – Югры от 06.04.2007 № 85-п «О реестре организаций, осуществляющих традиционное хозяйствование и занимающихся промыслами коренных малочисленных народов</w:t>
      </w:r>
      <w:proofErr w:type="gramEnd"/>
      <w:r w:rsidRPr="008837EE">
        <w:rPr>
          <w:rFonts w:ascii="Times New Roman" w:hAnsi="Times New Roman" w:cs="Times New Roman"/>
          <w:color w:val="000000" w:themeColor="text1"/>
          <w:sz w:val="28"/>
          <w:szCs w:val="28"/>
        </w:rPr>
        <w:t xml:space="preserve"> Севера </w:t>
      </w:r>
      <w:proofErr w:type="gramStart"/>
      <w:r w:rsidRPr="008837EE">
        <w:rPr>
          <w:rFonts w:ascii="Times New Roman" w:hAnsi="Times New Roman" w:cs="Times New Roman"/>
          <w:color w:val="000000" w:themeColor="text1"/>
          <w:sz w:val="28"/>
          <w:szCs w:val="28"/>
        </w:rPr>
        <w:t>в</w:t>
      </w:r>
      <w:proofErr w:type="gramEnd"/>
      <w:r w:rsidRPr="008837EE">
        <w:rPr>
          <w:rFonts w:ascii="Times New Roman" w:hAnsi="Times New Roman" w:cs="Times New Roman"/>
          <w:color w:val="000000" w:themeColor="text1"/>
          <w:sz w:val="28"/>
          <w:szCs w:val="28"/>
        </w:rPr>
        <w:t xml:space="preserve"> </w:t>
      </w:r>
      <w:proofErr w:type="gramStart"/>
      <w:r w:rsidRPr="008837EE">
        <w:rPr>
          <w:rFonts w:ascii="Times New Roman" w:hAnsi="Times New Roman" w:cs="Times New Roman"/>
          <w:color w:val="000000" w:themeColor="text1"/>
          <w:sz w:val="28"/>
          <w:szCs w:val="28"/>
        </w:rPr>
        <w:t>Ханты-Мансийском</w:t>
      </w:r>
      <w:proofErr w:type="gramEnd"/>
      <w:r w:rsidRPr="008837EE">
        <w:rPr>
          <w:rFonts w:ascii="Times New Roman" w:hAnsi="Times New Roman" w:cs="Times New Roman"/>
          <w:color w:val="000000" w:themeColor="text1"/>
          <w:sz w:val="28"/>
          <w:szCs w:val="28"/>
        </w:rPr>
        <w:t xml:space="preserve"> автономном </w:t>
      </w:r>
      <w:r w:rsidR="004D4FE2">
        <w:rPr>
          <w:rFonts w:ascii="Times New Roman" w:hAnsi="Times New Roman" w:cs="Times New Roman"/>
          <w:color w:val="000000" w:themeColor="text1"/>
          <w:sz w:val="28"/>
          <w:szCs w:val="28"/>
        </w:rPr>
        <w:t xml:space="preserve">              </w:t>
      </w:r>
      <w:r w:rsidRPr="008837EE">
        <w:rPr>
          <w:rFonts w:ascii="Times New Roman" w:hAnsi="Times New Roman" w:cs="Times New Roman"/>
          <w:color w:val="000000" w:themeColor="text1"/>
          <w:sz w:val="28"/>
          <w:szCs w:val="28"/>
        </w:rPr>
        <w:t>округе – Югре».</w:t>
      </w:r>
    </w:p>
    <w:p w:rsidR="004D4FE2" w:rsidRPr="004D4FE2" w:rsidRDefault="004850E9" w:rsidP="004D4FE2">
      <w:pPr>
        <w:pStyle w:val="ConsPlusNormal"/>
        <w:numPr>
          <w:ilvl w:val="0"/>
          <w:numId w:val="3"/>
        </w:numPr>
        <w:tabs>
          <w:tab w:val="left" w:pos="1134"/>
        </w:tabs>
        <w:ind w:left="0" w:firstLine="720"/>
        <w:jc w:val="both"/>
        <w:rPr>
          <w:rFonts w:ascii="Times New Roman" w:hAnsi="Times New Roman" w:cs="Times New Roman"/>
          <w:sz w:val="28"/>
          <w:szCs w:val="28"/>
        </w:rPr>
      </w:pPr>
      <w:r w:rsidRPr="008837EE">
        <w:rPr>
          <w:rFonts w:ascii="Times New Roman" w:hAnsi="Times New Roman" w:cs="Times New Roman"/>
          <w:color w:val="000000" w:themeColor="text1"/>
          <w:sz w:val="28"/>
          <w:szCs w:val="28"/>
        </w:rPr>
        <w:t xml:space="preserve">Объем ввода (приобретения) жилья для граждан, проживающих в сельской местности, в том числе для молодых семей и молодых специалистов. Показатель плановый. Источник информации – сведения </w:t>
      </w:r>
      <w:r w:rsidR="004D4FE2" w:rsidRPr="008837EE">
        <w:rPr>
          <w:rFonts w:ascii="Times New Roman" w:hAnsi="Times New Roman" w:cs="Times New Roman"/>
          <w:color w:val="000000" w:themeColor="text1"/>
          <w:sz w:val="28"/>
          <w:szCs w:val="28"/>
        </w:rPr>
        <w:t xml:space="preserve">департамента </w:t>
      </w:r>
      <w:r w:rsidR="004D4FE2">
        <w:rPr>
          <w:rFonts w:ascii="Times New Roman" w:hAnsi="Times New Roman" w:cs="Times New Roman"/>
          <w:color w:val="000000" w:themeColor="text1"/>
          <w:sz w:val="28"/>
          <w:szCs w:val="28"/>
        </w:rPr>
        <w:t xml:space="preserve"> </w:t>
      </w:r>
      <w:r w:rsidR="004D4FE2" w:rsidRPr="008837EE">
        <w:rPr>
          <w:rFonts w:ascii="Times New Roman" w:hAnsi="Times New Roman" w:cs="Times New Roman"/>
          <w:color w:val="000000" w:themeColor="text1"/>
          <w:sz w:val="28"/>
          <w:szCs w:val="28"/>
        </w:rPr>
        <w:t xml:space="preserve">имущественных </w:t>
      </w:r>
      <w:r w:rsidR="004D4FE2">
        <w:rPr>
          <w:rFonts w:ascii="Times New Roman" w:hAnsi="Times New Roman" w:cs="Times New Roman"/>
          <w:color w:val="000000" w:themeColor="text1"/>
          <w:sz w:val="28"/>
          <w:szCs w:val="28"/>
        </w:rPr>
        <w:t xml:space="preserve"> </w:t>
      </w:r>
      <w:r w:rsidR="004D4FE2" w:rsidRPr="008837EE">
        <w:rPr>
          <w:rFonts w:ascii="Times New Roman" w:hAnsi="Times New Roman" w:cs="Times New Roman"/>
          <w:color w:val="000000" w:themeColor="text1"/>
          <w:sz w:val="28"/>
          <w:szCs w:val="28"/>
        </w:rPr>
        <w:t xml:space="preserve">и </w:t>
      </w:r>
      <w:r w:rsidR="004D4FE2">
        <w:rPr>
          <w:rFonts w:ascii="Times New Roman" w:hAnsi="Times New Roman" w:cs="Times New Roman"/>
          <w:color w:val="000000" w:themeColor="text1"/>
          <w:sz w:val="28"/>
          <w:szCs w:val="28"/>
        </w:rPr>
        <w:t xml:space="preserve"> </w:t>
      </w:r>
      <w:r w:rsidR="004D4FE2" w:rsidRPr="008837EE">
        <w:rPr>
          <w:rFonts w:ascii="Times New Roman" w:hAnsi="Times New Roman" w:cs="Times New Roman"/>
          <w:color w:val="000000" w:themeColor="text1"/>
          <w:sz w:val="28"/>
          <w:szCs w:val="28"/>
        </w:rPr>
        <w:t xml:space="preserve">земельных </w:t>
      </w:r>
      <w:r w:rsidR="004D4FE2">
        <w:rPr>
          <w:rFonts w:ascii="Times New Roman" w:hAnsi="Times New Roman" w:cs="Times New Roman"/>
          <w:color w:val="000000" w:themeColor="text1"/>
          <w:sz w:val="28"/>
          <w:szCs w:val="28"/>
        </w:rPr>
        <w:t xml:space="preserve">  </w:t>
      </w:r>
      <w:r w:rsidR="004D4FE2" w:rsidRPr="008837EE">
        <w:rPr>
          <w:rFonts w:ascii="Times New Roman" w:hAnsi="Times New Roman" w:cs="Times New Roman"/>
          <w:color w:val="000000" w:themeColor="text1"/>
          <w:sz w:val="28"/>
          <w:szCs w:val="28"/>
        </w:rPr>
        <w:t>отношений</w:t>
      </w:r>
      <w:r w:rsidR="004D4FE2" w:rsidRPr="004D4FE2">
        <w:rPr>
          <w:rFonts w:ascii="Times New Roman" w:hAnsi="Times New Roman" w:cs="Times New Roman"/>
          <w:color w:val="000000" w:themeColor="text1"/>
          <w:sz w:val="28"/>
          <w:szCs w:val="28"/>
        </w:rPr>
        <w:t xml:space="preserve"> </w:t>
      </w:r>
      <w:r w:rsidR="004D4FE2">
        <w:rPr>
          <w:rFonts w:ascii="Times New Roman" w:hAnsi="Times New Roman" w:cs="Times New Roman"/>
          <w:color w:val="000000" w:themeColor="text1"/>
          <w:sz w:val="28"/>
          <w:szCs w:val="28"/>
        </w:rPr>
        <w:t xml:space="preserve">  </w:t>
      </w:r>
      <w:r w:rsidR="004D4FE2" w:rsidRPr="008837EE">
        <w:rPr>
          <w:rFonts w:ascii="Times New Roman" w:hAnsi="Times New Roman" w:cs="Times New Roman"/>
          <w:color w:val="000000" w:themeColor="text1"/>
          <w:sz w:val="28"/>
          <w:szCs w:val="28"/>
        </w:rPr>
        <w:t>администрации</w:t>
      </w:r>
    </w:p>
    <w:p w:rsidR="008837EE" w:rsidRPr="008837EE" w:rsidRDefault="004850E9" w:rsidP="004D4FE2">
      <w:pPr>
        <w:pStyle w:val="ConsPlusNormal"/>
        <w:tabs>
          <w:tab w:val="left" w:pos="1134"/>
        </w:tabs>
        <w:ind w:left="720" w:hanging="720"/>
        <w:jc w:val="both"/>
        <w:rPr>
          <w:rFonts w:ascii="Times New Roman" w:hAnsi="Times New Roman" w:cs="Times New Roman"/>
          <w:sz w:val="28"/>
          <w:szCs w:val="28"/>
        </w:rPr>
      </w:pPr>
      <w:r w:rsidRPr="008837EE">
        <w:rPr>
          <w:rFonts w:ascii="Times New Roman" w:hAnsi="Times New Roman" w:cs="Times New Roman"/>
          <w:color w:val="000000" w:themeColor="text1"/>
          <w:sz w:val="28"/>
          <w:szCs w:val="28"/>
        </w:rPr>
        <w:lastRenderedPageBreak/>
        <w:t>района.</w:t>
      </w:r>
    </w:p>
    <w:p w:rsidR="008837EE" w:rsidRPr="008837EE" w:rsidRDefault="004850E9" w:rsidP="00D100DA">
      <w:pPr>
        <w:pStyle w:val="ConsPlusNormal"/>
        <w:numPr>
          <w:ilvl w:val="0"/>
          <w:numId w:val="3"/>
        </w:numPr>
        <w:tabs>
          <w:tab w:val="left" w:pos="1134"/>
        </w:tabs>
        <w:ind w:left="0" w:firstLine="720"/>
        <w:jc w:val="both"/>
        <w:rPr>
          <w:rFonts w:ascii="Times New Roman" w:hAnsi="Times New Roman" w:cs="Times New Roman"/>
          <w:sz w:val="28"/>
          <w:szCs w:val="28"/>
        </w:rPr>
      </w:pPr>
      <w:r w:rsidRPr="008837EE">
        <w:rPr>
          <w:rFonts w:ascii="Times New Roman" w:hAnsi="Times New Roman" w:cs="Times New Roman"/>
          <w:color w:val="000000" w:themeColor="text1"/>
          <w:sz w:val="28"/>
          <w:szCs w:val="28"/>
        </w:rPr>
        <w:t xml:space="preserve"> Количество отловленных, безнадзорных и бродячих животных. Показатель плановый. Источник информации – ведомственная статистика департамента строительства, архитектуры и ЖКХ администрации района, подготовленная на основе данных сельских поселений.</w:t>
      </w:r>
    </w:p>
    <w:p w:rsidR="004850E9" w:rsidRPr="008837EE" w:rsidRDefault="004850E9" w:rsidP="00D100DA">
      <w:pPr>
        <w:pStyle w:val="ConsPlusNormal"/>
        <w:numPr>
          <w:ilvl w:val="0"/>
          <w:numId w:val="3"/>
        </w:numPr>
        <w:tabs>
          <w:tab w:val="left" w:pos="1134"/>
        </w:tabs>
        <w:ind w:left="0" w:firstLine="720"/>
        <w:jc w:val="both"/>
        <w:rPr>
          <w:rFonts w:ascii="Times New Roman" w:hAnsi="Times New Roman" w:cs="Times New Roman"/>
          <w:sz w:val="28"/>
          <w:szCs w:val="28"/>
        </w:rPr>
      </w:pPr>
      <w:r w:rsidRPr="008837EE">
        <w:rPr>
          <w:rFonts w:ascii="Times New Roman" w:hAnsi="Times New Roman" w:cs="Times New Roman"/>
          <w:sz w:val="28"/>
          <w:szCs w:val="28"/>
        </w:rPr>
        <w:t xml:space="preserve">Количество пользователей территориями традиционного природопользования рассчитывается от базового значения показателя на момент разработки муниципальной программы по количеству </w:t>
      </w:r>
      <w:r w:rsidRPr="008837EE">
        <w:rPr>
          <w:rFonts w:ascii="Times New Roman" w:hAnsi="Times New Roman" w:cs="Times New Roman"/>
          <w:color w:val="000000" w:themeColor="text1"/>
          <w:sz w:val="28"/>
          <w:szCs w:val="28"/>
        </w:rPr>
        <w:t xml:space="preserve"> пользователей, состоящих в реестре, формируемом в соответствии</w:t>
      </w:r>
      <w:r w:rsidR="008837EE" w:rsidRPr="008837EE">
        <w:rPr>
          <w:rFonts w:ascii="Times New Roman" w:hAnsi="Times New Roman" w:cs="Times New Roman"/>
          <w:sz w:val="28"/>
          <w:szCs w:val="28"/>
          <w:lang w:eastAsia="ru-RU"/>
        </w:rPr>
        <w:t xml:space="preserve"> </w:t>
      </w:r>
      <w:r w:rsidR="004D4FE2">
        <w:rPr>
          <w:rFonts w:ascii="Times New Roman" w:hAnsi="Times New Roman" w:cs="Times New Roman"/>
          <w:sz w:val="28"/>
          <w:szCs w:val="28"/>
          <w:lang w:eastAsia="ru-RU"/>
        </w:rPr>
        <w:t xml:space="preserve">             </w:t>
      </w:r>
      <w:r w:rsidRPr="008837EE">
        <w:rPr>
          <w:rFonts w:ascii="Times New Roman" w:hAnsi="Times New Roman" w:cs="Times New Roman"/>
          <w:sz w:val="28"/>
          <w:szCs w:val="28"/>
          <w:lang w:eastAsia="ru-RU"/>
        </w:rPr>
        <w:t>с Законом Ханты-Мансийс</w:t>
      </w:r>
      <w:r w:rsidR="008837EE" w:rsidRPr="008837EE">
        <w:rPr>
          <w:rFonts w:ascii="Times New Roman" w:hAnsi="Times New Roman" w:cs="Times New Roman"/>
          <w:sz w:val="28"/>
          <w:szCs w:val="28"/>
          <w:lang w:eastAsia="ru-RU"/>
        </w:rPr>
        <w:t xml:space="preserve">кого автономного округа – Югры </w:t>
      </w:r>
      <w:r w:rsidRPr="008837EE">
        <w:rPr>
          <w:rFonts w:ascii="Times New Roman" w:hAnsi="Times New Roman" w:cs="Times New Roman"/>
          <w:sz w:val="28"/>
          <w:szCs w:val="28"/>
          <w:lang w:eastAsia="ru-RU"/>
        </w:rPr>
        <w:t xml:space="preserve">от 28.12.2006 № 145-оз «О территориях традиционного природопользования коренных малочисленных народов Севера регионального значения </w:t>
      </w:r>
      <w:proofErr w:type="gramStart"/>
      <w:r w:rsidRPr="008837EE">
        <w:rPr>
          <w:rFonts w:ascii="Times New Roman" w:hAnsi="Times New Roman" w:cs="Times New Roman"/>
          <w:sz w:val="28"/>
          <w:szCs w:val="28"/>
          <w:lang w:eastAsia="ru-RU"/>
        </w:rPr>
        <w:t>в</w:t>
      </w:r>
      <w:proofErr w:type="gramEnd"/>
      <w:r w:rsidRPr="008837EE">
        <w:rPr>
          <w:rFonts w:ascii="Times New Roman" w:hAnsi="Times New Roman" w:cs="Times New Roman"/>
          <w:sz w:val="28"/>
          <w:szCs w:val="28"/>
          <w:lang w:eastAsia="ru-RU"/>
        </w:rPr>
        <w:t xml:space="preserve"> </w:t>
      </w:r>
      <w:proofErr w:type="gramStart"/>
      <w:r w:rsidRPr="008837EE">
        <w:rPr>
          <w:rFonts w:ascii="Times New Roman" w:hAnsi="Times New Roman" w:cs="Times New Roman"/>
          <w:sz w:val="28"/>
          <w:szCs w:val="28"/>
          <w:lang w:eastAsia="ru-RU"/>
        </w:rPr>
        <w:t>Ханты-Мансийском</w:t>
      </w:r>
      <w:proofErr w:type="gramEnd"/>
      <w:r w:rsidRPr="008837EE">
        <w:rPr>
          <w:rFonts w:ascii="Times New Roman" w:hAnsi="Times New Roman" w:cs="Times New Roman"/>
          <w:sz w:val="28"/>
          <w:szCs w:val="28"/>
          <w:lang w:eastAsia="ru-RU"/>
        </w:rPr>
        <w:t xml:space="preserve"> автономном округе – Югре».</w:t>
      </w:r>
    </w:p>
    <w:p w:rsidR="004850E9" w:rsidRPr="008837EE" w:rsidRDefault="004850E9" w:rsidP="00D100DA">
      <w:pPr>
        <w:pStyle w:val="ConsPlusNormal"/>
        <w:tabs>
          <w:tab w:val="left" w:pos="720"/>
        </w:tabs>
        <w:ind w:firstLine="720"/>
        <w:jc w:val="both"/>
        <w:rPr>
          <w:rFonts w:ascii="Times New Roman" w:hAnsi="Times New Roman" w:cs="Times New Roman"/>
          <w:color w:val="000000" w:themeColor="text1"/>
          <w:sz w:val="28"/>
          <w:szCs w:val="28"/>
        </w:rPr>
      </w:pPr>
      <w:r w:rsidRPr="008837EE">
        <w:rPr>
          <w:rFonts w:ascii="Times New Roman" w:hAnsi="Times New Roman" w:cs="Times New Roman"/>
          <w:color w:val="000000" w:themeColor="text1"/>
          <w:sz w:val="28"/>
          <w:szCs w:val="28"/>
        </w:rPr>
        <w:t xml:space="preserve">Целевые показатели указаны в </w:t>
      </w:r>
      <w:hyperlink r:id="rId23" w:anchor="Par262" w:history="1">
        <w:r w:rsidRPr="008837EE">
          <w:rPr>
            <w:rStyle w:val="a3"/>
            <w:rFonts w:ascii="Times New Roman" w:hAnsi="Times New Roman" w:cs="Times New Roman"/>
            <w:color w:val="000000" w:themeColor="text1"/>
            <w:sz w:val="28"/>
            <w:szCs w:val="28"/>
            <w:u w:val="none"/>
          </w:rPr>
          <w:t>таблице 1</w:t>
        </w:r>
      </w:hyperlink>
      <w:r w:rsidRPr="008837EE">
        <w:rPr>
          <w:rFonts w:ascii="Times New Roman" w:hAnsi="Times New Roman" w:cs="Times New Roman"/>
          <w:color w:val="000000" w:themeColor="text1"/>
          <w:sz w:val="28"/>
          <w:szCs w:val="28"/>
        </w:rPr>
        <w:t xml:space="preserve"> к Программе.</w:t>
      </w:r>
    </w:p>
    <w:p w:rsidR="004850E9" w:rsidRPr="00A01899" w:rsidRDefault="004850E9" w:rsidP="00D100DA">
      <w:pPr>
        <w:pStyle w:val="ConsPlusNormal"/>
        <w:tabs>
          <w:tab w:val="left" w:pos="720"/>
        </w:tabs>
        <w:jc w:val="both"/>
        <w:rPr>
          <w:rFonts w:ascii="Times New Roman" w:hAnsi="Times New Roman" w:cs="Times New Roman"/>
          <w:color w:val="000000" w:themeColor="text1"/>
          <w:sz w:val="28"/>
          <w:szCs w:val="28"/>
          <w:highlight w:val="yellow"/>
        </w:rPr>
      </w:pPr>
    </w:p>
    <w:p w:rsidR="004850E9" w:rsidRPr="008837EE" w:rsidRDefault="004850E9" w:rsidP="00D100DA">
      <w:pPr>
        <w:pStyle w:val="ConsPlusNormal"/>
        <w:tabs>
          <w:tab w:val="left" w:pos="720"/>
        </w:tabs>
        <w:ind w:firstLine="720"/>
        <w:jc w:val="center"/>
        <w:outlineLvl w:val="1"/>
        <w:rPr>
          <w:rFonts w:ascii="Times New Roman" w:hAnsi="Times New Roman" w:cs="Times New Roman"/>
          <w:sz w:val="28"/>
          <w:szCs w:val="28"/>
        </w:rPr>
      </w:pPr>
      <w:r w:rsidRPr="008837EE">
        <w:rPr>
          <w:rFonts w:ascii="Times New Roman" w:hAnsi="Times New Roman" w:cs="Times New Roman"/>
          <w:sz w:val="28"/>
          <w:szCs w:val="28"/>
        </w:rPr>
        <w:t>Раздел 3. Характеристика основных мероприятий программы</w:t>
      </w:r>
    </w:p>
    <w:p w:rsidR="004850E9" w:rsidRPr="00A01899" w:rsidRDefault="004850E9" w:rsidP="00D100DA">
      <w:pPr>
        <w:pStyle w:val="ConsPlusNormal"/>
        <w:jc w:val="center"/>
        <w:rPr>
          <w:rFonts w:ascii="Times New Roman" w:hAnsi="Times New Roman" w:cs="Times New Roman"/>
          <w:sz w:val="28"/>
          <w:szCs w:val="28"/>
          <w:highlight w:val="yellow"/>
        </w:rPr>
      </w:pP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 xml:space="preserve">Для достижения цели и решения задач муниципальной программы необходимо реализовать ряд подпрограммных мероприятий, приведенных в </w:t>
      </w:r>
      <w:hyperlink r:id="rId24" w:anchor="Par440" w:history="1">
        <w:r w:rsidRPr="008837EE">
          <w:rPr>
            <w:rStyle w:val="a3"/>
            <w:rFonts w:ascii="Times New Roman" w:hAnsi="Times New Roman" w:cs="Times New Roman"/>
            <w:color w:val="auto"/>
            <w:sz w:val="28"/>
            <w:szCs w:val="28"/>
            <w:u w:val="none"/>
          </w:rPr>
          <w:t>таблице 2</w:t>
        </w:r>
      </w:hyperlink>
      <w:r w:rsidRPr="008837EE">
        <w:rPr>
          <w:rFonts w:ascii="Times New Roman" w:hAnsi="Times New Roman" w:cs="Times New Roman"/>
          <w:sz w:val="28"/>
          <w:szCs w:val="28"/>
        </w:rPr>
        <w:t xml:space="preserve"> к Программе.</w:t>
      </w:r>
    </w:p>
    <w:p w:rsidR="004850E9" w:rsidRPr="008837EE" w:rsidRDefault="0046533C" w:rsidP="00D100DA">
      <w:pPr>
        <w:pStyle w:val="ConsPlusNormal"/>
        <w:ind w:firstLine="720"/>
        <w:jc w:val="both"/>
        <w:outlineLvl w:val="2"/>
        <w:rPr>
          <w:rFonts w:ascii="Times New Roman" w:hAnsi="Times New Roman" w:cs="Times New Roman"/>
          <w:sz w:val="28"/>
          <w:szCs w:val="28"/>
        </w:rPr>
      </w:pPr>
      <w:hyperlink r:id="rId25" w:anchor="Par454" w:history="1">
        <w:r w:rsidR="004850E9" w:rsidRPr="008837EE">
          <w:rPr>
            <w:rStyle w:val="a3"/>
            <w:rFonts w:ascii="Times New Roman" w:hAnsi="Times New Roman" w:cs="Times New Roman"/>
            <w:color w:val="auto"/>
            <w:sz w:val="28"/>
            <w:szCs w:val="28"/>
            <w:u w:val="none"/>
          </w:rPr>
          <w:t>Подпрограмма 1</w:t>
        </w:r>
      </w:hyperlink>
      <w:r w:rsidR="004850E9" w:rsidRPr="008837EE">
        <w:rPr>
          <w:rFonts w:ascii="Times New Roman" w:hAnsi="Times New Roman" w:cs="Times New Roman"/>
          <w:sz w:val="28"/>
          <w:szCs w:val="28"/>
        </w:rPr>
        <w:t xml:space="preserve"> «Комплексное развитие агропромышленного комплекса».</w:t>
      </w: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 xml:space="preserve">В рамках данной </w:t>
      </w:r>
      <w:hyperlink r:id="rId26" w:anchor="Par454" w:history="1">
        <w:r w:rsidRPr="008837EE">
          <w:rPr>
            <w:rStyle w:val="a3"/>
            <w:rFonts w:ascii="Times New Roman" w:hAnsi="Times New Roman" w:cs="Times New Roman"/>
            <w:color w:val="auto"/>
            <w:sz w:val="28"/>
            <w:szCs w:val="28"/>
            <w:u w:val="none"/>
          </w:rPr>
          <w:t>подпрограммы</w:t>
        </w:r>
      </w:hyperlink>
      <w:r w:rsidRPr="008837EE">
        <w:rPr>
          <w:rFonts w:ascii="Times New Roman" w:hAnsi="Times New Roman" w:cs="Times New Roman"/>
          <w:sz w:val="28"/>
          <w:szCs w:val="28"/>
        </w:rPr>
        <w:t xml:space="preserve"> планируется реализация следующих основных мероприятий:</w:t>
      </w: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1.1. Поддержка малых форм хозяйствования, включающая:</w:t>
      </w:r>
    </w:p>
    <w:p w:rsidR="004850E9" w:rsidRPr="008837EE" w:rsidRDefault="004850E9" w:rsidP="00D100DA">
      <w:pPr>
        <w:pStyle w:val="ConsPlusNormal"/>
        <w:ind w:firstLine="720"/>
        <w:jc w:val="both"/>
        <w:rPr>
          <w:rFonts w:ascii="Times New Roman" w:hAnsi="Times New Roman" w:cs="Times New Roman"/>
          <w:sz w:val="28"/>
          <w:szCs w:val="28"/>
        </w:rPr>
      </w:pPr>
      <w:bookmarkStart w:id="0" w:name="Par211"/>
      <w:bookmarkEnd w:id="0"/>
      <w:r w:rsidRPr="008837EE">
        <w:rPr>
          <w:rFonts w:ascii="Times New Roman" w:hAnsi="Times New Roman" w:cs="Times New Roman"/>
          <w:sz w:val="28"/>
          <w:szCs w:val="28"/>
        </w:rPr>
        <w:t>1.1.1. Предоставление субсидий на развитие материально-технической базы малых форм хозяйствования (за исключением личных подсобных хозяйств).</w:t>
      </w:r>
    </w:p>
    <w:p w:rsidR="004850E9" w:rsidRPr="008837EE" w:rsidRDefault="004850E9" w:rsidP="00D100DA">
      <w:pPr>
        <w:pStyle w:val="ConsPlusNormal"/>
        <w:ind w:firstLine="720"/>
        <w:jc w:val="both"/>
        <w:rPr>
          <w:rFonts w:ascii="Times New Roman" w:hAnsi="Times New Roman" w:cs="Times New Roman"/>
          <w:sz w:val="28"/>
          <w:szCs w:val="28"/>
        </w:rPr>
      </w:pPr>
      <w:bookmarkStart w:id="1" w:name="Par212"/>
      <w:bookmarkEnd w:id="1"/>
      <w:r w:rsidRPr="008837EE">
        <w:rPr>
          <w:rFonts w:ascii="Times New Roman" w:hAnsi="Times New Roman" w:cs="Times New Roman"/>
          <w:sz w:val="28"/>
          <w:szCs w:val="28"/>
        </w:rPr>
        <w:t>1.1.2. 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1.2. Развитие животноводства, включающее:</w:t>
      </w:r>
    </w:p>
    <w:p w:rsidR="004850E9" w:rsidRPr="008837EE" w:rsidRDefault="004850E9" w:rsidP="00D100DA">
      <w:pPr>
        <w:pStyle w:val="ConsPlusNormal"/>
        <w:ind w:firstLine="720"/>
        <w:jc w:val="both"/>
        <w:rPr>
          <w:rFonts w:ascii="Times New Roman" w:hAnsi="Times New Roman" w:cs="Times New Roman"/>
          <w:sz w:val="28"/>
          <w:szCs w:val="28"/>
        </w:rPr>
      </w:pPr>
      <w:bookmarkStart w:id="2" w:name="Par214"/>
      <w:bookmarkEnd w:id="2"/>
      <w:r w:rsidRPr="008837EE">
        <w:rPr>
          <w:rFonts w:ascii="Times New Roman" w:hAnsi="Times New Roman" w:cs="Times New Roman"/>
          <w:sz w:val="28"/>
          <w:szCs w:val="28"/>
        </w:rPr>
        <w:t>1.2.1. Предоставление субсидий на компенсацию затрат по доставке грубых кормов.</w:t>
      </w:r>
    </w:p>
    <w:p w:rsidR="004850E9" w:rsidRPr="008837EE" w:rsidRDefault="004850E9" w:rsidP="00D100DA">
      <w:pPr>
        <w:pStyle w:val="ConsPlusNormal"/>
        <w:ind w:firstLine="720"/>
        <w:jc w:val="both"/>
        <w:rPr>
          <w:rFonts w:ascii="Times New Roman" w:hAnsi="Times New Roman" w:cs="Times New Roman"/>
          <w:sz w:val="28"/>
          <w:szCs w:val="28"/>
        </w:rPr>
      </w:pPr>
      <w:bookmarkStart w:id="3" w:name="Par215"/>
      <w:bookmarkEnd w:id="3"/>
      <w:r w:rsidRPr="008837EE">
        <w:rPr>
          <w:rFonts w:ascii="Times New Roman" w:hAnsi="Times New Roman" w:cs="Times New Roman"/>
          <w:sz w:val="28"/>
          <w:szCs w:val="28"/>
        </w:rPr>
        <w:t>1.2.2. Предоставление субсидий на производство и реализацию продукции животноводства.</w:t>
      </w:r>
    </w:p>
    <w:p w:rsidR="004850E9" w:rsidRPr="008837EE" w:rsidRDefault="004850E9" w:rsidP="00D100DA">
      <w:pPr>
        <w:pStyle w:val="ConsPlusNormal"/>
        <w:ind w:firstLine="720"/>
        <w:jc w:val="both"/>
        <w:rPr>
          <w:rFonts w:ascii="Times New Roman" w:hAnsi="Times New Roman" w:cs="Times New Roman"/>
          <w:sz w:val="28"/>
          <w:szCs w:val="28"/>
        </w:rPr>
      </w:pPr>
      <w:bookmarkStart w:id="4" w:name="Par216"/>
      <w:bookmarkEnd w:id="4"/>
      <w:r w:rsidRPr="008837EE">
        <w:rPr>
          <w:rFonts w:ascii="Times New Roman" w:hAnsi="Times New Roman" w:cs="Times New Roman"/>
          <w:sz w:val="28"/>
          <w:szCs w:val="28"/>
        </w:rPr>
        <w:t>1.2.3. Предоставление субсидий на содержание поголовья коров чистопородного мясного скота.</w:t>
      </w: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1.3. Развитие растениеводства, переработки и реализации продукции растениеводства, включающее:</w:t>
      </w:r>
    </w:p>
    <w:p w:rsidR="004850E9" w:rsidRDefault="004850E9" w:rsidP="00D100DA">
      <w:pPr>
        <w:pStyle w:val="ConsPlusNormal"/>
        <w:ind w:firstLine="720"/>
        <w:jc w:val="both"/>
        <w:rPr>
          <w:rFonts w:ascii="Times New Roman" w:hAnsi="Times New Roman" w:cs="Times New Roman"/>
          <w:sz w:val="28"/>
          <w:szCs w:val="28"/>
        </w:rPr>
      </w:pPr>
      <w:bookmarkStart w:id="5" w:name="Par218"/>
      <w:bookmarkEnd w:id="5"/>
      <w:r w:rsidRPr="008837EE">
        <w:rPr>
          <w:rFonts w:ascii="Times New Roman" w:hAnsi="Times New Roman" w:cs="Times New Roman"/>
          <w:sz w:val="28"/>
          <w:szCs w:val="28"/>
        </w:rPr>
        <w:t>1.3.1. Предоставление субсидий на производство и реализацию продукции растениеводства.</w:t>
      </w:r>
    </w:p>
    <w:p w:rsidR="004D4FE2" w:rsidRPr="008837EE" w:rsidRDefault="004D4FE2"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 xml:space="preserve">1.4. Повышение </w:t>
      </w:r>
      <w:r>
        <w:rPr>
          <w:rFonts w:ascii="Times New Roman" w:hAnsi="Times New Roman" w:cs="Times New Roman"/>
          <w:sz w:val="28"/>
          <w:szCs w:val="28"/>
        </w:rPr>
        <w:t xml:space="preserve">    </w:t>
      </w:r>
      <w:r w:rsidRPr="008837EE">
        <w:rPr>
          <w:rFonts w:ascii="Times New Roman" w:hAnsi="Times New Roman" w:cs="Times New Roman"/>
          <w:sz w:val="28"/>
          <w:szCs w:val="28"/>
        </w:rPr>
        <w:t>эффективности</w:t>
      </w:r>
      <w:r>
        <w:rPr>
          <w:rFonts w:ascii="Times New Roman" w:hAnsi="Times New Roman" w:cs="Times New Roman"/>
          <w:sz w:val="28"/>
          <w:szCs w:val="28"/>
        </w:rPr>
        <w:t xml:space="preserve">     </w:t>
      </w:r>
      <w:r w:rsidRPr="008837EE">
        <w:rPr>
          <w:rFonts w:ascii="Times New Roman" w:hAnsi="Times New Roman" w:cs="Times New Roman"/>
          <w:sz w:val="28"/>
          <w:szCs w:val="28"/>
        </w:rPr>
        <w:t xml:space="preserve"> использования </w:t>
      </w:r>
      <w:r>
        <w:rPr>
          <w:rFonts w:ascii="Times New Roman" w:hAnsi="Times New Roman" w:cs="Times New Roman"/>
          <w:sz w:val="28"/>
          <w:szCs w:val="28"/>
        </w:rPr>
        <w:t xml:space="preserve">     </w:t>
      </w:r>
      <w:r w:rsidRPr="008837EE">
        <w:rPr>
          <w:rFonts w:ascii="Times New Roman" w:hAnsi="Times New Roman" w:cs="Times New Roman"/>
          <w:sz w:val="28"/>
          <w:szCs w:val="28"/>
        </w:rPr>
        <w:t>и</w:t>
      </w:r>
      <w:r>
        <w:rPr>
          <w:rFonts w:ascii="Times New Roman" w:hAnsi="Times New Roman" w:cs="Times New Roman"/>
          <w:sz w:val="28"/>
          <w:szCs w:val="28"/>
        </w:rPr>
        <w:t xml:space="preserve">     </w:t>
      </w:r>
      <w:r w:rsidRPr="008837EE">
        <w:rPr>
          <w:rFonts w:ascii="Times New Roman" w:hAnsi="Times New Roman" w:cs="Times New Roman"/>
          <w:sz w:val="28"/>
          <w:szCs w:val="28"/>
        </w:rPr>
        <w:t xml:space="preserve"> развития</w:t>
      </w:r>
      <w:r>
        <w:rPr>
          <w:rFonts w:ascii="Times New Roman" w:hAnsi="Times New Roman" w:cs="Times New Roman"/>
          <w:sz w:val="28"/>
          <w:szCs w:val="28"/>
        </w:rPr>
        <w:t xml:space="preserve"> </w:t>
      </w:r>
    </w:p>
    <w:p w:rsidR="004850E9" w:rsidRPr="008837EE" w:rsidRDefault="004850E9" w:rsidP="004D4FE2">
      <w:pPr>
        <w:pStyle w:val="ConsPlusNormal"/>
        <w:jc w:val="both"/>
        <w:rPr>
          <w:rFonts w:ascii="Times New Roman" w:hAnsi="Times New Roman" w:cs="Times New Roman"/>
          <w:sz w:val="28"/>
          <w:szCs w:val="28"/>
        </w:rPr>
      </w:pPr>
      <w:r w:rsidRPr="008837EE">
        <w:rPr>
          <w:rFonts w:ascii="Times New Roman" w:hAnsi="Times New Roman" w:cs="Times New Roman"/>
          <w:sz w:val="28"/>
          <w:szCs w:val="28"/>
        </w:rPr>
        <w:lastRenderedPageBreak/>
        <w:t xml:space="preserve">ресурсного потенциала рыбохозяйственного комплекса, </w:t>
      </w:r>
      <w:proofErr w:type="gramStart"/>
      <w:r w:rsidRPr="008837EE">
        <w:rPr>
          <w:rFonts w:ascii="Times New Roman" w:hAnsi="Times New Roman" w:cs="Times New Roman"/>
          <w:sz w:val="28"/>
          <w:szCs w:val="28"/>
        </w:rPr>
        <w:t>включающее</w:t>
      </w:r>
      <w:proofErr w:type="gramEnd"/>
      <w:r w:rsidRPr="008837EE">
        <w:rPr>
          <w:rFonts w:ascii="Times New Roman" w:hAnsi="Times New Roman" w:cs="Times New Roman"/>
          <w:sz w:val="28"/>
          <w:szCs w:val="28"/>
        </w:rPr>
        <w:t>:</w:t>
      </w:r>
    </w:p>
    <w:p w:rsidR="004850E9" w:rsidRPr="008837EE" w:rsidRDefault="004850E9" w:rsidP="00D100DA">
      <w:pPr>
        <w:pStyle w:val="ConsPlusNormal"/>
        <w:ind w:firstLine="720"/>
        <w:jc w:val="both"/>
        <w:rPr>
          <w:rFonts w:ascii="Times New Roman" w:hAnsi="Times New Roman" w:cs="Times New Roman"/>
          <w:sz w:val="28"/>
          <w:szCs w:val="28"/>
        </w:rPr>
      </w:pPr>
      <w:bookmarkStart w:id="6" w:name="Par220"/>
      <w:bookmarkEnd w:id="6"/>
      <w:r w:rsidRPr="008837EE">
        <w:rPr>
          <w:rFonts w:ascii="Times New Roman" w:hAnsi="Times New Roman" w:cs="Times New Roman"/>
          <w:sz w:val="28"/>
          <w:szCs w:val="28"/>
        </w:rPr>
        <w:t>1.4.1. Предоставление субсидий на производство и реализацию продукции рыболовства и пищевой рыбной продукции.</w:t>
      </w: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1.5. Развитие системы заготовки и переработки дикоросов, включающее:</w:t>
      </w:r>
    </w:p>
    <w:p w:rsidR="004850E9" w:rsidRPr="008837EE" w:rsidRDefault="004850E9" w:rsidP="00D100DA">
      <w:pPr>
        <w:pStyle w:val="ConsPlusNormal"/>
        <w:ind w:firstLine="720"/>
        <w:jc w:val="both"/>
        <w:rPr>
          <w:rFonts w:ascii="Times New Roman" w:hAnsi="Times New Roman" w:cs="Times New Roman"/>
          <w:sz w:val="28"/>
          <w:szCs w:val="28"/>
        </w:rPr>
      </w:pPr>
      <w:bookmarkStart w:id="7" w:name="Par222"/>
      <w:bookmarkEnd w:id="7"/>
      <w:r w:rsidRPr="008837EE">
        <w:rPr>
          <w:rFonts w:ascii="Times New Roman" w:hAnsi="Times New Roman" w:cs="Times New Roman"/>
          <w:sz w:val="28"/>
          <w:szCs w:val="28"/>
        </w:rPr>
        <w:t>1.5.1. Предоставление субсидий на продукцию дикоросов.</w:t>
      </w: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1.6. Устойчивое развитие сельских территорий, включающее:</w:t>
      </w:r>
    </w:p>
    <w:p w:rsidR="004850E9" w:rsidRPr="008837EE" w:rsidRDefault="004850E9" w:rsidP="00D100DA">
      <w:pPr>
        <w:pStyle w:val="ConsPlusNormal"/>
        <w:ind w:firstLine="720"/>
        <w:jc w:val="both"/>
        <w:rPr>
          <w:rFonts w:ascii="Times New Roman" w:hAnsi="Times New Roman" w:cs="Times New Roman"/>
          <w:sz w:val="28"/>
          <w:szCs w:val="28"/>
        </w:rPr>
      </w:pPr>
      <w:bookmarkStart w:id="8" w:name="Par224"/>
      <w:bookmarkEnd w:id="8"/>
      <w:r w:rsidRPr="008837EE">
        <w:rPr>
          <w:rFonts w:ascii="Times New Roman" w:hAnsi="Times New Roman" w:cs="Times New Roman"/>
          <w:sz w:val="28"/>
          <w:szCs w:val="28"/>
        </w:rPr>
        <w:t>1.6.1. Предоставление субсидий на строительство (приобретение) жилья молодым семьям и молодым специалистам, проживающим в сельской местности.</w:t>
      </w:r>
    </w:p>
    <w:p w:rsidR="004850E9" w:rsidRPr="008837EE" w:rsidRDefault="004850E9" w:rsidP="00D100DA">
      <w:pPr>
        <w:pStyle w:val="ConsPlusNormal"/>
        <w:ind w:firstLine="720"/>
        <w:jc w:val="both"/>
        <w:rPr>
          <w:rFonts w:ascii="Times New Roman" w:hAnsi="Times New Roman" w:cs="Times New Roman"/>
          <w:sz w:val="28"/>
          <w:szCs w:val="28"/>
        </w:rPr>
      </w:pPr>
      <w:bookmarkStart w:id="9" w:name="Par225"/>
      <w:bookmarkEnd w:id="9"/>
      <w:r w:rsidRPr="008837EE">
        <w:rPr>
          <w:rFonts w:ascii="Times New Roman" w:hAnsi="Times New Roman" w:cs="Times New Roman"/>
          <w:sz w:val="28"/>
          <w:szCs w:val="28"/>
        </w:rPr>
        <w:t>1.6.2. 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p w:rsidR="004850E9" w:rsidRPr="008837EE" w:rsidRDefault="004850E9" w:rsidP="00D100DA">
      <w:pPr>
        <w:pStyle w:val="ConsPlusNormal"/>
        <w:ind w:firstLine="720"/>
        <w:jc w:val="both"/>
        <w:rPr>
          <w:rFonts w:ascii="Times New Roman" w:hAnsi="Times New Roman" w:cs="Times New Roman"/>
          <w:sz w:val="28"/>
          <w:szCs w:val="28"/>
        </w:rPr>
      </w:pPr>
      <w:bookmarkStart w:id="10" w:name="Par226"/>
      <w:bookmarkEnd w:id="10"/>
      <w:r w:rsidRPr="008837EE">
        <w:rPr>
          <w:rFonts w:ascii="Times New Roman" w:hAnsi="Times New Roman" w:cs="Times New Roman"/>
          <w:sz w:val="28"/>
          <w:szCs w:val="28"/>
        </w:rPr>
        <w:t>1.6.3. Строительство участка подъезда дороги до п. Выкатной.</w:t>
      </w:r>
    </w:p>
    <w:p w:rsidR="004850E9" w:rsidRPr="008837EE" w:rsidRDefault="004850E9" w:rsidP="00D100DA">
      <w:pPr>
        <w:pStyle w:val="ConsPlusNormal"/>
        <w:ind w:firstLine="720"/>
        <w:jc w:val="both"/>
        <w:rPr>
          <w:rFonts w:ascii="Times New Roman" w:hAnsi="Times New Roman" w:cs="Times New Roman"/>
          <w:sz w:val="28"/>
          <w:szCs w:val="28"/>
        </w:rPr>
      </w:pPr>
      <w:bookmarkStart w:id="11" w:name="Par227"/>
      <w:bookmarkEnd w:id="11"/>
      <w:r w:rsidRPr="008837EE">
        <w:rPr>
          <w:rFonts w:ascii="Times New Roman" w:hAnsi="Times New Roman" w:cs="Times New Roman"/>
          <w:sz w:val="28"/>
          <w:szCs w:val="28"/>
        </w:rPr>
        <w:t xml:space="preserve">1.6.4. Строительство участка подъезда дороги </w:t>
      </w:r>
      <w:proofErr w:type="gramStart"/>
      <w:r w:rsidRPr="008837EE">
        <w:rPr>
          <w:rFonts w:ascii="Times New Roman" w:hAnsi="Times New Roman" w:cs="Times New Roman"/>
          <w:sz w:val="28"/>
          <w:szCs w:val="28"/>
        </w:rPr>
        <w:t>до</w:t>
      </w:r>
      <w:proofErr w:type="gramEnd"/>
      <w:r w:rsidRPr="008837EE">
        <w:rPr>
          <w:rFonts w:ascii="Times New Roman" w:hAnsi="Times New Roman" w:cs="Times New Roman"/>
          <w:sz w:val="28"/>
          <w:szCs w:val="28"/>
        </w:rPr>
        <w:t xml:space="preserve"> с. Реполово.</w:t>
      </w: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1.7. Обеспечение стабильной благополучной эпизоотической обстановки на территории Ханты-Мансийского района, включающее:</w:t>
      </w:r>
    </w:p>
    <w:p w:rsidR="004850E9" w:rsidRPr="008837EE" w:rsidRDefault="004850E9" w:rsidP="00D100DA">
      <w:pPr>
        <w:pStyle w:val="ConsPlusNormal"/>
        <w:ind w:firstLine="720"/>
        <w:jc w:val="both"/>
        <w:rPr>
          <w:rFonts w:ascii="Times New Roman" w:hAnsi="Times New Roman" w:cs="Times New Roman"/>
          <w:sz w:val="28"/>
          <w:szCs w:val="28"/>
        </w:rPr>
      </w:pPr>
      <w:bookmarkStart w:id="12" w:name="Par229"/>
      <w:bookmarkEnd w:id="12"/>
      <w:r w:rsidRPr="008837EE">
        <w:rPr>
          <w:rFonts w:ascii="Times New Roman" w:hAnsi="Times New Roman" w:cs="Times New Roman"/>
          <w:sz w:val="28"/>
          <w:szCs w:val="28"/>
        </w:rPr>
        <w:t>1.7.1. Обеспечение осуществления отлова, транспортировки, учета, содержания, умерщвления, утилизации безнадзорных и бродячих животных.</w:t>
      </w:r>
    </w:p>
    <w:p w:rsidR="004850E9" w:rsidRPr="008837EE" w:rsidRDefault="004850E9" w:rsidP="00D100DA">
      <w:pPr>
        <w:pStyle w:val="ConsPlusNormal"/>
        <w:ind w:firstLine="720"/>
        <w:jc w:val="both"/>
        <w:rPr>
          <w:rFonts w:ascii="Times New Roman" w:hAnsi="Times New Roman" w:cs="Times New Roman"/>
          <w:sz w:val="28"/>
          <w:szCs w:val="28"/>
        </w:rPr>
      </w:pPr>
      <w:bookmarkStart w:id="13" w:name="Par230"/>
      <w:bookmarkEnd w:id="13"/>
      <w:r w:rsidRPr="008837EE">
        <w:rPr>
          <w:rFonts w:ascii="Times New Roman" w:hAnsi="Times New Roman" w:cs="Times New Roman"/>
          <w:sz w:val="28"/>
          <w:szCs w:val="28"/>
        </w:rPr>
        <w:t>1.7.2. Предоставление субсидий на возмещение затрат по отлову и содержанию безнадзорных животных на территории Ханты-Мансийского района.</w:t>
      </w:r>
    </w:p>
    <w:p w:rsidR="004850E9" w:rsidRPr="008837EE" w:rsidRDefault="0046533C" w:rsidP="00D100DA">
      <w:pPr>
        <w:pStyle w:val="ConsPlusNormal"/>
        <w:ind w:firstLine="720"/>
        <w:jc w:val="both"/>
        <w:outlineLvl w:val="2"/>
        <w:rPr>
          <w:rFonts w:ascii="Times New Roman" w:hAnsi="Times New Roman" w:cs="Times New Roman"/>
          <w:sz w:val="28"/>
          <w:szCs w:val="28"/>
        </w:rPr>
      </w:pPr>
      <w:hyperlink r:id="rId27" w:anchor="Par935" w:history="1">
        <w:r w:rsidR="004850E9" w:rsidRPr="008837EE">
          <w:rPr>
            <w:rStyle w:val="a3"/>
            <w:rFonts w:ascii="Times New Roman" w:hAnsi="Times New Roman" w:cs="Times New Roman"/>
            <w:color w:val="auto"/>
            <w:sz w:val="28"/>
            <w:szCs w:val="28"/>
            <w:u w:val="none"/>
          </w:rPr>
          <w:t>Подпрограмма 2</w:t>
        </w:r>
      </w:hyperlink>
      <w:r w:rsidR="004850E9" w:rsidRPr="008837EE">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 xml:space="preserve">В рамках данной </w:t>
      </w:r>
      <w:hyperlink r:id="rId28" w:anchor="Par935" w:history="1">
        <w:r w:rsidRPr="008837EE">
          <w:rPr>
            <w:rStyle w:val="a3"/>
            <w:rFonts w:ascii="Times New Roman" w:hAnsi="Times New Roman" w:cs="Times New Roman"/>
            <w:color w:val="auto"/>
            <w:sz w:val="28"/>
            <w:szCs w:val="28"/>
            <w:u w:val="none"/>
          </w:rPr>
          <w:t>подпрограммы</w:t>
        </w:r>
      </w:hyperlink>
      <w:r w:rsidRPr="008837EE">
        <w:rPr>
          <w:rFonts w:ascii="Times New Roman" w:hAnsi="Times New Roman" w:cs="Times New Roman"/>
          <w:sz w:val="28"/>
          <w:szCs w:val="28"/>
        </w:rPr>
        <w:t xml:space="preserve"> предполагается реализация основного мероприятия:</w:t>
      </w: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2.1.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включающие:</w:t>
      </w:r>
    </w:p>
    <w:p w:rsidR="004850E9" w:rsidRPr="008837EE" w:rsidRDefault="004850E9" w:rsidP="00D100DA">
      <w:pPr>
        <w:pStyle w:val="ConsPlusNormal"/>
        <w:tabs>
          <w:tab w:val="left" w:pos="720"/>
        </w:tabs>
        <w:ind w:firstLine="720"/>
        <w:jc w:val="both"/>
        <w:rPr>
          <w:rFonts w:ascii="Times New Roman" w:hAnsi="Times New Roman" w:cs="Times New Roman"/>
          <w:sz w:val="28"/>
          <w:szCs w:val="28"/>
        </w:rPr>
      </w:pPr>
      <w:bookmarkStart w:id="14" w:name="Par234"/>
      <w:bookmarkEnd w:id="14"/>
      <w:r w:rsidRPr="008837EE">
        <w:rPr>
          <w:rFonts w:ascii="Times New Roman" w:hAnsi="Times New Roman" w:cs="Times New Roman"/>
          <w:sz w:val="28"/>
          <w:szCs w:val="28"/>
        </w:rPr>
        <w:t>2.1.1. Предоставление субсидий на продукцию традиционной хозяйственной деятельности (пушнина, мясо диких животных, боровая дичь).</w:t>
      </w:r>
    </w:p>
    <w:p w:rsidR="004850E9" w:rsidRPr="008837EE" w:rsidRDefault="004850E9" w:rsidP="00D100DA">
      <w:pPr>
        <w:pStyle w:val="ConsPlusNormal"/>
        <w:ind w:firstLine="720"/>
        <w:jc w:val="both"/>
        <w:rPr>
          <w:rFonts w:ascii="Times New Roman" w:hAnsi="Times New Roman" w:cs="Times New Roman"/>
          <w:sz w:val="28"/>
          <w:szCs w:val="28"/>
        </w:rPr>
      </w:pPr>
      <w:bookmarkStart w:id="15" w:name="Par235"/>
      <w:bookmarkEnd w:id="15"/>
      <w:r w:rsidRPr="008837EE">
        <w:rPr>
          <w:rFonts w:ascii="Times New Roman" w:hAnsi="Times New Roman" w:cs="Times New Roman"/>
          <w:sz w:val="28"/>
          <w:szCs w:val="28"/>
        </w:rPr>
        <w:t>2.1.2. 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4850E9" w:rsidRPr="008837EE" w:rsidRDefault="004850E9" w:rsidP="00D100DA">
      <w:pPr>
        <w:pStyle w:val="ConsPlusNormal"/>
        <w:ind w:firstLine="720"/>
        <w:jc w:val="both"/>
        <w:rPr>
          <w:rFonts w:ascii="Times New Roman" w:hAnsi="Times New Roman" w:cs="Times New Roman"/>
          <w:sz w:val="28"/>
          <w:szCs w:val="28"/>
        </w:rPr>
      </w:pPr>
      <w:bookmarkStart w:id="16" w:name="Par236"/>
      <w:bookmarkEnd w:id="16"/>
      <w:r w:rsidRPr="008837EE">
        <w:rPr>
          <w:rFonts w:ascii="Times New Roman" w:hAnsi="Times New Roman" w:cs="Times New Roman"/>
          <w:sz w:val="28"/>
          <w:szCs w:val="28"/>
        </w:rPr>
        <w:t xml:space="preserve">2.1.3. Предоставление финансовой помощи молодым специалистам из числа коренных малочисленных народов Севера, выезжающим на </w:t>
      </w:r>
      <w:r w:rsidRPr="008837EE">
        <w:rPr>
          <w:rFonts w:ascii="Times New Roman" w:hAnsi="Times New Roman" w:cs="Times New Roman"/>
          <w:sz w:val="28"/>
          <w:szCs w:val="28"/>
        </w:rPr>
        <w:lastRenderedPageBreak/>
        <w:t>работу в места традиционного проживания и традиционной хозяйственной деятельности, на обустройство быта.</w:t>
      </w:r>
    </w:p>
    <w:p w:rsidR="004850E9" w:rsidRPr="008837EE" w:rsidRDefault="004850E9" w:rsidP="00D100DA">
      <w:pPr>
        <w:pStyle w:val="ConsPlusNormal"/>
        <w:ind w:firstLine="720"/>
        <w:jc w:val="both"/>
        <w:rPr>
          <w:rFonts w:ascii="Times New Roman" w:hAnsi="Times New Roman" w:cs="Times New Roman"/>
          <w:sz w:val="28"/>
          <w:szCs w:val="28"/>
        </w:rPr>
      </w:pPr>
      <w:bookmarkStart w:id="17" w:name="Par237"/>
      <w:bookmarkEnd w:id="17"/>
      <w:r w:rsidRPr="008837EE">
        <w:rPr>
          <w:rFonts w:ascii="Times New Roman" w:hAnsi="Times New Roman" w:cs="Times New Roman"/>
          <w:sz w:val="28"/>
          <w:szCs w:val="28"/>
        </w:rPr>
        <w:t>2.1.4. 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p w:rsidR="004850E9" w:rsidRPr="008837EE" w:rsidRDefault="004850E9" w:rsidP="00D100DA">
      <w:pPr>
        <w:pStyle w:val="ConsPlusNormal"/>
        <w:numPr>
          <w:ilvl w:val="0"/>
          <w:numId w:val="4"/>
        </w:numPr>
        <w:tabs>
          <w:tab w:val="left" w:pos="993"/>
        </w:tabs>
        <w:ind w:left="0" w:firstLine="720"/>
        <w:jc w:val="both"/>
        <w:rPr>
          <w:rFonts w:ascii="Times New Roman" w:hAnsi="Times New Roman" w:cs="Times New Roman"/>
          <w:sz w:val="28"/>
          <w:szCs w:val="28"/>
        </w:rPr>
      </w:pPr>
      <w:bookmarkStart w:id="18" w:name="Par238"/>
      <w:bookmarkEnd w:id="18"/>
      <w:r w:rsidRPr="008837EE">
        <w:rPr>
          <w:rFonts w:ascii="Times New Roman" w:hAnsi="Times New Roman" w:cs="Times New Roman"/>
          <w:sz w:val="28"/>
          <w:szCs w:val="28"/>
        </w:rPr>
        <w:t>Обеспечение продовольственной безопасности.</w:t>
      </w: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Предоставление транспортных услуг и услуг связи для проведения мониторинга состояния агропромышленного комплекса для создания информационного ресурса для оценки продовольственной безопасности Ханты-Мансийского района.</w:t>
      </w:r>
    </w:p>
    <w:p w:rsidR="004850E9" w:rsidRPr="008837EE" w:rsidRDefault="004850E9" w:rsidP="00D100DA">
      <w:pPr>
        <w:pStyle w:val="ConsPlusNormal"/>
        <w:ind w:firstLine="720"/>
        <w:jc w:val="both"/>
        <w:rPr>
          <w:rFonts w:ascii="Times New Roman" w:hAnsi="Times New Roman" w:cs="Times New Roman"/>
          <w:sz w:val="28"/>
          <w:szCs w:val="28"/>
        </w:rPr>
      </w:pPr>
      <w:r w:rsidRPr="008837EE">
        <w:rPr>
          <w:rFonts w:ascii="Times New Roman" w:hAnsi="Times New Roman" w:cs="Times New Roman"/>
          <w:sz w:val="28"/>
          <w:szCs w:val="28"/>
        </w:rPr>
        <w:t xml:space="preserve">Перечень объектов капитального строительства, строительство (реконструкция) которых осуществляется (планируется осуществлять) в период реализации Программы за счет средств бюджета автономного округа, бюджета Ханты-Мансийского района, представлен в </w:t>
      </w:r>
      <w:hyperlink r:id="rId29" w:anchor="Par1192" w:history="1">
        <w:r w:rsidRPr="008837EE">
          <w:rPr>
            <w:rStyle w:val="a3"/>
            <w:rFonts w:ascii="Times New Roman" w:hAnsi="Times New Roman" w:cs="Times New Roman"/>
            <w:color w:val="auto"/>
            <w:sz w:val="28"/>
            <w:szCs w:val="28"/>
            <w:u w:val="none"/>
          </w:rPr>
          <w:t>таблице 3</w:t>
        </w:r>
      </w:hyperlink>
      <w:r w:rsidRPr="008837EE">
        <w:rPr>
          <w:rFonts w:ascii="Times New Roman" w:hAnsi="Times New Roman" w:cs="Times New Roman"/>
          <w:sz w:val="28"/>
          <w:szCs w:val="28"/>
        </w:rPr>
        <w:t>.</w:t>
      </w:r>
    </w:p>
    <w:p w:rsidR="004850E9" w:rsidRPr="00A01899" w:rsidRDefault="004850E9" w:rsidP="00D100DA">
      <w:pPr>
        <w:pStyle w:val="ConsPlusNormal"/>
        <w:jc w:val="both"/>
        <w:rPr>
          <w:rFonts w:ascii="Times New Roman" w:hAnsi="Times New Roman" w:cs="Times New Roman"/>
          <w:sz w:val="28"/>
          <w:szCs w:val="28"/>
          <w:highlight w:val="yellow"/>
        </w:rPr>
      </w:pPr>
    </w:p>
    <w:p w:rsidR="004850E9" w:rsidRPr="008837EE" w:rsidRDefault="004850E9" w:rsidP="00D100DA">
      <w:pPr>
        <w:pStyle w:val="ConsPlusNormal"/>
        <w:jc w:val="center"/>
        <w:outlineLvl w:val="1"/>
        <w:rPr>
          <w:rFonts w:ascii="Times New Roman" w:hAnsi="Times New Roman" w:cs="Times New Roman"/>
          <w:sz w:val="28"/>
          <w:szCs w:val="28"/>
        </w:rPr>
      </w:pPr>
      <w:r w:rsidRPr="008837EE">
        <w:rPr>
          <w:rFonts w:ascii="Times New Roman" w:hAnsi="Times New Roman" w:cs="Times New Roman"/>
          <w:sz w:val="28"/>
          <w:szCs w:val="28"/>
        </w:rPr>
        <w:t>Раздел 4. Механизм реализации муниципальной программы</w:t>
      </w:r>
    </w:p>
    <w:p w:rsidR="004850E9" w:rsidRPr="00A01899" w:rsidRDefault="004850E9" w:rsidP="00D100DA">
      <w:pPr>
        <w:pStyle w:val="ConsPlusNormal"/>
        <w:jc w:val="both"/>
        <w:rPr>
          <w:rFonts w:ascii="Times New Roman" w:hAnsi="Times New Roman" w:cs="Times New Roman"/>
          <w:sz w:val="28"/>
          <w:szCs w:val="28"/>
          <w:highlight w:val="yellow"/>
        </w:rPr>
      </w:pPr>
    </w:p>
    <w:p w:rsidR="004850E9" w:rsidRPr="00DD0F7D" w:rsidRDefault="004850E9" w:rsidP="00D100DA">
      <w:pPr>
        <w:pStyle w:val="ConsPlusNormal"/>
        <w:ind w:firstLine="540"/>
        <w:jc w:val="both"/>
        <w:rPr>
          <w:rFonts w:ascii="Times New Roman" w:hAnsi="Times New Roman" w:cs="Times New Roman"/>
          <w:sz w:val="28"/>
          <w:szCs w:val="28"/>
        </w:rPr>
      </w:pPr>
      <w:r w:rsidRPr="00DD0F7D">
        <w:rPr>
          <w:rFonts w:ascii="Times New Roman" w:hAnsi="Times New Roman" w:cs="Times New Roman"/>
          <w:sz w:val="28"/>
          <w:szCs w:val="28"/>
        </w:rPr>
        <w:t>Комплексное управление муниципальной программой и распоряжение средствами местного бюджета в объеме бюджетных ассигнований, утвержденных в бюджете района на реализацию муниципальной программы на очередной финансовый год, осуществляет субъект бюджетного планирования – администрация Ханты-Мансийского района (комитет экономической политики).</w:t>
      </w:r>
    </w:p>
    <w:p w:rsidR="004850E9" w:rsidRPr="00DD0F7D" w:rsidRDefault="004850E9" w:rsidP="00D100DA">
      <w:pPr>
        <w:pStyle w:val="ConsPlusNormal"/>
        <w:ind w:firstLine="720"/>
        <w:jc w:val="both"/>
        <w:rPr>
          <w:rFonts w:ascii="Times New Roman" w:hAnsi="Times New Roman" w:cs="Times New Roman"/>
          <w:sz w:val="28"/>
          <w:szCs w:val="28"/>
        </w:rPr>
      </w:pPr>
      <w:r w:rsidRPr="00DD0F7D">
        <w:rPr>
          <w:rFonts w:ascii="Times New Roman" w:hAnsi="Times New Roman" w:cs="Times New Roman"/>
          <w:sz w:val="28"/>
          <w:szCs w:val="28"/>
        </w:rPr>
        <w:t>Реализация муниципальной программы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 Ханты-Мансийского района в соответствии с законодательством Российской Федерации.</w:t>
      </w:r>
    </w:p>
    <w:p w:rsidR="004850E9" w:rsidRPr="00DD0F7D" w:rsidRDefault="004850E9" w:rsidP="00D100DA">
      <w:pPr>
        <w:pStyle w:val="ConsPlusNormal"/>
        <w:ind w:firstLine="720"/>
        <w:jc w:val="both"/>
        <w:rPr>
          <w:rFonts w:ascii="Times New Roman" w:hAnsi="Times New Roman" w:cs="Times New Roman"/>
          <w:sz w:val="28"/>
          <w:szCs w:val="28"/>
        </w:rPr>
      </w:pPr>
      <w:proofErr w:type="gramStart"/>
      <w:r w:rsidRPr="00DD0F7D">
        <w:rPr>
          <w:rFonts w:ascii="Times New Roman" w:hAnsi="Times New Roman" w:cs="Times New Roman"/>
          <w:sz w:val="28"/>
          <w:szCs w:val="28"/>
        </w:rPr>
        <w:t xml:space="preserve">Мероприятия, предусмотренные </w:t>
      </w:r>
      <w:hyperlink r:id="rId30" w:anchor="Par212" w:history="1">
        <w:r w:rsidRPr="00DD0F7D">
          <w:rPr>
            <w:rStyle w:val="a3"/>
            <w:rFonts w:ascii="Times New Roman" w:hAnsi="Times New Roman" w:cs="Times New Roman"/>
            <w:color w:val="auto"/>
            <w:sz w:val="28"/>
            <w:szCs w:val="28"/>
            <w:u w:val="none"/>
          </w:rPr>
          <w:t>пунктами 1.1.2</w:t>
        </w:r>
      </w:hyperlink>
      <w:r w:rsidRPr="00DD0F7D">
        <w:rPr>
          <w:rFonts w:ascii="Times New Roman" w:hAnsi="Times New Roman" w:cs="Times New Roman"/>
          <w:sz w:val="28"/>
          <w:szCs w:val="28"/>
        </w:rPr>
        <w:t xml:space="preserve">, </w:t>
      </w:r>
      <w:hyperlink r:id="rId31" w:anchor="Par214" w:history="1">
        <w:r w:rsidRPr="00DD0F7D">
          <w:rPr>
            <w:rStyle w:val="a3"/>
            <w:rFonts w:ascii="Times New Roman" w:hAnsi="Times New Roman" w:cs="Times New Roman"/>
            <w:color w:val="auto"/>
            <w:sz w:val="28"/>
            <w:szCs w:val="28"/>
            <w:u w:val="none"/>
          </w:rPr>
          <w:t>1.2.1</w:t>
        </w:r>
      </w:hyperlink>
      <w:r w:rsidR="008837EE" w:rsidRPr="00DD0F7D">
        <w:rPr>
          <w:rFonts w:ascii="Times New Roman" w:hAnsi="Times New Roman" w:cs="Times New Roman"/>
          <w:sz w:val="28"/>
          <w:szCs w:val="28"/>
        </w:rPr>
        <w:t>, реализуются</w:t>
      </w:r>
      <w:r w:rsidR="004D4FE2">
        <w:rPr>
          <w:rFonts w:ascii="Times New Roman" w:hAnsi="Times New Roman" w:cs="Times New Roman"/>
          <w:sz w:val="28"/>
          <w:szCs w:val="28"/>
        </w:rPr>
        <w:t xml:space="preserve"> в </w:t>
      </w:r>
      <w:r w:rsidR="008837EE" w:rsidRPr="00DD0F7D">
        <w:rPr>
          <w:rFonts w:ascii="Times New Roman" w:hAnsi="Times New Roman" w:cs="Times New Roman"/>
          <w:sz w:val="28"/>
          <w:szCs w:val="28"/>
        </w:rPr>
        <w:t xml:space="preserve"> </w:t>
      </w:r>
      <w:r w:rsidRPr="00DD0F7D">
        <w:rPr>
          <w:rFonts w:ascii="Times New Roman" w:hAnsi="Times New Roman" w:cs="Times New Roman"/>
          <w:sz w:val="28"/>
          <w:szCs w:val="28"/>
        </w:rPr>
        <w:t xml:space="preserve">порядках предоставления за счет средств бюджета Ханты-Мансийского района субсидий, установленных решениями Думы Ханты-Мансийского района от 20.03.2014 </w:t>
      </w:r>
      <w:hyperlink r:id="rId32" w:history="1">
        <w:r w:rsidRPr="00DD0F7D">
          <w:rPr>
            <w:rStyle w:val="a3"/>
            <w:rFonts w:ascii="Times New Roman" w:hAnsi="Times New Roman" w:cs="Times New Roman"/>
            <w:color w:val="auto"/>
            <w:sz w:val="28"/>
            <w:szCs w:val="28"/>
            <w:u w:val="none"/>
          </w:rPr>
          <w:t>№ 339</w:t>
        </w:r>
      </w:hyperlink>
      <w:r w:rsidRPr="00DD0F7D">
        <w:rPr>
          <w:rFonts w:ascii="Times New Roman" w:hAnsi="Times New Roman" w:cs="Times New Roman"/>
          <w:sz w:val="28"/>
          <w:szCs w:val="28"/>
        </w:rPr>
        <w:t xml:space="preserve"> «Об утверждении Порядка предоставления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 от 25.09.2014 </w:t>
      </w:r>
      <w:hyperlink r:id="rId33" w:history="1">
        <w:r w:rsidRPr="00DD0F7D">
          <w:rPr>
            <w:rStyle w:val="a3"/>
            <w:rFonts w:ascii="Times New Roman" w:hAnsi="Times New Roman" w:cs="Times New Roman"/>
            <w:color w:val="auto"/>
            <w:sz w:val="28"/>
            <w:szCs w:val="28"/>
            <w:u w:val="none"/>
          </w:rPr>
          <w:t>№ 396</w:t>
        </w:r>
      </w:hyperlink>
      <w:r w:rsidRPr="00DD0F7D">
        <w:rPr>
          <w:rFonts w:ascii="Times New Roman" w:hAnsi="Times New Roman" w:cs="Times New Roman"/>
          <w:sz w:val="28"/>
          <w:szCs w:val="28"/>
        </w:rPr>
        <w:t xml:space="preserve"> </w:t>
      </w:r>
      <w:r w:rsidR="004D4FE2">
        <w:rPr>
          <w:rFonts w:ascii="Times New Roman" w:hAnsi="Times New Roman" w:cs="Times New Roman"/>
          <w:sz w:val="28"/>
          <w:szCs w:val="28"/>
        </w:rPr>
        <w:t xml:space="preserve">                        </w:t>
      </w:r>
      <w:r w:rsidRPr="00DD0F7D">
        <w:rPr>
          <w:rFonts w:ascii="Times New Roman" w:hAnsi="Times New Roman" w:cs="Times New Roman"/>
          <w:sz w:val="28"/>
          <w:szCs w:val="28"/>
        </w:rPr>
        <w:t>«Об утверждении Порядка предоставления субсидий на компенсацию затрат по</w:t>
      </w:r>
      <w:proofErr w:type="gramEnd"/>
      <w:r w:rsidRPr="00DD0F7D">
        <w:rPr>
          <w:rFonts w:ascii="Times New Roman" w:hAnsi="Times New Roman" w:cs="Times New Roman"/>
          <w:sz w:val="28"/>
          <w:szCs w:val="28"/>
        </w:rPr>
        <w:t xml:space="preserve"> доставке грубых кормов».</w:t>
      </w:r>
    </w:p>
    <w:p w:rsidR="004850E9" w:rsidRPr="00DD0F7D" w:rsidRDefault="004850E9" w:rsidP="00D100DA">
      <w:pPr>
        <w:pStyle w:val="ConsPlusNormal"/>
        <w:tabs>
          <w:tab w:val="left" w:pos="720"/>
        </w:tabs>
        <w:ind w:firstLine="720"/>
        <w:jc w:val="both"/>
        <w:rPr>
          <w:rFonts w:ascii="Times New Roman" w:hAnsi="Times New Roman" w:cs="Times New Roman"/>
          <w:sz w:val="28"/>
          <w:szCs w:val="28"/>
        </w:rPr>
      </w:pPr>
      <w:proofErr w:type="gramStart"/>
      <w:r w:rsidRPr="00DD0F7D">
        <w:rPr>
          <w:rFonts w:ascii="Times New Roman" w:hAnsi="Times New Roman" w:cs="Times New Roman"/>
          <w:sz w:val="28"/>
          <w:szCs w:val="28"/>
        </w:rPr>
        <w:t xml:space="preserve">Мероприятия, предусмотренные </w:t>
      </w:r>
      <w:hyperlink r:id="rId34" w:anchor="Par211" w:history="1">
        <w:r w:rsidRPr="00DD0F7D">
          <w:rPr>
            <w:rStyle w:val="a3"/>
            <w:rFonts w:ascii="Times New Roman" w:hAnsi="Times New Roman" w:cs="Times New Roman"/>
            <w:color w:val="auto"/>
            <w:sz w:val="28"/>
            <w:szCs w:val="28"/>
            <w:u w:val="none"/>
          </w:rPr>
          <w:t>пунктами 1.1.1</w:t>
        </w:r>
      </w:hyperlink>
      <w:r w:rsidRPr="00DD0F7D">
        <w:rPr>
          <w:rFonts w:ascii="Times New Roman" w:hAnsi="Times New Roman" w:cs="Times New Roman"/>
          <w:sz w:val="28"/>
          <w:szCs w:val="28"/>
        </w:rPr>
        <w:t xml:space="preserve">, </w:t>
      </w:r>
      <w:hyperlink r:id="rId35" w:anchor="Par215" w:history="1">
        <w:r w:rsidRPr="00DD0F7D">
          <w:rPr>
            <w:rStyle w:val="a3"/>
            <w:rFonts w:ascii="Times New Roman" w:hAnsi="Times New Roman" w:cs="Times New Roman"/>
            <w:color w:val="auto"/>
            <w:sz w:val="28"/>
            <w:szCs w:val="28"/>
            <w:u w:val="none"/>
          </w:rPr>
          <w:t>1.2.2</w:t>
        </w:r>
      </w:hyperlink>
      <w:r w:rsidRPr="00DD0F7D">
        <w:rPr>
          <w:rFonts w:ascii="Times New Roman" w:hAnsi="Times New Roman" w:cs="Times New Roman"/>
          <w:sz w:val="28"/>
          <w:szCs w:val="28"/>
        </w:rPr>
        <w:t xml:space="preserve">, </w:t>
      </w:r>
      <w:hyperlink r:id="rId36" w:anchor="Par216" w:history="1">
        <w:r w:rsidRPr="00DD0F7D">
          <w:rPr>
            <w:rStyle w:val="a3"/>
            <w:rFonts w:ascii="Times New Roman" w:hAnsi="Times New Roman" w:cs="Times New Roman"/>
            <w:color w:val="auto"/>
            <w:sz w:val="28"/>
            <w:szCs w:val="28"/>
            <w:u w:val="none"/>
          </w:rPr>
          <w:t>1.2.3</w:t>
        </w:r>
      </w:hyperlink>
      <w:r w:rsidRPr="00DD0F7D">
        <w:rPr>
          <w:rFonts w:ascii="Times New Roman" w:hAnsi="Times New Roman" w:cs="Times New Roman"/>
          <w:sz w:val="28"/>
          <w:szCs w:val="28"/>
        </w:rPr>
        <w:t xml:space="preserve">, </w:t>
      </w:r>
      <w:hyperlink r:id="rId37" w:anchor="Par218" w:history="1">
        <w:r w:rsidRPr="00DD0F7D">
          <w:rPr>
            <w:rStyle w:val="a3"/>
            <w:rFonts w:ascii="Times New Roman" w:hAnsi="Times New Roman" w:cs="Times New Roman"/>
            <w:color w:val="auto"/>
            <w:sz w:val="28"/>
            <w:szCs w:val="28"/>
            <w:u w:val="none"/>
          </w:rPr>
          <w:t>1.3.1</w:t>
        </w:r>
      </w:hyperlink>
      <w:r w:rsidRPr="00DD0F7D">
        <w:rPr>
          <w:rFonts w:ascii="Times New Roman" w:hAnsi="Times New Roman" w:cs="Times New Roman"/>
          <w:sz w:val="28"/>
          <w:szCs w:val="28"/>
        </w:rPr>
        <w:t xml:space="preserve">, </w:t>
      </w:r>
      <w:hyperlink r:id="rId38" w:anchor="Par220" w:history="1">
        <w:r w:rsidRPr="00DD0F7D">
          <w:rPr>
            <w:rStyle w:val="a3"/>
            <w:rFonts w:ascii="Times New Roman" w:hAnsi="Times New Roman" w:cs="Times New Roman"/>
            <w:color w:val="auto"/>
            <w:sz w:val="28"/>
            <w:szCs w:val="28"/>
            <w:u w:val="none"/>
          </w:rPr>
          <w:t>1.4.1</w:t>
        </w:r>
      </w:hyperlink>
      <w:r w:rsidRPr="00DD0F7D">
        <w:rPr>
          <w:rFonts w:ascii="Times New Roman" w:hAnsi="Times New Roman" w:cs="Times New Roman"/>
          <w:sz w:val="28"/>
          <w:szCs w:val="28"/>
        </w:rPr>
        <w:t xml:space="preserve">, </w:t>
      </w:r>
      <w:hyperlink r:id="rId39" w:anchor="Par222" w:history="1">
        <w:r w:rsidRPr="00DD0F7D">
          <w:rPr>
            <w:rStyle w:val="a3"/>
            <w:rFonts w:ascii="Times New Roman" w:hAnsi="Times New Roman" w:cs="Times New Roman"/>
            <w:color w:val="auto"/>
            <w:sz w:val="28"/>
            <w:szCs w:val="28"/>
            <w:u w:val="none"/>
          </w:rPr>
          <w:t>1.5.1</w:t>
        </w:r>
      </w:hyperlink>
      <w:r w:rsidRPr="00DD0F7D">
        <w:rPr>
          <w:rFonts w:ascii="Times New Roman" w:hAnsi="Times New Roman" w:cs="Times New Roman"/>
          <w:sz w:val="28"/>
          <w:szCs w:val="28"/>
        </w:rPr>
        <w:t xml:space="preserve">, </w:t>
      </w:r>
      <w:hyperlink r:id="rId40" w:anchor="Par224" w:history="1">
        <w:r w:rsidRPr="00DD0F7D">
          <w:rPr>
            <w:rStyle w:val="a3"/>
            <w:rFonts w:ascii="Times New Roman" w:hAnsi="Times New Roman" w:cs="Times New Roman"/>
            <w:color w:val="auto"/>
            <w:sz w:val="28"/>
            <w:szCs w:val="28"/>
            <w:u w:val="none"/>
          </w:rPr>
          <w:t>1.6.1</w:t>
        </w:r>
      </w:hyperlink>
      <w:r w:rsidRPr="00DD0F7D">
        <w:rPr>
          <w:rFonts w:ascii="Times New Roman" w:hAnsi="Times New Roman" w:cs="Times New Roman"/>
          <w:sz w:val="28"/>
          <w:szCs w:val="28"/>
        </w:rPr>
        <w:t xml:space="preserve">, реализуются в порядках, установленных </w:t>
      </w:r>
      <w:hyperlink r:id="rId41" w:history="1">
        <w:r w:rsidRPr="00DD0F7D">
          <w:rPr>
            <w:rStyle w:val="a3"/>
            <w:rFonts w:ascii="Times New Roman" w:hAnsi="Times New Roman" w:cs="Times New Roman"/>
            <w:color w:val="auto"/>
            <w:sz w:val="28"/>
            <w:szCs w:val="28"/>
            <w:u w:val="none"/>
          </w:rPr>
          <w:t>постановлением</w:t>
        </w:r>
      </w:hyperlink>
      <w:r w:rsidRPr="00DD0F7D">
        <w:rPr>
          <w:rFonts w:ascii="Times New Roman" w:hAnsi="Times New Roman" w:cs="Times New Roman"/>
          <w:sz w:val="28"/>
          <w:szCs w:val="28"/>
        </w:rPr>
        <w:t xml:space="preserve"> Правительства Ханты-Мансийского автономного округа – Югры </w:t>
      </w:r>
      <w:r w:rsidR="004D4FE2">
        <w:rPr>
          <w:rFonts w:ascii="Times New Roman" w:hAnsi="Times New Roman" w:cs="Times New Roman"/>
          <w:sz w:val="28"/>
          <w:szCs w:val="28"/>
        </w:rPr>
        <w:t xml:space="preserve">                         </w:t>
      </w:r>
      <w:r w:rsidRPr="00DD0F7D">
        <w:rPr>
          <w:rFonts w:ascii="Times New Roman" w:hAnsi="Times New Roman" w:cs="Times New Roman"/>
          <w:sz w:val="28"/>
          <w:szCs w:val="28"/>
        </w:rPr>
        <w:t xml:space="preserve">от 09.10.2013 № 420-п «О государственной программе Ханты-Мансийского автономного округа – Югры «Развитие агропромышленного </w:t>
      </w:r>
      <w:r w:rsidRPr="00DD0F7D">
        <w:rPr>
          <w:rFonts w:ascii="Times New Roman" w:hAnsi="Times New Roman" w:cs="Times New Roman"/>
          <w:sz w:val="28"/>
          <w:szCs w:val="28"/>
        </w:rPr>
        <w:lastRenderedPageBreak/>
        <w:t>комплекса и рынков сельскохозяйственной продукции, сырья и продовольствия в Ханты-Манс</w:t>
      </w:r>
      <w:r w:rsidR="00DD0F7D" w:rsidRPr="00DD0F7D">
        <w:rPr>
          <w:rFonts w:ascii="Times New Roman" w:hAnsi="Times New Roman" w:cs="Times New Roman"/>
          <w:sz w:val="28"/>
          <w:szCs w:val="28"/>
        </w:rPr>
        <w:t>ийском автономном округе – Югре</w:t>
      </w:r>
      <w:r w:rsidRPr="00DD0F7D">
        <w:rPr>
          <w:rFonts w:ascii="Times New Roman" w:hAnsi="Times New Roman" w:cs="Times New Roman"/>
          <w:sz w:val="28"/>
          <w:szCs w:val="28"/>
        </w:rPr>
        <w:t xml:space="preserve"> </w:t>
      </w:r>
      <w:r w:rsidR="004D4FE2">
        <w:rPr>
          <w:rFonts w:ascii="Times New Roman" w:hAnsi="Times New Roman" w:cs="Times New Roman"/>
          <w:sz w:val="28"/>
          <w:szCs w:val="28"/>
        </w:rPr>
        <w:t xml:space="preserve">                   </w:t>
      </w:r>
      <w:r w:rsidRPr="00DD0F7D">
        <w:rPr>
          <w:rFonts w:ascii="Times New Roman" w:hAnsi="Times New Roman" w:cs="Times New Roman"/>
          <w:sz w:val="28"/>
          <w:szCs w:val="28"/>
        </w:rPr>
        <w:t>в 201</w:t>
      </w:r>
      <w:r w:rsidR="0007756E">
        <w:rPr>
          <w:rFonts w:ascii="Times New Roman" w:hAnsi="Times New Roman" w:cs="Times New Roman"/>
          <w:sz w:val="28"/>
          <w:szCs w:val="28"/>
        </w:rPr>
        <w:t>6</w:t>
      </w:r>
      <w:r w:rsidRPr="00DD0F7D">
        <w:rPr>
          <w:rFonts w:ascii="Times New Roman" w:hAnsi="Times New Roman" w:cs="Times New Roman"/>
          <w:sz w:val="28"/>
          <w:szCs w:val="28"/>
        </w:rPr>
        <w:t xml:space="preserve"> – 2020 годах».</w:t>
      </w:r>
      <w:proofErr w:type="gramEnd"/>
    </w:p>
    <w:p w:rsidR="004850E9" w:rsidRPr="00DD0F7D" w:rsidRDefault="004850E9" w:rsidP="00D100DA">
      <w:pPr>
        <w:pStyle w:val="ConsPlusNormal"/>
        <w:ind w:firstLine="720"/>
        <w:jc w:val="both"/>
        <w:rPr>
          <w:rFonts w:ascii="Times New Roman" w:hAnsi="Times New Roman" w:cs="Times New Roman"/>
          <w:sz w:val="28"/>
          <w:szCs w:val="28"/>
        </w:rPr>
      </w:pPr>
      <w:r w:rsidRPr="00DD0F7D">
        <w:rPr>
          <w:rFonts w:ascii="Times New Roman" w:hAnsi="Times New Roman" w:cs="Times New Roman"/>
          <w:sz w:val="28"/>
          <w:szCs w:val="28"/>
        </w:rPr>
        <w:t xml:space="preserve">Мероприятия, предусмотренные </w:t>
      </w:r>
      <w:hyperlink r:id="rId42" w:anchor="Par234" w:history="1">
        <w:r w:rsidRPr="00DD0F7D">
          <w:rPr>
            <w:rStyle w:val="a3"/>
            <w:rFonts w:ascii="Times New Roman" w:hAnsi="Times New Roman" w:cs="Times New Roman"/>
            <w:color w:val="auto"/>
            <w:sz w:val="28"/>
            <w:szCs w:val="28"/>
            <w:u w:val="none"/>
          </w:rPr>
          <w:t>пунктами 2.1.1</w:t>
        </w:r>
      </w:hyperlink>
      <w:r w:rsidRPr="00DD0F7D">
        <w:rPr>
          <w:rFonts w:ascii="Times New Roman" w:hAnsi="Times New Roman" w:cs="Times New Roman"/>
          <w:sz w:val="28"/>
          <w:szCs w:val="28"/>
        </w:rPr>
        <w:t xml:space="preserve">, </w:t>
      </w:r>
      <w:hyperlink r:id="rId43" w:anchor="Par235" w:history="1">
        <w:r w:rsidRPr="00DD0F7D">
          <w:rPr>
            <w:rStyle w:val="a3"/>
            <w:rFonts w:ascii="Times New Roman" w:hAnsi="Times New Roman" w:cs="Times New Roman"/>
            <w:color w:val="auto"/>
            <w:sz w:val="28"/>
            <w:szCs w:val="28"/>
            <w:u w:val="none"/>
          </w:rPr>
          <w:t>2.1.2</w:t>
        </w:r>
      </w:hyperlink>
      <w:r w:rsidRPr="00DD0F7D">
        <w:rPr>
          <w:rFonts w:ascii="Times New Roman" w:hAnsi="Times New Roman" w:cs="Times New Roman"/>
          <w:sz w:val="28"/>
          <w:szCs w:val="28"/>
        </w:rPr>
        <w:t xml:space="preserve">, </w:t>
      </w:r>
      <w:hyperlink r:id="rId44" w:anchor="Par236" w:history="1">
        <w:r w:rsidRPr="00DD0F7D">
          <w:rPr>
            <w:rStyle w:val="a3"/>
            <w:rFonts w:ascii="Times New Roman" w:hAnsi="Times New Roman" w:cs="Times New Roman"/>
            <w:color w:val="auto"/>
            <w:sz w:val="28"/>
            <w:szCs w:val="28"/>
            <w:u w:val="none"/>
          </w:rPr>
          <w:t>2.1.3</w:t>
        </w:r>
      </w:hyperlink>
      <w:r w:rsidRPr="00DD0F7D">
        <w:rPr>
          <w:rFonts w:ascii="Times New Roman" w:hAnsi="Times New Roman" w:cs="Times New Roman"/>
          <w:sz w:val="28"/>
          <w:szCs w:val="28"/>
        </w:rPr>
        <w:t xml:space="preserve">, </w:t>
      </w:r>
      <w:hyperlink r:id="rId45" w:anchor="Par237" w:history="1">
        <w:r w:rsidRPr="00DD0F7D">
          <w:rPr>
            <w:rStyle w:val="a3"/>
            <w:rFonts w:ascii="Times New Roman" w:hAnsi="Times New Roman" w:cs="Times New Roman"/>
            <w:color w:val="auto"/>
            <w:sz w:val="28"/>
            <w:szCs w:val="28"/>
            <w:u w:val="none"/>
          </w:rPr>
          <w:t>2.1.4</w:t>
        </w:r>
      </w:hyperlink>
      <w:r w:rsidRPr="00DD0F7D">
        <w:rPr>
          <w:rFonts w:ascii="Times New Roman" w:hAnsi="Times New Roman" w:cs="Times New Roman"/>
          <w:sz w:val="28"/>
          <w:szCs w:val="28"/>
        </w:rPr>
        <w:t xml:space="preserve">, реализуются в порядках, установленных </w:t>
      </w:r>
      <w:hyperlink r:id="rId46" w:history="1">
        <w:r w:rsidRPr="00DD0F7D">
          <w:rPr>
            <w:rStyle w:val="a3"/>
            <w:rFonts w:ascii="Times New Roman" w:hAnsi="Times New Roman" w:cs="Times New Roman"/>
            <w:color w:val="auto"/>
            <w:sz w:val="28"/>
            <w:szCs w:val="28"/>
            <w:u w:val="none"/>
          </w:rPr>
          <w:t>постановлением</w:t>
        </w:r>
      </w:hyperlink>
      <w:r w:rsidRPr="00DD0F7D">
        <w:rPr>
          <w:rFonts w:ascii="Times New Roman" w:hAnsi="Times New Roman" w:cs="Times New Roman"/>
          <w:sz w:val="28"/>
          <w:szCs w:val="28"/>
        </w:rPr>
        <w:t xml:space="preserve"> Правительства Ханты-Мансийского автономного округа – Югры от 03.10.2013 №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w:t>
      </w:r>
      <w:r w:rsidR="00DD0F7D" w:rsidRPr="00DD0F7D">
        <w:rPr>
          <w:rFonts w:ascii="Times New Roman" w:hAnsi="Times New Roman" w:cs="Times New Roman"/>
          <w:sz w:val="28"/>
          <w:szCs w:val="28"/>
        </w:rPr>
        <w:t xml:space="preserve">кого автономного округа – Югры </w:t>
      </w:r>
      <w:r w:rsidR="004D4FE2">
        <w:rPr>
          <w:rFonts w:ascii="Times New Roman" w:hAnsi="Times New Roman" w:cs="Times New Roman"/>
          <w:sz w:val="28"/>
          <w:szCs w:val="28"/>
        </w:rPr>
        <w:t xml:space="preserve">                      </w:t>
      </w:r>
      <w:r w:rsidRPr="00DD0F7D">
        <w:rPr>
          <w:rFonts w:ascii="Times New Roman" w:hAnsi="Times New Roman" w:cs="Times New Roman"/>
          <w:sz w:val="28"/>
          <w:szCs w:val="28"/>
        </w:rPr>
        <w:t>на 201</w:t>
      </w:r>
      <w:r w:rsidR="0007756E">
        <w:rPr>
          <w:rFonts w:ascii="Times New Roman" w:hAnsi="Times New Roman" w:cs="Times New Roman"/>
          <w:sz w:val="28"/>
          <w:szCs w:val="28"/>
        </w:rPr>
        <w:t>6</w:t>
      </w:r>
      <w:r w:rsidRPr="00DD0F7D">
        <w:rPr>
          <w:rFonts w:ascii="Times New Roman" w:hAnsi="Times New Roman" w:cs="Times New Roman"/>
          <w:sz w:val="28"/>
          <w:szCs w:val="28"/>
        </w:rPr>
        <w:t xml:space="preserve"> – 2020 годы».</w:t>
      </w:r>
    </w:p>
    <w:p w:rsidR="004850E9" w:rsidRPr="00DD0F7D" w:rsidRDefault="004850E9" w:rsidP="00D100DA">
      <w:pPr>
        <w:pStyle w:val="ConsPlusNormal"/>
        <w:ind w:firstLine="720"/>
        <w:jc w:val="both"/>
        <w:rPr>
          <w:rFonts w:ascii="Times New Roman" w:hAnsi="Times New Roman" w:cs="Times New Roman"/>
          <w:sz w:val="28"/>
          <w:szCs w:val="28"/>
        </w:rPr>
      </w:pPr>
      <w:r w:rsidRPr="00DD0F7D">
        <w:rPr>
          <w:rFonts w:ascii="Times New Roman" w:hAnsi="Times New Roman" w:cs="Times New Roman"/>
          <w:sz w:val="28"/>
          <w:szCs w:val="28"/>
        </w:rPr>
        <w:t xml:space="preserve">Мероприятие, предусмотренное </w:t>
      </w:r>
      <w:hyperlink r:id="rId47" w:anchor="Par225" w:history="1">
        <w:r w:rsidRPr="00DD0F7D">
          <w:rPr>
            <w:rStyle w:val="a3"/>
            <w:rFonts w:ascii="Times New Roman" w:hAnsi="Times New Roman" w:cs="Times New Roman"/>
            <w:color w:val="auto"/>
            <w:sz w:val="28"/>
            <w:szCs w:val="28"/>
            <w:u w:val="none"/>
          </w:rPr>
          <w:t>пунктом 1.6.2</w:t>
        </w:r>
      </w:hyperlink>
      <w:r w:rsidRPr="00DD0F7D">
        <w:rPr>
          <w:rFonts w:ascii="Times New Roman" w:hAnsi="Times New Roman" w:cs="Times New Roman"/>
          <w:sz w:val="28"/>
          <w:szCs w:val="28"/>
        </w:rPr>
        <w:t xml:space="preserve">, реализуется в порядке, предусмотренном Федеральным </w:t>
      </w:r>
      <w:hyperlink r:id="rId48" w:history="1">
        <w:r w:rsidRPr="00DD0F7D">
          <w:rPr>
            <w:rStyle w:val="a3"/>
            <w:rFonts w:ascii="Times New Roman" w:hAnsi="Times New Roman" w:cs="Times New Roman"/>
            <w:color w:val="auto"/>
            <w:sz w:val="28"/>
            <w:szCs w:val="28"/>
            <w:u w:val="none"/>
          </w:rPr>
          <w:t>законом</w:t>
        </w:r>
      </w:hyperlink>
      <w:r w:rsidR="00DD0F7D" w:rsidRPr="00DD0F7D">
        <w:rPr>
          <w:rFonts w:ascii="Times New Roman" w:hAnsi="Times New Roman" w:cs="Times New Roman"/>
          <w:sz w:val="28"/>
          <w:szCs w:val="28"/>
        </w:rPr>
        <w:t xml:space="preserve"> от 05.04.2013 </w:t>
      </w:r>
      <w:r w:rsidRPr="00DD0F7D">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p>
    <w:p w:rsidR="004850E9" w:rsidRPr="00DD0F7D" w:rsidRDefault="004850E9" w:rsidP="00D100DA">
      <w:pPr>
        <w:pStyle w:val="ConsPlusNormal"/>
        <w:ind w:firstLine="720"/>
        <w:jc w:val="both"/>
        <w:rPr>
          <w:rFonts w:ascii="Times New Roman" w:hAnsi="Times New Roman" w:cs="Times New Roman"/>
          <w:sz w:val="28"/>
          <w:szCs w:val="28"/>
        </w:rPr>
      </w:pPr>
      <w:proofErr w:type="gramStart"/>
      <w:r w:rsidRPr="00DD0F7D">
        <w:rPr>
          <w:rFonts w:ascii="Times New Roman" w:hAnsi="Times New Roman" w:cs="Times New Roman"/>
          <w:sz w:val="28"/>
          <w:szCs w:val="28"/>
        </w:rPr>
        <w:t xml:space="preserve">Мероприятия, предусмотренные </w:t>
      </w:r>
      <w:hyperlink r:id="rId49" w:anchor="Par226" w:history="1">
        <w:r w:rsidRPr="00DD0F7D">
          <w:rPr>
            <w:rStyle w:val="a3"/>
            <w:rFonts w:ascii="Times New Roman" w:hAnsi="Times New Roman" w:cs="Times New Roman"/>
            <w:color w:val="auto"/>
            <w:sz w:val="28"/>
            <w:szCs w:val="28"/>
            <w:u w:val="none"/>
          </w:rPr>
          <w:t>пунктами 1.6.3</w:t>
        </w:r>
      </w:hyperlink>
      <w:r w:rsidRPr="00DD0F7D">
        <w:rPr>
          <w:rFonts w:ascii="Times New Roman" w:hAnsi="Times New Roman" w:cs="Times New Roman"/>
          <w:sz w:val="28"/>
          <w:szCs w:val="28"/>
        </w:rPr>
        <w:t xml:space="preserve">, </w:t>
      </w:r>
      <w:hyperlink r:id="rId50" w:anchor="Par227" w:history="1">
        <w:r w:rsidRPr="00DD0F7D">
          <w:rPr>
            <w:rStyle w:val="a3"/>
            <w:rFonts w:ascii="Times New Roman" w:hAnsi="Times New Roman" w:cs="Times New Roman"/>
            <w:color w:val="auto"/>
            <w:sz w:val="28"/>
            <w:szCs w:val="28"/>
            <w:u w:val="none"/>
          </w:rPr>
          <w:t>1.6.4</w:t>
        </w:r>
      </w:hyperlink>
      <w:r w:rsidR="00DD0F7D" w:rsidRPr="00DD0F7D">
        <w:rPr>
          <w:rFonts w:ascii="Times New Roman" w:hAnsi="Times New Roman" w:cs="Times New Roman"/>
          <w:sz w:val="28"/>
          <w:szCs w:val="28"/>
        </w:rPr>
        <w:t xml:space="preserve">, реализуются </w:t>
      </w:r>
      <w:r w:rsidRPr="00DD0F7D">
        <w:rPr>
          <w:rFonts w:ascii="Times New Roman" w:hAnsi="Times New Roman" w:cs="Times New Roman"/>
          <w:sz w:val="28"/>
          <w:szCs w:val="28"/>
        </w:rPr>
        <w:t xml:space="preserve">в соответствии с условиями реализации </w:t>
      </w:r>
      <w:hyperlink r:id="rId51" w:history="1">
        <w:r w:rsidRPr="00DD0F7D">
          <w:rPr>
            <w:rStyle w:val="a3"/>
            <w:rFonts w:ascii="Times New Roman" w:hAnsi="Times New Roman" w:cs="Times New Roman"/>
            <w:color w:val="auto"/>
            <w:sz w:val="28"/>
            <w:szCs w:val="28"/>
            <w:u w:val="none"/>
          </w:rPr>
          <w:t>подпрограммы VII</w:t>
        </w:r>
      </w:hyperlink>
      <w:r w:rsidRPr="00DD0F7D">
        <w:rPr>
          <w:rFonts w:ascii="Times New Roman" w:hAnsi="Times New Roman" w:cs="Times New Roman"/>
          <w:sz w:val="28"/>
          <w:szCs w:val="28"/>
        </w:rPr>
        <w:t xml:space="preserve"> «Устойчивое развитие сельских территорий»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w:t>
      </w:r>
      <w:r w:rsidR="00DD0F7D" w:rsidRPr="00DD0F7D">
        <w:rPr>
          <w:rFonts w:ascii="Times New Roman" w:hAnsi="Times New Roman" w:cs="Times New Roman"/>
          <w:sz w:val="28"/>
          <w:szCs w:val="28"/>
        </w:rPr>
        <w:t xml:space="preserve"> </w:t>
      </w:r>
      <w:r w:rsidRPr="00DD0F7D">
        <w:rPr>
          <w:rFonts w:ascii="Times New Roman" w:hAnsi="Times New Roman" w:cs="Times New Roman"/>
          <w:sz w:val="28"/>
          <w:szCs w:val="28"/>
        </w:rPr>
        <w:t xml:space="preserve">и продовольствия в Ханты-Мансийском автономном округе – Югре </w:t>
      </w:r>
      <w:r w:rsidR="004D4FE2">
        <w:rPr>
          <w:rFonts w:ascii="Times New Roman" w:hAnsi="Times New Roman" w:cs="Times New Roman"/>
          <w:sz w:val="28"/>
          <w:szCs w:val="28"/>
        </w:rPr>
        <w:t xml:space="preserve">                   </w:t>
      </w:r>
      <w:r w:rsidRPr="00DD0F7D">
        <w:rPr>
          <w:rFonts w:ascii="Times New Roman" w:hAnsi="Times New Roman" w:cs="Times New Roman"/>
          <w:sz w:val="28"/>
          <w:szCs w:val="28"/>
        </w:rPr>
        <w:t>в 201</w:t>
      </w:r>
      <w:r w:rsidR="0007756E">
        <w:rPr>
          <w:rFonts w:ascii="Times New Roman" w:hAnsi="Times New Roman" w:cs="Times New Roman"/>
          <w:sz w:val="28"/>
          <w:szCs w:val="28"/>
        </w:rPr>
        <w:t>6</w:t>
      </w:r>
      <w:r w:rsidRPr="00DD0F7D">
        <w:rPr>
          <w:rFonts w:ascii="Times New Roman" w:hAnsi="Times New Roman" w:cs="Times New Roman"/>
          <w:sz w:val="28"/>
          <w:szCs w:val="28"/>
        </w:rPr>
        <w:t xml:space="preserve"> – 2020 годах», утвержденной постановлением Правительства Ханты-Мансийского автономного округа – Югры от 09.10.2013 № 420-п.</w:t>
      </w:r>
      <w:proofErr w:type="gramEnd"/>
    </w:p>
    <w:p w:rsidR="004850E9" w:rsidRPr="00DD0F7D" w:rsidRDefault="004850E9" w:rsidP="00D100DA">
      <w:pPr>
        <w:pStyle w:val="ConsPlusNormal"/>
        <w:ind w:firstLine="720"/>
        <w:jc w:val="both"/>
        <w:rPr>
          <w:rFonts w:ascii="Times New Roman" w:hAnsi="Times New Roman" w:cs="Times New Roman"/>
          <w:sz w:val="28"/>
          <w:szCs w:val="28"/>
        </w:rPr>
      </w:pPr>
      <w:r w:rsidRPr="00DD0F7D">
        <w:rPr>
          <w:rFonts w:ascii="Times New Roman" w:hAnsi="Times New Roman" w:cs="Times New Roman"/>
          <w:sz w:val="28"/>
          <w:szCs w:val="28"/>
        </w:rPr>
        <w:t xml:space="preserve">Мероприятия, предусмотренные </w:t>
      </w:r>
      <w:hyperlink r:id="rId52" w:anchor="Par229" w:history="1">
        <w:r w:rsidRPr="00DD0F7D">
          <w:rPr>
            <w:rStyle w:val="a3"/>
            <w:rFonts w:ascii="Times New Roman" w:hAnsi="Times New Roman" w:cs="Times New Roman"/>
            <w:color w:val="auto"/>
            <w:sz w:val="28"/>
            <w:szCs w:val="28"/>
            <w:u w:val="none"/>
          </w:rPr>
          <w:t>пунктами 1.7.1</w:t>
        </w:r>
      </w:hyperlink>
      <w:r w:rsidRPr="00DD0F7D">
        <w:rPr>
          <w:rFonts w:ascii="Times New Roman" w:hAnsi="Times New Roman" w:cs="Times New Roman"/>
          <w:sz w:val="28"/>
          <w:szCs w:val="28"/>
        </w:rPr>
        <w:t xml:space="preserve">, </w:t>
      </w:r>
      <w:hyperlink r:id="rId53" w:anchor="Par230" w:history="1">
        <w:r w:rsidRPr="00DD0F7D">
          <w:rPr>
            <w:rStyle w:val="a3"/>
            <w:rFonts w:ascii="Times New Roman" w:hAnsi="Times New Roman" w:cs="Times New Roman"/>
            <w:color w:val="auto"/>
            <w:sz w:val="28"/>
            <w:szCs w:val="28"/>
            <w:u w:val="none"/>
          </w:rPr>
          <w:t>1.7.2</w:t>
        </w:r>
      </w:hyperlink>
      <w:r w:rsidRPr="00DD0F7D">
        <w:rPr>
          <w:rFonts w:ascii="Times New Roman" w:hAnsi="Times New Roman" w:cs="Times New Roman"/>
          <w:sz w:val="28"/>
          <w:szCs w:val="28"/>
        </w:rPr>
        <w:t xml:space="preserve">, реализуются в порядке, установленном </w:t>
      </w:r>
      <w:hyperlink r:id="rId54" w:history="1">
        <w:r w:rsidRPr="00DD0F7D">
          <w:rPr>
            <w:rStyle w:val="a3"/>
            <w:rFonts w:ascii="Times New Roman" w:hAnsi="Times New Roman" w:cs="Times New Roman"/>
            <w:color w:val="auto"/>
            <w:sz w:val="28"/>
            <w:szCs w:val="28"/>
            <w:u w:val="none"/>
          </w:rPr>
          <w:t>решением</w:t>
        </w:r>
      </w:hyperlink>
      <w:r w:rsidRPr="00DD0F7D">
        <w:rPr>
          <w:rFonts w:ascii="Times New Roman" w:hAnsi="Times New Roman" w:cs="Times New Roman"/>
          <w:sz w:val="28"/>
          <w:szCs w:val="28"/>
        </w:rPr>
        <w:t xml:space="preserve"> Думы Ханты-Мансийского района </w:t>
      </w:r>
      <w:r w:rsidR="004D4FE2">
        <w:rPr>
          <w:rFonts w:ascii="Times New Roman" w:hAnsi="Times New Roman" w:cs="Times New Roman"/>
          <w:sz w:val="28"/>
          <w:szCs w:val="28"/>
        </w:rPr>
        <w:t xml:space="preserve">               </w:t>
      </w:r>
      <w:r w:rsidRPr="00DD0F7D">
        <w:rPr>
          <w:rFonts w:ascii="Times New Roman" w:hAnsi="Times New Roman" w:cs="Times New Roman"/>
          <w:sz w:val="28"/>
          <w:szCs w:val="28"/>
        </w:rPr>
        <w:t>от 04.06.2014 № 357 «Об утверждении Порядка предоставления субсидий на возмещение затрат по отлову и содержанию безнадзорных животных на территории Ханты-Мансийского района».</w:t>
      </w:r>
    </w:p>
    <w:p w:rsidR="004850E9" w:rsidRPr="00DD0F7D" w:rsidRDefault="004850E9" w:rsidP="00D100DA">
      <w:pPr>
        <w:pStyle w:val="ConsPlusNormal"/>
        <w:ind w:firstLine="720"/>
        <w:jc w:val="both"/>
        <w:rPr>
          <w:rFonts w:ascii="Times New Roman" w:hAnsi="Times New Roman" w:cs="Times New Roman"/>
          <w:sz w:val="28"/>
          <w:szCs w:val="28"/>
        </w:rPr>
      </w:pPr>
      <w:r w:rsidRPr="00DD0F7D">
        <w:rPr>
          <w:rFonts w:ascii="Times New Roman" w:hAnsi="Times New Roman" w:cs="Times New Roman"/>
          <w:sz w:val="28"/>
          <w:szCs w:val="28"/>
        </w:rPr>
        <w:t xml:space="preserve">Мероприятие, предусмотренное </w:t>
      </w:r>
      <w:hyperlink r:id="rId55" w:anchor="Par238" w:history="1">
        <w:r w:rsidRPr="00DD0F7D">
          <w:rPr>
            <w:rStyle w:val="a3"/>
            <w:rFonts w:ascii="Times New Roman" w:hAnsi="Times New Roman" w:cs="Times New Roman"/>
            <w:color w:val="auto"/>
            <w:sz w:val="28"/>
            <w:szCs w:val="28"/>
            <w:u w:val="none"/>
          </w:rPr>
          <w:t>пунктом 3.1</w:t>
        </w:r>
      </w:hyperlink>
      <w:r w:rsidR="00DD0F7D" w:rsidRPr="00DD0F7D">
        <w:rPr>
          <w:rFonts w:ascii="Times New Roman" w:hAnsi="Times New Roman" w:cs="Times New Roman"/>
          <w:sz w:val="28"/>
          <w:szCs w:val="28"/>
        </w:rPr>
        <w:t xml:space="preserve">, реализуется </w:t>
      </w:r>
      <w:r w:rsidRPr="00DD0F7D">
        <w:rPr>
          <w:rFonts w:ascii="Times New Roman" w:hAnsi="Times New Roman" w:cs="Times New Roman"/>
          <w:sz w:val="28"/>
          <w:szCs w:val="28"/>
        </w:rPr>
        <w:t xml:space="preserve">в соответствии с условиями реализации основного мероприятия государственной </w:t>
      </w:r>
      <w:hyperlink r:id="rId56" w:history="1">
        <w:r w:rsidRPr="00DD0F7D">
          <w:rPr>
            <w:rStyle w:val="a3"/>
            <w:rFonts w:ascii="Times New Roman" w:hAnsi="Times New Roman" w:cs="Times New Roman"/>
            <w:color w:val="auto"/>
            <w:sz w:val="28"/>
            <w:szCs w:val="28"/>
            <w:u w:val="none"/>
          </w:rPr>
          <w:t>программы</w:t>
        </w:r>
      </w:hyperlink>
      <w:r w:rsidRPr="00DD0F7D">
        <w:rPr>
          <w:rFonts w:ascii="Times New Roman" w:hAnsi="Times New Roman" w:cs="Times New Roman"/>
          <w:sz w:val="28"/>
          <w:szCs w:val="28"/>
        </w:rPr>
        <w:t xml:space="preserve"> Ханты-Мансийского автономного округа – Югры «Развитие агропромышленного комплекса рынков сельскохозяйственной продукции, сырья и продовольствия </w:t>
      </w:r>
      <w:proofErr w:type="gramStart"/>
      <w:r w:rsidRPr="00DD0F7D">
        <w:rPr>
          <w:rFonts w:ascii="Times New Roman" w:hAnsi="Times New Roman" w:cs="Times New Roman"/>
          <w:sz w:val="28"/>
          <w:szCs w:val="28"/>
        </w:rPr>
        <w:t>в</w:t>
      </w:r>
      <w:proofErr w:type="gramEnd"/>
      <w:r w:rsidRPr="00DD0F7D">
        <w:rPr>
          <w:rFonts w:ascii="Times New Roman" w:hAnsi="Times New Roman" w:cs="Times New Roman"/>
          <w:sz w:val="28"/>
          <w:szCs w:val="28"/>
        </w:rPr>
        <w:t xml:space="preserve"> </w:t>
      </w:r>
      <w:proofErr w:type="gramStart"/>
      <w:r w:rsidRPr="00DD0F7D">
        <w:rPr>
          <w:rFonts w:ascii="Times New Roman" w:hAnsi="Times New Roman" w:cs="Times New Roman"/>
          <w:sz w:val="28"/>
          <w:szCs w:val="28"/>
        </w:rPr>
        <w:t>Ханты-Мансийском</w:t>
      </w:r>
      <w:proofErr w:type="gramEnd"/>
      <w:r w:rsidRPr="00DD0F7D">
        <w:rPr>
          <w:rFonts w:ascii="Times New Roman" w:hAnsi="Times New Roman" w:cs="Times New Roman"/>
          <w:sz w:val="28"/>
          <w:szCs w:val="28"/>
        </w:rPr>
        <w:t xml:space="preserve"> автономном округе – Югре в 201</w:t>
      </w:r>
      <w:r w:rsidR="0007756E">
        <w:rPr>
          <w:rFonts w:ascii="Times New Roman" w:hAnsi="Times New Roman" w:cs="Times New Roman"/>
          <w:sz w:val="28"/>
          <w:szCs w:val="28"/>
        </w:rPr>
        <w:t>6</w:t>
      </w:r>
      <w:r w:rsidRPr="00DD0F7D">
        <w:rPr>
          <w:rFonts w:ascii="Times New Roman" w:hAnsi="Times New Roman" w:cs="Times New Roman"/>
          <w:sz w:val="28"/>
          <w:szCs w:val="28"/>
        </w:rPr>
        <w:t xml:space="preserve"> – 2020 годах», утвержденной постановлением Правительства Ханты-Мансийского автономного округа – Югры от 09.10.2013 № 420-п.</w:t>
      </w:r>
    </w:p>
    <w:p w:rsidR="004850E9" w:rsidRPr="00DD0F7D" w:rsidRDefault="004850E9" w:rsidP="00D100DA">
      <w:pPr>
        <w:pStyle w:val="ConsPlusNormal"/>
        <w:ind w:firstLine="720"/>
        <w:jc w:val="both"/>
        <w:rPr>
          <w:rFonts w:ascii="Times New Roman" w:hAnsi="Times New Roman" w:cs="Times New Roman"/>
          <w:sz w:val="28"/>
          <w:szCs w:val="28"/>
        </w:rPr>
      </w:pPr>
      <w:r w:rsidRPr="00DD0F7D">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и включает:</w:t>
      </w:r>
    </w:p>
    <w:p w:rsidR="004850E9" w:rsidRDefault="004850E9" w:rsidP="00D100DA">
      <w:pPr>
        <w:pStyle w:val="ConsPlusNormal"/>
        <w:ind w:firstLine="720"/>
        <w:jc w:val="both"/>
        <w:rPr>
          <w:rFonts w:ascii="Times New Roman" w:hAnsi="Times New Roman" w:cs="Times New Roman"/>
          <w:sz w:val="28"/>
          <w:szCs w:val="28"/>
        </w:rPr>
      </w:pPr>
      <w:r w:rsidRPr="00DD0F7D">
        <w:rPr>
          <w:rFonts w:ascii="Times New Roman" w:hAnsi="Times New Roman" w:cs="Times New Roman"/>
          <w:sz w:val="28"/>
          <w:szCs w:val="28"/>
        </w:rPr>
        <w:t>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Думой Ханты-Мансийского района;</w:t>
      </w:r>
    </w:p>
    <w:p w:rsidR="004D4FE2" w:rsidRPr="00DD0F7D" w:rsidRDefault="004D4FE2" w:rsidP="00D100DA">
      <w:pPr>
        <w:pStyle w:val="ConsPlusNormal"/>
        <w:ind w:firstLine="720"/>
        <w:jc w:val="both"/>
        <w:rPr>
          <w:rFonts w:ascii="Times New Roman" w:hAnsi="Times New Roman" w:cs="Times New Roman"/>
          <w:sz w:val="28"/>
          <w:szCs w:val="28"/>
        </w:rPr>
      </w:pPr>
      <w:r w:rsidRPr="00DD0F7D">
        <w:rPr>
          <w:rFonts w:ascii="Times New Roman" w:hAnsi="Times New Roman" w:cs="Times New Roman"/>
          <w:sz w:val="28"/>
          <w:szCs w:val="28"/>
        </w:rPr>
        <w:t>уточнение объемов финансирования по программным мероприятиям</w:t>
      </w:r>
    </w:p>
    <w:p w:rsidR="004850E9" w:rsidRPr="00DD0F7D" w:rsidRDefault="004850E9" w:rsidP="004D4FE2">
      <w:pPr>
        <w:pStyle w:val="ConsPlusNormal"/>
        <w:jc w:val="both"/>
        <w:rPr>
          <w:rFonts w:ascii="Times New Roman" w:hAnsi="Times New Roman" w:cs="Times New Roman"/>
          <w:sz w:val="28"/>
          <w:szCs w:val="28"/>
        </w:rPr>
      </w:pPr>
      <w:r w:rsidRPr="00DD0F7D">
        <w:rPr>
          <w:rFonts w:ascii="Times New Roman" w:hAnsi="Times New Roman" w:cs="Times New Roman"/>
          <w:sz w:val="28"/>
          <w:szCs w:val="28"/>
        </w:rPr>
        <w:lastRenderedPageBreak/>
        <w:t>на очередной финансовый год и плановый период;</w:t>
      </w:r>
    </w:p>
    <w:p w:rsidR="004850E9" w:rsidRPr="00DD0F7D" w:rsidRDefault="004850E9" w:rsidP="00D100DA">
      <w:pPr>
        <w:pStyle w:val="ConsPlusNormal"/>
        <w:ind w:firstLine="720"/>
        <w:jc w:val="both"/>
        <w:rPr>
          <w:rFonts w:ascii="Times New Roman" w:hAnsi="Times New Roman" w:cs="Times New Roman"/>
          <w:sz w:val="28"/>
          <w:szCs w:val="28"/>
        </w:rPr>
      </w:pPr>
      <w:r w:rsidRPr="00DD0F7D">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4850E9" w:rsidRPr="00DD0F7D" w:rsidRDefault="004850E9" w:rsidP="00D100DA">
      <w:pPr>
        <w:pStyle w:val="ConsPlusNormal"/>
        <w:ind w:firstLine="720"/>
        <w:jc w:val="both"/>
        <w:rPr>
          <w:rFonts w:ascii="Times New Roman" w:hAnsi="Times New Roman" w:cs="Times New Roman"/>
          <w:sz w:val="28"/>
          <w:szCs w:val="28"/>
        </w:rPr>
      </w:pPr>
      <w:r w:rsidRPr="00DD0F7D">
        <w:rPr>
          <w:rFonts w:ascii="Times New Roman" w:hAnsi="Times New Roman" w:cs="Times New Roman"/>
          <w:sz w:val="28"/>
          <w:szCs w:val="28"/>
        </w:rPr>
        <w:t xml:space="preserve">предоставление информации о ходе реализации программы ежеквартально, ежегодно в комитет экономической политики администрации Ханты-Мансийского района в порядке, утвержденном </w:t>
      </w:r>
      <w:hyperlink r:id="rId57" w:history="1">
        <w:r w:rsidRPr="00DD0F7D">
          <w:rPr>
            <w:rStyle w:val="a3"/>
            <w:rFonts w:ascii="Times New Roman" w:hAnsi="Times New Roman" w:cs="Times New Roman"/>
            <w:color w:val="auto"/>
            <w:sz w:val="28"/>
            <w:szCs w:val="28"/>
            <w:u w:val="none"/>
          </w:rPr>
          <w:t>постановлением</w:t>
        </w:r>
      </w:hyperlink>
      <w:r w:rsidRPr="00DD0F7D">
        <w:rPr>
          <w:rFonts w:ascii="Times New Roman" w:hAnsi="Times New Roman" w:cs="Times New Roman"/>
          <w:sz w:val="28"/>
          <w:szCs w:val="28"/>
        </w:rPr>
        <w:t xml:space="preserve"> администрации Ханты-Мансийского района от 09.08.2013 № 199 «О программах Ханты-Мансийского района».</w:t>
      </w:r>
    </w:p>
    <w:p w:rsidR="004850E9" w:rsidRPr="00DD0F7D" w:rsidRDefault="004850E9" w:rsidP="00D100DA">
      <w:pPr>
        <w:pStyle w:val="ConsPlusNormal"/>
        <w:tabs>
          <w:tab w:val="left" w:pos="720"/>
        </w:tabs>
        <w:ind w:firstLine="720"/>
        <w:jc w:val="both"/>
        <w:rPr>
          <w:rFonts w:ascii="Times New Roman" w:hAnsi="Times New Roman" w:cs="Times New Roman"/>
          <w:sz w:val="28"/>
          <w:szCs w:val="28"/>
        </w:rPr>
      </w:pPr>
      <w:r w:rsidRPr="00DD0F7D">
        <w:rPr>
          <w:rFonts w:ascii="Times New Roman" w:hAnsi="Times New Roman" w:cs="Times New Roman"/>
          <w:sz w:val="28"/>
          <w:szCs w:val="28"/>
        </w:rPr>
        <w:t>Механизм взаимодействия ответственного исполните</w:t>
      </w:r>
      <w:r w:rsidR="00DD0F7D" w:rsidRPr="00DD0F7D">
        <w:rPr>
          <w:rFonts w:ascii="Times New Roman" w:hAnsi="Times New Roman" w:cs="Times New Roman"/>
          <w:sz w:val="28"/>
          <w:szCs w:val="28"/>
        </w:rPr>
        <w:t xml:space="preserve">ля </w:t>
      </w:r>
      <w:r w:rsidRPr="00DD0F7D">
        <w:rPr>
          <w:rFonts w:ascii="Times New Roman" w:hAnsi="Times New Roman" w:cs="Times New Roman"/>
          <w:sz w:val="28"/>
          <w:szCs w:val="28"/>
        </w:rPr>
        <w:t xml:space="preserve">и соисполнителей муниципальной программы осуществляется в соответствии с требованиями </w:t>
      </w:r>
      <w:hyperlink r:id="rId58" w:history="1">
        <w:r w:rsidRPr="00DD0F7D">
          <w:rPr>
            <w:rStyle w:val="a3"/>
            <w:rFonts w:ascii="Times New Roman" w:hAnsi="Times New Roman" w:cs="Times New Roman"/>
            <w:color w:val="auto"/>
            <w:sz w:val="28"/>
            <w:szCs w:val="28"/>
            <w:u w:val="none"/>
          </w:rPr>
          <w:t>раздела IV</w:t>
        </w:r>
      </w:hyperlink>
      <w:r w:rsidRPr="00DD0F7D">
        <w:rPr>
          <w:rFonts w:ascii="Times New Roman" w:hAnsi="Times New Roman" w:cs="Times New Roman"/>
          <w:sz w:val="28"/>
          <w:szCs w:val="28"/>
        </w:rPr>
        <w:t xml:space="preserve"> Порядка разработки муниципальных программ Ханты-Мансийского района, их формирования, утверждения и реализации, утвержденного постановлением админис</w:t>
      </w:r>
      <w:r w:rsidR="00DD0F7D" w:rsidRPr="00DD0F7D">
        <w:rPr>
          <w:rFonts w:ascii="Times New Roman" w:hAnsi="Times New Roman" w:cs="Times New Roman"/>
          <w:sz w:val="28"/>
          <w:szCs w:val="28"/>
        </w:rPr>
        <w:t>трации Ханты-Мансийского района</w:t>
      </w:r>
      <w:r w:rsidRPr="00DD0F7D">
        <w:rPr>
          <w:rFonts w:ascii="Times New Roman" w:hAnsi="Times New Roman" w:cs="Times New Roman"/>
          <w:sz w:val="28"/>
          <w:szCs w:val="28"/>
        </w:rPr>
        <w:t xml:space="preserve"> от 09.08.2013 № 199 </w:t>
      </w:r>
      <w:r w:rsidR="004D4FE2">
        <w:rPr>
          <w:rFonts w:ascii="Times New Roman" w:hAnsi="Times New Roman" w:cs="Times New Roman"/>
          <w:sz w:val="28"/>
          <w:szCs w:val="28"/>
        </w:rPr>
        <w:t xml:space="preserve">                        </w:t>
      </w:r>
      <w:r w:rsidRPr="00DD0F7D">
        <w:rPr>
          <w:rFonts w:ascii="Times New Roman" w:hAnsi="Times New Roman" w:cs="Times New Roman"/>
          <w:sz w:val="28"/>
          <w:szCs w:val="28"/>
        </w:rPr>
        <w:t>«О программах Ханты-Мансийского района».</w:t>
      </w:r>
    </w:p>
    <w:p w:rsidR="004850E9" w:rsidRPr="00A01899" w:rsidRDefault="004850E9" w:rsidP="00D100DA">
      <w:pPr>
        <w:pStyle w:val="ConsPlusNormal"/>
        <w:jc w:val="both"/>
        <w:rPr>
          <w:rFonts w:ascii="Times New Roman" w:hAnsi="Times New Roman" w:cs="Times New Roman"/>
          <w:sz w:val="28"/>
          <w:szCs w:val="28"/>
          <w:highlight w:val="yellow"/>
        </w:rPr>
      </w:pPr>
    </w:p>
    <w:p w:rsidR="004850E9" w:rsidRPr="009A795D" w:rsidRDefault="004850E9" w:rsidP="00D100DA">
      <w:pPr>
        <w:pStyle w:val="ConsPlusNormal"/>
        <w:jc w:val="right"/>
        <w:outlineLvl w:val="1"/>
        <w:rPr>
          <w:rFonts w:ascii="Times New Roman" w:hAnsi="Times New Roman" w:cs="Times New Roman"/>
          <w:sz w:val="28"/>
          <w:szCs w:val="28"/>
        </w:rPr>
      </w:pPr>
      <w:r w:rsidRPr="009A795D">
        <w:rPr>
          <w:rFonts w:ascii="Times New Roman" w:hAnsi="Times New Roman" w:cs="Times New Roman"/>
          <w:sz w:val="28"/>
          <w:szCs w:val="28"/>
        </w:rPr>
        <w:t>Таблица 1</w:t>
      </w:r>
    </w:p>
    <w:p w:rsidR="004850E9" w:rsidRPr="009A795D" w:rsidRDefault="004850E9" w:rsidP="00D100DA">
      <w:pPr>
        <w:pStyle w:val="ConsPlusNormal"/>
        <w:jc w:val="center"/>
        <w:rPr>
          <w:rFonts w:ascii="Times New Roman" w:hAnsi="Times New Roman" w:cs="Times New Roman"/>
          <w:sz w:val="28"/>
          <w:szCs w:val="28"/>
        </w:rPr>
      </w:pPr>
      <w:bookmarkStart w:id="19" w:name="Par262"/>
      <w:bookmarkEnd w:id="19"/>
      <w:r w:rsidRPr="009A795D">
        <w:rPr>
          <w:rFonts w:ascii="Times New Roman" w:hAnsi="Times New Roman" w:cs="Times New Roman"/>
          <w:sz w:val="28"/>
          <w:szCs w:val="28"/>
        </w:rPr>
        <w:t>Целевые показатели муниципальной программы</w:t>
      </w:r>
    </w:p>
    <w:p w:rsidR="004850E9" w:rsidRPr="00A01899" w:rsidRDefault="004850E9" w:rsidP="00D100DA">
      <w:pPr>
        <w:pStyle w:val="ConsPlusNormal"/>
        <w:jc w:val="both"/>
        <w:rPr>
          <w:rFonts w:ascii="Times New Roman" w:hAnsi="Times New Roman" w:cs="Times New Roman"/>
          <w:sz w:val="24"/>
          <w:szCs w:val="24"/>
          <w:highlight w:val="yellow"/>
        </w:rPr>
      </w:pPr>
    </w:p>
    <w:tbl>
      <w:tblPr>
        <w:tblW w:w="10947" w:type="dxa"/>
        <w:tblInd w:w="28" w:type="dxa"/>
        <w:tblLayout w:type="fixed"/>
        <w:tblCellMar>
          <w:top w:w="28" w:type="dxa"/>
          <w:left w:w="28" w:type="dxa"/>
          <w:bottom w:w="28" w:type="dxa"/>
          <w:right w:w="28" w:type="dxa"/>
        </w:tblCellMar>
        <w:tblLook w:val="04A0" w:firstRow="1" w:lastRow="0" w:firstColumn="1" w:lastColumn="0" w:noHBand="0" w:noVBand="1"/>
      </w:tblPr>
      <w:tblGrid>
        <w:gridCol w:w="540"/>
        <w:gridCol w:w="1620"/>
        <w:gridCol w:w="1080"/>
        <w:gridCol w:w="720"/>
        <w:gridCol w:w="720"/>
        <w:gridCol w:w="720"/>
        <w:gridCol w:w="720"/>
        <w:gridCol w:w="720"/>
        <w:gridCol w:w="720"/>
        <w:gridCol w:w="1620"/>
        <w:gridCol w:w="1767"/>
      </w:tblGrid>
      <w:tr w:rsidR="00700291" w:rsidRPr="004D4FE2" w:rsidTr="00025F74">
        <w:trPr>
          <w:gridAfter w:val="1"/>
          <w:wAfter w:w="1767" w:type="dxa"/>
        </w:trPr>
        <w:tc>
          <w:tcPr>
            <w:tcW w:w="540" w:type="dxa"/>
            <w:vMerge w:val="restart"/>
            <w:tcBorders>
              <w:top w:val="single" w:sz="4" w:space="0" w:color="auto"/>
              <w:left w:val="single" w:sz="4" w:space="0" w:color="auto"/>
              <w:bottom w:val="single" w:sz="4" w:space="0" w:color="auto"/>
              <w:right w:val="single" w:sz="4" w:space="0" w:color="auto"/>
            </w:tcBorders>
            <w:hideMark/>
          </w:tcPr>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 xml:space="preserve">№ </w:t>
            </w:r>
            <w:proofErr w:type="gramStart"/>
            <w:r w:rsidRPr="004D4FE2">
              <w:rPr>
                <w:rFonts w:ascii="Times New Roman" w:hAnsi="Times New Roman" w:cs="Times New Roman"/>
                <w:sz w:val="16"/>
                <w:szCs w:val="16"/>
              </w:rPr>
              <w:t>пока-зателя</w:t>
            </w:r>
            <w:proofErr w:type="gramEnd"/>
          </w:p>
        </w:tc>
        <w:tc>
          <w:tcPr>
            <w:tcW w:w="1620" w:type="dxa"/>
            <w:vMerge w:val="restart"/>
            <w:tcBorders>
              <w:top w:val="single" w:sz="4" w:space="0" w:color="auto"/>
              <w:left w:val="single" w:sz="4" w:space="0" w:color="auto"/>
              <w:bottom w:val="single" w:sz="4" w:space="0" w:color="auto"/>
              <w:right w:val="single" w:sz="4" w:space="0" w:color="auto"/>
            </w:tcBorders>
            <w:hideMark/>
          </w:tcPr>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Наименование показателей, результатов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 xml:space="preserve">Базовый показатель на начало реализации </w:t>
            </w:r>
            <w:proofErr w:type="gramStart"/>
            <w:r w:rsidRPr="004D4FE2">
              <w:rPr>
                <w:rFonts w:ascii="Times New Roman" w:hAnsi="Times New Roman" w:cs="Times New Roman"/>
                <w:sz w:val="16"/>
                <w:szCs w:val="16"/>
              </w:rPr>
              <w:t>муниципаль</w:t>
            </w:r>
            <w:r>
              <w:rPr>
                <w:rFonts w:ascii="Times New Roman" w:hAnsi="Times New Roman" w:cs="Times New Roman"/>
                <w:sz w:val="16"/>
                <w:szCs w:val="16"/>
              </w:rPr>
              <w:t>-</w:t>
            </w:r>
            <w:r w:rsidRPr="004D4FE2">
              <w:rPr>
                <w:rFonts w:ascii="Times New Roman" w:hAnsi="Times New Roman" w:cs="Times New Roman"/>
                <w:sz w:val="16"/>
                <w:szCs w:val="16"/>
              </w:rPr>
              <w:t>ной</w:t>
            </w:r>
            <w:proofErr w:type="gramEnd"/>
            <w:r w:rsidRPr="004D4FE2">
              <w:rPr>
                <w:rFonts w:ascii="Times New Roman" w:hAnsi="Times New Roman" w:cs="Times New Roman"/>
                <w:sz w:val="16"/>
                <w:szCs w:val="16"/>
              </w:rPr>
              <w:t xml:space="preserve"> программы</w:t>
            </w:r>
          </w:p>
        </w:tc>
        <w:tc>
          <w:tcPr>
            <w:tcW w:w="4320" w:type="dxa"/>
            <w:gridSpan w:val="6"/>
            <w:tcBorders>
              <w:top w:val="single" w:sz="4" w:space="0" w:color="auto"/>
              <w:left w:val="single" w:sz="4" w:space="0" w:color="auto"/>
              <w:bottom w:val="single" w:sz="4" w:space="0" w:color="auto"/>
              <w:right w:val="single" w:sz="4" w:space="0" w:color="auto"/>
            </w:tcBorders>
            <w:hideMark/>
          </w:tcPr>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Значения показателя по годам</w:t>
            </w:r>
          </w:p>
        </w:tc>
        <w:tc>
          <w:tcPr>
            <w:tcW w:w="1620" w:type="dxa"/>
            <w:vMerge w:val="restart"/>
            <w:tcBorders>
              <w:top w:val="single" w:sz="4" w:space="0" w:color="auto"/>
              <w:left w:val="single" w:sz="4" w:space="0" w:color="auto"/>
              <w:right w:val="single" w:sz="4" w:space="0" w:color="auto"/>
            </w:tcBorders>
          </w:tcPr>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Целевое значение показателя на момент окончания действия муниципальной программы</w:t>
            </w:r>
          </w:p>
        </w:tc>
      </w:tr>
      <w:tr w:rsidR="00700291" w:rsidRPr="004D4FE2" w:rsidTr="00025F74">
        <w:trPr>
          <w:gridAfter w:val="1"/>
          <w:wAfter w:w="1767" w:type="dxa"/>
          <w:trHeight w:val="71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00291" w:rsidRPr="004D4FE2" w:rsidRDefault="00700291" w:rsidP="007431B2">
            <w:pPr>
              <w:spacing w:after="0" w:line="240" w:lineRule="auto"/>
              <w:rPr>
                <w:rFonts w:ascii="Times New Roman" w:hAnsi="Times New Roman" w:cs="Times New Roman"/>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00291" w:rsidRPr="004D4FE2" w:rsidRDefault="00700291" w:rsidP="007431B2">
            <w:pPr>
              <w:spacing w:after="0" w:line="240" w:lineRule="auto"/>
              <w:rPr>
                <w:rFonts w:ascii="Times New Roman" w:hAnsi="Times New Roman" w:cs="Times New Roman"/>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00291" w:rsidRPr="004D4FE2" w:rsidRDefault="00700291" w:rsidP="007431B2">
            <w:pPr>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hideMark/>
          </w:tcPr>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 xml:space="preserve">2014 </w:t>
            </w:r>
          </w:p>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2015</w:t>
            </w:r>
          </w:p>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2016</w:t>
            </w:r>
          </w:p>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2017</w:t>
            </w:r>
          </w:p>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700291"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 xml:space="preserve">2018 </w:t>
            </w:r>
          </w:p>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tcPr>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2019</w:t>
            </w:r>
          </w:p>
          <w:p w:rsidR="00700291" w:rsidRPr="004D4FE2" w:rsidRDefault="00700291"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год</w:t>
            </w:r>
          </w:p>
        </w:tc>
        <w:tc>
          <w:tcPr>
            <w:tcW w:w="1620" w:type="dxa"/>
            <w:vMerge/>
            <w:tcBorders>
              <w:left w:val="single" w:sz="4" w:space="0" w:color="auto"/>
              <w:bottom w:val="single" w:sz="4" w:space="0" w:color="auto"/>
              <w:right w:val="single" w:sz="4" w:space="0" w:color="auto"/>
            </w:tcBorders>
            <w:hideMark/>
          </w:tcPr>
          <w:p w:rsidR="00700291" w:rsidRPr="004D4FE2" w:rsidRDefault="00700291" w:rsidP="007431B2">
            <w:pPr>
              <w:pStyle w:val="ConsPlusNormal"/>
              <w:jc w:val="center"/>
              <w:rPr>
                <w:rFonts w:ascii="Times New Roman" w:hAnsi="Times New Roman" w:cs="Times New Roman"/>
                <w:sz w:val="16"/>
                <w:szCs w:val="16"/>
              </w:rPr>
            </w:pP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9623FD" w:rsidRPr="004D4FE2" w:rsidRDefault="009623FD"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w:t>
            </w:r>
          </w:p>
        </w:tc>
        <w:tc>
          <w:tcPr>
            <w:tcW w:w="1620" w:type="dxa"/>
            <w:tcBorders>
              <w:top w:val="single" w:sz="4" w:space="0" w:color="auto"/>
              <w:left w:val="single" w:sz="4" w:space="0" w:color="auto"/>
              <w:bottom w:val="single" w:sz="4" w:space="0" w:color="auto"/>
              <w:right w:val="single" w:sz="4" w:space="0" w:color="auto"/>
            </w:tcBorders>
            <w:hideMark/>
          </w:tcPr>
          <w:p w:rsidR="009623FD" w:rsidRPr="004D4FE2" w:rsidRDefault="009623FD"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w:t>
            </w:r>
          </w:p>
        </w:tc>
        <w:tc>
          <w:tcPr>
            <w:tcW w:w="1080" w:type="dxa"/>
            <w:tcBorders>
              <w:top w:val="single" w:sz="4" w:space="0" w:color="auto"/>
              <w:left w:val="single" w:sz="4" w:space="0" w:color="auto"/>
              <w:bottom w:val="single" w:sz="4" w:space="0" w:color="auto"/>
              <w:right w:val="single" w:sz="4" w:space="0" w:color="auto"/>
            </w:tcBorders>
            <w:hideMark/>
          </w:tcPr>
          <w:p w:rsidR="009623FD" w:rsidRPr="004D4FE2" w:rsidRDefault="009623FD"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9623FD" w:rsidRPr="004D4FE2" w:rsidRDefault="009623FD"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w:t>
            </w:r>
          </w:p>
        </w:tc>
        <w:tc>
          <w:tcPr>
            <w:tcW w:w="720" w:type="dxa"/>
            <w:tcBorders>
              <w:top w:val="single" w:sz="4" w:space="0" w:color="auto"/>
              <w:left w:val="single" w:sz="4" w:space="0" w:color="auto"/>
              <w:bottom w:val="single" w:sz="4" w:space="0" w:color="auto"/>
              <w:right w:val="single" w:sz="4" w:space="0" w:color="auto"/>
            </w:tcBorders>
            <w:hideMark/>
          </w:tcPr>
          <w:p w:rsidR="009623FD" w:rsidRPr="004D4FE2" w:rsidRDefault="009623FD"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5</w:t>
            </w:r>
          </w:p>
        </w:tc>
        <w:tc>
          <w:tcPr>
            <w:tcW w:w="720" w:type="dxa"/>
            <w:tcBorders>
              <w:top w:val="single" w:sz="4" w:space="0" w:color="auto"/>
              <w:left w:val="single" w:sz="4" w:space="0" w:color="auto"/>
              <w:bottom w:val="single" w:sz="4" w:space="0" w:color="auto"/>
              <w:right w:val="single" w:sz="4" w:space="0" w:color="auto"/>
            </w:tcBorders>
            <w:hideMark/>
          </w:tcPr>
          <w:p w:rsidR="009623FD" w:rsidRPr="004D4FE2" w:rsidRDefault="009623FD"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6</w:t>
            </w:r>
          </w:p>
        </w:tc>
        <w:tc>
          <w:tcPr>
            <w:tcW w:w="720" w:type="dxa"/>
            <w:tcBorders>
              <w:top w:val="single" w:sz="4" w:space="0" w:color="auto"/>
              <w:left w:val="single" w:sz="4" w:space="0" w:color="auto"/>
              <w:bottom w:val="single" w:sz="4" w:space="0" w:color="auto"/>
              <w:right w:val="single" w:sz="4" w:space="0" w:color="auto"/>
            </w:tcBorders>
            <w:hideMark/>
          </w:tcPr>
          <w:p w:rsidR="009623FD" w:rsidRPr="004D4FE2" w:rsidRDefault="009623FD"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9623FD" w:rsidRPr="004D4FE2" w:rsidRDefault="009623FD"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8</w:t>
            </w:r>
          </w:p>
        </w:tc>
        <w:tc>
          <w:tcPr>
            <w:tcW w:w="720" w:type="dxa"/>
            <w:tcBorders>
              <w:top w:val="single" w:sz="4" w:space="0" w:color="auto"/>
              <w:left w:val="single" w:sz="4" w:space="0" w:color="auto"/>
              <w:bottom w:val="single" w:sz="4" w:space="0" w:color="auto"/>
              <w:right w:val="single" w:sz="4" w:space="0" w:color="auto"/>
            </w:tcBorders>
          </w:tcPr>
          <w:p w:rsidR="009623FD"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9</w:t>
            </w:r>
          </w:p>
        </w:tc>
        <w:tc>
          <w:tcPr>
            <w:tcW w:w="1620" w:type="dxa"/>
            <w:tcBorders>
              <w:top w:val="single" w:sz="4" w:space="0" w:color="auto"/>
              <w:left w:val="single" w:sz="4" w:space="0" w:color="auto"/>
              <w:bottom w:val="single" w:sz="4" w:space="0" w:color="auto"/>
              <w:right w:val="single" w:sz="4" w:space="0" w:color="auto"/>
            </w:tcBorders>
            <w:hideMark/>
          </w:tcPr>
          <w:p w:rsidR="009623FD"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10</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Поголовье крупного рогатого скота, голов,</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2678</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2786</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2493</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2900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3000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3100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3150</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3150</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в том числе коров, голов</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1286</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1273</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1205</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1370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1400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1410</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1410</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Поголовье свиней, голов</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2047</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2568</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2374</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2700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2820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2850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2870</w:t>
            </w:r>
          </w:p>
        </w:tc>
        <w:tc>
          <w:tcPr>
            <w:tcW w:w="16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2870</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Производство мяса, тонн</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960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1142</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1195,5</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1200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1225</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1320</w:t>
            </w:r>
          </w:p>
        </w:tc>
        <w:tc>
          <w:tcPr>
            <w:tcW w:w="16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1320</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4D4FE2" w:rsidP="007431B2">
            <w:pPr>
              <w:pStyle w:val="ConsPlusNormal"/>
              <w:rPr>
                <w:rFonts w:ascii="Times New Roman" w:hAnsi="Times New Roman" w:cs="Times New Roman"/>
                <w:sz w:val="16"/>
                <w:szCs w:val="16"/>
              </w:rPr>
            </w:pPr>
            <w:r>
              <w:rPr>
                <w:rFonts w:ascii="Times New Roman" w:hAnsi="Times New Roman" w:cs="Times New Roman"/>
                <w:sz w:val="16"/>
                <w:szCs w:val="16"/>
              </w:rPr>
              <w:t>Производство</w:t>
            </w:r>
            <w:r w:rsidR="008041E9" w:rsidRPr="004D4FE2">
              <w:rPr>
                <w:rFonts w:ascii="Times New Roman" w:hAnsi="Times New Roman" w:cs="Times New Roman"/>
                <w:sz w:val="16"/>
                <w:szCs w:val="16"/>
              </w:rPr>
              <w:t xml:space="preserve"> молока, тонн</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5648</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5902</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6044</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6060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6076</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6100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6120</w:t>
            </w:r>
          </w:p>
        </w:tc>
        <w:tc>
          <w:tcPr>
            <w:tcW w:w="16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6120</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5.</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Производство картофеля, тонн</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7906,6</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7630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4099</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7100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7105</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7110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7120</w:t>
            </w:r>
          </w:p>
        </w:tc>
        <w:tc>
          <w:tcPr>
            <w:tcW w:w="16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7120</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6.</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Производство овощей, тонн</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2832</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2480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2821</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3000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3100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3200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3300</w:t>
            </w:r>
          </w:p>
        </w:tc>
        <w:tc>
          <w:tcPr>
            <w:tcW w:w="16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3300</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7.</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Добыча (вылов рыбы), тонн</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2785</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3401</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4252</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4260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132C2F"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427</w:t>
            </w:r>
            <w:r w:rsidR="008041E9" w:rsidRPr="004D4FE2">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w:t>
            </w:r>
            <w:r w:rsidR="00132C2F" w:rsidRPr="004D4FE2">
              <w:rPr>
                <w:rFonts w:ascii="Times New Roman" w:hAnsi="Times New Roman" w:cs="Times New Roman"/>
                <w:sz w:val="16"/>
                <w:szCs w:val="16"/>
              </w:rPr>
              <w:t>280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w:t>
            </w:r>
            <w:r w:rsidR="00132C2F" w:rsidRPr="004D4FE2">
              <w:rPr>
                <w:rFonts w:ascii="Times New Roman" w:hAnsi="Times New Roman" w:cs="Times New Roman"/>
                <w:sz w:val="16"/>
                <w:szCs w:val="16"/>
              </w:rPr>
              <w:t>290</w:t>
            </w:r>
          </w:p>
        </w:tc>
        <w:tc>
          <w:tcPr>
            <w:tcW w:w="16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w:t>
            </w:r>
            <w:r w:rsidR="00132C2F" w:rsidRPr="004D4FE2">
              <w:rPr>
                <w:rFonts w:ascii="Times New Roman" w:hAnsi="Times New Roman" w:cs="Times New Roman"/>
                <w:sz w:val="16"/>
                <w:szCs w:val="16"/>
              </w:rPr>
              <w:t>290</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8.</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Объем заготовки ягод, тонн</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451,3</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468</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209,9</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470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478</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w:t>
            </w:r>
            <w:r w:rsidR="00132C2F" w:rsidRPr="004D4FE2">
              <w:rPr>
                <w:rFonts w:ascii="Times New Roman" w:hAnsi="Times New Roman" w:cs="Times New Roman"/>
                <w:sz w:val="16"/>
                <w:szCs w:val="16"/>
              </w:rPr>
              <w:t>79</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w:t>
            </w:r>
            <w:r w:rsidR="00132C2F" w:rsidRPr="004D4FE2">
              <w:rPr>
                <w:rFonts w:ascii="Times New Roman" w:hAnsi="Times New Roman" w:cs="Times New Roman"/>
                <w:sz w:val="16"/>
                <w:szCs w:val="16"/>
              </w:rPr>
              <w:t>80</w:t>
            </w:r>
          </w:p>
        </w:tc>
        <w:tc>
          <w:tcPr>
            <w:tcW w:w="16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w:t>
            </w:r>
            <w:r w:rsidR="00132C2F" w:rsidRPr="004D4FE2">
              <w:rPr>
                <w:rFonts w:ascii="Times New Roman" w:hAnsi="Times New Roman" w:cs="Times New Roman"/>
                <w:sz w:val="16"/>
                <w:szCs w:val="16"/>
              </w:rPr>
              <w:t>80</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9.</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Объем заготовки грибов, тонн</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44,8</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123</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38,7</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125</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130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135</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14</w:t>
            </w:r>
            <w:r w:rsidR="00132C2F" w:rsidRPr="004D4FE2">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14</w:t>
            </w:r>
            <w:r w:rsidR="00132C2F" w:rsidRPr="004D4FE2">
              <w:rPr>
                <w:rFonts w:ascii="Times New Roman" w:hAnsi="Times New Roman" w:cs="Times New Roman"/>
                <w:sz w:val="16"/>
                <w:szCs w:val="16"/>
              </w:rPr>
              <w:t>0</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10.</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Объем заготовки кедрового ореха, тонн</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95,8</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162</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70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105</w:t>
            </w:r>
          </w:p>
        </w:tc>
        <w:tc>
          <w:tcPr>
            <w:tcW w:w="16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105</w:t>
            </w:r>
          </w:p>
        </w:tc>
      </w:tr>
      <w:tr w:rsidR="007431B2"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11.</w:t>
            </w:r>
          </w:p>
        </w:tc>
        <w:tc>
          <w:tcPr>
            <w:tcW w:w="16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Количество построенных (реконструированных) сельскохозяйственных объектов, единиц</w:t>
            </w:r>
          </w:p>
        </w:tc>
        <w:tc>
          <w:tcPr>
            <w:tcW w:w="108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13</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14</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17</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8041E9" w:rsidRPr="004D4FE2" w:rsidRDefault="0007756E"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w:t>
            </w:r>
            <w:r w:rsidR="0007756E" w:rsidRPr="004D4FE2">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tcPr>
          <w:p w:rsidR="008041E9" w:rsidRPr="004D4FE2" w:rsidRDefault="008041E9"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w:t>
            </w:r>
            <w:r w:rsidR="00544D61" w:rsidRPr="004D4FE2">
              <w:rPr>
                <w:rFonts w:ascii="Times New Roman" w:hAnsi="Times New Roman" w:cs="Times New Roman"/>
                <w:sz w:val="16"/>
                <w:szCs w:val="16"/>
              </w:rPr>
              <w:t>0</w:t>
            </w:r>
          </w:p>
        </w:tc>
      </w:tr>
      <w:tr w:rsidR="00E33E1B"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12.</w:t>
            </w:r>
          </w:p>
        </w:tc>
        <w:tc>
          <w:tcPr>
            <w:tcW w:w="16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rPr>
                <w:rFonts w:ascii="Times New Roman" w:hAnsi="Times New Roman" w:cs="Times New Roman"/>
                <w:sz w:val="16"/>
                <w:szCs w:val="16"/>
              </w:rPr>
            </w:pPr>
            <w:r>
              <w:rPr>
                <w:rFonts w:ascii="Times New Roman" w:hAnsi="Times New Roman" w:cs="Times New Roman"/>
                <w:sz w:val="16"/>
                <w:szCs w:val="16"/>
              </w:rPr>
              <w:t xml:space="preserve">Количество </w:t>
            </w:r>
            <w:proofErr w:type="gramStart"/>
            <w:r>
              <w:rPr>
                <w:rFonts w:ascii="Times New Roman" w:hAnsi="Times New Roman" w:cs="Times New Roman"/>
                <w:sz w:val="16"/>
                <w:szCs w:val="16"/>
              </w:rPr>
              <w:t>работающих</w:t>
            </w:r>
            <w:proofErr w:type="gramEnd"/>
            <w:r w:rsidRPr="004D4FE2">
              <w:rPr>
                <w:rFonts w:ascii="Times New Roman" w:hAnsi="Times New Roman" w:cs="Times New Roman"/>
                <w:sz w:val="16"/>
                <w:szCs w:val="16"/>
              </w:rPr>
              <w:t xml:space="preserve"> в отрасли</w:t>
            </w:r>
          </w:p>
        </w:tc>
        <w:tc>
          <w:tcPr>
            <w:tcW w:w="1080" w:type="dxa"/>
            <w:tcBorders>
              <w:top w:val="single" w:sz="4" w:space="0" w:color="auto"/>
              <w:left w:val="single" w:sz="4" w:space="0" w:color="auto"/>
              <w:bottom w:val="single" w:sz="4" w:space="0" w:color="auto"/>
              <w:right w:val="single" w:sz="4" w:space="0" w:color="auto"/>
            </w:tcBorders>
          </w:tcPr>
          <w:p w:rsidR="00E33E1B" w:rsidRPr="004D4FE2" w:rsidRDefault="00E33E1B" w:rsidP="00BE10A1">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BE10A1">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320</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BE10A1">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325</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BE10A1">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340</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BE10A1">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350</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BE10A1">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380</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BE10A1">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390</w:t>
            </w:r>
          </w:p>
        </w:tc>
        <w:tc>
          <w:tcPr>
            <w:tcW w:w="1620" w:type="dxa"/>
            <w:tcBorders>
              <w:top w:val="single" w:sz="4" w:space="0" w:color="auto"/>
              <w:left w:val="single" w:sz="4" w:space="0" w:color="auto"/>
              <w:bottom w:val="single" w:sz="4" w:space="0" w:color="auto"/>
              <w:right w:val="single" w:sz="4" w:space="0" w:color="auto"/>
            </w:tcBorders>
          </w:tcPr>
          <w:p w:rsidR="00E33E1B" w:rsidRPr="004D4FE2" w:rsidRDefault="00E33E1B" w:rsidP="00BE10A1">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390</w:t>
            </w:r>
          </w:p>
        </w:tc>
      </w:tr>
      <w:tr w:rsidR="00E33E1B" w:rsidRPr="004D4FE2" w:rsidTr="00E33E1B">
        <w:trPr>
          <w:gridAfter w:val="1"/>
          <w:wAfter w:w="1767" w:type="dxa"/>
          <w:trHeight w:val="322"/>
        </w:trPr>
        <w:tc>
          <w:tcPr>
            <w:tcW w:w="54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сельского хозяйства, человек</w:t>
            </w:r>
          </w:p>
        </w:tc>
        <w:tc>
          <w:tcPr>
            <w:tcW w:w="108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p>
        </w:tc>
      </w:tr>
      <w:tr w:rsidR="00E33E1B" w:rsidRPr="004D4FE2" w:rsidTr="004D4FE2">
        <w:trPr>
          <w:gridAfter w:val="1"/>
          <w:wAfter w:w="1767" w:type="dxa"/>
          <w:trHeight w:val="608"/>
        </w:trPr>
        <w:tc>
          <w:tcPr>
            <w:tcW w:w="54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13.</w:t>
            </w:r>
          </w:p>
        </w:tc>
        <w:tc>
          <w:tcPr>
            <w:tcW w:w="16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Объем валовой продукции сельского хозяйства на 10 тыс. человек, тыс. рублей</w:t>
            </w:r>
          </w:p>
        </w:tc>
        <w:tc>
          <w:tcPr>
            <w:tcW w:w="108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378,0</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497,0</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525,5</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530,0</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540,0</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550,0</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580,0</w:t>
            </w:r>
          </w:p>
        </w:tc>
        <w:tc>
          <w:tcPr>
            <w:tcW w:w="16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580,0</w:t>
            </w:r>
          </w:p>
        </w:tc>
      </w:tr>
      <w:tr w:rsidR="00E33E1B"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14.</w:t>
            </w:r>
          </w:p>
        </w:tc>
        <w:tc>
          <w:tcPr>
            <w:tcW w:w="16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единиц</w:t>
            </w:r>
          </w:p>
        </w:tc>
        <w:tc>
          <w:tcPr>
            <w:tcW w:w="108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42</w:t>
            </w:r>
          </w:p>
        </w:tc>
        <w:tc>
          <w:tcPr>
            <w:tcW w:w="16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42</w:t>
            </w:r>
          </w:p>
        </w:tc>
      </w:tr>
      <w:tr w:rsidR="00E33E1B"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15.</w:t>
            </w:r>
          </w:p>
        </w:tc>
        <w:tc>
          <w:tcPr>
            <w:tcW w:w="16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 xml:space="preserve">Строительство (приобретение) жилья </w:t>
            </w:r>
          </w:p>
          <w:p w:rsidR="00E33E1B" w:rsidRDefault="00E33E1B"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 xml:space="preserve">для граждан, проживающих в сельской местности, </w:t>
            </w:r>
          </w:p>
          <w:p w:rsidR="00E33E1B" w:rsidRPr="004D4FE2" w:rsidRDefault="00E33E1B"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 xml:space="preserve">в том числе для молодых семей </w:t>
            </w:r>
          </w:p>
          <w:p w:rsidR="00E33E1B" w:rsidRPr="004D4FE2" w:rsidRDefault="00E33E1B"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 xml:space="preserve">и молодых специалистов </w:t>
            </w:r>
          </w:p>
          <w:p w:rsidR="00E33E1B" w:rsidRPr="004D4FE2" w:rsidRDefault="00E33E1B"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в год, единиц</w:t>
            </w:r>
          </w:p>
        </w:tc>
        <w:tc>
          <w:tcPr>
            <w:tcW w:w="108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w:t>
            </w:r>
          </w:p>
        </w:tc>
      </w:tr>
      <w:tr w:rsidR="00E33E1B" w:rsidRPr="004D4FE2" w:rsidTr="004D4FE2">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16.</w:t>
            </w:r>
          </w:p>
        </w:tc>
        <w:tc>
          <w:tcPr>
            <w:tcW w:w="16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Количество отловленных безнадзорных и бродячих животных</w:t>
            </w:r>
          </w:p>
        </w:tc>
        <w:tc>
          <w:tcPr>
            <w:tcW w:w="108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39</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106</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147</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169</w:t>
            </w:r>
          </w:p>
        </w:tc>
        <w:tc>
          <w:tcPr>
            <w:tcW w:w="16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169</w:t>
            </w:r>
          </w:p>
        </w:tc>
      </w:tr>
      <w:tr w:rsidR="00E33E1B" w:rsidRPr="004D4FE2" w:rsidTr="004D4FE2">
        <w:tc>
          <w:tcPr>
            <w:tcW w:w="54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17.</w:t>
            </w:r>
          </w:p>
        </w:tc>
        <w:tc>
          <w:tcPr>
            <w:tcW w:w="16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rPr>
                <w:rFonts w:ascii="Times New Roman" w:hAnsi="Times New Roman" w:cs="Times New Roman"/>
                <w:sz w:val="16"/>
                <w:szCs w:val="16"/>
              </w:rPr>
            </w:pPr>
            <w:r w:rsidRPr="004D4FE2">
              <w:rPr>
                <w:rFonts w:ascii="Times New Roman" w:hAnsi="Times New Roman" w:cs="Times New Roman"/>
                <w:sz w:val="16"/>
                <w:szCs w:val="16"/>
              </w:rPr>
              <w:t>Количество  пользователей территориями традиционного природопользования, человек</w:t>
            </w:r>
          </w:p>
        </w:tc>
        <w:tc>
          <w:tcPr>
            <w:tcW w:w="108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297</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303</w:t>
            </w:r>
          </w:p>
        </w:tc>
        <w:tc>
          <w:tcPr>
            <w:tcW w:w="7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306</w:t>
            </w:r>
          </w:p>
        </w:tc>
        <w:tc>
          <w:tcPr>
            <w:tcW w:w="720" w:type="dxa"/>
            <w:tcBorders>
              <w:top w:val="single" w:sz="4" w:space="0" w:color="auto"/>
              <w:left w:val="single" w:sz="4" w:space="0" w:color="auto"/>
              <w:bottom w:val="single" w:sz="4" w:space="0" w:color="auto"/>
              <w:right w:val="single" w:sz="4" w:space="0" w:color="auto"/>
            </w:tcBorders>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310</w:t>
            </w:r>
          </w:p>
        </w:tc>
        <w:tc>
          <w:tcPr>
            <w:tcW w:w="1620" w:type="dxa"/>
            <w:tcBorders>
              <w:top w:val="single" w:sz="4" w:space="0" w:color="auto"/>
              <w:left w:val="single" w:sz="4" w:space="0" w:color="auto"/>
              <w:bottom w:val="single" w:sz="4" w:space="0" w:color="auto"/>
              <w:right w:val="single" w:sz="4" w:space="0" w:color="auto"/>
            </w:tcBorders>
            <w:hideMark/>
          </w:tcPr>
          <w:p w:rsidR="00E33E1B" w:rsidRPr="004D4FE2" w:rsidRDefault="00E33E1B" w:rsidP="007431B2">
            <w:pPr>
              <w:pStyle w:val="ConsPlusNormal"/>
              <w:jc w:val="center"/>
              <w:rPr>
                <w:rFonts w:ascii="Times New Roman" w:hAnsi="Times New Roman" w:cs="Times New Roman"/>
                <w:sz w:val="16"/>
                <w:szCs w:val="16"/>
              </w:rPr>
            </w:pPr>
            <w:r w:rsidRPr="004D4FE2">
              <w:rPr>
                <w:rFonts w:ascii="Times New Roman" w:hAnsi="Times New Roman" w:cs="Times New Roman"/>
                <w:sz w:val="16"/>
                <w:szCs w:val="16"/>
              </w:rPr>
              <w:t>310</w:t>
            </w:r>
          </w:p>
        </w:tc>
        <w:tc>
          <w:tcPr>
            <w:tcW w:w="1767" w:type="dxa"/>
          </w:tcPr>
          <w:p w:rsidR="00E33E1B" w:rsidRPr="004D4FE2" w:rsidRDefault="00E33E1B" w:rsidP="007431B2">
            <w:pPr>
              <w:pStyle w:val="ConsPlusNormal"/>
              <w:jc w:val="center"/>
              <w:rPr>
                <w:rFonts w:ascii="Times New Roman" w:hAnsi="Times New Roman" w:cs="Times New Roman"/>
                <w:sz w:val="16"/>
                <w:szCs w:val="16"/>
              </w:rPr>
            </w:pPr>
          </w:p>
        </w:tc>
      </w:tr>
    </w:tbl>
    <w:p w:rsidR="004850E9" w:rsidRDefault="004850E9" w:rsidP="00D100DA">
      <w:pPr>
        <w:spacing w:after="0" w:line="240" w:lineRule="auto"/>
        <w:rPr>
          <w:rFonts w:ascii="Times New Roman" w:hAnsi="Times New Roman" w:cs="Times New Roman"/>
          <w:sz w:val="24"/>
          <w:szCs w:val="24"/>
          <w:highlight w:val="yellow"/>
        </w:rPr>
      </w:pPr>
    </w:p>
    <w:p w:rsidR="00544D61" w:rsidRDefault="00544D61" w:rsidP="00D100DA">
      <w:pPr>
        <w:spacing w:after="0" w:line="240" w:lineRule="auto"/>
        <w:rPr>
          <w:rFonts w:ascii="Times New Roman" w:hAnsi="Times New Roman" w:cs="Times New Roman"/>
          <w:sz w:val="24"/>
          <w:szCs w:val="24"/>
          <w:highlight w:val="yellow"/>
        </w:rPr>
      </w:pPr>
    </w:p>
    <w:p w:rsidR="00544D61" w:rsidRPr="00A01899" w:rsidRDefault="00544D61" w:rsidP="00D100DA">
      <w:pPr>
        <w:spacing w:after="0" w:line="240" w:lineRule="auto"/>
        <w:rPr>
          <w:rFonts w:ascii="Times New Roman" w:hAnsi="Times New Roman" w:cs="Times New Roman"/>
          <w:sz w:val="24"/>
          <w:szCs w:val="24"/>
          <w:highlight w:val="yellow"/>
        </w:rPr>
        <w:sectPr w:rsidR="00544D61" w:rsidRPr="00A01899" w:rsidSect="00FD2850">
          <w:headerReference w:type="default" r:id="rId59"/>
          <w:pgSz w:w="11906" w:h="16838"/>
          <w:pgMar w:top="1418" w:right="1276" w:bottom="1134" w:left="1559" w:header="0" w:footer="0" w:gutter="0"/>
          <w:cols w:space="720"/>
        </w:sectPr>
      </w:pPr>
    </w:p>
    <w:p w:rsidR="004850E9" w:rsidRPr="005E683B" w:rsidRDefault="004850E9" w:rsidP="00D100DA">
      <w:pPr>
        <w:pStyle w:val="ConsPlusNormal"/>
        <w:jc w:val="right"/>
        <w:outlineLvl w:val="1"/>
        <w:rPr>
          <w:rFonts w:ascii="Times New Roman" w:hAnsi="Times New Roman" w:cs="Times New Roman"/>
          <w:sz w:val="28"/>
          <w:szCs w:val="28"/>
        </w:rPr>
      </w:pPr>
      <w:r w:rsidRPr="005E683B">
        <w:rPr>
          <w:rFonts w:ascii="Times New Roman" w:hAnsi="Times New Roman" w:cs="Times New Roman"/>
          <w:sz w:val="28"/>
          <w:szCs w:val="28"/>
        </w:rPr>
        <w:lastRenderedPageBreak/>
        <w:t>Таблица 2</w:t>
      </w:r>
    </w:p>
    <w:p w:rsidR="00AD556E" w:rsidRPr="00AD556E" w:rsidRDefault="00AD556E" w:rsidP="00D100DA">
      <w:pPr>
        <w:pStyle w:val="ConsPlusNormal"/>
        <w:jc w:val="center"/>
        <w:rPr>
          <w:rFonts w:ascii="Times New Roman" w:hAnsi="Times New Roman" w:cs="Times New Roman"/>
          <w:sz w:val="16"/>
          <w:szCs w:val="16"/>
        </w:rPr>
      </w:pPr>
      <w:bookmarkStart w:id="20" w:name="Par440"/>
      <w:bookmarkEnd w:id="20"/>
    </w:p>
    <w:p w:rsidR="004850E9" w:rsidRDefault="004850E9" w:rsidP="00D100DA">
      <w:pPr>
        <w:pStyle w:val="ConsPlusNormal"/>
        <w:jc w:val="center"/>
        <w:rPr>
          <w:rFonts w:ascii="Times New Roman" w:hAnsi="Times New Roman" w:cs="Times New Roman"/>
          <w:sz w:val="28"/>
          <w:szCs w:val="28"/>
        </w:rPr>
      </w:pPr>
      <w:r w:rsidRPr="005E683B">
        <w:rPr>
          <w:rFonts w:ascii="Times New Roman" w:hAnsi="Times New Roman" w:cs="Times New Roman"/>
          <w:sz w:val="28"/>
          <w:szCs w:val="28"/>
        </w:rPr>
        <w:t>Перечень основных мероприятий муниципальной программы</w:t>
      </w:r>
    </w:p>
    <w:p w:rsidR="005802D4" w:rsidRPr="005E683B" w:rsidRDefault="005802D4" w:rsidP="005802D4">
      <w:pPr>
        <w:pStyle w:val="ConsPlusNormal"/>
        <w:ind w:right="323"/>
        <w:jc w:val="center"/>
        <w:rPr>
          <w:rFonts w:ascii="Times New Roman" w:hAnsi="Times New Roman" w:cs="Times New Roman"/>
          <w:sz w:val="28"/>
          <w:szCs w:val="28"/>
        </w:rPr>
      </w:pPr>
    </w:p>
    <w:tbl>
      <w:tblPr>
        <w:tblW w:w="144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980"/>
        <w:gridCol w:w="180"/>
        <w:gridCol w:w="1800"/>
        <w:gridCol w:w="1800"/>
        <w:gridCol w:w="1260"/>
        <w:gridCol w:w="1080"/>
        <w:gridCol w:w="1260"/>
        <w:gridCol w:w="1080"/>
        <w:gridCol w:w="1080"/>
        <w:gridCol w:w="1080"/>
        <w:gridCol w:w="1080"/>
      </w:tblGrid>
      <w:tr w:rsidR="00643290" w:rsidRPr="005802D4" w:rsidTr="00BE10A1">
        <w:trPr>
          <w:trHeight w:val="450"/>
        </w:trPr>
        <w:tc>
          <w:tcPr>
            <w:tcW w:w="786"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 </w:t>
            </w:r>
            <w:proofErr w:type="gramStart"/>
            <w:r w:rsidRPr="005802D4">
              <w:rPr>
                <w:rFonts w:ascii="Times New Roman" w:eastAsia="Times New Roman" w:hAnsi="Times New Roman" w:cs="Times New Roman"/>
                <w:color w:val="000000"/>
                <w:sz w:val="16"/>
                <w:szCs w:val="16"/>
                <w:lang w:eastAsia="ru-RU"/>
              </w:rPr>
              <w:t>основ</w:t>
            </w:r>
            <w:r w:rsidR="005802D4">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ного</w:t>
            </w:r>
            <w:proofErr w:type="gramEnd"/>
            <w:r w:rsidRPr="005802D4">
              <w:rPr>
                <w:rFonts w:ascii="Times New Roman" w:eastAsia="Times New Roman" w:hAnsi="Times New Roman" w:cs="Times New Roman"/>
                <w:color w:val="000000"/>
                <w:sz w:val="16"/>
                <w:szCs w:val="16"/>
                <w:lang w:eastAsia="ru-RU"/>
              </w:rPr>
              <w:t xml:space="preserve"> </w:t>
            </w:r>
            <w:proofErr w:type="spellStart"/>
            <w:r w:rsidRPr="005802D4">
              <w:rPr>
                <w:rFonts w:ascii="Times New Roman" w:eastAsia="Times New Roman" w:hAnsi="Times New Roman" w:cs="Times New Roman"/>
                <w:color w:val="000000"/>
                <w:sz w:val="16"/>
                <w:szCs w:val="16"/>
                <w:lang w:eastAsia="ru-RU"/>
              </w:rPr>
              <w:t>мероп</w:t>
            </w:r>
            <w:r w:rsidR="005802D4">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риятия</w:t>
            </w:r>
            <w:proofErr w:type="spellEnd"/>
          </w:p>
        </w:tc>
        <w:tc>
          <w:tcPr>
            <w:tcW w:w="2160" w:type="dxa"/>
            <w:gridSpan w:val="2"/>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Основные мероприятия муниципальной программы (связь с мероприятиями  муниципальной программы)</w:t>
            </w:r>
          </w:p>
        </w:tc>
        <w:tc>
          <w:tcPr>
            <w:tcW w:w="180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Ответственный исполнитель (соисполнитель)</w:t>
            </w:r>
          </w:p>
        </w:tc>
        <w:tc>
          <w:tcPr>
            <w:tcW w:w="180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Источники финансирования</w:t>
            </w:r>
          </w:p>
        </w:tc>
        <w:tc>
          <w:tcPr>
            <w:tcW w:w="7920" w:type="dxa"/>
            <w:gridSpan w:val="7"/>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Финансовые затраты на реализацию (тыс. рублей)</w:t>
            </w:r>
          </w:p>
        </w:tc>
      </w:tr>
      <w:tr w:rsidR="00643290" w:rsidRPr="005802D4" w:rsidTr="00BE10A1">
        <w:trPr>
          <w:trHeight w:val="360"/>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6660" w:type="dxa"/>
            <w:gridSpan w:val="6"/>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r>
      <w:tr w:rsidR="00BE10A1" w:rsidRPr="005802D4" w:rsidTr="00BE10A1">
        <w:trPr>
          <w:trHeight w:val="151"/>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2014 год</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2015 год</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2016 год</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2017 год</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2018 год</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2019 год</w:t>
            </w:r>
          </w:p>
        </w:tc>
      </w:tr>
      <w:tr w:rsidR="00643290" w:rsidRPr="005802D4" w:rsidTr="00BE10A1">
        <w:trPr>
          <w:trHeight w:val="300"/>
        </w:trPr>
        <w:tc>
          <w:tcPr>
            <w:tcW w:w="14466" w:type="dxa"/>
            <w:gridSpan w:val="12"/>
            <w:shd w:val="clear" w:color="000000" w:fill="FFFFFF"/>
            <w:vAlign w:val="center"/>
            <w:hideMark/>
          </w:tcPr>
          <w:p w:rsidR="00643290" w:rsidRPr="00700291" w:rsidRDefault="00643290" w:rsidP="00D100DA">
            <w:pPr>
              <w:spacing w:after="0" w:line="240" w:lineRule="auto"/>
              <w:jc w:val="center"/>
              <w:rPr>
                <w:rFonts w:ascii="Times New Roman" w:eastAsia="Times New Roman" w:hAnsi="Times New Roman" w:cs="Times New Roman"/>
                <w:bCs/>
                <w:color w:val="000000"/>
                <w:sz w:val="16"/>
                <w:szCs w:val="16"/>
                <w:lang w:eastAsia="ru-RU"/>
              </w:rPr>
            </w:pPr>
            <w:r w:rsidRPr="00700291">
              <w:rPr>
                <w:rFonts w:ascii="Times New Roman" w:eastAsia="Times New Roman" w:hAnsi="Times New Roman" w:cs="Times New Roman"/>
                <w:bCs/>
                <w:color w:val="000000"/>
                <w:sz w:val="16"/>
                <w:szCs w:val="16"/>
                <w:lang w:eastAsia="ru-RU"/>
              </w:rPr>
              <w:t>Подпрограмма 1. «Комплексное развитие агропромышленного комплекса»</w:t>
            </w:r>
          </w:p>
        </w:tc>
      </w:tr>
      <w:tr w:rsidR="00BE10A1" w:rsidRPr="005802D4" w:rsidTr="00BE10A1">
        <w:trPr>
          <w:trHeight w:val="103"/>
        </w:trPr>
        <w:tc>
          <w:tcPr>
            <w:tcW w:w="786"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Основное мероприятие «Поддержка малых форм хозяйствования» (показатель 11)</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(комитет экономической политики, далее – КЭП)</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всего </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36 078,90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12 366,30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2 912,60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7 400,00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6 800,00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4 000,00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2 600,00</w:t>
            </w:r>
          </w:p>
        </w:tc>
      </w:tr>
      <w:tr w:rsidR="00BE10A1" w:rsidRPr="005802D4" w:rsidTr="00BE10A1">
        <w:trPr>
          <w:trHeight w:val="74"/>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28 278,90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7 466,30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2 912,60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6 800,00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4 000,00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2 600,00</w:t>
            </w:r>
          </w:p>
        </w:tc>
      </w:tr>
      <w:tr w:rsidR="00BE10A1" w:rsidRPr="005802D4" w:rsidTr="00BE10A1">
        <w:trPr>
          <w:trHeight w:val="465"/>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7 800,00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4 900,00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2 900,00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56"/>
        </w:trPr>
        <w:tc>
          <w:tcPr>
            <w:tcW w:w="786"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1.1.1.</w:t>
            </w:r>
          </w:p>
        </w:tc>
        <w:tc>
          <w:tcPr>
            <w:tcW w:w="2160" w:type="dxa"/>
            <w:gridSpan w:val="2"/>
            <w:vMerge w:val="restart"/>
            <w:shd w:val="clear" w:color="000000" w:fill="FFFFFF"/>
            <w:hideMark/>
          </w:tcPr>
          <w:p w:rsidR="00BE10A1"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Предоставление субсидий на  развитие материально-технической базы малых форм хозяйствования  </w:t>
            </w:r>
          </w:p>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(за исключением личных  подсобных хозяйств)</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28 278,90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7 466,30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2 912,60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6 800,00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4 000,00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2 600,00</w:t>
            </w:r>
          </w:p>
        </w:tc>
      </w:tr>
      <w:tr w:rsidR="00BE10A1" w:rsidRPr="005802D4" w:rsidTr="00BE10A1">
        <w:trPr>
          <w:trHeight w:val="960"/>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28 278,90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7 466,30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2 912,60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6 800,00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4 000,00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2 600,00</w:t>
            </w:r>
          </w:p>
        </w:tc>
      </w:tr>
      <w:tr w:rsidR="00BE10A1" w:rsidRPr="005802D4" w:rsidTr="00BE10A1">
        <w:trPr>
          <w:trHeight w:val="185"/>
        </w:trPr>
        <w:tc>
          <w:tcPr>
            <w:tcW w:w="786"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1.1.2.</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7 800,00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4 900,00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2 900,00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185"/>
        </w:trPr>
        <w:tc>
          <w:tcPr>
            <w:tcW w:w="786" w:type="dxa"/>
            <w:vMerge/>
            <w:vAlign w:val="center"/>
            <w:hideMark/>
          </w:tcPr>
          <w:p w:rsidR="00643290" w:rsidRPr="005802D4" w:rsidRDefault="00643290" w:rsidP="00D100DA">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7 800,00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4 900,00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2 900,00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71"/>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1.2.</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Основное мероприятие «Раз</w:t>
            </w:r>
            <w:r w:rsidR="00BE10A1">
              <w:rPr>
                <w:rFonts w:ascii="Times New Roman" w:eastAsia="Times New Roman" w:hAnsi="Times New Roman" w:cs="Times New Roman"/>
                <w:color w:val="000000"/>
                <w:sz w:val="16"/>
                <w:szCs w:val="16"/>
                <w:lang w:eastAsia="ru-RU"/>
              </w:rPr>
              <w:t>витие животноводства (показатели</w:t>
            </w:r>
            <w:r w:rsidRPr="005802D4">
              <w:rPr>
                <w:rFonts w:ascii="Times New Roman" w:eastAsia="Times New Roman" w:hAnsi="Times New Roman" w:cs="Times New Roman"/>
                <w:color w:val="000000"/>
                <w:sz w:val="16"/>
                <w:szCs w:val="16"/>
                <w:lang w:eastAsia="ru-RU"/>
              </w:rPr>
              <w:t xml:space="preserve"> 1,</w:t>
            </w:r>
            <w:r w:rsidR="00BE10A1">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2,</w:t>
            </w:r>
            <w:r w:rsidR="00BE10A1">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3,</w:t>
            </w:r>
            <w:r w:rsidR="00BE10A1">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4,</w:t>
            </w:r>
            <w:r w:rsidR="00BE10A1">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13)</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r>
              <w:rPr>
                <w:rFonts w:ascii="Times New Roman" w:eastAsia="Times New Roman" w:hAnsi="Times New Roman" w:cs="Times New Roman"/>
                <w:color w:val="000000"/>
                <w:sz w:val="16"/>
                <w:szCs w:val="16"/>
                <w:lang w:eastAsia="ru-RU"/>
              </w:rPr>
              <w:t>)</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569 295,20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117 496,70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109 827,30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101 448,00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91 715,00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86 759,00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62 049,20</w:t>
            </w:r>
          </w:p>
        </w:tc>
      </w:tr>
      <w:tr w:rsidR="00BE10A1" w:rsidRPr="005802D4" w:rsidTr="00BE10A1">
        <w:trPr>
          <w:trHeight w:val="185"/>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561 689,60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114 391,10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105 327,30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101 448,00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91 715,00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86 759,00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62 049,20</w:t>
            </w:r>
          </w:p>
        </w:tc>
      </w:tr>
      <w:tr w:rsidR="00BE10A1" w:rsidRPr="005802D4" w:rsidTr="00BE10A1">
        <w:trPr>
          <w:trHeight w:val="56"/>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7 605,60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3 105,60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56"/>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1.2.1.</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Предоставление субсидий на компенсацию затрат  по доставке грубых кормов </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r>
              <w:rPr>
                <w:rFonts w:ascii="Times New Roman" w:eastAsia="Times New Roman" w:hAnsi="Times New Roman" w:cs="Times New Roman"/>
                <w:color w:val="000000"/>
                <w:sz w:val="16"/>
                <w:szCs w:val="16"/>
                <w:lang w:eastAsia="ru-RU"/>
              </w:rPr>
              <w:t>)</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7 605,60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3 105,60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207"/>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vAlign w:val="center"/>
            <w:hideMark/>
          </w:tcPr>
          <w:p w:rsidR="00643290" w:rsidRPr="005802D4" w:rsidRDefault="00643290" w:rsidP="00D100DA">
            <w:pPr>
              <w:spacing w:after="0" w:line="240" w:lineRule="auto"/>
              <w:rPr>
                <w:rFonts w:ascii="Times New Roman" w:eastAsia="Times New Roman" w:hAnsi="Times New Roman" w:cs="Times New Roman"/>
                <w:color w:val="000000"/>
                <w:sz w:val="16"/>
                <w:szCs w:val="16"/>
                <w:lang w:eastAsia="ru-RU"/>
              </w:rPr>
            </w:pPr>
          </w:p>
        </w:tc>
        <w:tc>
          <w:tcPr>
            <w:tcW w:w="1800" w:type="dxa"/>
            <w:vMerge/>
            <w:vAlign w:val="center"/>
            <w:hideMark/>
          </w:tcPr>
          <w:p w:rsidR="00643290" w:rsidRPr="005802D4" w:rsidRDefault="00643290" w:rsidP="00D100DA">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7 605,60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3 105,60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61"/>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1.2.2.</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Предоставление субсидий на производство и реализацию продукции  животноводства </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r>
              <w:rPr>
                <w:rFonts w:ascii="Times New Roman" w:eastAsia="Times New Roman" w:hAnsi="Times New Roman" w:cs="Times New Roman"/>
                <w:color w:val="000000"/>
                <w:sz w:val="16"/>
                <w:szCs w:val="16"/>
                <w:lang w:eastAsia="ru-RU"/>
              </w:rPr>
              <w:t>)</w:t>
            </w: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533 990,60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111 362,10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100 728,30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94 894,00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86 573,00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81 930,00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58 503,20</w:t>
            </w:r>
          </w:p>
        </w:tc>
      </w:tr>
      <w:tr w:rsidR="00BE10A1" w:rsidRPr="005802D4" w:rsidTr="00BE10A1">
        <w:trPr>
          <w:trHeight w:val="309"/>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533 990,60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111 362,10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100 728,30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94 894,00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86 573,00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81 930,00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58 503,20</w:t>
            </w:r>
          </w:p>
        </w:tc>
      </w:tr>
      <w:tr w:rsidR="00BE10A1" w:rsidRPr="005802D4" w:rsidTr="00BE10A1">
        <w:trPr>
          <w:trHeight w:val="138"/>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1.2.3.</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Предоставление субсидий </w:t>
            </w:r>
            <w:r w:rsidRPr="005802D4">
              <w:rPr>
                <w:rFonts w:ascii="Times New Roman" w:eastAsia="Times New Roman" w:hAnsi="Times New Roman" w:cs="Times New Roman"/>
                <w:color w:val="000000"/>
                <w:sz w:val="16"/>
                <w:szCs w:val="16"/>
                <w:lang w:eastAsia="ru-RU"/>
              </w:rPr>
              <w:lastRenderedPageBreak/>
              <w:t>организациям на повышение продуктивности крупного рогатого скота молочного направления</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а</w:t>
            </w:r>
            <w:r w:rsidR="00643290" w:rsidRPr="005802D4">
              <w:rPr>
                <w:rFonts w:ascii="Times New Roman" w:eastAsia="Times New Roman" w:hAnsi="Times New Roman" w:cs="Times New Roman"/>
                <w:color w:val="000000"/>
                <w:sz w:val="16"/>
                <w:szCs w:val="16"/>
                <w:lang w:eastAsia="ru-RU"/>
              </w:rPr>
              <w:t xml:space="preserve">дминистрация </w:t>
            </w:r>
            <w:r w:rsidR="00643290" w:rsidRPr="005802D4">
              <w:rPr>
                <w:rFonts w:ascii="Times New Roman" w:eastAsia="Times New Roman" w:hAnsi="Times New Roman" w:cs="Times New Roman"/>
                <w:color w:val="000000"/>
                <w:sz w:val="16"/>
                <w:szCs w:val="16"/>
                <w:lang w:eastAsia="ru-RU"/>
              </w:rPr>
              <w:lastRenderedPageBreak/>
              <w:t>Ханты-Мансийского района (КЭП</w:t>
            </w:r>
            <w:r>
              <w:rPr>
                <w:rFonts w:ascii="Times New Roman" w:eastAsia="Times New Roman" w:hAnsi="Times New Roman" w:cs="Times New Roman"/>
                <w:color w:val="000000"/>
                <w:sz w:val="16"/>
                <w:szCs w:val="16"/>
                <w:lang w:eastAsia="ru-RU"/>
              </w:rPr>
              <w:t>)</w:t>
            </w: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lastRenderedPageBreak/>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2 700,00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890,00</w:t>
            </w:r>
          </w:p>
        </w:tc>
      </w:tr>
      <w:tr w:rsidR="00BE10A1" w:rsidRPr="005802D4" w:rsidTr="00BE10A1">
        <w:trPr>
          <w:trHeight w:val="553"/>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2 700,00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890,00</w:t>
            </w:r>
          </w:p>
        </w:tc>
      </w:tr>
      <w:tr w:rsidR="00BE10A1" w:rsidRPr="005802D4" w:rsidTr="00BE10A1">
        <w:trPr>
          <w:trHeight w:val="97"/>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lastRenderedPageBreak/>
              <w:t>1.2.4.</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Предоставление субсидий на содержание поголовья коров чистопородного  мясного скота </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r>
              <w:rPr>
                <w:rFonts w:ascii="Times New Roman" w:eastAsia="Times New Roman" w:hAnsi="Times New Roman" w:cs="Times New Roman"/>
                <w:color w:val="000000"/>
                <w:sz w:val="16"/>
                <w:szCs w:val="16"/>
                <w:lang w:eastAsia="ru-RU"/>
              </w:rPr>
              <w:t>)</w:t>
            </w: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23 799,00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3 029,00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4 599,00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5 354,00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4 232,00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3 929,00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2 656,00</w:t>
            </w:r>
          </w:p>
        </w:tc>
      </w:tr>
      <w:tr w:rsidR="00BE10A1" w:rsidRPr="005802D4" w:rsidTr="00BE10A1">
        <w:trPr>
          <w:trHeight w:val="510"/>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23 799,00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3 029,00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4 599,00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5 354,00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4 232,00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3 929,00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2 656,00</w:t>
            </w:r>
          </w:p>
        </w:tc>
      </w:tr>
      <w:tr w:rsidR="00BE10A1" w:rsidRPr="005802D4" w:rsidTr="00BE10A1">
        <w:trPr>
          <w:trHeight w:val="60"/>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1.2.5.</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Предоставление субсидий на 1 килограмм реализованного и (или) отгруженного на собственную переработку молока</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r>
              <w:rPr>
                <w:rFonts w:ascii="Times New Roman" w:eastAsia="Times New Roman" w:hAnsi="Times New Roman" w:cs="Times New Roman"/>
                <w:color w:val="000000"/>
                <w:sz w:val="16"/>
                <w:szCs w:val="16"/>
                <w:lang w:eastAsia="ru-RU"/>
              </w:rPr>
              <w:t>)</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795"/>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200"/>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1.3.</w:t>
            </w:r>
          </w:p>
        </w:tc>
        <w:tc>
          <w:tcPr>
            <w:tcW w:w="2160" w:type="dxa"/>
            <w:gridSpan w:val="2"/>
            <w:vMerge w:val="restart"/>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Основное мероприятие «Развитие растениеводства, переработки и реализации продукции растениеводства» (показател</w:t>
            </w:r>
            <w:r w:rsidR="00BE10A1">
              <w:rPr>
                <w:rFonts w:ascii="Times New Roman" w:eastAsia="Times New Roman" w:hAnsi="Times New Roman" w:cs="Times New Roman"/>
                <w:color w:val="000000"/>
                <w:sz w:val="16"/>
                <w:szCs w:val="16"/>
                <w:lang w:eastAsia="ru-RU"/>
              </w:rPr>
              <w:t>и</w:t>
            </w:r>
            <w:r w:rsidRPr="005802D4">
              <w:rPr>
                <w:rFonts w:ascii="Times New Roman" w:eastAsia="Times New Roman" w:hAnsi="Times New Roman" w:cs="Times New Roman"/>
                <w:color w:val="000000"/>
                <w:sz w:val="16"/>
                <w:szCs w:val="16"/>
                <w:lang w:eastAsia="ru-RU"/>
              </w:rPr>
              <w:t xml:space="preserve"> 5,</w:t>
            </w:r>
            <w:r w:rsidR="00BE10A1">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6,</w:t>
            </w:r>
            <w:r w:rsidR="00BE10A1">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13)</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r>
              <w:rPr>
                <w:rFonts w:ascii="Times New Roman" w:eastAsia="Times New Roman" w:hAnsi="Times New Roman" w:cs="Times New Roman"/>
                <w:color w:val="000000"/>
                <w:sz w:val="16"/>
                <w:szCs w:val="16"/>
                <w:lang w:eastAsia="ru-RU"/>
              </w:rPr>
              <w:t>)</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182 045,40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2 475,40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30 128,00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43 181,00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41 751,00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39 775,00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24 735,00</w:t>
            </w:r>
          </w:p>
        </w:tc>
      </w:tr>
      <w:tr w:rsidR="00BE10A1" w:rsidRPr="005802D4" w:rsidTr="00BE10A1">
        <w:trPr>
          <w:trHeight w:val="720"/>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182 045,40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2 475,40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30 128,00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43 181,00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41 751,00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39 775,00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24 735,00</w:t>
            </w:r>
          </w:p>
        </w:tc>
      </w:tr>
      <w:tr w:rsidR="00BE10A1" w:rsidRPr="005802D4" w:rsidTr="00BE10A1">
        <w:trPr>
          <w:trHeight w:val="157"/>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1.3.1.</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Предоставление субсидий  на производство и реализацию продукции растениеводства</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r>
              <w:rPr>
                <w:rFonts w:ascii="Times New Roman" w:eastAsia="Times New Roman" w:hAnsi="Times New Roman" w:cs="Times New Roman"/>
                <w:color w:val="000000"/>
                <w:sz w:val="16"/>
                <w:szCs w:val="16"/>
                <w:lang w:eastAsia="ru-RU"/>
              </w:rPr>
              <w:t>)</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182 045,40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2 475,40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30 128,00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43 181,00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41 751,00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39 775,00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24 735,00</w:t>
            </w:r>
          </w:p>
        </w:tc>
      </w:tr>
      <w:tr w:rsidR="00BE10A1" w:rsidRPr="005802D4" w:rsidTr="00BE10A1">
        <w:trPr>
          <w:trHeight w:val="422"/>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182 045,40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2 475,40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30 128,00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43 181,00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41 751,00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39 775,00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24 735,00</w:t>
            </w:r>
          </w:p>
        </w:tc>
      </w:tr>
      <w:tr w:rsidR="00BE10A1" w:rsidRPr="005802D4" w:rsidTr="00BE10A1">
        <w:trPr>
          <w:trHeight w:val="133"/>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1.4.</w:t>
            </w:r>
          </w:p>
        </w:tc>
        <w:tc>
          <w:tcPr>
            <w:tcW w:w="2160" w:type="dxa"/>
            <w:gridSpan w:val="2"/>
            <w:vMerge w:val="restart"/>
            <w:shd w:val="clear" w:color="000000" w:fill="FFFFFF"/>
            <w:hideMark/>
          </w:tcPr>
          <w:p w:rsidR="00BE10A1"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Основное мероприятие «Повышение эффективности использования и развития ресурсного потенциала рыбохозяйственного  комплекса» </w:t>
            </w:r>
          </w:p>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(показатель 7)</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165 370,10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31 848,40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46 308,70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23 500,00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28 891,00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23 736,00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11 086,00</w:t>
            </w:r>
          </w:p>
        </w:tc>
      </w:tr>
      <w:tr w:rsidR="00BE10A1" w:rsidRPr="005802D4" w:rsidTr="00BE10A1">
        <w:trPr>
          <w:trHeight w:val="990"/>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165 370,10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31 848,40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46 308,70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23 500,00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28 891,00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23 736,00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11 086,00</w:t>
            </w:r>
          </w:p>
        </w:tc>
      </w:tr>
      <w:tr w:rsidR="00BE10A1" w:rsidRPr="005802D4" w:rsidTr="00BE10A1">
        <w:trPr>
          <w:trHeight w:val="73"/>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1.4.1.</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Предоставление субсидий на производство и реализацию продукции рыболовства и пищевой рыбной продукции</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165 370,10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31 848,40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46 308,70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23 500,00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28 891,00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23 736,00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11 086,00</w:t>
            </w:r>
          </w:p>
        </w:tc>
      </w:tr>
      <w:tr w:rsidR="00BE10A1" w:rsidRPr="005802D4" w:rsidTr="00BE10A1">
        <w:trPr>
          <w:trHeight w:val="510"/>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165 370,10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31 848,40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46 308,70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23 500,00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28 891,00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23 736,00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11 086,00</w:t>
            </w:r>
          </w:p>
        </w:tc>
      </w:tr>
      <w:tr w:rsidR="00BE10A1" w:rsidRPr="005802D4" w:rsidTr="00BE10A1">
        <w:trPr>
          <w:trHeight w:val="161"/>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1.5.</w:t>
            </w:r>
          </w:p>
        </w:tc>
        <w:tc>
          <w:tcPr>
            <w:tcW w:w="2160" w:type="dxa"/>
            <w:gridSpan w:val="2"/>
            <w:vMerge w:val="restart"/>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Основное мероприятие «Развитие системы заготовки и переработки дикоросов» (показател</w:t>
            </w:r>
            <w:r w:rsidR="00BE10A1">
              <w:rPr>
                <w:rFonts w:ascii="Times New Roman" w:eastAsia="Times New Roman" w:hAnsi="Times New Roman" w:cs="Times New Roman"/>
                <w:color w:val="000000"/>
                <w:sz w:val="16"/>
                <w:szCs w:val="16"/>
                <w:lang w:eastAsia="ru-RU"/>
              </w:rPr>
              <w:t>и</w:t>
            </w:r>
            <w:r w:rsidRPr="005802D4">
              <w:rPr>
                <w:rFonts w:ascii="Times New Roman" w:eastAsia="Times New Roman" w:hAnsi="Times New Roman" w:cs="Times New Roman"/>
                <w:color w:val="000000"/>
                <w:sz w:val="16"/>
                <w:szCs w:val="16"/>
                <w:lang w:eastAsia="ru-RU"/>
              </w:rPr>
              <w:t xml:space="preserve"> 8,</w:t>
            </w:r>
            <w:r w:rsidR="00BE10A1">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9,</w:t>
            </w:r>
            <w:r w:rsidR="00BE10A1">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10)</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43 907,20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6 523,40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10 498,80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3 272,00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9 136,00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8 086,00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6 391,00</w:t>
            </w:r>
          </w:p>
        </w:tc>
      </w:tr>
      <w:tr w:rsidR="00BE10A1" w:rsidRPr="005802D4" w:rsidTr="00BE10A1">
        <w:trPr>
          <w:trHeight w:val="510"/>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43 907,20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6 523,40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10 498,80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3 272,00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9 136,00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8 086,00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6 391,00</w:t>
            </w:r>
          </w:p>
        </w:tc>
      </w:tr>
      <w:tr w:rsidR="00BE10A1" w:rsidRPr="005802D4" w:rsidTr="00BE10A1">
        <w:trPr>
          <w:trHeight w:val="122"/>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1.5.1.</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Предоставление субсидий  на продукцию дикоросов</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43 907,20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6 523,40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10 498,80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3 272,00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9 136,00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8 086,00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6 391,00</w:t>
            </w:r>
          </w:p>
        </w:tc>
      </w:tr>
      <w:tr w:rsidR="00BE10A1" w:rsidRPr="005802D4" w:rsidTr="00BE10A1">
        <w:trPr>
          <w:trHeight w:val="510"/>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43 907,20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6 523,40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10 498,80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3 272,00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9 136,00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8 086,00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6 391,00</w:t>
            </w:r>
          </w:p>
        </w:tc>
      </w:tr>
      <w:tr w:rsidR="00BE10A1" w:rsidRPr="005802D4" w:rsidTr="00BE10A1">
        <w:trPr>
          <w:trHeight w:val="56"/>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w:t>
            </w:r>
          </w:p>
        </w:tc>
        <w:tc>
          <w:tcPr>
            <w:tcW w:w="2160" w:type="dxa"/>
            <w:gridSpan w:val="2"/>
            <w:vMerge w:val="restart"/>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Основное мероприятие «Устойчивое развитие </w:t>
            </w:r>
            <w:r w:rsidRPr="005802D4">
              <w:rPr>
                <w:rFonts w:ascii="Times New Roman" w:eastAsia="Times New Roman" w:hAnsi="Times New Roman" w:cs="Times New Roman"/>
                <w:color w:val="000000"/>
                <w:sz w:val="16"/>
                <w:szCs w:val="16"/>
                <w:lang w:eastAsia="ru-RU"/>
              </w:rPr>
              <w:lastRenderedPageBreak/>
              <w:t>сельских территорий» (показател</w:t>
            </w:r>
            <w:r w:rsidR="00BE10A1">
              <w:rPr>
                <w:rFonts w:ascii="Times New Roman" w:eastAsia="Times New Roman" w:hAnsi="Times New Roman" w:cs="Times New Roman"/>
                <w:color w:val="000000"/>
                <w:sz w:val="16"/>
                <w:szCs w:val="16"/>
                <w:lang w:eastAsia="ru-RU"/>
              </w:rPr>
              <w:t>и</w:t>
            </w:r>
            <w:r w:rsidRPr="005802D4">
              <w:rPr>
                <w:rFonts w:ascii="Times New Roman" w:eastAsia="Times New Roman" w:hAnsi="Times New Roman" w:cs="Times New Roman"/>
                <w:color w:val="000000"/>
                <w:sz w:val="16"/>
                <w:szCs w:val="16"/>
                <w:lang w:eastAsia="ru-RU"/>
              </w:rPr>
              <w:t xml:space="preserve"> 12,</w:t>
            </w:r>
            <w:r w:rsidR="00BE10A1">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15)</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 xml:space="preserve">администрация Ханты-Мансийского </w:t>
            </w:r>
            <w:r>
              <w:rPr>
                <w:rFonts w:ascii="Times New Roman" w:eastAsia="Times New Roman" w:hAnsi="Times New Roman" w:cs="Times New Roman"/>
                <w:color w:val="000000"/>
                <w:sz w:val="16"/>
                <w:szCs w:val="16"/>
                <w:lang w:eastAsia="ru-RU"/>
              </w:rPr>
              <w:lastRenderedPageBreak/>
              <w:t>района (КЭП);</w:t>
            </w:r>
            <w:r w:rsidR="00643290" w:rsidRPr="005802D4">
              <w:rPr>
                <w:rFonts w:ascii="Times New Roman" w:eastAsia="Times New Roman" w:hAnsi="Times New Roman" w:cs="Times New Roman"/>
                <w:color w:val="000000"/>
                <w:sz w:val="16"/>
                <w:szCs w:val="16"/>
                <w:lang w:eastAsia="ru-RU"/>
              </w:rPr>
              <w:t xml:space="preserve"> департамент имущ</w:t>
            </w:r>
            <w:r>
              <w:rPr>
                <w:rFonts w:ascii="Times New Roman" w:eastAsia="Times New Roman" w:hAnsi="Times New Roman" w:cs="Times New Roman"/>
                <w:color w:val="000000"/>
                <w:sz w:val="16"/>
                <w:szCs w:val="16"/>
                <w:lang w:eastAsia="ru-RU"/>
              </w:rPr>
              <w:t>ественных и земельных отношений;</w:t>
            </w:r>
            <w:r w:rsidR="00643290" w:rsidRPr="005802D4">
              <w:rPr>
                <w:rFonts w:ascii="Times New Roman" w:eastAsia="Times New Roman" w:hAnsi="Times New Roman" w:cs="Times New Roman"/>
                <w:color w:val="000000"/>
                <w:sz w:val="16"/>
                <w:szCs w:val="16"/>
                <w:lang w:eastAsia="ru-RU"/>
              </w:rPr>
              <w:t xml:space="preserve"> департамент  архитектуры, строительства и ЖКХ</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lastRenderedPageBreak/>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201 355,21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1 520,01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109 155,90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90 579,30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83"/>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федеральный бюджет</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692,00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36"/>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189 884,40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893,00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102 941,10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86 050,30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56"/>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бюджет района </w:t>
            </w:r>
            <w:r w:rsidR="00BE10A1">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10 778,81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217,01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5 932,80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4 529,00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56"/>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BE10A1" w:rsidRPr="005802D4" w:rsidTr="00BE10A1">
        <w:trPr>
          <w:trHeight w:val="88"/>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096"/>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10 778,81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217,01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5 932,80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4 529,00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58"/>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1.6.1.</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w:t>
            </w:r>
            <w:r w:rsidR="00643290" w:rsidRPr="005802D4">
              <w:rPr>
                <w:rFonts w:ascii="Times New Roman" w:eastAsia="Times New Roman" w:hAnsi="Times New Roman" w:cs="Times New Roman"/>
                <w:color w:val="000000"/>
                <w:sz w:val="16"/>
                <w:szCs w:val="16"/>
                <w:lang w:eastAsia="ru-RU"/>
              </w:rPr>
              <w:t>епартамент имущественных и земельных отношений</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3 119,51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1 520,01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1 599,50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41"/>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федеральный бюджет</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692,00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25"/>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1 750,50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893,00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857,50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24"/>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бюджет района </w:t>
            </w:r>
            <w:r w:rsidR="00BE10A1">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677,01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217,01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460,00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07"/>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BE10A1" w:rsidRPr="005802D4" w:rsidTr="00BE10A1">
        <w:trPr>
          <w:trHeight w:val="91"/>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794"/>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677,01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217,01</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460,00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56"/>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1.6.2.</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 xml:space="preserve">дминистрация Ханты-Мансийского района (КЭП) </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229"/>
        </w:trPr>
        <w:tc>
          <w:tcPr>
            <w:tcW w:w="786" w:type="dxa"/>
            <w:vMerge/>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71"/>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w:t>
            </w:r>
          </w:p>
        </w:tc>
        <w:tc>
          <w:tcPr>
            <w:tcW w:w="2160" w:type="dxa"/>
            <w:gridSpan w:val="2"/>
            <w:vMerge w:val="restart"/>
            <w:shd w:val="clear" w:color="000000" w:fill="FFFFFF"/>
            <w:hideMark/>
          </w:tcPr>
          <w:p w:rsidR="00BE10A1"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Строительство участка подъезда дороги </w:t>
            </w:r>
            <w:proofErr w:type="gramStart"/>
            <w:r w:rsidRPr="005802D4">
              <w:rPr>
                <w:rFonts w:ascii="Times New Roman" w:eastAsia="Times New Roman" w:hAnsi="Times New Roman" w:cs="Times New Roman"/>
                <w:color w:val="000000"/>
                <w:sz w:val="16"/>
                <w:szCs w:val="16"/>
                <w:lang w:eastAsia="ru-RU"/>
              </w:rPr>
              <w:t>до</w:t>
            </w:r>
            <w:proofErr w:type="gramEnd"/>
            <w:r w:rsidRPr="005802D4">
              <w:rPr>
                <w:rFonts w:ascii="Times New Roman" w:eastAsia="Times New Roman" w:hAnsi="Times New Roman" w:cs="Times New Roman"/>
                <w:color w:val="000000"/>
                <w:sz w:val="16"/>
                <w:szCs w:val="16"/>
                <w:lang w:eastAsia="ru-RU"/>
              </w:rPr>
              <w:t xml:space="preserve"> </w:t>
            </w:r>
          </w:p>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п. Выкатной</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w:t>
            </w:r>
            <w:r w:rsidR="00643290" w:rsidRPr="005802D4">
              <w:rPr>
                <w:rFonts w:ascii="Times New Roman" w:eastAsia="Times New Roman" w:hAnsi="Times New Roman" w:cs="Times New Roman"/>
                <w:color w:val="000000"/>
                <w:sz w:val="16"/>
                <w:szCs w:val="16"/>
                <w:lang w:eastAsia="ru-RU"/>
              </w:rPr>
              <w:t>епартамент  архитектуры, строительства и ЖКХ</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137 665,90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71 465,60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66 200,30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56"/>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130 782,60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67 892,30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62 890,30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39"/>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бюджет района </w:t>
            </w:r>
            <w:r w:rsidR="00BE10A1">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6 883,30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3 573,30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3 310,00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23"/>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BE10A1" w:rsidRPr="005802D4" w:rsidTr="00BE10A1">
        <w:trPr>
          <w:trHeight w:val="300"/>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059"/>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6 883,30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3 573,30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3 310,00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60"/>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lastRenderedPageBreak/>
              <w:t>1.6.4.</w:t>
            </w:r>
          </w:p>
        </w:tc>
        <w:tc>
          <w:tcPr>
            <w:tcW w:w="2160" w:type="dxa"/>
            <w:gridSpan w:val="2"/>
            <w:vMerge w:val="restart"/>
            <w:shd w:val="clear" w:color="000000" w:fill="FFFFFF"/>
            <w:hideMark/>
          </w:tcPr>
          <w:p w:rsidR="00BE10A1"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Строительство участка подъезда дороги </w:t>
            </w:r>
            <w:proofErr w:type="gramStart"/>
            <w:r w:rsidRPr="005802D4">
              <w:rPr>
                <w:rFonts w:ascii="Times New Roman" w:eastAsia="Times New Roman" w:hAnsi="Times New Roman" w:cs="Times New Roman"/>
                <w:color w:val="000000"/>
                <w:sz w:val="16"/>
                <w:szCs w:val="16"/>
                <w:lang w:eastAsia="ru-RU"/>
              </w:rPr>
              <w:t>до</w:t>
            </w:r>
            <w:proofErr w:type="gramEnd"/>
            <w:r w:rsidRPr="005802D4">
              <w:rPr>
                <w:rFonts w:ascii="Times New Roman" w:eastAsia="Times New Roman" w:hAnsi="Times New Roman" w:cs="Times New Roman"/>
                <w:color w:val="000000"/>
                <w:sz w:val="16"/>
                <w:szCs w:val="16"/>
                <w:lang w:eastAsia="ru-RU"/>
              </w:rPr>
              <w:t xml:space="preserve"> </w:t>
            </w:r>
          </w:p>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 Реполово</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w:t>
            </w:r>
            <w:r w:rsidR="00643290" w:rsidRPr="005802D4">
              <w:rPr>
                <w:rFonts w:ascii="Times New Roman" w:eastAsia="Times New Roman" w:hAnsi="Times New Roman" w:cs="Times New Roman"/>
                <w:color w:val="000000"/>
                <w:sz w:val="16"/>
                <w:szCs w:val="16"/>
                <w:lang w:eastAsia="ru-RU"/>
              </w:rPr>
              <w:t>епартамент  архитектуры, строительства и ЖКХ</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60 369,80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35 990,80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24 379,00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324"/>
        </w:trPr>
        <w:tc>
          <w:tcPr>
            <w:tcW w:w="786" w:type="dxa"/>
            <w:vMerge/>
            <w:vAlign w:val="center"/>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57 351,30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34 191,30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23 160,00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27"/>
        </w:trPr>
        <w:tc>
          <w:tcPr>
            <w:tcW w:w="786" w:type="dxa"/>
            <w:vMerge/>
            <w:vAlign w:val="center"/>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бюджет района </w:t>
            </w:r>
            <w:r w:rsidR="00BE10A1">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3 018,50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1 799,50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1 219,00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10"/>
        </w:trPr>
        <w:tc>
          <w:tcPr>
            <w:tcW w:w="786" w:type="dxa"/>
            <w:vMerge/>
            <w:vAlign w:val="center"/>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BE10A1" w:rsidRPr="005802D4" w:rsidTr="00BE10A1">
        <w:trPr>
          <w:trHeight w:val="300"/>
        </w:trPr>
        <w:tc>
          <w:tcPr>
            <w:tcW w:w="786" w:type="dxa"/>
            <w:vMerge/>
            <w:vAlign w:val="center"/>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974"/>
        </w:trPr>
        <w:tc>
          <w:tcPr>
            <w:tcW w:w="786" w:type="dxa"/>
            <w:vMerge/>
            <w:vAlign w:val="center"/>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3 018,50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1 799,50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1 219,00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56"/>
        </w:trPr>
        <w:tc>
          <w:tcPr>
            <w:tcW w:w="786" w:type="dxa"/>
            <w:vMerge w:val="restart"/>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1.7.</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Основное мероприятие  «Обеспечение стабильной  благополучной  эпизоотической обстановки  на территории Ханты-Мансийского района» (показатель 16)</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w:t>
            </w:r>
            <w:r w:rsidR="00643290" w:rsidRPr="005802D4">
              <w:rPr>
                <w:rFonts w:ascii="Times New Roman" w:eastAsia="Times New Roman" w:hAnsi="Times New Roman" w:cs="Times New Roman"/>
                <w:color w:val="000000"/>
                <w:sz w:val="16"/>
                <w:szCs w:val="16"/>
                <w:lang w:eastAsia="ru-RU"/>
              </w:rPr>
              <w:t>епартамент  архитектуры, строительства и ЖКХ</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4 596,54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3 193,20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270,34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644,00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r>
      <w:tr w:rsidR="00BE10A1" w:rsidRPr="005802D4" w:rsidTr="00BE10A1">
        <w:trPr>
          <w:trHeight w:val="213"/>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902,50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100,10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150,00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r>
      <w:tr w:rsidR="00BE10A1" w:rsidRPr="005802D4" w:rsidTr="00BE10A1">
        <w:trPr>
          <w:trHeight w:val="181"/>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бюджет района </w:t>
            </w:r>
            <w:r w:rsidR="00BE10A1">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3 694,04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3 093,10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106,94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494,00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56"/>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BE10A1" w:rsidRPr="005802D4" w:rsidTr="00BE10A1">
        <w:trPr>
          <w:trHeight w:val="300"/>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BE10A1">
        <w:trPr>
          <w:trHeight w:val="1043"/>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3 694,04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3 093,10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106,94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494,00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F12509">
        <w:trPr>
          <w:trHeight w:val="105"/>
        </w:trPr>
        <w:tc>
          <w:tcPr>
            <w:tcW w:w="786"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1.7.1.</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Обеспечение   осуществления отлова, транспортировки, учета, содержания, умерщвления, утилизации безнадзорных и       бродячих животных</w:t>
            </w:r>
          </w:p>
        </w:tc>
        <w:tc>
          <w:tcPr>
            <w:tcW w:w="1800" w:type="dxa"/>
            <w:vMerge w:val="restart"/>
            <w:shd w:val="clear" w:color="000000" w:fill="FFFFFF"/>
            <w:hideMark/>
          </w:tcPr>
          <w:p w:rsidR="00643290" w:rsidRPr="005802D4" w:rsidRDefault="00BE10A1"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w:t>
            </w:r>
            <w:r w:rsidR="00643290" w:rsidRPr="005802D4">
              <w:rPr>
                <w:rFonts w:ascii="Times New Roman" w:eastAsia="Times New Roman" w:hAnsi="Times New Roman" w:cs="Times New Roman"/>
                <w:color w:val="000000"/>
                <w:sz w:val="16"/>
                <w:szCs w:val="16"/>
                <w:lang w:eastAsia="ru-RU"/>
              </w:rPr>
              <w:t>епартамент  архитектуры,  строительства и ЖКХ</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1 546,50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400,10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494,00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r>
      <w:tr w:rsidR="00BE10A1" w:rsidRPr="005802D4" w:rsidTr="00F12509">
        <w:trPr>
          <w:trHeight w:val="269"/>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752,50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100,10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r>
      <w:tr w:rsidR="00BE10A1" w:rsidRPr="005802D4" w:rsidTr="00F12509">
        <w:trPr>
          <w:trHeight w:val="251"/>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бюджет района </w:t>
            </w:r>
            <w:r w:rsidR="00BE10A1">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794,00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300,00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494,00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F12509">
        <w:trPr>
          <w:trHeight w:val="56"/>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BE10A1" w:rsidRPr="005802D4" w:rsidTr="00BE10A1">
        <w:trPr>
          <w:trHeight w:val="300"/>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F12509">
        <w:trPr>
          <w:trHeight w:val="1030"/>
        </w:trPr>
        <w:tc>
          <w:tcPr>
            <w:tcW w:w="786"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794,00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300,00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494,00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F12509">
        <w:trPr>
          <w:trHeight w:val="92"/>
        </w:trPr>
        <w:tc>
          <w:tcPr>
            <w:tcW w:w="786"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1.7.2.</w:t>
            </w:r>
          </w:p>
        </w:tc>
        <w:tc>
          <w:tcPr>
            <w:tcW w:w="2160" w:type="dxa"/>
            <w:gridSpan w:val="2"/>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Предоставление субсидий на возмещение затрат по отлову и содержанию безнадзорных животных на территории Ханты-Мансийского района</w:t>
            </w:r>
          </w:p>
        </w:tc>
        <w:tc>
          <w:tcPr>
            <w:tcW w:w="1800" w:type="dxa"/>
            <w:vMerge w:val="restart"/>
            <w:shd w:val="clear" w:color="000000" w:fill="FFFFFF"/>
            <w:hideMark/>
          </w:tcPr>
          <w:p w:rsidR="00643290" w:rsidRPr="005802D4" w:rsidRDefault="00F12509"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w:t>
            </w:r>
            <w:r w:rsidR="00643290" w:rsidRPr="005802D4">
              <w:rPr>
                <w:rFonts w:ascii="Times New Roman" w:eastAsia="Times New Roman" w:hAnsi="Times New Roman" w:cs="Times New Roman"/>
                <w:color w:val="000000"/>
                <w:sz w:val="16"/>
                <w:szCs w:val="16"/>
                <w:lang w:eastAsia="ru-RU"/>
              </w:rPr>
              <w:t>епартамент  архитектуры,  строительства и ЖКХ</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3 050,04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2 793,10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106,94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150,00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F12509">
        <w:trPr>
          <w:trHeight w:val="255"/>
        </w:trPr>
        <w:tc>
          <w:tcPr>
            <w:tcW w:w="786" w:type="dxa"/>
            <w:vMerge/>
            <w:vAlign w:val="center"/>
            <w:hideMark/>
          </w:tcPr>
          <w:p w:rsidR="00643290" w:rsidRPr="005802D4" w:rsidRDefault="00643290" w:rsidP="00D100DA">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150,00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150,00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F12509">
        <w:trPr>
          <w:trHeight w:val="72"/>
        </w:trPr>
        <w:tc>
          <w:tcPr>
            <w:tcW w:w="786" w:type="dxa"/>
            <w:vMerge/>
            <w:vAlign w:val="center"/>
            <w:hideMark/>
          </w:tcPr>
          <w:p w:rsidR="00643290" w:rsidRPr="005802D4" w:rsidRDefault="00643290" w:rsidP="00D100DA">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бюджет района </w:t>
            </w:r>
            <w:r w:rsidR="00F12509">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2 900,04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2 793,10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106,94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F12509">
        <w:trPr>
          <w:trHeight w:val="56"/>
        </w:trPr>
        <w:tc>
          <w:tcPr>
            <w:tcW w:w="786" w:type="dxa"/>
            <w:vMerge/>
            <w:vAlign w:val="center"/>
            <w:hideMark/>
          </w:tcPr>
          <w:p w:rsidR="00643290" w:rsidRPr="005802D4" w:rsidRDefault="00643290" w:rsidP="00D100DA">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BE10A1" w:rsidRPr="005802D4" w:rsidTr="00BE10A1">
        <w:trPr>
          <w:trHeight w:val="300"/>
        </w:trPr>
        <w:tc>
          <w:tcPr>
            <w:tcW w:w="786" w:type="dxa"/>
            <w:vMerge/>
            <w:vAlign w:val="center"/>
            <w:hideMark/>
          </w:tcPr>
          <w:p w:rsidR="00643290" w:rsidRPr="005802D4" w:rsidRDefault="00643290" w:rsidP="00D100DA">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BE10A1" w:rsidRPr="005802D4" w:rsidTr="00F12509">
        <w:trPr>
          <w:trHeight w:val="1059"/>
        </w:trPr>
        <w:tc>
          <w:tcPr>
            <w:tcW w:w="786" w:type="dxa"/>
            <w:vMerge/>
            <w:vAlign w:val="center"/>
            <w:hideMark/>
          </w:tcPr>
          <w:p w:rsidR="00643290" w:rsidRPr="005802D4" w:rsidRDefault="00643290" w:rsidP="00D100DA">
            <w:pPr>
              <w:spacing w:after="0" w:line="240" w:lineRule="auto"/>
              <w:rPr>
                <w:rFonts w:ascii="Times New Roman" w:eastAsia="Times New Roman" w:hAnsi="Times New Roman" w:cs="Times New Roman"/>
                <w:color w:val="000000"/>
                <w:sz w:val="16"/>
                <w:szCs w:val="16"/>
                <w:lang w:eastAsia="ru-RU"/>
              </w:rPr>
            </w:pPr>
          </w:p>
        </w:tc>
        <w:tc>
          <w:tcPr>
            <w:tcW w:w="216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2 900,04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2 793,10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106,94</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F12509">
        <w:trPr>
          <w:trHeight w:val="120"/>
        </w:trPr>
        <w:tc>
          <w:tcPr>
            <w:tcW w:w="4746" w:type="dxa"/>
            <w:gridSpan w:val="4"/>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Итого по подпрограмме 1</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1 202 648,55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174 003,40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201 465,75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288 600,90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269 035,30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162 519,00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107 024,20</w:t>
            </w:r>
          </w:p>
        </w:tc>
      </w:tr>
      <w:tr w:rsidR="00643290" w:rsidRPr="005802D4" w:rsidTr="00F12509">
        <w:trPr>
          <w:trHeight w:val="61"/>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федеральный бюджет</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692,00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282,00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F12509">
        <w:trPr>
          <w:trHeight w:val="267"/>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1 172 078,10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162 804,70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196 231,80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278 992,10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264 506,30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162 519,00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107 024,20</w:t>
            </w:r>
          </w:p>
        </w:tc>
      </w:tr>
      <w:tr w:rsidR="00643290" w:rsidRPr="005802D4" w:rsidTr="00F12509">
        <w:trPr>
          <w:trHeight w:val="69"/>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бюджет района </w:t>
            </w:r>
            <w:r w:rsidR="00F12509">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29 878,45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11 198,70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4 823,95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9 326,80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4 529,00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F12509">
        <w:trPr>
          <w:trHeight w:val="67"/>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643290" w:rsidRPr="005802D4" w:rsidTr="00BE10A1">
        <w:trPr>
          <w:trHeight w:val="300"/>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F12509">
        <w:trPr>
          <w:trHeight w:val="1111"/>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29 878,45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11 198,70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4 823,95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9 326,80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4 529,00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2D15DF">
        <w:trPr>
          <w:trHeight w:val="173"/>
        </w:trPr>
        <w:tc>
          <w:tcPr>
            <w:tcW w:w="14466" w:type="dxa"/>
            <w:gridSpan w:val="12"/>
            <w:shd w:val="clear" w:color="000000" w:fill="FFFFFF"/>
            <w:vAlign w:val="center"/>
            <w:hideMark/>
          </w:tcPr>
          <w:p w:rsidR="00643290" w:rsidRPr="00700291" w:rsidRDefault="00643290" w:rsidP="00D100DA">
            <w:pPr>
              <w:spacing w:after="0" w:line="240" w:lineRule="auto"/>
              <w:jc w:val="center"/>
              <w:rPr>
                <w:rFonts w:ascii="Times New Roman" w:eastAsia="Times New Roman" w:hAnsi="Times New Roman" w:cs="Times New Roman"/>
                <w:bCs/>
                <w:iCs/>
                <w:color w:val="000000"/>
                <w:sz w:val="16"/>
                <w:szCs w:val="16"/>
                <w:lang w:eastAsia="ru-RU"/>
              </w:rPr>
            </w:pPr>
            <w:r w:rsidRPr="00700291">
              <w:rPr>
                <w:rFonts w:ascii="Times New Roman" w:eastAsia="Times New Roman" w:hAnsi="Times New Roman" w:cs="Times New Roman"/>
                <w:bCs/>
                <w:iCs/>
                <w:color w:val="000000"/>
                <w:sz w:val="16"/>
                <w:szCs w:val="16"/>
                <w:lang w:eastAsia="ru-RU"/>
              </w:rPr>
              <w:t>Подпрограмма 2 «Поддержка социально-экономического развития коренных малочисленных народов Севера»</w:t>
            </w:r>
          </w:p>
        </w:tc>
      </w:tr>
      <w:tr w:rsidR="00643290" w:rsidRPr="005802D4" w:rsidTr="008A52E2">
        <w:trPr>
          <w:trHeight w:val="300"/>
        </w:trPr>
        <w:tc>
          <w:tcPr>
            <w:tcW w:w="786" w:type="dxa"/>
            <w:vMerge w:val="restart"/>
            <w:shd w:val="clear" w:color="000000" w:fill="FFFFFF"/>
            <w:hideMark/>
          </w:tcPr>
          <w:p w:rsidR="00643290" w:rsidRPr="005802D4" w:rsidRDefault="00643290" w:rsidP="002D15DF">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w:t>
            </w:r>
          </w:p>
        </w:tc>
        <w:tc>
          <w:tcPr>
            <w:tcW w:w="1980" w:type="dxa"/>
            <w:vMerge w:val="restart"/>
            <w:shd w:val="clear" w:color="000000" w:fill="FFFFFF"/>
            <w:hideMark/>
          </w:tcPr>
          <w:p w:rsidR="00643290" w:rsidRPr="005802D4" w:rsidRDefault="00643290" w:rsidP="002D15DF">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Основное мероприятие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(показател</w:t>
            </w:r>
            <w:r w:rsidR="002D15DF">
              <w:rPr>
                <w:rFonts w:ascii="Times New Roman" w:eastAsia="Times New Roman" w:hAnsi="Times New Roman" w:cs="Times New Roman"/>
                <w:color w:val="000000"/>
                <w:sz w:val="16"/>
                <w:szCs w:val="16"/>
                <w:lang w:eastAsia="ru-RU"/>
              </w:rPr>
              <w:t>и</w:t>
            </w:r>
            <w:r w:rsidRPr="005802D4">
              <w:rPr>
                <w:rFonts w:ascii="Times New Roman" w:eastAsia="Times New Roman" w:hAnsi="Times New Roman" w:cs="Times New Roman"/>
                <w:color w:val="000000"/>
                <w:sz w:val="16"/>
                <w:szCs w:val="16"/>
                <w:lang w:eastAsia="ru-RU"/>
              </w:rPr>
              <w:t xml:space="preserve"> 8,</w:t>
            </w:r>
            <w:r w:rsidR="002D15DF">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9,</w:t>
            </w:r>
            <w:r w:rsidR="002D15DF">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10,</w:t>
            </w:r>
            <w:r w:rsidR="002D15DF">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14)</w:t>
            </w:r>
          </w:p>
        </w:tc>
        <w:tc>
          <w:tcPr>
            <w:tcW w:w="1980" w:type="dxa"/>
            <w:gridSpan w:val="2"/>
            <w:vMerge w:val="restart"/>
            <w:shd w:val="clear" w:color="000000" w:fill="FFFFFF"/>
            <w:hideMark/>
          </w:tcPr>
          <w:p w:rsidR="00643290" w:rsidRPr="005802D4" w:rsidRDefault="002D15DF"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42 105,70</w:t>
            </w:r>
          </w:p>
        </w:tc>
        <w:tc>
          <w:tcPr>
            <w:tcW w:w="108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7 281,50</w:t>
            </w:r>
          </w:p>
        </w:tc>
        <w:tc>
          <w:tcPr>
            <w:tcW w:w="126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14 745,60</w:t>
            </w:r>
          </w:p>
        </w:tc>
        <w:tc>
          <w:tcPr>
            <w:tcW w:w="108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5 046,80</w:t>
            </w:r>
          </w:p>
        </w:tc>
        <w:tc>
          <w:tcPr>
            <w:tcW w:w="108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tc>
        <w:tc>
          <w:tcPr>
            <w:tcW w:w="108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tc>
        <w:tc>
          <w:tcPr>
            <w:tcW w:w="108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tc>
      </w:tr>
      <w:tr w:rsidR="00643290" w:rsidRPr="005802D4" w:rsidTr="008A52E2">
        <w:trPr>
          <w:trHeight w:val="184"/>
        </w:trPr>
        <w:tc>
          <w:tcPr>
            <w:tcW w:w="786" w:type="dxa"/>
            <w:vMerge/>
            <w:hideMark/>
          </w:tcPr>
          <w:p w:rsidR="00643290" w:rsidRPr="005802D4" w:rsidRDefault="00643290" w:rsidP="002D15DF">
            <w:pPr>
              <w:spacing w:after="0" w:line="240" w:lineRule="auto"/>
              <w:jc w:val="center"/>
              <w:rPr>
                <w:rFonts w:ascii="Times New Roman" w:eastAsia="Times New Roman" w:hAnsi="Times New Roman" w:cs="Times New Roman"/>
                <w:color w:val="000000"/>
                <w:sz w:val="16"/>
                <w:szCs w:val="16"/>
                <w:lang w:eastAsia="ru-RU"/>
              </w:rPr>
            </w:pPr>
          </w:p>
        </w:tc>
        <w:tc>
          <w:tcPr>
            <w:tcW w:w="198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26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643290" w:rsidRPr="005802D4" w:rsidTr="008A52E2">
        <w:trPr>
          <w:trHeight w:val="2160"/>
        </w:trPr>
        <w:tc>
          <w:tcPr>
            <w:tcW w:w="786" w:type="dxa"/>
            <w:vMerge/>
            <w:hideMark/>
          </w:tcPr>
          <w:p w:rsidR="00643290" w:rsidRPr="005802D4" w:rsidRDefault="00643290" w:rsidP="002D15DF">
            <w:pPr>
              <w:spacing w:after="0" w:line="240" w:lineRule="auto"/>
              <w:jc w:val="center"/>
              <w:rPr>
                <w:rFonts w:ascii="Times New Roman" w:eastAsia="Times New Roman" w:hAnsi="Times New Roman" w:cs="Times New Roman"/>
                <w:color w:val="000000"/>
                <w:sz w:val="16"/>
                <w:szCs w:val="16"/>
                <w:lang w:eastAsia="ru-RU"/>
              </w:rPr>
            </w:pPr>
          </w:p>
        </w:tc>
        <w:tc>
          <w:tcPr>
            <w:tcW w:w="198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42 105,70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7 281,50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14 745,60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5 046,80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tc>
      </w:tr>
      <w:tr w:rsidR="00643290" w:rsidRPr="005802D4" w:rsidTr="008A52E2">
        <w:trPr>
          <w:trHeight w:val="72"/>
        </w:trPr>
        <w:tc>
          <w:tcPr>
            <w:tcW w:w="786" w:type="dxa"/>
            <w:vMerge w:val="restart"/>
            <w:shd w:val="clear" w:color="000000" w:fill="FFFFFF"/>
            <w:hideMark/>
          </w:tcPr>
          <w:p w:rsidR="00643290" w:rsidRPr="005802D4" w:rsidRDefault="00643290" w:rsidP="002D15DF">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2.1.1.</w:t>
            </w:r>
          </w:p>
        </w:tc>
        <w:tc>
          <w:tcPr>
            <w:tcW w:w="1980" w:type="dxa"/>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Предоставление субсидий  на продукцию традиционной хозяйственной деятельности (пушнина, мясо диких животных, боровая дичь)</w:t>
            </w:r>
          </w:p>
        </w:tc>
        <w:tc>
          <w:tcPr>
            <w:tcW w:w="1980" w:type="dxa"/>
            <w:gridSpan w:val="2"/>
            <w:vMerge w:val="restart"/>
            <w:shd w:val="clear" w:color="000000" w:fill="FFFFFF"/>
            <w:hideMark/>
          </w:tcPr>
          <w:p w:rsidR="00643290" w:rsidRPr="005802D4" w:rsidRDefault="002D15DF"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8 515,60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1 971,20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1 487,30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840,90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1 405,40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1 405,40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1 405,40</w:t>
            </w:r>
          </w:p>
        </w:tc>
      </w:tr>
      <w:tr w:rsidR="00643290" w:rsidRPr="005802D4" w:rsidTr="008A52E2">
        <w:trPr>
          <w:trHeight w:val="510"/>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8 515,60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1 971,20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1 487,30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840,90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1 405,40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1 405,40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1 405,40</w:t>
            </w:r>
          </w:p>
        </w:tc>
      </w:tr>
      <w:tr w:rsidR="00643290" w:rsidRPr="005802D4" w:rsidTr="008A52E2">
        <w:trPr>
          <w:trHeight w:val="161"/>
        </w:trPr>
        <w:tc>
          <w:tcPr>
            <w:tcW w:w="786" w:type="dxa"/>
            <w:vMerge w:val="restart"/>
            <w:shd w:val="clear" w:color="000000" w:fill="FFFFFF"/>
            <w:hideMark/>
          </w:tcPr>
          <w:p w:rsidR="00643290" w:rsidRPr="005802D4" w:rsidRDefault="00643290" w:rsidP="008A52E2">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2.1.2.</w:t>
            </w:r>
          </w:p>
        </w:tc>
        <w:tc>
          <w:tcPr>
            <w:tcW w:w="1980" w:type="dxa"/>
            <w:vMerge w:val="restart"/>
            <w:shd w:val="clear" w:color="000000" w:fill="FFFFFF"/>
            <w:hideMark/>
          </w:tcPr>
          <w:p w:rsidR="008C5EB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Предоставление </w:t>
            </w:r>
          </w:p>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субсидий юридическим и физическим лицам из числа коренных малочисленных народов </w:t>
            </w:r>
            <w:r w:rsidRPr="005802D4">
              <w:rPr>
                <w:rFonts w:ascii="Times New Roman" w:eastAsia="Times New Roman" w:hAnsi="Times New Roman" w:cs="Times New Roman"/>
                <w:color w:val="000000"/>
                <w:sz w:val="16"/>
                <w:szCs w:val="16"/>
                <w:lang w:eastAsia="ru-RU"/>
              </w:rPr>
              <w:lastRenderedPageBreak/>
              <w:t>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           технических средств, на приобретение северных оленей</w:t>
            </w:r>
          </w:p>
        </w:tc>
        <w:tc>
          <w:tcPr>
            <w:tcW w:w="1980" w:type="dxa"/>
            <w:gridSpan w:val="2"/>
            <w:vMerge w:val="restart"/>
            <w:shd w:val="clear" w:color="000000" w:fill="FFFFFF"/>
            <w:hideMark/>
          </w:tcPr>
          <w:p w:rsidR="00643290" w:rsidRPr="005802D4" w:rsidRDefault="00FD01DD"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32 890,10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5 210,30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13 058,30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4 105,90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3 505,20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3 505,20</w:t>
            </w:r>
          </w:p>
        </w:tc>
        <w:tc>
          <w:tcPr>
            <w:tcW w:w="1080" w:type="dxa"/>
            <w:shd w:val="clear" w:color="000000" w:fill="FFFFFF"/>
            <w:hideMark/>
          </w:tcPr>
          <w:p w:rsidR="00643290"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3 505,20</w:t>
            </w:r>
          </w:p>
          <w:p w:rsidR="008C5EB4" w:rsidRDefault="008C5EB4" w:rsidP="005802D4">
            <w:pPr>
              <w:spacing w:after="0" w:line="240" w:lineRule="auto"/>
              <w:jc w:val="center"/>
              <w:rPr>
                <w:rFonts w:ascii="Times New Roman" w:eastAsia="Times New Roman" w:hAnsi="Times New Roman" w:cs="Times New Roman"/>
                <w:color w:val="000000"/>
                <w:sz w:val="16"/>
                <w:szCs w:val="16"/>
                <w:lang w:eastAsia="ru-RU"/>
              </w:rPr>
            </w:pPr>
          </w:p>
          <w:p w:rsidR="008C5EB4" w:rsidRDefault="008C5EB4" w:rsidP="005802D4">
            <w:pPr>
              <w:spacing w:after="0" w:line="240" w:lineRule="auto"/>
              <w:jc w:val="center"/>
              <w:rPr>
                <w:rFonts w:ascii="Times New Roman" w:eastAsia="Times New Roman" w:hAnsi="Times New Roman" w:cs="Times New Roman"/>
                <w:color w:val="000000"/>
                <w:sz w:val="16"/>
                <w:szCs w:val="16"/>
                <w:lang w:eastAsia="ru-RU"/>
              </w:rPr>
            </w:pPr>
          </w:p>
          <w:p w:rsidR="008C5EB4" w:rsidRDefault="008C5EB4" w:rsidP="005802D4">
            <w:pPr>
              <w:spacing w:after="0" w:line="240" w:lineRule="auto"/>
              <w:jc w:val="center"/>
              <w:rPr>
                <w:rFonts w:ascii="Times New Roman" w:eastAsia="Times New Roman" w:hAnsi="Times New Roman" w:cs="Times New Roman"/>
                <w:color w:val="000000"/>
                <w:sz w:val="16"/>
                <w:szCs w:val="16"/>
                <w:lang w:eastAsia="ru-RU"/>
              </w:rPr>
            </w:pPr>
          </w:p>
          <w:p w:rsidR="008C5EB4" w:rsidRPr="005802D4" w:rsidRDefault="008C5EB4" w:rsidP="005802D4">
            <w:pPr>
              <w:spacing w:after="0" w:line="240" w:lineRule="auto"/>
              <w:jc w:val="center"/>
              <w:rPr>
                <w:rFonts w:ascii="Times New Roman" w:eastAsia="Times New Roman" w:hAnsi="Times New Roman" w:cs="Times New Roman"/>
                <w:color w:val="000000"/>
                <w:sz w:val="16"/>
                <w:szCs w:val="16"/>
                <w:lang w:eastAsia="ru-RU"/>
              </w:rPr>
            </w:pPr>
          </w:p>
        </w:tc>
      </w:tr>
      <w:tr w:rsidR="00643290" w:rsidRPr="005802D4" w:rsidTr="008A52E2">
        <w:trPr>
          <w:trHeight w:val="2985"/>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32 890,10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5 210,30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13 058,30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4 105,90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3 505,20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3 505,20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3 505,20</w:t>
            </w:r>
          </w:p>
        </w:tc>
      </w:tr>
      <w:tr w:rsidR="00643290" w:rsidRPr="005802D4" w:rsidTr="008A52E2">
        <w:trPr>
          <w:trHeight w:val="56"/>
        </w:trPr>
        <w:tc>
          <w:tcPr>
            <w:tcW w:w="786" w:type="dxa"/>
            <w:vMerge w:val="restart"/>
            <w:shd w:val="clear" w:color="000000" w:fill="FFFFFF"/>
            <w:hideMark/>
          </w:tcPr>
          <w:p w:rsidR="00643290" w:rsidRPr="005802D4" w:rsidRDefault="00643290" w:rsidP="008A52E2">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lastRenderedPageBreak/>
              <w:t>2.1.3.</w:t>
            </w:r>
          </w:p>
        </w:tc>
        <w:tc>
          <w:tcPr>
            <w:tcW w:w="1980" w:type="dxa"/>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1980" w:type="dxa"/>
            <w:gridSpan w:val="2"/>
            <w:vMerge w:val="restart"/>
            <w:shd w:val="clear" w:color="000000" w:fill="FFFFFF"/>
            <w:hideMark/>
          </w:tcPr>
          <w:p w:rsidR="00643290" w:rsidRPr="005802D4" w:rsidRDefault="008A52E2"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w:t>
            </w:r>
          </w:p>
        </w:tc>
      </w:tr>
      <w:tr w:rsidR="00643290" w:rsidRPr="005802D4" w:rsidTr="008A52E2">
        <w:trPr>
          <w:trHeight w:val="1005"/>
        </w:trPr>
        <w:tc>
          <w:tcPr>
            <w:tcW w:w="786" w:type="dxa"/>
            <w:vMerge/>
            <w:hideMark/>
          </w:tcPr>
          <w:p w:rsidR="00643290" w:rsidRPr="005802D4" w:rsidRDefault="00643290" w:rsidP="008A52E2">
            <w:pPr>
              <w:spacing w:after="0" w:line="240" w:lineRule="auto"/>
              <w:jc w:val="center"/>
              <w:rPr>
                <w:rFonts w:ascii="Times New Roman" w:eastAsia="Times New Roman" w:hAnsi="Times New Roman" w:cs="Times New Roman"/>
                <w:color w:val="000000"/>
                <w:sz w:val="16"/>
                <w:szCs w:val="16"/>
                <w:lang w:eastAsia="ru-RU"/>
              </w:rPr>
            </w:pPr>
          </w:p>
        </w:tc>
        <w:tc>
          <w:tcPr>
            <w:tcW w:w="198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100,0</w:t>
            </w:r>
          </w:p>
        </w:tc>
      </w:tr>
      <w:tr w:rsidR="00643290" w:rsidRPr="005802D4" w:rsidTr="008A52E2">
        <w:trPr>
          <w:trHeight w:val="161"/>
        </w:trPr>
        <w:tc>
          <w:tcPr>
            <w:tcW w:w="786" w:type="dxa"/>
            <w:vMerge w:val="restart"/>
            <w:shd w:val="clear" w:color="000000" w:fill="FFFFFF"/>
            <w:hideMark/>
          </w:tcPr>
          <w:p w:rsidR="00643290" w:rsidRPr="005802D4" w:rsidRDefault="00643290" w:rsidP="008A52E2">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2.1.4.</w:t>
            </w:r>
          </w:p>
        </w:tc>
        <w:tc>
          <w:tcPr>
            <w:tcW w:w="1980" w:type="dxa"/>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1980" w:type="dxa"/>
            <w:gridSpan w:val="2"/>
            <w:vMerge w:val="restart"/>
            <w:shd w:val="clear" w:color="000000" w:fill="FFFFFF"/>
            <w:hideMark/>
          </w:tcPr>
          <w:p w:rsidR="00643290" w:rsidRPr="005802D4" w:rsidRDefault="008A52E2"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r>
      <w:tr w:rsidR="00643290" w:rsidRPr="005802D4" w:rsidTr="008A52E2">
        <w:trPr>
          <w:trHeight w:val="510"/>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w:t>
            </w:r>
          </w:p>
        </w:tc>
      </w:tr>
      <w:tr w:rsidR="00643290" w:rsidRPr="005802D4" w:rsidTr="008A52E2">
        <w:trPr>
          <w:trHeight w:val="270"/>
        </w:trPr>
        <w:tc>
          <w:tcPr>
            <w:tcW w:w="4746" w:type="dxa"/>
            <w:gridSpan w:val="4"/>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Итого  по подпрограмме 2</w:t>
            </w:r>
          </w:p>
        </w:tc>
        <w:tc>
          <w:tcPr>
            <w:tcW w:w="1800" w:type="dxa"/>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42 105,70</w:t>
            </w:r>
          </w:p>
        </w:tc>
        <w:tc>
          <w:tcPr>
            <w:tcW w:w="108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7 281,50</w:t>
            </w:r>
          </w:p>
        </w:tc>
        <w:tc>
          <w:tcPr>
            <w:tcW w:w="126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14 745,60</w:t>
            </w:r>
          </w:p>
        </w:tc>
        <w:tc>
          <w:tcPr>
            <w:tcW w:w="108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5 046,80</w:t>
            </w:r>
          </w:p>
        </w:tc>
        <w:tc>
          <w:tcPr>
            <w:tcW w:w="108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tc>
        <w:tc>
          <w:tcPr>
            <w:tcW w:w="1080" w:type="dxa"/>
            <w:vMerge w:val="restart"/>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tc>
        <w:tc>
          <w:tcPr>
            <w:tcW w:w="1080" w:type="dxa"/>
            <w:vMerge w:val="restart"/>
            <w:shd w:val="clear" w:color="000000" w:fill="FFFFFF"/>
            <w:hideMark/>
          </w:tcPr>
          <w:p w:rsidR="00643290"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p w:rsidR="00840BFA" w:rsidRDefault="00840BFA" w:rsidP="005802D4">
            <w:pPr>
              <w:spacing w:after="0" w:line="240" w:lineRule="auto"/>
              <w:jc w:val="center"/>
              <w:rPr>
                <w:rFonts w:ascii="Times New Roman" w:eastAsia="Times New Roman" w:hAnsi="Times New Roman" w:cs="Times New Roman"/>
                <w:color w:val="000000"/>
                <w:sz w:val="16"/>
                <w:szCs w:val="16"/>
                <w:lang w:eastAsia="ru-RU"/>
              </w:rPr>
            </w:pPr>
          </w:p>
          <w:p w:rsidR="00840BFA" w:rsidRPr="005802D4" w:rsidRDefault="00840BFA" w:rsidP="005802D4">
            <w:pPr>
              <w:spacing w:after="0" w:line="240" w:lineRule="auto"/>
              <w:jc w:val="center"/>
              <w:rPr>
                <w:rFonts w:ascii="Times New Roman" w:eastAsia="Times New Roman" w:hAnsi="Times New Roman" w:cs="Times New Roman"/>
                <w:color w:val="000000"/>
                <w:sz w:val="16"/>
                <w:szCs w:val="16"/>
                <w:lang w:eastAsia="ru-RU"/>
              </w:rPr>
            </w:pPr>
          </w:p>
        </w:tc>
      </w:tr>
      <w:tr w:rsidR="00643290" w:rsidRPr="005802D4" w:rsidTr="00840BFA">
        <w:trPr>
          <w:trHeight w:val="184"/>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26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vMerge/>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643290" w:rsidRPr="005802D4" w:rsidTr="00840BFA">
        <w:trPr>
          <w:trHeight w:val="160"/>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42 105,70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7 281,50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14 745,60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5 046,80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5 010,60</w:t>
            </w:r>
          </w:p>
        </w:tc>
      </w:tr>
      <w:tr w:rsidR="00643290" w:rsidRPr="005802D4" w:rsidTr="00BE10A1">
        <w:trPr>
          <w:trHeight w:val="165"/>
        </w:trPr>
        <w:tc>
          <w:tcPr>
            <w:tcW w:w="13386" w:type="dxa"/>
            <w:gridSpan w:val="11"/>
            <w:shd w:val="clear" w:color="000000" w:fill="FFFFFF"/>
            <w:hideMark/>
          </w:tcPr>
          <w:p w:rsidR="00643290" w:rsidRPr="00700291" w:rsidRDefault="00643290" w:rsidP="005802D4">
            <w:pPr>
              <w:spacing w:after="0" w:line="240" w:lineRule="auto"/>
              <w:jc w:val="center"/>
              <w:rPr>
                <w:rFonts w:ascii="Times New Roman" w:eastAsia="Times New Roman" w:hAnsi="Times New Roman" w:cs="Times New Roman"/>
                <w:bCs/>
                <w:iCs/>
                <w:color w:val="000000"/>
                <w:sz w:val="16"/>
                <w:szCs w:val="16"/>
                <w:lang w:eastAsia="ru-RU"/>
              </w:rPr>
            </w:pPr>
            <w:r w:rsidRPr="00700291">
              <w:rPr>
                <w:rFonts w:ascii="Times New Roman" w:eastAsia="Times New Roman" w:hAnsi="Times New Roman" w:cs="Times New Roman"/>
                <w:bCs/>
                <w:iCs/>
                <w:color w:val="000000"/>
                <w:sz w:val="16"/>
                <w:szCs w:val="16"/>
                <w:lang w:eastAsia="ru-RU"/>
              </w:rPr>
              <w:t>Подпрограмма 3 «Мероприятия по обеспечению продовольственной безопасности»</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643290" w:rsidRPr="005802D4" w:rsidTr="00E07BB9">
        <w:trPr>
          <w:trHeight w:val="58"/>
        </w:trPr>
        <w:tc>
          <w:tcPr>
            <w:tcW w:w="786" w:type="dxa"/>
            <w:vMerge w:val="restart"/>
            <w:shd w:val="clear" w:color="000000" w:fill="FFFFFF"/>
            <w:hideMark/>
          </w:tcPr>
          <w:p w:rsidR="00643290" w:rsidRPr="005802D4" w:rsidRDefault="00643290" w:rsidP="008A52E2">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3.1.</w:t>
            </w:r>
          </w:p>
        </w:tc>
        <w:tc>
          <w:tcPr>
            <w:tcW w:w="1980" w:type="dxa"/>
            <w:vMerge w:val="restart"/>
            <w:shd w:val="clear" w:color="000000" w:fill="FFFFFF"/>
            <w:hideMark/>
          </w:tcPr>
          <w:p w:rsidR="00643290" w:rsidRPr="005802D4" w:rsidRDefault="008A52E2"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Основное мероприятие «</w:t>
            </w:r>
            <w:r w:rsidR="00643290" w:rsidRPr="005802D4">
              <w:rPr>
                <w:rFonts w:ascii="Times New Roman" w:eastAsia="Times New Roman" w:hAnsi="Times New Roman" w:cs="Times New Roman"/>
                <w:color w:val="000000"/>
                <w:sz w:val="16"/>
                <w:szCs w:val="16"/>
                <w:lang w:eastAsia="ru-RU"/>
              </w:rPr>
              <w:t>Обеспечение продовольств</w:t>
            </w:r>
            <w:r>
              <w:rPr>
                <w:rFonts w:ascii="Times New Roman" w:eastAsia="Times New Roman" w:hAnsi="Times New Roman" w:cs="Times New Roman"/>
                <w:color w:val="000000"/>
                <w:sz w:val="16"/>
                <w:szCs w:val="16"/>
                <w:lang w:eastAsia="ru-RU"/>
              </w:rPr>
              <w:t>енной безопасности»</w:t>
            </w:r>
          </w:p>
        </w:tc>
        <w:tc>
          <w:tcPr>
            <w:tcW w:w="1980" w:type="dxa"/>
            <w:gridSpan w:val="2"/>
            <w:vMerge w:val="restart"/>
            <w:shd w:val="clear" w:color="000000" w:fill="FFFFFF"/>
            <w:hideMark/>
          </w:tcPr>
          <w:p w:rsidR="00643290" w:rsidRPr="005802D4" w:rsidRDefault="00E07BB9"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(муниципальное казенное учреж</w:t>
            </w:r>
            <w:r>
              <w:rPr>
                <w:rFonts w:ascii="Times New Roman" w:eastAsia="Times New Roman" w:hAnsi="Times New Roman" w:cs="Times New Roman"/>
                <w:color w:val="000000"/>
                <w:sz w:val="16"/>
                <w:szCs w:val="16"/>
                <w:lang w:eastAsia="ru-RU"/>
              </w:rPr>
              <w:t>дение Ханты-Мансийского района «</w:t>
            </w:r>
            <w:r w:rsidR="00643290" w:rsidRPr="005802D4">
              <w:rPr>
                <w:rFonts w:ascii="Times New Roman" w:eastAsia="Times New Roman" w:hAnsi="Times New Roman" w:cs="Times New Roman"/>
                <w:color w:val="000000"/>
                <w:sz w:val="16"/>
                <w:szCs w:val="16"/>
                <w:lang w:eastAsia="ru-RU"/>
              </w:rPr>
              <w:t>Упра</w:t>
            </w:r>
            <w:r>
              <w:rPr>
                <w:rFonts w:ascii="Times New Roman" w:eastAsia="Times New Roman" w:hAnsi="Times New Roman" w:cs="Times New Roman"/>
                <w:color w:val="000000"/>
                <w:sz w:val="16"/>
                <w:szCs w:val="16"/>
                <w:lang w:eastAsia="ru-RU"/>
              </w:rPr>
              <w:t>вление технического обеспечения»</w:t>
            </w:r>
            <w:r w:rsidR="00643290" w:rsidRPr="005802D4">
              <w:rPr>
                <w:rFonts w:ascii="Times New Roman" w:eastAsia="Times New Roman" w:hAnsi="Times New Roman" w:cs="Times New Roman"/>
                <w:color w:val="000000"/>
                <w:sz w:val="16"/>
                <w:szCs w:val="16"/>
                <w:lang w:eastAsia="ru-RU"/>
              </w:rPr>
              <w:t>)</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700291"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700291">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700291"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700291">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700291"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700291">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8A52E2">
        <w:trPr>
          <w:trHeight w:val="1335"/>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федеральный бюджет</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E07BB9">
        <w:trPr>
          <w:trHeight w:val="151"/>
        </w:trPr>
        <w:tc>
          <w:tcPr>
            <w:tcW w:w="786" w:type="dxa"/>
            <w:vMerge w:val="restart"/>
            <w:shd w:val="clear" w:color="000000" w:fill="FFFFFF"/>
            <w:hideMark/>
          </w:tcPr>
          <w:p w:rsidR="00643290" w:rsidRPr="005802D4" w:rsidRDefault="00643290" w:rsidP="00840BF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3.1.1.</w:t>
            </w:r>
          </w:p>
        </w:tc>
        <w:tc>
          <w:tcPr>
            <w:tcW w:w="1980" w:type="dxa"/>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Субвенции на проведение Всероссийской сельскохозяйственной переписи</w:t>
            </w:r>
          </w:p>
        </w:tc>
        <w:tc>
          <w:tcPr>
            <w:tcW w:w="1980" w:type="dxa"/>
            <w:gridSpan w:val="2"/>
            <w:vMerge w:val="restart"/>
            <w:shd w:val="clear" w:color="000000" w:fill="FFFFFF"/>
            <w:hideMark/>
          </w:tcPr>
          <w:p w:rsidR="00643290" w:rsidRPr="005802D4" w:rsidRDefault="00E07BB9" w:rsidP="005802D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(муниципальное казенное учреж</w:t>
            </w:r>
            <w:r>
              <w:rPr>
                <w:rFonts w:ascii="Times New Roman" w:eastAsia="Times New Roman" w:hAnsi="Times New Roman" w:cs="Times New Roman"/>
                <w:color w:val="000000"/>
                <w:sz w:val="16"/>
                <w:szCs w:val="16"/>
                <w:lang w:eastAsia="ru-RU"/>
              </w:rPr>
              <w:t>дение Ханты-Мансийского района «</w:t>
            </w:r>
            <w:r w:rsidR="00643290" w:rsidRPr="005802D4">
              <w:rPr>
                <w:rFonts w:ascii="Times New Roman" w:eastAsia="Times New Roman" w:hAnsi="Times New Roman" w:cs="Times New Roman"/>
                <w:color w:val="000000"/>
                <w:sz w:val="16"/>
                <w:szCs w:val="16"/>
                <w:lang w:eastAsia="ru-RU"/>
              </w:rPr>
              <w:t>Упра</w:t>
            </w:r>
            <w:r>
              <w:rPr>
                <w:rFonts w:ascii="Times New Roman" w:eastAsia="Times New Roman" w:hAnsi="Times New Roman" w:cs="Times New Roman"/>
                <w:color w:val="000000"/>
                <w:sz w:val="16"/>
                <w:szCs w:val="16"/>
                <w:lang w:eastAsia="ru-RU"/>
              </w:rPr>
              <w:t>вление технического обеспечения»</w:t>
            </w:r>
            <w:r w:rsidR="00643290" w:rsidRPr="005802D4">
              <w:rPr>
                <w:rFonts w:ascii="Times New Roman" w:eastAsia="Times New Roman" w:hAnsi="Times New Roman" w:cs="Times New Roman"/>
                <w:color w:val="000000"/>
                <w:sz w:val="16"/>
                <w:szCs w:val="16"/>
                <w:lang w:eastAsia="ru-RU"/>
              </w:rPr>
              <w:t>)</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8A52E2">
        <w:trPr>
          <w:trHeight w:val="1290"/>
        </w:trPr>
        <w:tc>
          <w:tcPr>
            <w:tcW w:w="786"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980" w:type="dxa"/>
            <w:gridSpan w:val="2"/>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федеральный бюджет</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E07BB9">
        <w:trPr>
          <w:trHeight w:val="93"/>
        </w:trPr>
        <w:tc>
          <w:tcPr>
            <w:tcW w:w="4746" w:type="dxa"/>
            <w:gridSpan w:val="4"/>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Итого  по подпрограмме 3</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E07BB9">
        <w:trPr>
          <w:trHeight w:val="77"/>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федеральный бюджет</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E07BB9">
        <w:trPr>
          <w:trHeight w:val="227"/>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E07BB9">
        <w:trPr>
          <w:trHeight w:val="56"/>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E07BB9">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района</w:t>
            </w:r>
            <w:r w:rsidR="00E07BB9">
              <w:rPr>
                <w:rFonts w:ascii="Times New Roman" w:eastAsia="Times New Roman" w:hAnsi="Times New Roman" w:cs="Times New Roman"/>
                <w:color w:val="000000"/>
                <w:sz w:val="16"/>
                <w:szCs w:val="16"/>
                <w:lang w:eastAsia="ru-RU"/>
              </w:rPr>
              <w:t xml:space="preserve"> –</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8A52E2">
        <w:trPr>
          <w:trHeight w:val="232"/>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643290" w:rsidRPr="005802D4" w:rsidTr="008A52E2">
        <w:trPr>
          <w:trHeight w:val="278"/>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E07BB9">
        <w:trPr>
          <w:trHeight w:val="1030"/>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E07BB9">
        <w:trPr>
          <w:trHeight w:val="92"/>
        </w:trPr>
        <w:tc>
          <w:tcPr>
            <w:tcW w:w="4746" w:type="dxa"/>
            <w:gridSpan w:val="4"/>
            <w:vMerge w:val="restart"/>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Итого по муниципальной программе  </w:t>
            </w: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1 245 954,65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181 284,90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216 211,35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294 848,10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274 045,90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167 529,60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112 034,80</w:t>
            </w:r>
          </w:p>
        </w:tc>
      </w:tr>
      <w:tr w:rsidR="00643290" w:rsidRPr="005802D4" w:rsidTr="00E07BB9">
        <w:trPr>
          <w:trHeight w:val="75"/>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федеральный бюджет</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1 892,40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410,00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1 482,40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E07BB9">
        <w:trPr>
          <w:trHeight w:val="239"/>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1 214 183,80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170 086,20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210 977,40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284 038,90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269 516,90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167 529,60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112 034,80</w:t>
            </w:r>
          </w:p>
        </w:tc>
      </w:tr>
      <w:tr w:rsidR="00643290" w:rsidRPr="005802D4" w:rsidTr="00E07BB9">
        <w:trPr>
          <w:trHeight w:val="56"/>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бюджет района </w:t>
            </w:r>
            <w:r w:rsidR="00E07BB9">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29 878,45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11 198,70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4 823,95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9 326,80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4 529,00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E07BB9">
        <w:trPr>
          <w:trHeight w:val="94"/>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p>
        </w:tc>
      </w:tr>
      <w:tr w:rsidR="00643290" w:rsidRPr="005802D4" w:rsidTr="008A52E2">
        <w:trPr>
          <w:trHeight w:val="300"/>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3D3072">
        <w:trPr>
          <w:trHeight w:val="1059"/>
        </w:trPr>
        <w:tc>
          <w:tcPr>
            <w:tcW w:w="4746" w:type="dxa"/>
            <w:gridSpan w:val="4"/>
            <w:vMerge/>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5802D4">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29 878,45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11 198,70</w:t>
            </w:r>
          </w:p>
        </w:tc>
        <w:tc>
          <w:tcPr>
            <w:tcW w:w="126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4 823,95</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9 326,80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4 529,00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5802D4">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BE10A1">
        <w:trPr>
          <w:trHeight w:val="300"/>
        </w:trPr>
        <w:tc>
          <w:tcPr>
            <w:tcW w:w="14466" w:type="dxa"/>
            <w:gridSpan w:val="12"/>
            <w:shd w:val="clear" w:color="000000" w:fill="FFFFFF"/>
            <w:vAlign w:val="center"/>
            <w:hideMark/>
          </w:tcPr>
          <w:p w:rsidR="00643290" w:rsidRPr="005802D4" w:rsidRDefault="00643290" w:rsidP="00D100DA">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lastRenderedPageBreak/>
              <w:t xml:space="preserve">В том числе </w:t>
            </w:r>
          </w:p>
        </w:tc>
      </w:tr>
      <w:tr w:rsidR="00643290" w:rsidRPr="005802D4" w:rsidTr="003D3072">
        <w:trPr>
          <w:trHeight w:val="171"/>
        </w:trPr>
        <w:tc>
          <w:tcPr>
            <w:tcW w:w="4746" w:type="dxa"/>
            <w:gridSpan w:val="4"/>
            <w:vMerge w:val="restart"/>
            <w:shd w:val="clear" w:color="000000" w:fill="FFFFFF"/>
            <w:hideMark/>
          </w:tcPr>
          <w:p w:rsidR="00643290" w:rsidRPr="005802D4" w:rsidRDefault="003D3072" w:rsidP="00BE10A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Ответственный исполнитель – а</w:t>
            </w:r>
            <w:r w:rsidR="00643290" w:rsidRPr="005802D4">
              <w:rPr>
                <w:rFonts w:ascii="Times New Roman" w:eastAsia="Times New Roman" w:hAnsi="Times New Roman" w:cs="Times New Roman"/>
                <w:color w:val="000000"/>
                <w:sz w:val="16"/>
                <w:szCs w:val="16"/>
                <w:lang w:eastAsia="ru-RU"/>
              </w:rPr>
              <w:t>дминистрация Ханты-Мансийского района (КЭП)</w:t>
            </w: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1 040 202,90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178 091,70</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214 421,00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185 148,20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183 303,60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167 366,60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111 871,80</w:t>
            </w:r>
          </w:p>
        </w:tc>
      </w:tr>
      <w:tr w:rsidR="00643290" w:rsidRPr="005802D4" w:rsidTr="003D3072">
        <w:trPr>
          <w:trHeight w:val="156"/>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федеральный бюджет</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1 200,40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3D3072">
        <w:trPr>
          <w:trHeight w:val="319"/>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1 023 396,90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169 986,10</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209 921,00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180 947,80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183 303,60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167 366,60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111 871,80</w:t>
            </w:r>
          </w:p>
        </w:tc>
      </w:tr>
      <w:tr w:rsidR="00643290" w:rsidRPr="005802D4" w:rsidTr="003D3072">
        <w:trPr>
          <w:trHeight w:val="122"/>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района</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15 605,60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8 105,60</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4 500,00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3 000,00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3D3072">
        <w:trPr>
          <w:trHeight w:val="173"/>
        </w:trPr>
        <w:tc>
          <w:tcPr>
            <w:tcW w:w="4746" w:type="dxa"/>
            <w:gridSpan w:val="4"/>
            <w:vMerge w:val="restart"/>
            <w:shd w:val="clear" w:color="000000" w:fill="FFFFFF"/>
            <w:hideMark/>
          </w:tcPr>
          <w:p w:rsidR="00643290" w:rsidRPr="005802D4" w:rsidRDefault="003D3072" w:rsidP="00BE10A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Соисполнитель 1 </w:t>
            </w:r>
            <w:r w:rsidR="00700291">
              <w:rPr>
                <w:rFonts w:ascii="Times New Roman" w:eastAsia="Times New Roman" w:hAnsi="Times New Roman" w:cs="Times New Roman"/>
                <w:color w:val="000000"/>
                <w:sz w:val="16"/>
                <w:szCs w:val="16"/>
                <w:lang w:eastAsia="ru-RU"/>
              </w:rPr>
              <w:t>–</w:t>
            </w:r>
            <w:r w:rsidR="00700291">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д</w:t>
            </w:r>
            <w:r w:rsidR="00643290" w:rsidRPr="005802D4">
              <w:rPr>
                <w:rFonts w:ascii="Times New Roman" w:eastAsia="Times New Roman" w:hAnsi="Times New Roman" w:cs="Times New Roman"/>
                <w:color w:val="000000"/>
                <w:sz w:val="16"/>
                <w:szCs w:val="16"/>
                <w:lang w:eastAsia="ru-RU"/>
              </w:rPr>
              <w:t>епартамент  архитектуры, строительства и ЖКХ</w:t>
            </w: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202 632,24</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3 193,20</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270,34</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108 100,40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90 742,30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r>
      <w:tr w:rsidR="00643290" w:rsidRPr="005802D4" w:rsidTr="003D3072">
        <w:trPr>
          <w:trHeight w:val="56"/>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федеральный бюджет</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3D3072">
        <w:trPr>
          <w:trHeight w:val="253"/>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189 036,40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100,10</w:t>
            </w:r>
          </w:p>
        </w:tc>
        <w:tc>
          <w:tcPr>
            <w:tcW w:w="126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163,40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102 233,60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86 213,30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c>
          <w:tcPr>
            <w:tcW w:w="1080" w:type="dxa"/>
            <w:shd w:val="clear" w:color="000000" w:fill="FFFFFF"/>
            <w:vAlign w:val="center"/>
            <w:hideMark/>
          </w:tcPr>
          <w:p w:rsidR="00643290" w:rsidRPr="005802D4" w:rsidRDefault="00643290" w:rsidP="00D100DA">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163,00</w:t>
            </w:r>
          </w:p>
        </w:tc>
      </w:tr>
      <w:tr w:rsidR="00643290" w:rsidRPr="005802D4" w:rsidTr="003D3072">
        <w:trPr>
          <w:trHeight w:val="95"/>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бюджет района </w:t>
            </w:r>
            <w:r w:rsidR="003D3072">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13 595,84</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3 093,10</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106,94</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5 866,80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4 529,00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3D3072">
        <w:trPr>
          <w:trHeight w:val="56"/>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r>
      <w:tr w:rsidR="00643290" w:rsidRPr="005802D4" w:rsidTr="003D3072">
        <w:trPr>
          <w:trHeight w:val="300"/>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3D3072">
        <w:trPr>
          <w:trHeight w:val="1098"/>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13 595,84</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3 093,10</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106,94</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5 866,80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4 529,00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3D3072">
        <w:trPr>
          <w:trHeight w:val="56"/>
        </w:trPr>
        <w:tc>
          <w:tcPr>
            <w:tcW w:w="4746" w:type="dxa"/>
            <w:gridSpan w:val="4"/>
            <w:vMerge w:val="restart"/>
            <w:shd w:val="clear" w:color="000000" w:fill="FFFFFF"/>
            <w:hideMark/>
          </w:tcPr>
          <w:p w:rsidR="00643290" w:rsidRPr="005802D4" w:rsidRDefault="003D3072" w:rsidP="00BE10A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Соисполнитель 2 </w:t>
            </w:r>
            <w:r w:rsidR="00700291">
              <w:rPr>
                <w:rFonts w:ascii="Times New Roman" w:eastAsia="Times New Roman" w:hAnsi="Times New Roman" w:cs="Times New Roman"/>
                <w:color w:val="000000"/>
                <w:sz w:val="16"/>
                <w:szCs w:val="16"/>
                <w:lang w:eastAsia="ru-RU"/>
              </w:rPr>
              <w:t>–</w:t>
            </w:r>
            <w:r w:rsidR="00700291">
              <w:rPr>
                <w:rFonts w:ascii="Times New Roman" w:eastAsia="Times New Roman" w:hAnsi="Times New Roman" w:cs="Times New Roman"/>
                <w:color w:val="000000"/>
                <w:sz w:val="16"/>
                <w:szCs w:val="16"/>
                <w:lang w:eastAsia="ru-RU"/>
              </w:rPr>
              <w:t xml:space="preserve"> </w:t>
            </w:r>
            <w:bookmarkStart w:id="21" w:name="_GoBack"/>
            <w:bookmarkEnd w:id="21"/>
            <w:r>
              <w:rPr>
                <w:rFonts w:ascii="Times New Roman" w:eastAsia="Times New Roman" w:hAnsi="Times New Roman" w:cs="Times New Roman"/>
                <w:color w:val="000000"/>
                <w:sz w:val="16"/>
                <w:szCs w:val="16"/>
                <w:lang w:eastAsia="ru-RU"/>
              </w:rPr>
              <w:t>д</w:t>
            </w:r>
            <w:r w:rsidR="00643290" w:rsidRPr="005802D4">
              <w:rPr>
                <w:rFonts w:ascii="Times New Roman" w:eastAsia="Times New Roman" w:hAnsi="Times New Roman" w:cs="Times New Roman"/>
                <w:color w:val="000000"/>
                <w:sz w:val="16"/>
                <w:szCs w:val="16"/>
                <w:lang w:eastAsia="ru-RU"/>
              </w:rPr>
              <w:t>епартамент  имущественных и земельных отношений</w:t>
            </w: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всего</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3 119,51</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1 520,01</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1 599,50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noWrap/>
            <w:hideMark/>
          </w:tcPr>
          <w:p w:rsidR="00643290" w:rsidRPr="005802D4" w:rsidRDefault="00643290" w:rsidP="00BE10A1">
            <w:pPr>
              <w:spacing w:after="0" w:line="240" w:lineRule="auto"/>
              <w:jc w:val="center"/>
              <w:rPr>
                <w:rFonts w:ascii="Calibri" w:eastAsia="Times New Roman" w:hAnsi="Calibri" w:cs="Times New Roman"/>
                <w:color w:val="000000"/>
                <w:sz w:val="16"/>
                <w:szCs w:val="16"/>
                <w:lang w:eastAsia="ru-RU"/>
              </w:rPr>
            </w:pPr>
          </w:p>
        </w:tc>
      </w:tr>
      <w:tr w:rsidR="00643290" w:rsidRPr="005802D4" w:rsidTr="003D3072">
        <w:trPr>
          <w:trHeight w:val="56"/>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федеральный бюджет</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692,00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410,00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282,00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3D3072">
        <w:trPr>
          <w:trHeight w:val="307"/>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бюджет автономного округа</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1 750,50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893,00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857,50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3D3072">
        <w:trPr>
          <w:trHeight w:val="109"/>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 xml:space="preserve">бюджет района </w:t>
            </w:r>
            <w:r w:rsidR="003D3072">
              <w:rPr>
                <w:rFonts w:ascii="Times New Roman" w:eastAsia="Times New Roman" w:hAnsi="Times New Roman" w:cs="Times New Roman"/>
                <w:color w:val="000000"/>
                <w:sz w:val="16"/>
                <w:szCs w:val="16"/>
                <w:lang w:eastAsia="ru-RU"/>
              </w:rPr>
              <w:t>–</w:t>
            </w:r>
            <w:r w:rsidRPr="005802D4">
              <w:rPr>
                <w:rFonts w:ascii="Times New Roman" w:eastAsia="Times New Roman" w:hAnsi="Times New Roman" w:cs="Times New Roman"/>
                <w:color w:val="000000"/>
                <w:sz w:val="16"/>
                <w:szCs w:val="16"/>
                <w:lang w:eastAsia="ru-RU"/>
              </w:rPr>
              <w:t xml:space="preserve"> всего</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677,01</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217,01</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460,00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3D3072">
        <w:trPr>
          <w:trHeight w:val="107"/>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в том числе:</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p>
        </w:tc>
      </w:tr>
      <w:tr w:rsidR="00643290" w:rsidRPr="005802D4" w:rsidTr="003D3072">
        <w:trPr>
          <w:trHeight w:val="78"/>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r w:rsidR="00643290" w:rsidRPr="005802D4" w:rsidTr="003D3072">
        <w:trPr>
          <w:trHeight w:val="957"/>
        </w:trPr>
        <w:tc>
          <w:tcPr>
            <w:tcW w:w="4746" w:type="dxa"/>
            <w:gridSpan w:val="4"/>
            <w:vMerge/>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p>
        </w:tc>
        <w:tc>
          <w:tcPr>
            <w:tcW w:w="1800" w:type="dxa"/>
            <w:shd w:val="clear" w:color="000000" w:fill="FFFFFF"/>
            <w:hideMark/>
          </w:tcPr>
          <w:p w:rsidR="00643290" w:rsidRPr="005802D4" w:rsidRDefault="00643290" w:rsidP="00BE10A1">
            <w:pPr>
              <w:spacing w:after="0" w:line="240" w:lineRule="auto"/>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средства бюджета района на софинансирование расходов за счет средств бюджета автономного округа</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677,01</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26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217,01</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460,00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c>
          <w:tcPr>
            <w:tcW w:w="1080" w:type="dxa"/>
            <w:shd w:val="clear" w:color="000000" w:fill="FFFFFF"/>
            <w:hideMark/>
          </w:tcPr>
          <w:p w:rsidR="00643290" w:rsidRPr="005802D4" w:rsidRDefault="00643290" w:rsidP="00BE10A1">
            <w:pPr>
              <w:spacing w:after="0" w:line="240" w:lineRule="auto"/>
              <w:jc w:val="center"/>
              <w:rPr>
                <w:rFonts w:ascii="Times New Roman" w:eastAsia="Times New Roman" w:hAnsi="Times New Roman" w:cs="Times New Roman"/>
                <w:color w:val="000000"/>
                <w:sz w:val="16"/>
                <w:szCs w:val="16"/>
                <w:lang w:eastAsia="ru-RU"/>
              </w:rPr>
            </w:pPr>
            <w:r w:rsidRPr="005802D4">
              <w:rPr>
                <w:rFonts w:ascii="Times New Roman" w:eastAsia="Times New Roman" w:hAnsi="Times New Roman" w:cs="Times New Roman"/>
                <w:color w:val="000000"/>
                <w:sz w:val="16"/>
                <w:szCs w:val="16"/>
                <w:lang w:eastAsia="ru-RU"/>
              </w:rPr>
              <w:t>0,00</w:t>
            </w:r>
          </w:p>
        </w:tc>
      </w:tr>
    </w:tbl>
    <w:p w:rsidR="004850E9" w:rsidRDefault="004850E9" w:rsidP="00D100DA">
      <w:pPr>
        <w:pStyle w:val="ConsPlusNormal"/>
        <w:jc w:val="both"/>
        <w:rPr>
          <w:rFonts w:ascii="Times New Roman" w:hAnsi="Times New Roman" w:cs="Times New Roman"/>
          <w:sz w:val="24"/>
          <w:szCs w:val="24"/>
        </w:rPr>
      </w:pPr>
    </w:p>
    <w:p w:rsidR="004850E9" w:rsidRPr="005E683B" w:rsidRDefault="004850E9" w:rsidP="00D100DA">
      <w:pPr>
        <w:pStyle w:val="ConsPlusNormal"/>
        <w:jc w:val="right"/>
        <w:outlineLvl w:val="1"/>
        <w:rPr>
          <w:rFonts w:ascii="Times New Roman" w:hAnsi="Times New Roman" w:cs="Times New Roman"/>
          <w:sz w:val="28"/>
          <w:szCs w:val="28"/>
        </w:rPr>
      </w:pPr>
      <w:r w:rsidRPr="005E683B">
        <w:rPr>
          <w:rFonts w:ascii="Times New Roman" w:hAnsi="Times New Roman" w:cs="Times New Roman"/>
          <w:sz w:val="28"/>
          <w:szCs w:val="28"/>
        </w:rPr>
        <w:t>Таблица 3</w:t>
      </w:r>
    </w:p>
    <w:p w:rsidR="004850E9" w:rsidRPr="005E683B" w:rsidRDefault="004850E9" w:rsidP="00D100DA">
      <w:pPr>
        <w:pStyle w:val="ConsPlusNormal"/>
        <w:jc w:val="both"/>
        <w:rPr>
          <w:rFonts w:ascii="Times New Roman" w:hAnsi="Times New Roman" w:cs="Times New Roman"/>
          <w:sz w:val="28"/>
          <w:szCs w:val="28"/>
        </w:rPr>
      </w:pPr>
    </w:p>
    <w:p w:rsidR="004850E9" w:rsidRPr="005E683B" w:rsidRDefault="004850E9" w:rsidP="00D100DA">
      <w:pPr>
        <w:pStyle w:val="ConsPlusNormal"/>
        <w:jc w:val="center"/>
        <w:rPr>
          <w:rFonts w:ascii="Times New Roman" w:hAnsi="Times New Roman" w:cs="Times New Roman"/>
          <w:sz w:val="28"/>
          <w:szCs w:val="28"/>
        </w:rPr>
      </w:pPr>
      <w:bookmarkStart w:id="22" w:name="Par1192"/>
      <w:bookmarkEnd w:id="22"/>
      <w:r w:rsidRPr="005E683B">
        <w:rPr>
          <w:rFonts w:ascii="Times New Roman" w:hAnsi="Times New Roman" w:cs="Times New Roman"/>
          <w:sz w:val="28"/>
          <w:szCs w:val="28"/>
        </w:rPr>
        <w:t>Перечень объектов капитального строительства</w:t>
      </w:r>
    </w:p>
    <w:p w:rsidR="004850E9" w:rsidRPr="005E683B" w:rsidRDefault="004850E9" w:rsidP="00D100DA">
      <w:pPr>
        <w:pStyle w:val="ConsPlusNormal"/>
        <w:jc w:val="both"/>
        <w:rPr>
          <w:rFonts w:ascii="Times New Roman" w:hAnsi="Times New Roman" w:cs="Times New Roman"/>
        </w:rPr>
      </w:pPr>
    </w:p>
    <w:tbl>
      <w:tblPr>
        <w:tblW w:w="14400" w:type="dxa"/>
        <w:tblInd w:w="-332" w:type="dxa"/>
        <w:tblLayout w:type="fixed"/>
        <w:tblCellMar>
          <w:top w:w="28" w:type="dxa"/>
          <w:left w:w="28" w:type="dxa"/>
          <w:bottom w:w="28" w:type="dxa"/>
          <w:right w:w="28" w:type="dxa"/>
        </w:tblCellMar>
        <w:tblLook w:val="04A0" w:firstRow="1" w:lastRow="0" w:firstColumn="1" w:lastColumn="0" w:noHBand="0" w:noVBand="1"/>
      </w:tblPr>
      <w:tblGrid>
        <w:gridCol w:w="1003"/>
        <w:gridCol w:w="3606"/>
        <w:gridCol w:w="2319"/>
        <w:gridCol w:w="1739"/>
        <w:gridCol w:w="3033"/>
        <w:gridCol w:w="2700"/>
      </w:tblGrid>
      <w:tr w:rsidR="004850E9" w:rsidRPr="005E683B" w:rsidTr="003D3072">
        <w:trPr>
          <w:trHeight w:val="513"/>
        </w:trPr>
        <w:tc>
          <w:tcPr>
            <w:tcW w:w="1003"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w:t>
            </w:r>
          </w:p>
          <w:p w:rsidR="004850E9" w:rsidRPr="005E683B" w:rsidRDefault="004850E9" w:rsidP="00D100DA">
            <w:pPr>
              <w:pStyle w:val="ConsPlusNormal"/>
              <w:jc w:val="center"/>
              <w:rPr>
                <w:rFonts w:ascii="Times New Roman" w:hAnsi="Times New Roman" w:cs="Times New Roman"/>
              </w:rPr>
            </w:pPr>
            <w:proofErr w:type="gramStart"/>
            <w:r w:rsidRPr="005E683B">
              <w:rPr>
                <w:rFonts w:ascii="Times New Roman" w:hAnsi="Times New Roman" w:cs="Times New Roman"/>
              </w:rPr>
              <w:t>п</w:t>
            </w:r>
            <w:proofErr w:type="gramEnd"/>
            <w:r w:rsidRPr="005E683B">
              <w:rPr>
                <w:rFonts w:ascii="Times New Roman" w:hAnsi="Times New Roman" w:cs="Times New Roman"/>
              </w:rPr>
              <w:t>/п</w:t>
            </w:r>
          </w:p>
        </w:tc>
        <w:tc>
          <w:tcPr>
            <w:tcW w:w="3606"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Наименование объекта</w:t>
            </w:r>
          </w:p>
        </w:tc>
        <w:tc>
          <w:tcPr>
            <w:tcW w:w="2319"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Срок строительства, проектирования</w:t>
            </w:r>
          </w:p>
        </w:tc>
        <w:tc>
          <w:tcPr>
            <w:tcW w:w="1739"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Мощность</w:t>
            </w:r>
          </w:p>
        </w:tc>
        <w:tc>
          <w:tcPr>
            <w:tcW w:w="3033"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Сметная стоимость объекта</w:t>
            </w:r>
          </w:p>
        </w:tc>
        <w:tc>
          <w:tcPr>
            <w:tcW w:w="2700"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Объем капитальных вложений (тыс. рублей)</w:t>
            </w:r>
          </w:p>
        </w:tc>
      </w:tr>
      <w:tr w:rsidR="004850E9" w:rsidRPr="005E683B" w:rsidTr="003D3072">
        <w:trPr>
          <w:trHeight w:val="230"/>
        </w:trPr>
        <w:tc>
          <w:tcPr>
            <w:tcW w:w="1003"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1.</w:t>
            </w:r>
          </w:p>
        </w:tc>
        <w:tc>
          <w:tcPr>
            <w:tcW w:w="3606"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rPr>
                <w:rFonts w:ascii="Times New Roman" w:hAnsi="Times New Roman" w:cs="Times New Roman"/>
              </w:rPr>
            </w:pPr>
            <w:r w:rsidRPr="005E683B">
              <w:rPr>
                <w:rFonts w:ascii="Times New Roman" w:hAnsi="Times New Roman" w:cs="Times New Roman"/>
              </w:rPr>
              <w:t xml:space="preserve">Строительство участка подъезда дороги </w:t>
            </w:r>
            <w:r w:rsidRPr="005E683B">
              <w:rPr>
                <w:rFonts w:ascii="Times New Roman" w:hAnsi="Times New Roman" w:cs="Times New Roman"/>
              </w:rPr>
              <w:lastRenderedPageBreak/>
              <w:t>до п. Выкатной</w:t>
            </w:r>
          </w:p>
        </w:tc>
        <w:tc>
          <w:tcPr>
            <w:tcW w:w="2319"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lastRenderedPageBreak/>
              <w:t>2013 – 2017 годы</w:t>
            </w:r>
          </w:p>
        </w:tc>
        <w:tc>
          <w:tcPr>
            <w:tcW w:w="1739"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6374,7 м</w:t>
            </w:r>
          </w:p>
        </w:tc>
        <w:tc>
          <w:tcPr>
            <w:tcW w:w="3033"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 xml:space="preserve">549014,7 </w:t>
            </w:r>
          </w:p>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lastRenderedPageBreak/>
              <w:t>в ценах II квартала 2013 года</w:t>
            </w:r>
          </w:p>
        </w:tc>
        <w:tc>
          <w:tcPr>
            <w:tcW w:w="2700" w:type="dxa"/>
            <w:tcBorders>
              <w:top w:val="single" w:sz="4" w:space="0" w:color="auto"/>
              <w:left w:val="single" w:sz="4" w:space="0" w:color="auto"/>
              <w:bottom w:val="single" w:sz="4" w:space="0" w:color="auto"/>
              <w:right w:val="single" w:sz="4" w:space="0" w:color="auto"/>
            </w:tcBorders>
            <w:hideMark/>
          </w:tcPr>
          <w:p w:rsidR="004850E9" w:rsidRPr="005E683B" w:rsidRDefault="005E683B" w:rsidP="00D100DA">
            <w:pPr>
              <w:pStyle w:val="ConsPlusNormal"/>
              <w:jc w:val="center"/>
              <w:rPr>
                <w:rFonts w:ascii="Times New Roman" w:hAnsi="Times New Roman" w:cs="Times New Roman"/>
              </w:rPr>
            </w:pPr>
            <w:r w:rsidRPr="005E683B">
              <w:rPr>
                <w:rFonts w:ascii="Times New Roman" w:hAnsi="Times New Roman" w:cs="Times New Roman"/>
              </w:rPr>
              <w:lastRenderedPageBreak/>
              <w:t>137665,9</w:t>
            </w:r>
          </w:p>
        </w:tc>
      </w:tr>
      <w:tr w:rsidR="004850E9" w:rsidRPr="005E683B" w:rsidTr="003D3072">
        <w:trPr>
          <w:trHeight w:val="118"/>
        </w:trPr>
        <w:tc>
          <w:tcPr>
            <w:tcW w:w="1003"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lastRenderedPageBreak/>
              <w:t>2.</w:t>
            </w:r>
          </w:p>
        </w:tc>
        <w:tc>
          <w:tcPr>
            <w:tcW w:w="3606"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rPr>
                <w:rFonts w:ascii="Times New Roman" w:hAnsi="Times New Roman" w:cs="Times New Roman"/>
              </w:rPr>
            </w:pPr>
            <w:r w:rsidRPr="005E683B">
              <w:rPr>
                <w:rFonts w:ascii="Times New Roman" w:hAnsi="Times New Roman" w:cs="Times New Roman"/>
              </w:rPr>
              <w:t xml:space="preserve">Строительство участка подъезда дороги </w:t>
            </w:r>
            <w:proofErr w:type="gramStart"/>
            <w:r w:rsidRPr="005E683B">
              <w:rPr>
                <w:rFonts w:ascii="Times New Roman" w:hAnsi="Times New Roman" w:cs="Times New Roman"/>
              </w:rPr>
              <w:t>до</w:t>
            </w:r>
            <w:proofErr w:type="gramEnd"/>
            <w:r w:rsidRPr="005E683B">
              <w:rPr>
                <w:rFonts w:ascii="Times New Roman" w:hAnsi="Times New Roman" w:cs="Times New Roman"/>
              </w:rPr>
              <w:t xml:space="preserve"> с. Реполово</w:t>
            </w:r>
          </w:p>
        </w:tc>
        <w:tc>
          <w:tcPr>
            <w:tcW w:w="2319"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2013 – 2016 годы</w:t>
            </w:r>
          </w:p>
        </w:tc>
        <w:tc>
          <w:tcPr>
            <w:tcW w:w="1739"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1121,3 м</w:t>
            </w:r>
          </w:p>
        </w:tc>
        <w:tc>
          <w:tcPr>
            <w:tcW w:w="3033" w:type="dxa"/>
            <w:tcBorders>
              <w:top w:val="single" w:sz="4" w:space="0" w:color="auto"/>
              <w:left w:val="single" w:sz="4" w:space="0" w:color="auto"/>
              <w:bottom w:val="single" w:sz="4" w:space="0" w:color="auto"/>
              <w:right w:val="single" w:sz="4" w:space="0" w:color="auto"/>
            </w:tcBorders>
            <w:hideMark/>
          </w:tcPr>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 xml:space="preserve">46286,34                                    </w:t>
            </w:r>
          </w:p>
          <w:p w:rsidR="004850E9" w:rsidRPr="005E683B" w:rsidRDefault="004850E9" w:rsidP="00D100DA">
            <w:pPr>
              <w:pStyle w:val="ConsPlusNormal"/>
              <w:jc w:val="center"/>
              <w:rPr>
                <w:rFonts w:ascii="Times New Roman" w:hAnsi="Times New Roman" w:cs="Times New Roman"/>
              </w:rPr>
            </w:pPr>
            <w:r w:rsidRPr="005E683B">
              <w:rPr>
                <w:rFonts w:ascii="Times New Roman" w:hAnsi="Times New Roman" w:cs="Times New Roman"/>
              </w:rPr>
              <w:t>в ценах II квартала 2014 года</w:t>
            </w:r>
          </w:p>
        </w:tc>
        <w:tc>
          <w:tcPr>
            <w:tcW w:w="2700" w:type="dxa"/>
            <w:tcBorders>
              <w:top w:val="single" w:sz="4" w:space="0" w:color="auto"/>
              <w:left w:val="single" w:sz="4" w:space="0" w:color="auto"/>
              <w:bottom w:val="single" w:sz="4" w:space="0" w:color="auto"/>
              <w:right w:val="single" w:sz="4" w:space="0" w:color="auto"/>
            </w:tcBorders>
            <w:hideMark/>
          </w:tcPr>
          <w:p w:rsidR="004850E9" w:rsidRPr="005E683B" w:rsidRDefault="005E683B" w:rsidP="00D100DA">
            <w:pPr>
              <w:pStyle w:val="ConsPlusNormal"/>
              <w:jc w:val="center"/>
              <w:rPr>
                <w:rFonts w:ascii="Times New Roman" w:hAnsi="Times New Roman" w:cs="Times New Roman"/>
              </w:rPr>
            </w:pPr>
            <w:r w:rsidRPr="005E683B">
              <w:rPr>
                <w:rFonts w:ascii="Times New Roman" w:hAnsi="Times New Roman" w:cs="Times New Roman"/>
              </w:rPr>
              <w:t>60369,8</w:t>
            </w:r>
          </w:p>
        </w:tc>
      </w:tr>
    </w:tbl>
    <w:p w:rsidR="004850E9" w:rsidRDefault="004850E9" w:rsidP="003D3072">
      <w:pPr>
        <w:pStyle w:val="ConsPlusNormal"/>
        <w:ind w:right="-37"/>
        <w:jc w:val="right"/>
        <w:rPr>
          <w:rFonts w:ascii="Times New Roman" w:hAnsi="Times New Roman" w:cs="Times New Roman"/>
          <w:sz w:val="28"/>
          <w:szCs w:val="28"/>
        </w:rPr>
      </w:pPr>
      <w:r w:rsidRPr="005E683B">
        <w:rPr>
          <w:rFonts w:ascii="Times New Roman" w:hAnsi="Times New Roman" w:cs="Times New Roman"/>
          <w:sz w:val="28"/>
          <w:szCs w:val="28"/>
        </w:rPr>
        <w:t>».</w:t>
      </w:r>
    </w:p>
    <w:p w:rsidR="00D100DA" w:rsidRDefault="00D100DA" w:rsidP="003D3072">
      <w:pPr>
        <w:pStyle w:val="FR1"/>
        <w:spacing w:line="240" w:lineRule="auto"/>
        <w:ind w:firstLine="720"/>
        <w:jc w:val="both"/>
        <w:rPr>
          <w:b w:val="0"/>
        </w:rPr>
      </w:pPr>
      <w:r>
        <w:rPr>
          <w:b w:val="0"/>
        </w:rPr>
        <w:t>2. Опубликовать настоящее постановление в газете «Наш район» и разместить на официальном сайте администрации Ханты-Мансийского района.</w:t>
      </w:r>
    </w:p>
    <w:p w:rsidR="00D100DA" w:rsidRPr="00392814" w:rsidRDefault="00D100DA" w:rsidP="003D3072">
      <w:pPr>
        <w:pStyle w:val="FR1"/>
        <w:numPr>
          <w:ilvl w:val="0"/>
          <w:numId w:val="5"/>
        </w:numPr>
        <w:tabs>
          <w:tab w:val="left" w:pos="993"/>
        </w:tabs>
        <w:spacing w:line="240" w:lineRule="auto"/>
        <w:ind w:left="0" w:firstLine="720"/>
        <w:jc w:val="both"/>
        <w:rPr>
          <w:b w:val="0"/>
        </w:rPr>
      </w:pPr>
      <w:proofErr w:type="gramStart"/>
      <w:r w:rsidRPr="00392814">
        <w:rPr>
          <w:b w:val="0"/>
        </w:rPr>
        <w:t>Контроль за</w:t>
      </w:r>
      <w:proofErr w:type="gramEnd"/>
      <w:r w:rsidRPr="00392814">
        <w:rPr>
          <w:b w:val="0"/>
        </w:rPr>
        <w:t xml:space="preserve"> выполнением постановления возложить на</w:t>
      </w:r>
      <w:r>
        <w:rPr>
          <w:b w:val="0"/>
        </w:rPr>
        <w:t xml:space="preserve"> </w:t>
      </w:r>
      <w:r w:rsidRPr="00392814">
        <w:rPr>
          <w:b w:val="0"/>
        </w:rPr>
        <w:t>заместит</w:t>
      </w:r>
      <w:r>
        <w:rPr>
          <w:b w:val="0"/>
        </w:rPr>
        <w:t xml:space="preserve">еля </w:t>
      </w:r>
      <w:r w:rsidRPr="00392814">
        <w:rPr>
          <w:b w:val="0"/>
        </w:rPr>
        <w:t>главы</w:t>
      </w:r>
      <w:r w:rsidR="003D3072">
        <w:rPr>
          <w:b w:val="0"/>
        </w:rPr>
        <w:t xml:space="preserve"> </w:t>
      </w:r>
      <w:r w:rsidRPr="00392814">
        <w:rPr>
          <w:b w:val="0"/>
        </w:rPr>
        <w:t xml:space="preserve">района, курирующего деятельность комитета экономической политики. </w:t>
      </w:r>
    </w:p>
    <w:p w:rsidR="00D100DA" w:rsidRDefault="00D100DA" w:rsidP="003D3072">
      <w:pPr>
        <w:pStyle w:val="ac"/>
        <w:ind w:firstLine="720"/>
        <w:jc w:val="both"/>
        <w:rPr>
          <w:rFonts w:ascii="Times New Roman" w:hAnsi="Times New Roman"/>
          <w:sz w:val="28"/>
          <w:szCs w:val="28"/>
        </w:rPr>
      </w:pPr>
    </w:p>
    <w:p w:rsidR="00D100DA" w:rsidRDefault="00D100DA" w:rsidP="003D3072">
      <w:pPr>
        <w:pStyle w:val="ac"/>
        <w:ind w:firstLine="720"/>
        <w:jc w:val="both"/>
        <w:rPr>
          <w:rFonts w:ascii="Times New Roman" w:hAnsi="Times New Roman"/>
          <w:sz w:val="28"/>
          <w:szCs w:val="28"/>
        </w:rPr>
      </w:pPr>
    </w:p>
    <w:p w:rsidR="003D3072" w:rsidRPr="006F1C2C" w:rsidRDefault="003D3072" w:rsidP="003D3072">
      <w:pPr>
        <w:pStyle w:val="ac"/>
        <w:ind w:firstLine="720"/>
        <w:jc w:val="both"/>
        <w:rPr>
          <w:rFonts w:ascii="Times New Roman" w:hAnsi="Times New Roman"/>
          <w:sz w:val="28"/>
          <w:szCs w:val="28"/>
        </w:rPr>
      </w:pPr>
    </w:p>
    <w:p w:rsidR="00D100DA" w:rsidRPr="006F1C2C" w:rsidRDefault="003D3072" w:rsidP="003D3072">
      <w:pPr>
        <w:pStyle w:val="ac"/>
        <w:jc w:val="both"/>
        <w:rPr>
          <w:rFonts w:ascii="Times New Roman" w:hAnsi="Times New Roman"/>
          <w:sz w:val="28"/>
          <w:szCs w:val="28"/>
        </w:rPr>
      </w:pPr>
      <w:r>
        <w:rPr>
          <w:rFonts w:ascii="Times New Roman" w:hAnsi="Times New Roman"/>
          <w:sz w:val="28"/>
          <w:szCs w:val="28"/>
        </w:rPr>
        <w:t>Г</w:t>
      </w:r>
      <w:r w:rsidR="00D100DA" w:rsidRPr="006F1C2C">
        <w:rPr>
          <w:rFonts w:ascii="Times New Roman" w:hAnsi="Times New Roman"/>
          <w:sz w:val="28"/>
          <w:szCs w:val="28"/>
        </w:rPr>
        <w:t>лава</w:t>
      </w:r>
      <w:r>
        <w:rPr>
          <w:rFonts w:ascii="Times New Roman" w:hAnsi="Times New Roman"/>
          <w:sz w:val="28"/>
          <w:szCs w:val="28"/>
        </w:rPr>
        <w:t xml:space="preserve"> </w:t>
      </w:r>
      <w:r w:rsidR="00D100DA" w:rsidRPr="006F1C2C">
        <w:rPr>
          <w:rFonts w:ascii="Times New Roman" w:hAnsi="Times New Roman"/>
          <w:sz w:val="28"/>
          <w:szCs w:val="28"/>
        </w:rPr>
        <w:t xml:space="preserve">Ханты-Мансийского района                                      </w:t>
      </w:r>
      <w:r w:rsidR="00D100DA">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К.Р.Минулин</w:t>
      </w:r>
      <w:proofErr w:type="spellEnd"/>
    </w:p>
    <w:p w:rsidR="00D100DA" w:rsidRDefault="00D100DA" w:rsidP="00D100DA">
      <w:pPr>
        <w:pStyle w:val="ConsPlusNormal"/>
        <w:jc w:val="right"/>
        <w:rPr>
          <w:rFonts w:ascii="Times New Roman" w:hAnsi="Times New Roman" w:cs="Times New Roman"/>
          <w:sz w:val="28"/>
          <w:szCs w:val="28"/>
        </w:rPr>
      </w:pPr>
    </w:p>
    <w:p w:rsidR="00D100DA" w:rsidRDefault="00D100DA" w:rsidP="00D100DA">
      <w:pPr>
        <w:pStyle w:val="ConsPlusNormal"/>
        <w:jc w:val="right"/>
        <w:rPr>
          <w:rFonts w:ascii="Times New Roman" w:hAnsi="Times New Roman" w:cs="Times New Roman"/>
          <w:sz w:val="28"/>
          <w:szCs w:val="28"/>
        </w:rPr>
      </w:pPr>
    </w:p>
    <w:p w:rsidR="007E75DF" w:rsidRDefault="007E75DF" w:rsidP="00D100DA">
      <w:pPr>
        <w:spacing w:after="0" w:line="240" w:lineRule="auto"/>
      </w:pPr>
    </w:p>
    <w:sectPr w:rsidR="007E75DF" w:rsidSect="00FD2850">
      <w:pgSz w:w="16838" w:h="11906" w:orient="landscape" w:code="9"/>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3C" w:rsidRDefault="0046533C" w:rsidP="00A01899">
      <w:pPr>
        <w:spacing w:after="0" w:line="240" w:lineRule="auto"/>
      </w:pPr>
      <w:r>
        <w:separator/>
      </w:r>
    </w:p>
  </w:endnote>
  <w:endnote w:type="continuationSeparator" w:id="0">
    <w:p w:rsidR="0046533C" w:rsidRDefault="0046533C" w:rsidP="00A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3C" w:rsidRDefault="0046533C" w:rsidP="00A01899">
      <w:pPr>
        <w:spacing w:after="0" w:line="240" w:lineRule="auto"/>
      </w:pPr>
      <w:r>
        <w:separator/>
      </w:r>
    </w:p>
  </w:footnote>
  <w:footnote w:type="continuationSeparator" w:id="0">
    <w:p w:rsidR="0046533C" w:rsidRDefault="0046533C" w:rsidP="00A01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523894"/>
      <w:docPartObj>
        <w:docPartGallery w:val="Page Numbers (Top of Page)"/>
        <w:docPartUnique/>
      </w:docPartObj>
    </w:sdtPr>
    <w:sdtEndPr>
      <w:rPr>
        <w:rFonts w:ascii="Times New Roman" w:hAnsi="Times New Roman" w:cs="Times New Roman"/>
        <w:sz w:val="24"/>
        <w:szCs w:val="24"/>
      </w:rPr>
    </w:sdtEndPr>
    <w:sdtContent>
      <w:p w:rsidR="00BE10A1" w:rsidRDefault="00BE10A1">
        <w:pPr>
          <w:pStyle w:val="a5"/>
          <w:jc w:val="center"/>
        </w:pPr>
      </w:p>
      <w:p w:rsidR="00BE10A1" w:rsidRDefault="00BE10A1">
        <w:pPr>
          <w:pStyle w:val="a5"/>
          <w:jc w:val="center"/>
        </w:pPr>
      </w:p>
      <w:p w:rsidR="00BE10A1" w:rsidRPr="00FD2850" w:rsidRDefault="00BE10A1">
        <w:pPr>
          <w:pStyle w:val="a5"/>
          <w:jc w:val="center"/>
          <w:rPr>
            <w:rFonts w:ascii="Times New Roman" w:hAnsi="Times New Roman" w:cs="Times New Roman"/>
            <w:sz w:val="24"/>
            <w:szCs w:val="24"/>
          </w:rPr>
        </w:pPr>
        <w:r w:rsidRPr="00FD2850">
          <w:rPr>
            <w:rFonts w:ascii="Times New Roman" w:hAnsi="Times New Roman" w:cs="Times New Roman"/>
            <w:sz w:val="24"/>
            <w:szCs w:val="24"/>
          </w:rPr>
          <w:fldChar w:fldCharType="begin"/>
        </w:r>
        <w:r w:rsidRPr="00FD2850">
          <w:rPr>
            <w:rFonts w:ascii="Times New Roman" w:hAnsi="Times New Roman" w:cs="Times New Roman"/>
            <w:sz w:val="24"/>
            <w:szCs w:val="24"/>
          </w:rPr>
          <w:instrText>PAGE   \* MERGEFORMAT</w:instrText>
        </w:r>
        <w:r w:rsidRPr="00FD2850">
          <w:rPr>
            <w:rFonts w:ascii="Times New Roman" w:hAnsi="Times New Roman" w:cs="Times New Roman"/>
            <w:sz w:val="24"/>
            <w:szCs w:val="24"/>
          </w:rPr>
          <w:fldChar w:fldCharType="separate"/>
        </w:r>
        <w:r w:rsidR="00700291">
          <w:rPr>
            <w:rFonts w:ascii="Times New Roman" w:hAnsi="Times New Roman" w:cs="Times New Roman"/>
            <w:noProof/>
            <w:sz w:val="24"/>
            <w:szCs w:val="24"/>
          </w:rPr>
          <w:t>27</w:t>
        </w:r>
        <w:r w:rsidRPr="00FD2850">
          <w:rPr>
            <w:rFonts w:ascii="Times New Roman" w:hAnsi="Times New Roman" w:cs="Times New Roman"/>
            <w:sz w:val="24"/>
            <w:szCs w:val="24"/>
          </w:rPr>
          <w:fldChar w:fldCharType="end"/>
        </w:r>
      </w:p>
    </w:sdtContent>
  </w:sdt>
  <w:p w:rsidR="00BE10A1" w:rsidRDefault="00BE1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6AA2"/>
    <w:multiLevelType w:val="hybridMultilevel"/>
    <w:tmpl w:val="99F84A80"/>
    <w:lvl w:ilvl="0" w:tplc="ABD0D9F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8662D7"/>
    <w:multiLevelType w:val="hybridMultilevel"/>
    <w:tmpl w:val="D30892A6"/>
    <w:lvl w:ilvl="0" w:tplc="1DC214BC">
      <w:start w:val="3"/>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2">
    <w:nsid w:val="44390D35"/>
    <w:multiLevelType w:val="hybridMultilevel"/>
    <w:tmpl w:val="7234B4D0"/>
    <w:lvl w:ilvl="0" w:tplc="ABD0D9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B8768CE"/>
    <w:multiLevelType w:val="hybridMultilevel"/>
    <w:tmpl w:val="6D9C50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50E9"/>
    <w:rsid w:val="00044D11"/>
    <w:rsid w:val="00070B3F"/>
    <w:rsid w:val="0007756E"/>
    <w:rsid w:val="0008306E"/>
    <w:rsid w:val="000A6FBD"/>
    <w:rsid w:val="000A7619"/>
    <w:rsid w:val="000B29F9"/>
    <w:rsid w:val="001063EA"/>
    <w:rsid w:val="00132C2F"/>
    <w:rsid w:val="00146879"/>
    <w:rsid w:val="00193421"/>
    <w:rsid w:val="001B739A"/>
    <w:rsid w:val="00285EC5"/>
    <w:rsid w:val="002A2238"/>
    <w:rsid w:val="002D15DF"/>
    <w:rsid w:val="00331EA4"/>
    <w:rsid w:val="0036396A"/>
    <w:rsid w:val="003C2BF5"/>
    <w:rsid w:val="003D2FC1"/>
    <w:rsid w:val="003D3072"/>
    <w:rsid w:val="003E7F10"/>
    <w:rsid w:val="0046533C"/>
    <w:rsid w:val="004850E9"/>
    <w:rsid w:val="00486FBA"/>
    <w:rsid w:val="004D4FE2"/>
    <w:rsid w:val="00533CF2"/>
    <w:rsid w:val="00544D61"/>
    <w:rsid w:val="00573CEE"/>
    <w:rsid w:val="005802D4"/>
    <w:rsid w:val="005B659C"/>
    <w:rsid w:val="005E683B"/>
    <w:rsid w:val="00643290"/>
    <w:rsid w:val="006A21E5"/>
    <w:rsid w:val="006F1650"/>
    <w:rsid w:val="006F1C2C"/>
    <w:rsid w:val="00700291"/>
    <w:rsid w:val="007018C7"/>
    <w:rsid w:val="007159B1"/>
    <w:rsid w:val="007431B2"/>
    <w:rsid w:val="00757042"/>
    <w:rsid w:val="007E4A83"/>
    <w:rsid w:val="007E75DF"/>
    <w:rsid w:val="0080354E"/>
    <w:rsid w:val="008041E9"/>
    <w:rsid w:val="00822EC0"/>
    <w:rsid w:val="00840BFA"/>
    <w:rsid w:val="008837EE"/>
    <w:rsid w:val="008A52E2"/>
    <w:rsid w:val="008C5EB4"/>
    <w:rsid w:val="009623FD"/>
    <w:rsid w:val="00965F5A"/>
    <w:rsid w:val="00981FE3"/>
    <w:rsid w:val="009A795D"/>
    <w:rsid w:val="00A01899"/>
    <w:rsid w:val="00A06BA8"/>
    <w:rsid w:val="00AD556E"/>
    <w:rsid w:val="00B358A2"/>
    <w:rsid w:val="00BE10A1"/>
    <w:rsid w:val="00BE21CC"/>
    <w:rsid w:val="00C37372"/>
    <w:rsid w:val="00C50F51"/>
    <w:rsid w:val="00CB28AD"/>
    <w:rsid w:val="00CE3B06"/>
    <w:rsid w:val="00D100DA"/>
    <w:rsid w:val="00D329DA"/>
    <w:rsid w:val="00DD0F7D"/>
    <w:rsid w:val="00E07BB9"/>
    <w:rsid w:val="00E33E1B"/>
    <w:rsid w:val="00E5158B"/>
    <w:rsid w:val="00E569DA"/>
    <w:rsid w:val="00F12509"/>
    <w:rsid w:val="00F94BC7"/>
    <w:rsid w:val="00FA0DA2"/>
    <w:rsid w:val="00FD01DD"/>
    <w:rsid w:val="00FD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50E9"/>
    <w:rPr>
      <w:color w:val="0000FF"/>
      <w:u w:val="single"/>
    </w:rPr>
  </w:style>
  <w:style w:type="character" w:styleId="a4">
    <w:name w:val="FollowedHyperlink"/>
    <w:basedOn w:val="a0"/>
    <w:uiPriority w:val="99"/>
    <w:semiHidden/>
    <w:unhideWhenUsed/>
    <w:rsid w:val="004850E9"/>
    <w:rPr>
      <w:color w:val="800080" w:themeColor="followedHyperlink"/>
      <w:u w:val="single"/>
    </w:rPr>
  </w:style>
  <w:style w:type="paragraph" w:styleId="a5">
    <w:name w:val="header"/>
    <w:basedOn w:val="a"/>
    <w:link w:val="a6"/>
    <w:uiPriority w:val="99"/>
    <w:unhideWhenUsed/>
    <w:rsid w:val="004850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50E9"/>
  </w:style>
  <w:style w:type="paragraph" w:styleId="a7">
    <w:name w:val="footer"/>
    <w:basedOn w:val="a"/>
    <w:link w:val="a8"/>
    <w:uiPriority w:val="99"/>
    <w:unhideWhenUsed/>
    <w:rsid w:val="004850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50E9"/>
  </w:style>
  <w:style w:type="paragraph" w:styleId="a9">
    <w:name w:val="Balloon Text"/>
    <w:basedOn w:val="a"/>
    <w:link w:val="aa"/>
    <w:uiPriority w:val="99"/>
    <w:semiHidden/>
    <w:unhideWhenUsed/>
    <w:rsid w:val="004850E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850E9"/>
    <w:rPr>
      <w:rFonts w:ascii="Segoe UI" w:hAnsi="Segoe UI" w:cs="Segoe UI"/>
      <w:sz w:val="18"/>
      <w:szCs w:val="18"/>
    </w:rPr>
  </w:style>
  <w:style w:type="character" w:customStyle="1" w:styleId="ab">
    <w:name w:val="Без интервала Знак"/>
    <w:basedOn w:val="a0"/>
    <w:link w:val="ac"/>
    <w:uiPriority w:val="1"/>
    <w:locked/>
    <w:rsid w:val="004850E9"/>
    <w:rPr>
      <w:rFonts w:ascii="Calibri" w:eastAsia="Times New Roman" w:hAnsi="Calibri" w:cs="Times New Roman"/>
      <w:lang w:eastAsia="ru-RU"/>
    </w:rPr>
  </w:style>
  <w:style w:type="paragraph" w:styleId="ac">
    <w:name w:val="No Spacing"/>
    <w:link w:val="ab"/>
    <w:uiPriority w:val="1"/>
    <w:qFormat/>
    <w:rsid w:val="004850E9"/>
    <w:pPr>
      <w:spacing w:after="0" w:line="240" w:lineRule="auto"/>
    </w:pPr>
    <w:rPr>
      <w:rFonts w:ascii="Calibri" w:eastAsia="Times New Roman" w:hAnsi="Calibri" w:cs="Times New Roman"/>
      <w:lang w:eastAsia="ru-RU"/>
    </w:rPr>
  </w:style>
  <w:style w:type="paragraph" w:customStyle="1" w:styleId="ConsPlusNormal">
    <w:name w:val="ConsPlusNormal"/>
    <w:rsid w:val="004850E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850E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850E9"/>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850E9"/>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850E9"/>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850E9"/>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850E9"/>
    <w:pPr>
      <w:autoSpaceDE w:val="0"/>
      <w:autoSpaceDN w:val="0"/>
      <w:adjustRightInd w:val="0"/>
      <w:spacing w:after="0" w:line="240" w:lineRule="auto"/>
    </w:pPr>
    <w:rPr>
      <w:rFonts w:ascii="Tahoma" w:hAnsi="Tahoma" w:cs="Tahoma"/>
      <w:sz w:val="26"/>
      <w:szCs w:val="26"/>
    </w:rPr>
  </w:style>
  <w:style w:type="paragraph" w:customStyle="1" w:styleId="FR1">
    <w:name w:val="FR1"/>
    <w:uiPriority w:val="99"/>
    <w:rsid w:val="004850E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font5">
    <w:name w:val="font5"/>
    <w:basedOn w:val="a"/>
    <w:rsid w:val="00FA0DA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3">
    <w:name w:val="xl63"/>
    <w:basedOn w:val="a"/>
    <w:rsid w:val="00FA0DA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FA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FA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FA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FA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FA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A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FA0D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
    <w:rsid w:val="00FA0D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FA0D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FA0D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FA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FA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FA0DA2"/>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FA0DA2"/>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FA0DA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FA0DA2"/>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FA0DA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FA0DA2"/>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FA0DA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FA0DA2"/>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FA0DA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FA0DA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FA0D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FA0DA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FA0DA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FA0D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FA0D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FA0DA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FA0DA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FA0D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4">
    <w:name w:val="xl94"/>
    <w:basedOn w:val="a"/>
    <w:rsid w:val="00FA0DA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5">
    <w:name w:val="xl95"/>
    <w:basedOn w:val="a"/>
    <w:rsid w:val="00FA0DA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6">
    <w:name w:val="xl96"/>
    <w:basedOn w:val="a"/>
    <w:rsid w:val="00FA0DA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FA0D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FA0D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FA0D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FA0D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FA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FA0D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FA0D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FA0D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FA0D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FA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FA0D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FA0D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FA0D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FA0DA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FA0D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
    <w:rsid w:val="00FA0DA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FA0D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FA0D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FA0D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FA0D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FA0D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FA0DA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FA0DA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FA0DA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FA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22">
    <w:name w:val="xl122"/>
    <w:basedOn w:val="a"/>
    <w:rsid w:val="00FA0DA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FA0DA2"/>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FA0D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FA0DA2"/>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FA0DA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FA0DA2"/>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FA0DA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FA0DA2"/>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FA0DA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285E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418053">
      <w:bodyDiv w:val="1"/>
      <w:marLeft w:val="0"/>
      <w:marRight w:val="0"/>
      <w:marTop w:val="0"/>
      <w:marBottom w:val="0"/>
      <w:divBdr>
        <w:top w:val="none" w:sz="0" w:space="0" w:color="auto"/>
        <w:left w:val="none" w:sz="0" w:space="0" w:color="auto"/>
        <w:bottom w:val="none" w:sz="0" w:space="0" w:color="auto"/>
        <w:right w:val="none" w:sz="0" w:space="0" w:color="auto"/>
      </w:divBdr>
    </w:div>
    <w:div w:id="1114443041">
      <w:bodyDiv w:val="1"/>
      <w:marLeft w:val="0"/>
      <w:marRight w:val="0"/>
      <w:marTop w:val="0"/>
      <w:marBottom w:val="0"/>
      <w:divBdr>
        <w:top w:val="none" w:sz="0" w:space="0" w:color="auto"/>
        <w:left w:val="none" w:sz="0" w:space="0" w:color="auto"/>
        <w:bottom w:val="none" w:sz="0" w:space="0" w:color="auto"/>
        <w:right w:val="none" w:sz="0" w:space="0" w:color="auto"/>
      </w:divBdr>
    </w:div>
    <w:div w:id="1210727555">
      <w:bodyDiv w:val="1"/>
      <w:marLeft w:val="0"/>
      <w:marRight w:val="0"/>
      <w:marTop w:val="0"/>
      <w:marBottom w:val="0"/>
      <w:divBdr>
        <w:top w:val="none" w:sz="0" w:space="0" w:color="auto"/>
        <w:left w:val="none" w:sz="0" w:space="0" w:color="auto"/>
        <w:bottom w:val="none" w:sz="0" w:space="0" w:color="auto"/>
        <w:right w:val="none" w:sz="0" w:space="0" w:color="auto"/>
      </w:divBdr>
    </w:div>
    <w:div w:id="1330140600">
      <w:bodyDiv w:val="1"/>
      <w:marLeft w:val="0"/>
      <w:marRight w:val="0"/>
      <w:marTop w:val="0"/>
      <w:marBottom w:val="0"/>
      <w:divBdr>
        <w:top w:val="none" w:sz="0" w:space="0" w:color="auto"/>
        <w:left w:val="none" w:sz="0" w:space="0" w:color="auto"/>
        <w:bottom w:val="none" w:sz="0" w:space="0" w:color="auto"/>
        <w:right w:val="none" w:sz="0" w:space="0" w:color="auto"/>
      </w:divBdr>
    </w:div>
    <w:div w:id="1373111600">
      <w:bodyDiv w:val="1"/>
      <w:marLeft w:val="0"/>
      <w:marRight w:val="0"/>
      <w:marTop w:val="0"/>
      <w:marBottom w:val="0"/>
      <w:divBdr>
        <w:top w:val="none" w:sz="0" w:space="0" w:color="auto"/>
        <w:left w:val="none" w:sz="0" w:space="0" w:color="auto"/>
        <w:bottom w:val="none" w:sz="0" w:space="0" w:color="auto"/>
        <w:right w:val="none" w:sz="0" w:space="0" w:color="auto"/>
      </w:divBdr>
    </w:div>
    <w:div w:id="1790777818">
      <w:bodyDiv w:val="1"/>
      <w:marLeft w:val="0"/>
      <w:marRight w:val="0"/>
      <w:marTop w:val="0"/>
      <w:marBottom w:val="0"/>
      <w:divBdr>
        <w:top w:val="none" w:sz="0" w:space="0" w:color="auto"/>
        <w:left w:val="none" w:sz="0" w:space="0" w:color="auto"/>
        <w:bottom w:val="none" w:sz="0" w:space="0" w:color="auto"/>
        <w:right w:val="none" w:sz="0" w:space="0" w:color="auto"/>
      </w:divBdr>
    </w:div>
    <w:div w:id="18002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BEE17419D75759513F1662D6CA8247C88EB8B600AC3A79DB200AB962907D561B809E2C8D84DECF103E8D1BA1LAD" TargetMode="External"/><Relationship Id="rId18" Type="http://schemas.openxmlformats.org/officeDocument/2006/relationships/hyperlink" Target="consultantplus://offline/ref=70BEE17419D75759513F1662D6CA8247C88EB8B600AD377CDD260AB962907D561B809E2C8D84DECF103F8B1BA1L1D" TargetMode="External"/><Relationship Id="rId26" Type="http://schemas.openxmlformats.org/officeDocument/2006/relationships/hyperlink" Target="file:///C:\Users\HOZYAI~2\AppData\Local\Temp\293.docx" TargetMode="External"/><Relationship Id="rId39" Type="http://schemas.openxmlformats.org/officeDocument/2006/relationships/hyperlink" Target="file:///C:\Users\HOZYAI~2\AppData\Local\Temp\293.docx" TargetMode="External"/><Relationship Id="rId21" Type="http://schemas.openxmlformats.org/officeDocument/2006/relationships/hyperlink" Target="consultantplus://offline/ref=70BEE17419D75759513F1662D6CA8247C88EB8B600AD377CDD260AB962907D561B809E2C8D84DECF103F881AA1L0D" TargetMode="External"/><Relationship Id="rId34" Type="http://schemas.openxmlformats.org/officeDocument/2006/relationships/hyperlink" Target="file:///C:\Users\HOZYAI~2\AppData\Local\Temp\293.docx" TargetMode="External"/><Relationship Id="rId42" Type="http://schemas.openxmlformats.org/officeDocument/2006/relationships/hyperlink" Target="file:///C:\Users\HOZYAI~2\AppData\Local\Temp\293.docx" TargetMode="External"/><Relationship Id="rId47" Type="http://schemas.openxmlformats.org/officeDocument/2006/relationships/hyperlink" Target="file:///C:\Users\HOZYAI~2\AppData\Local\Temp\293.docx" TargetMode="External"/><Relationship Id="rId50" Type="http://schemas.openxmlformats.org/officeDocument/2006/relationships/hyperlink" Target="file:///C:\Users\HOZYAI~2\AppData\Local\Temp\293.docx" TargetMode="External"/><Relationship Id="rId55" Type="http://schemas.openxmlformats.org/officeDocument/2006/relationships/hyperlink" Target="file:///C:\Users\HOZYAI~2\AppData\Local\Temp\293.doc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0BEE17419D75759513F1662D6CA8247C88EB8B600AD377CDD260AB962907D561B809E2C8D84DECF103E8F1BA1L7D" TargetMode="External"/><Relationship Id="rId20" Type="http://schemas.openxmlformats.org/officeDocument/2006/relationships/hyperlink" Target="consultantplus://offline/ref=70BEE17419D75759513F1662D6CA8247C88EB8B600AD377CDD260AB962907D561B809E2C8D84DECF103C8C1FA1L5D" TargetMode="External"/><Relationship Id="rId29" Type="http://schemas.openxmlformats.org/officeDocument/2006/relationships/hyperlink" Target="file:///C:\Users\HOZYAI~2\AppData\Local\Temp\293.docx" TargetMode="External"/><Relationship Id="rId41" Type="http://schemas.openxmlformats.org/officeDocument/2006/relationships/hyperlink" Target="consultantplus://offline/ref=70BEE17419D75759513F1662D6CA8247C88EB8B600AF3D75DC2A0AB962907D561BA8L0D" TargetMode="External"/><Relationship Id="rId54" Type="http://schemas.openxmlformats.org/officeDocument/2006/relationships/hyperlink" Target="consultantplus://offline/ref=70BEE17419D75759513F1662D6CA8247C88EB8B600AC3E74D92A0AB962907D561BA8L0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24" Type="http://schemas.openxmlformats.org/officeDocument/2006/relationships/hyperlink" Target="file:///C:\Users\HOZYAI~2\AppData\Local\Temp\293.docx" TargetMode="External"/><Relationship Id="rId32" Type="http://schemas.openxmlformats.org/officeDocument/2006/relationships/hyperlink" Target="consultantplus://offline/ref=70BEE17419D75759513F1662D6CA8247C88EB8B608A53C7BDB2857B36AC97154A1LCD" TargetMode="External"/><Relationship Id="rId37" Type="http://schemas.openxmlformats.org/officeDocument/2006/relationships/hyperlink" Target="file:///C:\Users\HOZYAI~2\AppData\Local\Temp\293.docx" TargetMode="External"/><Relationship Id="rId40" Type="http://schemas.openxmlformats.org/officeDocument/2006/relationships/hyperlink" Target="file:///C:\Users\HOZYAI~2\AppData\Local\Temp\293.docx" TargetMode="External"/><Relationship Id="rId45" Type="http://schemas.openxmlformats.org/officeDocument/2006/relationships/hyperlink" Target="file:///C:\Users\HOZYAI~2\AppData\Local\Temp\293.docx" TargetMode="External"/><Relationship Id="rId53" Type="http://schemas.openxmlformats.org/officeDocument/2006/relationships/hyperlink" Target="file:///C:\Users\HOZYAI~2\AppData\Local\Temp\293.docx" TargetMode="External"/><Relationship Id="rId58" Type="http://schemas.openxmlformats.org/officeDocument/2006/relationships/hyperlink" Target="consultantplus://offline/ref=70BEE17419D75759513F1662D6CA8247C88EB8B600AE377ADA250AB962907D561B809E2C8D84DECF103E8412A1L1D" TargetMode="External"/><Relationship Id="rId5" Type="http://schemas.openxmlformats.org/officeDocument/2006/relationships/settings" Target="settings.xml"/><Relationship Id="rId15" Type="http://schemas.openxmlformats.org/officeDocument/2006/relationships/hyperlink" Target="consultantplus://offline/ref=70BEE17419D75759513F1662D6CA8247C88EB8B600AD377CDD260AB962907D561B809E2C8D84DECF103E8F1FA1L6D" TargetMode="External"/><Relationship Id="rId23" Type="http://schemas.openxmlformats.org/officeDocument/2006/relationships/hyperlink" Target="file:///C:\Users\HOZYAI~2\AppData\Local\Temp\293.docx" TargetMode="External"/><Relationship Id="rId28" Type="http://schemas.openxmlformats.org/officeDocument/2006/relationships/hyperlink" Target="file:///C:\Users\HOZYAI~2\AppData\Local\Temp\293.docx" TargetMode="External"/><Relationship Id="rId36" Type="http://schemas.openxmlformats.org/officeDocument/2006/relationships/hyperlink" Target="file:///C:\Users\HOZYAI~2\AppData\Local\Temp\293.docx" TargetMode="External"/><Relationship Id="rId49" Type="http://schemas.openxmlformats.org/officeDocument/2006/relationships/hyperlink" Target="file:///C:\Users\HOZYAI~2\AppData\Local\Temp\293.docx" TargetMode="External"/><Relationship Id="rId57" Type="http://schemas.openxmlformats.org/officeDocument/2006/relationships/hyperlink" Target="consultantplus://offline/ref=70BEE17419D75759513F1662D6CA8247C88EB8B600AE377ADA250AB962907D561BA8L0D" TargetMode="External"/><Relationship Id="rId61" Type="http://schemas.openxmlformats.org/officeDocument/2006/relationships/theme" Target="theme/theme1.xml"/><Relationship Id="rId10"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9" Type="http://schemas.openxmlformats.org/officeDocument/2006/relationships/hyperlink" Target="consultantplus://offline/ref=70BEE17419D75759513F1662D6CA8247C88EB8B600AD377CDD260AB962907D561B809E2C8D84DECF103F8812A1L4D" TargetMode="External"/><Relationship Id="rId31" Type="http://schemas.openxmlformats.org/officeDocument/2006/relationships/hyperlink" Target="file:///C:\Users\HOZYAI~2\AppData\Local\Temp\293.docx" TargetMode="External"/><Relationship Id="rId44" Type="http://schemas.openxmlformats.org/officeDocument/2006/relationships/hyperlink" Target="file:///C:\Users\HOZYAI~2\AppData\Local\Temp\293.docx" TargetMode="External"/><Relationship Id="rId52" Type="http://schemas.openxmlformats.org/officeDocument/2006/relationships/hyperlink" Target="file:///C:\Users\HOZYAI~2\AppData\Local\Temp\293.docx"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0BEE17419D75759513F086FC0A6D548CF83E0B203AE352A83770CEE3DACL0D" TargetMode="External"/><Relationship Id="rId22" Type="http://schemas.openxmlformats.org/officeDocument/2006/relationships/hyperlink" Target="consultantplus://offline/ref=70BEE17419D75759513F1662D6CA8247C88EB8B600AD397EDD230AB962907D561BA8L0D" TargetMode="External"/><Relationship Id="rId27" Type="http://schemas.openxmlformats.org/officeDocument/2006/relationships/hyperlink" Target="file:///C:\Users\HOZYAI~2\AppData\Local\Temp\293.docx" TargetMode="External"/><Relationship Id="rId30" Type="http://schemas.openxmlformats.org/officeDocument/2006/relationships/hyperlink" Target="file:///C:\Users\HOZYAI~2\AppData\Local\Temp\293.docx" TargetMode="External"/><Relationship Id="rId35" Type="http://schemas.openxmlformats.org/officeDocument/2006/relationships/hyperlink" Target="file:///C:\Users\HOZYAI~2\AppData\Local\Temp\293.docx" TargetMode="External"/><Relationship Id="rId43" Type="http://schemas.openxmlformats.org/officeDocument/2006/relationships/hyperlink" Target="file:///C:\Users\HOZYAI~2\AppData\Local\Temp\293.docx" TargetMode="External"/><Relationship Id="rId48" Type="http://schemas.openxmlformats.org/officeDocument/2006/relationships/hyperlink" Target="consultantplus://offline/ref=70BEE17419D75759513F086FC0A6D548CC85E6B208A8352A83770CEE3DACL0D" TargetMode="External"/><Relationship Id="rId56" Type="http://schemas.openxmlformats.org/officeDocument/2006/relationships/hyperlink" Target="consultantplus://offline/ref=70BEE17419D75759513F1662D6CA8247C88EB8B600AF3D75DC2A0AB962907D561B809E2C8D84DECF133A8F12A1L4D" TargetMode="External"/><Relationship Id="rId8" Type="http://schemas.openxmlformats.org/officeDocument/2006/relationships/endnotes" Target="endnotes.xml"/><Relationship Id="rId51" Type="http://schemas.openxmlformats.org/officeDocument/2006/relationships/hyperlink" Target="consultantplus://offline/ref=70BEE17419D75759513F1662D6CA8247C88EB8B600AF3D75DC2A0AB962907D561B809E2C8D84DECF13398A1FA1L4D" TargetMode="External"/><Relationship Id="rId3" Type="http://schemas.openxmlformats.org/officeDocument/2006/relationships/styles" Target="styles.xml"/><Relationship Id="rId12"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7" Type="http://schemas.openxmlformats.org/officeDocument/2006/relationships/hyperlink" Target="consultantplus://offline/ref=70BEE17419D75759513F1662D6CA8247C88EB8B600AD377CDD260AB962907D561B809E2C8D84DECF103E8C1EA1LBD" TargetMode="External"/><Relationship Id="rId25" Type="http://schemas.openxmlformats.org/officeDocument/2006/relationships/hyperlink" Target="file:///C:\Users\HOZYAI~2\AppData\Local\Temp\293.docx" TargetMode="External"/><Relationship Id="rId33" Type="http://schemas.openxmlformats.org/officeDocument/2006/relationships/hyperlink" Target="consultantplus://offline/ref=70BEE17419D75759513F1662D6CA8247C88EB8B600AD3B7ED8210AB962907D561BA8L0D" TargetMode="External"/><Relationship Id="rId38" Type="http://schemas.openxmlformats.org/officeDocument/2006/relationships/hyperlink" Target="file:///C:\Users\HOZYAI~2\AppData\Local\Temp\293.docx" TargetMode="External"/><Relationship Id="rId46" Type="http://schemas.openxmlformats.org/officeDocument/2006/relationships/hyperlink" Target="consultantplus://offline/ref=70BEE17419D75759513F1662D6CA8247C88EB8B600AF3C7CDB220AB962907D561BA8L0D"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514E-D5A7-4F5C-A79F-41FDF339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27</Pages>
  <Words>9300</Words>
  <Characters>53015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hozyainova-ti</dc:creator>
  <cp:keywords/>
  <dc:description/>
  <cp:lastModifiedBy>Эберт Т.М.</cp:lastModifiedBy>
  <cp:revision>35</cp:revision>
  <cp:lastPrinted>2016-11-07T12:15:00Z</cp:lastPrinted>
  <dcterms:created xsi:type="dcterms:W3CDTF">2016-09-23T02:43:00Z</dcterms:created>
  <dcterms:modified xsi:type="dcterms:W3CDTF">2016-11-07T12:19:00Z</dcterms:modified>
</cp:coreProperties>
</file>