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6CF8" w:rsidRPr="00E33E27" w:rsidRDefault="003A6CF8" w:rsidP="0016000D">
      <w:pPr>
        <w:pStyle w:val="1"/>
        <w:ind w:firstLine="0"/>
        <w:jc w:val="center"/>
        <w:rPr>
          <w:sz w:val="28"/>
          <w:szCs w:val="28"/>
        </w:rPr>
      </w:pPr>
      <w:r w:rsidRPr="00E33E27">
        <w:rPr>
          <w:sz w:val="28"/>
          <w:szCs w:val="28"/>
        </w:rPr>
        <w:t>Ханты-Мансийский автономный округ – Югра</w:t>
      </w:r>
    </w:p>
    <w:p w:rsidR="003A6CF8" w:rsidRPr="00E33E27" w:rsidRDefault="003A6CF8" w:rsidP="0016000D">
      <w:pPr>
        <w:jc w:val="center"/>
        <w:rPr>
          <w:b/>
          <w:bCs/>
          <w:sz w:val="28"/>
          <w:szCs w:val="28"/>
        </w:rPr>
      </w:pPr>
      <w:r w:rsidRPr="00E33E27">
        <w:rPr>
          <w:b/>
          <w:bCs/>
          <w:sz w:val="28"/>
          <w:szCs w:val="28"/>
        </w:rPr>
        <w:t>Ханты-Мансийский муниципальный район</w:t>
      </w:r>
    </w:p>
    <w:p w:rsidR="003A6CF8" w:rsidRPr="0035237B" w:rsidRDefault="003A6CF8" w:rsidP="0016000D">
      <w:pPr>
        <w:jc w:val="center"/>
      </w:pPr>
    </w:p>
    <w:p w:rsidR="003A6CF8" w:rsidRPr="0035237B" w:rsidRDefault="003A6CF8" w:rsidP="0016000D">
      <w:pPr>
        <w:jc w:val="center"/>
        <w:rPr>
          <w:b/>
          <w:bCs/>
          <w:sz w:val="28"/>
          <w:szCs w:val="28"/>
        </w:rPr>
      </w:pPr>
      <w:r w:rsidRPr="0035237B">
        <w:rPr>
          <w:b/>
          <w:bCs/>
          <w:sz w:val="28"/>
          <w:szCs w:val="28"/>
        </w:rPr>
        <w:t>МУНИЦИПАЛЬНОЕ ОБРАЗОВАНИЕ</w:t>
      </w:r>
    </w:p>
    <w:p w:rsidR="003A6CF8" w:rsidRPr="0035237B" w:rsidRDefault="003A6CF8" w:rsidP="0016000D">
      <w:pPr>
        <w:jc w:val="center"/>
        <w:rPr>
          <w:b/>
          <w:bCs/>
          <w:sz w:val="28"/>
          <w:szCs w:val="28"/>
        </w:rPr>
      </w:pPr>
      <w:r w:rsidRPr="0035237B">
        <w:rPr>
          <w:b/>
          <w:bCs/>
          <w:sz w:val="28"/>
          <w:szCs w:val="28"/>
        </w:rPr>
        <w:t>СЕЛЬСКОЕ ПОСЕЛЕНИЕ ГОРНОПРАВДИНСК</w:t>
      </w:r>
    </w:p>
    <w:p w:rsidR="003A6CF8" w:rsidRPr="0035237B" w:rsidRDefault="003A6CF8" w:rsidP="0016000D">
      <w:pPr>
        <w:jc w:val="center"/>
        <w:rPr>
          <w:sz w:val="28"/>
          <w:szCs w:val="28"/>
        </w:rPr>
      </w:pPr>
    </w:p>
    <w:p w:rsidR="003A6CF8" w:rsidRPr="0035237B" w:rsidRDefault="003A6CF8" w:rsidP="0016000D">
      <w:pPr>
        <w:jc w:val="center"/>
        <w:rPr>
          <w:b/>
          <w:bCs/>
          <w:sz w:val="28"/>
          <w:szCs w:val="28"/>
        </w:rPr>
      </w:pPr>
      <w:r w:rsidRPr="0035237B">
        <w:rPr>
          <w:b/>
          <w:bCs/>
          <w:sz w:val="28"/>
          <w:szCs w:val="28"/>
        </w:rPr>
        <w:t xml:space="preserve">АДМИНИСТРАЦИЯ </w:t>
      </w:r>
    </w:p>
    <w:p w:rsidR="003A6CF8" w:rsidRDefault="003A6CF8" w:rsidP="0016000D">
      <w:pPr>
        <w:jc w:val="center"/>
        <w:rPr>
          <w:b/>
          <w:bCs/>
          <w:sz w:val="28"/>
          <w:szCs w:val="28"/>
        </w:rPr>
      </w:pPr>
      <w:r w:rsidRPr="0035237B">
        <w:rPr>
          <w:b/>
          <w:bCs/>
          <w:sz w:val="28"/>
          <w:szCs w:val="28"/>
        </w:rPr>
        <w:t>СЕЛЬСКОГО ПОСЕЛЕНИЯ ГОРНОПРАВДИНСК</w:t>
      </w:r>
    </w:p>
    <w:p w:rsidR="003A6CF8" w:rsidRPr="0035237B" w:rsidRDefault="003A6CF8" w:rsidP="0016000D">
      <w:pPr>
        <w:jc w:val="center"/>
        <w:rPr>
          <w:b/>
          <w:bCs/>
          <w:sz w:val="28"/>
          <w:szCs w:val="28"/>
        </w:rPr>
      </w:pPr>
    </w:p>
    <w:p w:rsidR="003A6CF8" w:rsidRPr="0035237B" w:rsidRDefault="003A6CF8" w:rsidP="0016000D">
      <w:pPr>
        <w:spacing w:line="360" w:lineRule="auto"/>
        <w:jc w:val="center"/>
        <w:rPr>
          <w:b/>
          <w:bCs/>
          <w:sz w:val="28"/>
          <w:szCs w:val="28"/>
          <w:u w:val="single"/>
        </w:rPr>
      </w:pPr>
      <w:proofErr w:type="gramStart"/>
      <w:r w:rsidRPr="0035237B">
        <w:rPr>
          <w:b/>
          <w:bCs/>
          <w:sz w:val="28"/>
          <w:szCs w:val="28"/>
        </w:rPr>
        <w:t>П</w:t>
      </w:r>
      <w:proofErr w:type="gramEnd"/>
      <w:r w:rsidRPr="0035237B">
        <w:rPr>
          <w:b/>
          <w:bCs/>
          <w:sz w:val="28"/>
          <w:szCs w:val="28"/>
        </w:rPr>
        <w:t xml:space="preserve"> О С Т А Н О В Л Е Н И Е</w:t>
      </w:r>
    </w:p>
    <w:p w:rsidR="003A6CF8" w:rsidRPr="00A913ED" w:rsidRDefault="003A6CF8" w:rsidP="0016000D">
      <w:pPr>
        <w:jc w:val="both"/>
        <w:rPr>
          <w:sz w:val="26"/>
          <w:szCs w:val="26"/>
        </w:rPr>
      </w:pPr>
      <w:r w:rsidRPr="00A913ED">
        <w:rPr>
          <w:sz w:val="26"/>
          <w:szCs w:val="26"/>
        </w:rPr>
        <w:t xml:space="preserve">от </w:t>
      </w:r>
      <w:r w:rsidR="009535DE">
        <w:rPr>
          <w:sz w:val="26"/>
          <w:szCs w:val="26"/>
        </w:rPr>
        <w:t>21</w:t>
      </w:r>
      <w:r w:rsidR="00B950FB" w:rsidRPr="00A913ED">
        <w:rPr>
          <w:sz w:val="26"/>
          <w:szCs w:val="26"/>
        </w:rPr>
        <w:t>.0</w:t>
      </w:r>
      <w:r w:rsidR="009535DE">
        <w:rPr>
          <w:sz w:val="26"/>
          <w:szCs w:val="26"/>
        </w:rPr>
        <w:t>4</w:t>
      </w:r>
      <w:r w:rsidRPr="00A913ED">
        <w:rPr>
          <w:sz w:val="26"/>
          <w:szCs w:val="26"/>
        </w:rPr>
        <w:t>.20</w:t>
      </w:r>
      <w:r w:rsidR="005010A7" w:rsidRPr="00A913ED">
        <w:rPr>
          <w:sz w:val="26"/>
          <w:szCs w:val="26"/>
        </w:rPr>
        <w:t>2</w:t>
      </w:r>
      <w:r w:rsidR="00A913ED" w:rsidRPr="00A913ED">
        <w:rPr>
          <w:sz w:val="26"/>
          <w:szCs w:val="26"/>
        </w:rPr>
        <w:t>1</w:t>
      </w:r>
      <w:r w:rsidRPr="00A913ED">
        <w:rPr>
          <w:sz w:val="26"/>
          <w:szCs w:val="26"/>
        </w:rPr>
        <w:tab/>
      </w:r>
      <w:r w:rsidRPr="00A913ED">
        <w:rPr>
          <w:sz w:val="26"/>
          <w:szCs w:val="26"/>
        </w:rPr>
        <w:tab/>
      </w:r>
      <w:r w:rsidRPr="00A913ED">
        <w:rPr>
          <w:sz w:val="26"/>
          <w:szCs w:val="26"/>
        </w:rPr>
        <w:tab/>
      </w:r>
      <w:r w:rsidRPr="00A913ED">
        <w:rPr>
          <w:sz w:val="26"/>
          <w:szCs w:val="26"/>
        </w:rPr>
        <w:tab/>
      </w:r>
      <w:r w:rsidRPr="00A913ED">
        <w:rPr>
          <w:sz w:val="26"/>
          <w:szCs w:val="26"/>
        </w:rPr>
        <w:tab/>
        <w:t xml:space="preserve">       </w:t>
      </w:r>
      <w:r w:rsidRPr="00A913ED">
        <w:rPr>
          <w:sz w:val="26"/>
          <w:szCs w:val="26"/>
        </w:rPr>
        <w:tab/>
        <w:t xml:space="preserve">                                        </w:t>
      </w:r>
      <w:r w:rsidR="009535DE">
        <w:rPr>
          <w:sz w:val="26"/>
          <w:szCs w:val="26"/>
        </w:rPr>
        <w:t xml:space="preserve">  </w:t>
      </w:r>
      <w:r w:rsidRPr="00A913ED">
        <w:rPr>
          <w:sz w:val="26"/>
          <w:szCs w:val="26"/>
        </w:rPr>
        <w:t xml:space="preserve">  </w:t>
      </w:r>
      <w:r w:rsidR="00B950FB" w:rsidRPr="00A913ED">
        <w:rPr>
          <w:sz w:val="26"/>
          <w:szCs w:val="26"/>
        </w:rPr>
        <w:t xml:space="preserve">№ </w:t>
      </w:r>
      <w:r w:rsidR="009535DE">
        <w:rPr>
          <w:sz w:val="26"/>
          <w:szCs w:val="26"/>
        </w:rPr>
        <w:t>58</w:t>
      </w:r>
    </w:p>
    <w:p w:rsidR="003A6CF8" w:rsidRPr="00A913ED" w:rsidRDefault="003A6CF8" w:rsidP="0016000D">
      <w:pPr>
        <w:jc w:val="both"/>
        <w:rPr>
          <w:sz w:val="26"/>
          <w:szCs w:val="26"/>
        </w:rPr>
      </w:pPr>
      <w:r w:rsidRPr="00A913ED">
        <w:rPr>
          <w:i/>
          <w:iCs/>
          <w:sz w:val="26"/>
          <w:szCs w:val="26"/>
        </w:rPr>
        <w:t>п.</w:t>
      </w:r>
      <w:r w:rsidR="00182D53" w:rsidRPr="00A913ED">
        <w:rPr>
          <w:i/>
          <w:iCs/>
          <w:sz w:val="26"/>
          <w:szCs w:val="26"/>
        </w:rPr>
        <w:t xml:space="preserve"> </w:t>
      </w:r>
      <w:r w:rsidRPr="00A913ED">
        <w:rPr>
          <w:i/>
          <w:iCs/>
          <w:sz w:val="26"/>
          <w:szCs w:val="26"/>
        </w:rPr>
        <w:t>Горноправдинск</w:t>
      </w:r>
    </w:p>
    <w:p w:rsidR="003A6CF8" w:rsidRPr="00A913ED" w:rsidRDefault="003A6CF8" w:rsidP="0016000D">
      <w:pPr>
        <w:rPr>
          <w:i/>
          <w:iCs/>
          <w:sz w:val="26"/>
          <w:szCs w:val="26"/>
        </w:rPr>
      </w:pPr>
    </w:p>
    <w:p w:rsidR="00A913ED" w:rsidRPr="00A913ED" w:rsidRDefault="003A6CF8" w:rsidP="00A913ED">
      <w:pPr>
        <w:tabs>
          <w:tab w:val="left" w:pos="5529"/>
          <w:tab w:val="left" w:pos="5812"/>
        </w:tabs>
        <w:jc w:val="both"/>
        <w:rPr>
          <w:sz w:val="26"/>
          <w:szCs w:val="26"/>
        </w:rPr>
      </w:pPr>
      <w:r w:rsidRPr="00A913ED">
        <w:rPr>
          <w:sz w:val="26"/>
          <w:szCs w:val="26"/>
        </w:rPr>
        <w:t>О</w:t>
      </w:r>
      <w:r w:rsidR="00A913ED" w:rsidRPr="00A913ED">
        <w:rPr>
          <w:sz w:val="26"/>
          <w:szCs w:val="26"/>
        </w:rPr>
        <w:t>б утверждении</w:t>
      </w:r>
      <w:r w:rsidRPr="00A913ED">
        <w:rPr>
          <w:sz w:val="26"/>
          <w:szCs w:val="26"/>
        </w:rPr>
        <w:t xml:space="preserve"> </w:t>
      </w:r>
      <w:r w:rsidR="00A913ED" w:rsidRPr="00A913ED">
        <w:rPr>
          <w:sz w:val="26"/>
          <w:szCs w:val="26"/>
        </w:rPr>
        <w:t>Порядка осуществления</w:t>
      </w:r>
    </w:p>
    <w:p w:rsidR="00A913ED" w:rsidRPr="00A913ED" w:rsidRDefault="00A913ED" w:rsidP="00A913ED">
      <w:pPr>
        <w:tabs>
          <w:tab w:val="left" w:pos="5529"/>
          <w:tab w:val="left" w:pos="5812"/>
        </w:tabs>
        <w:jc w:val="both"/>
        <w:rPr>
          <w:sz w:val="26"/>
          <w:szCs w:val="26"/>
        </w:rPr>
      </w:pPr>
      <w:r w:rsidRPr="00A913ED">
        <w:rPr>
          <w:sz w:val="26"/>
          <w:szCs w:val="26"/>
        </w:rPr>
        <w:t>муниципального земельного контроля</w:t>
      </w:r>
    </w:p>
    <w:p w:rsidR="003A6CF8" w:rsidRDefault="00A913ED" w:rsidP="00A913ED">
      <w:pPr>
        <w:tabs>
          <w:tab w:val="left" w:pos="5529"/>
          <w:tab w:val="left" w:pos="5812"/>
        </w:tabs>
        <w:jc w:val="both"/>
        <w:rPr>
          <w:sz w:val="26"/>
          <w:szCs w:val="26"/>
        </w:rPr>
      </w:pPr>
      <w:r w:rsidRPr="00A913ED">
        <w:rPr>
          <w:sz w:val="26"/>
          <w:szCs w:val="26"/>
        </w:rPr>
        <w:t xml:space="preserve">на территории сельского поселения </w:t>
      </w:r>
      <w:r w:rsidR="003A6CF8" w:rsidRPr="00A913ED">
        <w:rPr>
          <w:sz w:val="26"/>
          <w:szCs w:val="26"/>
        </w:rPr>
        <w:t xml:space="preserve">Горноправдинск </w:t>
      </w:r>
    </w:p>
    <w:p w:rsidR="009535DE" w:rsidRDefault="009535DE" w:rsidP="00A913ED">
      <w:pPr>
        <w:tabs>
          <w:tab w:val="left" w:pos="5529"/>
          <w:tab w:val="left" w:pos="5812"/>
        </w:tabs>
        <w:jc w:val="both"/>
        <w:rPr>
          <w:sz w:val="26"/>
          <w:szCs w:val="26"/>
        </w:rPr>
      </w:pPr>
    </w:p>
    <w:p w:rsidR="009535DE" w:rsidRPr="00A913ED" w:rsidRDefault="009535DE" w:rsidP="00A913ED">
      <w:pPr>
        <w:tabs>
          <w:tab w:val="left" w:pos="5529"/>
          <w:tab w:val="left" w:pos="5812"/>
        </w:tabs>
        <w:jc w:val="both"/>
        <w:rPr>
          <w:sz w:val="26"/>
          <w:szCs w:val="26"/>
        </w:rPr>
      </w:pPr>
    </w:p>
    <w:p w:rsidR="00A913ED" w:rsidRPr="00A913ED" w:rsidRDefault="00A913ED" w:rsidP="00A913ED">
      <w:pPr>
        <w:suppressAutoHyphens/>
        <w:ind w:firstLine="567"/>
        <w:jc w:val="both"/>
        <w:rPr>
          <w:color w:val="000000"/>
          <w:sz w:val="26"/>
          <w:szCs w:val="26"/>
          <w:lang w:eastAsia="ar-SA"/>
        </w:rPr>
      </w:pPr>
    </w:p>
    <w:p w:rsidR="00A913ED" w:rsidRPr="00A913ED" w:rsidRDefault="00A913ED" w:rsidP="00A913ED">
      <w:pPr>
        <w:suppressAutoHyphens/>
        <w:ind w:firstLine="567"/>
        <w:jc w:val="both"/>
        <w:rPr>
          <w:color w:val="000000"/>
          <w:sz w:val="26"/>
          <w:szCs w:val="26"/>
          <w:lang w:eastAsia="ar-SA"/>
        </w:rPr>
      </w:pPr>
      <w:r w:rsidRPr="00A913ED">
        <w:rPr>
          <w:color w:val="000000"/>
          <w:sz w:val="26"/>
          <w:szCs w:val="26"/>
          <w:lang w:eastAsia="ar-SA"/>
        </w:rPr>
        <w:t xml:space="preserve">В соответствии с Земельным кодексом Российской Федерации, руководствуясь постановлением Правительства Ханты-Мансийского автономного округа - Югры от 14 августа 2015 № 257-п «О Порядке осуществления муниципального земельного контроля </w:t>
      </w:r>
      <w:proofErr w:type="gramStart"/>
      <w:r w:rsidRPr="00A913ED">
        <w:rPr>
          <w:color w:val="000000"/>
          <w:sz w:val="26"/>
          <w:szCs w:val="26"/>
          <w:lang w:eastAsia="ar-SA"/>
        </w:rPr>
        <w:t>в</w:t>
      </w:r>
      <w:proofErr w:type="gramEnd"/>
      <w:r w:rsidRPr="00A913ED">
        <w:rPr>
          <w:color w:val="000000"/>
          <w:sz w:val="26"/>
          <w:szCs w:val="26"/>
          <w:lang w:eastAsia="ar-SA"/>
        </w:rPr>
        <w:t xml:space="preserve"> </w:t>
      </w:r>
      <w:proofErr w:type="gramStart"/>
      <w:r w:rsidRPr="00A913ED">
        <w:rPr>
          <w:color w:val="000000"/>
          <w:sz w:val="26"/>
          <w:szCs w:val="26"/>
          <w:lang w:eastAsia="ar-SA"/>
        </w:rPr>
        <w:t>Ханты-Мансийском</w:t>
      </w:r>
      <w:proofErr w:type="gramEnd"/>
      <w:r w:rsidRPr="00A913ED">
        <w:rPr>
          <w:color w:val="000000"/>
          <w:sz w:val="26"/>
          <w:szCs w:val="26"/>
          <w:lang w:eastAsia="ar-SA"/>
        </w:rPr>
        <w:t xml:space="preserve"> автономном округе - Югре»:</w:t>
      </w:r>
    </w:p>
    <w:p w:rsidR="00A913ED" w:rsidRPr="00A913ED" w:rsidRDefault="00A913ED" w:rsidP="00A913ED">
      <w:pPr>
        <w:suppressAutoHyphens/>
        <w:ind w:firstLine="567"/>
        <w:jc w:val="both"/>
        <w:rPr>
          <w:color w:val="000000"/>
          <w:sz w:val="26"/>
          <w:szCs w:val="26"/>
          <w:lang w:eastAsia="ar-SA"/>
        </w:rPr>
      </w:pPr>
    </w:p>
    <w:p w:rsidR="00A913ED" w:rsidRPr="00A913ED" w:rsidRDefault="00A913ED" w:rsidP="00A913ED">
      <w:pPr>
        <w:suppressAutoHyphens/>
        <w:ind w:firstLine="567"/>
        <w:jc w:val="both"/>
        <w:rPr>
          <w:color w:val="000000"/>
          <w:sz w:val="26"/>
          <w:szCs w:val="26"/>
          <w:lang w:eastAsia="ar-SA"/>
        </w:rPr>
      </w:pPr>
      <w:r w:rsidRPr="00A913ED">
        <w:rPr>
          <w:color w:val="000000"/>
          <w:sz w:val="26"/>
          <w:szCs w:val="26"/>
          <w:lang w:eastAsia="ar-SA"/>
        </w:rPr>
        <w:t>1. Утвердить Порядок осуществления муниципального земельного контроля на территории сельского поселения Горноправдинск согласно приложению к настоящему постановлению.</w:t>
      </w:r>
    </w:p>
    <w:p w:rsidR="00A913ED" w:rsidRPr="00A913ED" w:rsidRDefault="00A913ED" w:rsidP="00A913ED">
      <w:pPr>
        <w:suppressAutoHyphens/>
        <w:ind w:firstLine="567"/>
        <w:jc w:val="both"/>
        <w:rPr>
          <w:color w:val="000000"/>
          <w:sz w:val="26"/>
          <w:szCs w:val="26"/>
          <w:lang w:eastAsia="ar-SA"/>
        </w:rPr>
      </w:pPr>
      <w:r w:rsidRPr="00A913ED">
        <w:rPr>
          <w:rFonts w:eastAsia="SimSun"/>
          <w:sz w:val="26"/>
          <w:szCs w:val="26"/>
          <w:lang w:eastAsia="ar-SA"/>
        </w:rPr>
        <w:t>2. Настоящее постановление вступает в силу после его официального опубликования (обнародования).</w:t>
      </w:r>
    </w:p>
    <w:p w:rsidR="00A913ED" w:rsidRDefault="00A913ED" w:rsidP="00A913ED">
      <w:pPr>
        <w:suppressAutoHyphens/>
        <w:ind w:firstLine="567"/>
        <w:jc w:val="both"/>
        <w:rPr>
          <w:color w:val="000000"/>
          <w:sz w:val="26"/>
          <w:szCs w:val="26"/>
          <w:lang w:eastAsia="ar-SA"/>
        </w:rPr>
      </w:pPr>
    </w:p>
    <w:p w:rsidR="009535DE" w:rsidRDefault="009535DE" w:rsidP="00A913ED">
      <w:pPr>
        <w:suppressAutoHyphens/>
        <w:ind w:firstLine="567"/>
        <w:jc w:val="both"/>
        <w:rPr>
          <w:color w:val="000000"/>
          <w:sz w:val="26"/>
          <w:szCs w:val="26"/>
          <w:lang w:eastAsia="ar-SA"/>
        </w:rPr>
      </w:pPr>
    </w:p>
    <w:p w:rsidR="009535DE" w:rsidRDefault="009535DE" w:rsidP="00A913ED">
      <w:pPr>
        <w:suppressAutoHyphens/>
        <w:ind w:firstLine="567"/>
        <w:jc w:val="both"/>
        <w:rPr>
          <w:color w:val="000000"/>
          <w:sz w:val="26"/>
          <w:szCs w:val="26"/>
          <w:lang w:eastAsia="ar-SA"/>
        </w:rPr>
      </w:pPr>
    </w:p>
    <w:p w:rsidR="009535DE" w:rsidRDefault="009535DE" w:rsidP="00A913ED">
      <w:pPr>
        <w:suppressAutoHyphens/>
        <w:ind w:firstLine="567"/>
        <w:jc w:val="both"/>
        <w:rPr>
          <w:color w:val="000000"/>
          <w:sz w:val="26"/>
          <w:szCs w:val="26"/>
          <w:lang w:eastAsia="ar-SA"/>
        </w:rPr>
      </w:pPr>
    </w:p>
    <w:p w:rsidR="009535DE" w:rsidRPr="00A913ED" w:rsidRDefault="009535DE" w:rsidP="00A913ED">
      <w:pPr>
        <w:suppressAutoHyphens/>
        <w:ind w:firstLine="567"/>
        <w:jc w:val="both"/>
        <w:rPr>
          <w:color w:val="000000"/>
          <w:sz w:val="26"/>
          <w:szCs w:val="26"/>
          <w:lang w:eastAsia="ar-SA"/>
        </w:rPr>
      </w:pPr>
    </w:p>
    <w:p w:rsidR="00A913ED" w:rsidRPr="00A913ED" w:rsidRDefault="00A913ED" w:rsidP="00A913ED">
      <w:pPr>
        <w:suppressAutoHyphens/>
        <w:jc w:val="both"/>
        <w:rPr>
          <w:sz w:val="26"/>
          <w:szCs w:val="26"/>
          <w:lang w:eastAsia="ar-SA"/>
        </w:rPr>
      </w:pPr>
      <w:r w:rsidRPr="00A913ED">
        <w:rPr>
          <w:sz w:val="26"/>
          <w:szCs w:val="26"/>
          <w:lang w:eastAsia="ar-SA"/>
        </w:rPr>
        <w:t xml:space="preserve">Глава </w:t>
      </w:r>
      <w:proofErr w:type="gramStart"/>
      <w:r w:rsidRPr="00A913ED">
        <w:rPr>
          <w:sz w:val="26"/>
          <w:szCs w:val="26"/>
          <w:lang w:eastAsia="ar-SA"/>
        </w:rPr>
        <w:t>сельского</w:t>
      </w:r>
      <w:proofErr w:type="gramEnd"/>
    </w:p>
    <w:p w:rsidR="00A913ED" w:rsidRDefault="00A913ED" w:rsidP="00A913ED">
      <w:pPr>
        <w:suppressAutoHyphens/>
        <w:jc w:val="both"/>
        <w:rPr>
          <w:rFonts w:eastAsia="SimSun"/>
          <w:b/>
          <w:bCs/>
          <w:sz w:val="26"/>
          <w:szCs w:val="26"/>
          <w:lang w:eastAsia="ar-SA"/>
        </w:rPr>
      </w:pPr>
      <w:r w:rsidRPr="00A913ED">
        <w:rPr>
          <w:sz w:val="26"/>
          <w:szCs w:val="26"/>
          <w:lang w:eastAsia="ar-SA"/>
        </w:rPr>
        <w:t xml:space="preserve">поселения Горноправдинск                                                                          </w:t>
      </w:r>
      <w:r>
        <w:rPr>
          <w:sz w:val="26"/>
          <w:szCs w:val="26"/>
          <w:lang w:eastAsia="ar-SA"/>
        </w:rPr>
        <w:t xml:space="preserve"> </w:t>
      </w:r>
      <w:r w:rsidRPr="00A913ED">
        <w:rPr>
          <w:sz w:val="26"/>
          <w:szCs w:val="26"/>
          <w:lang w:eastAsia="ar-SA"/>
        </w:rPr>
        <w:t>О.С. Садков</w:t>
      </w:r>
      <w:bookmarkStart w:id="0" w:name="%25D0%25BF%25D1%2580%25D0%25B8%25D0%25BB"/>
    </w:p>
    <w:p w:rsidR="009535DE" w:rsidRDefault="009535DE" w:rsidP="00A913ED">
      <w:pPr>
        <w:suppressAutoHyphens/>
        <w:jc w:val="right"/>
        <w:rPr>
          <w:bCs/>
          <w:color w:val="000000"/>
          <w:sz w:val="26"/>
          <w:szCs w:val="26"/>
          <w:lang w:eastAsia="ar-SA"/>
        </w:rPr>
      </w:pPr>
    </w:p>
    <w:p w:rsidR="009535DE" w:rsidRDefault="009535DE" w:rsidP="00A913ED">
      <w:pPr>
        <w:suppressAutoHyphens/>
        <w:jc w:val="right"/>
        <w:rPr>
          <w:bCs/>
          <w:color w:val="000000"/>
          <w:sz w:val="26"/>
          <w:szCs w:val="26"/>
          <w:lang w:eastAsia="ar-SA"/>
        </w:rPr>
      </w:pPr>
    </w:p>
    <w:p w:rsidR="009535DE" w:rsidRDefault="009535DE" w:rsidP="00A913ED">
      <w:pPr>
        <w:suppressAutoHyphens/>
        <w:jc w:val="right"/>
        <w:rPr>
          <w:bCs/>
          <w:color w:val="000000"/>
          <w:sz w:val="26"/>
          <w:szCs w:val="26"/>
          <w:lang w:eastAsia="ar-SA"/>
        </w:rPr>
      </w:pPr>
    </w:p>
    <w:p w:rsidR="009535DE" w:rsidRDefault="009535DE" w:rsidP="00A913ED">
      <w:pPr>
        <w:suppressAutoHyphens/>
        <w:jc w:val="right"/>
        <w:rPr>
          <w:bCs/>
          <w:color w:val="000000"/>
          <w:sz w:val="26"/>
          <w:szCs w:val="26"/>
          <w:lang w:eastAsia="ar-SA"/>
        </w:rPr>
      </w:pPr>
    </w:p>
    <w:p w:rsidR="009535DE" w:rsidRDefault="009535DE" w:rsidP="00A913ED">
      <w:pPr>
        <w:suppressAutoHyphens/>
        <w:jc w:val="right"/>
        <w:rPr>
          <w:bCs/>
          <w:color w:val="000000"/>
          <w:sz w:val="26"/>
          <w:szCs w:val="26"/>
          <w:lang w:eastAsia="ar-SA"/>
        </w:rPr>
      </w:pPr>
    </w:p>
    <w:p w:rsidR="009535DE" w:rsidRDefault="009535DE" w:rsidP="00A913ED">
      <w:pPr>
        <w:suppressAutoHyphens/>
        <w:jc w:val="right"/>
        <w:rPr>
          <w:bCs/>
          <w:color w:val="000000"/>
          <w:sz w:val="26"/>
          <w:szCs w:val="26"/>
          <w:lang w:eastAsia="ar-SA"/>
        </w:rPr>
      </w:pPr>
    </w:p>
    <w:p w:rsidR="009535DE" w:rsidRDefault="009535DE" w:rsidP="00A913ED">
      <w:pPr>
        <w:suppressAutoHyphens/>
        <w:jc w:val="right"/>
        <w:rPr>
          <w:bCs/>
          <w:color w:val="000000"/>
          <w:sz w:val="26"/>
          <w:szCs w:val="26"/>
          <w:lang w:eastAsia="ar-SA"/>
        </w:rPr>
      </w:pPr>
    </w:p>
    <w:p w:rsidR="009535DE" w:rsidRDefault="009535DE" w:rsidP="00A913ED">
      <w:pPr>
        <w:suppressAutoHyphens/>
        <w:jc w:val="right"/>
        <w:rPr>
          <w:bCs/>
          <w:color w:val="000000"/>
          <w:sz w:val="26"/>
          <w:szCs w:val="26"/>
          <w:lang w:eastAsia="ar-SA"/>
        </w:rPr>
      </w:pPr>
    </w:p>
    <w:p w:rsidR="009535DE" w:rsidRDefault="009535DE" w:rsidP="00A913ED">
      <w:pPr>
        <w:suppressAutoHyphens/>
        <w:jc w:val="right"/>
        <w:rPr>
          <w:bCs/>
          <w:color w:val="000000"/>
          <w:sz w:val="26"/>
          <w:szCs w:val="26"/>
          <w:lang w:eastAsia="ar-SA"/>
        </w:rPr>
      </w:pPr>
    </w:p>
    <w:p w:rsidR="009535DE" w:rsidRDefault="009535DE" w:rsidP="00A913ED">
      <w:pPr>
        <w:suppressAutoHyphens/>
        <w:jc w:val="right"/>
        <w:rPr>
          <w:bCs/>
          <w:color w:val="000000"/>
          <w:sz w:val="26"/>
          <w:szCs w:val="26"/>
          <w:lang w:eastAsia="ar-SA"/>
        </w:rPr>
      </w:pPr>
    </w:p>
    <w:p w:rsidR="00A913ED" w:rsidRPr="00A913ED" w:rsidRDefault="00A913ED" w:rsidP="00A913ED">
      <w:pPr>
        <w:suppressAutoHyphens/>
        <w:jc w:val="right"/>
        <w:rPr>
          <w:rFonts w:eastAsia="SimSun"/>
          <w:b/>
          <w:bCs/>
          <w:sz w:val="26"/>
          <w:szCs w:val="26"/>
          <w:lang w:eastAsia="ar-SA"/>
        </w:rPr>
      </w:pPr>
      <w:r w:rsidRPr="00A913ED">
        <w:rPr>
          <w:bCs/>
          <w:color w:val="000000"/>
          <w:sz w:val="26"/>
          <w:szCs w:val="26"/>
          <w:lang w:eastAsia="ar-SA"/>
        </w:rPr>
        <w:lastRenderedPageBreak/>
        <w:t>Приложение</w:t>
      </w:r>
      <w:bookmarkEnd w:id="0"/>
    </w:p>
    <w:p w:rsidR="00A913ED" w:rsidRPr="00A913ED" w:rsidRDefault="00A913ED" w:rsidP="00A913ED">
      <w:pPr>
        <w:widowControl w:val="0"/>
        <w:autoSpaceDE w:val="0"/>
        <w:autoSpaceDN w:val="0"/>
        <w:adjustRightInd w:val="0"/>
        <w:jc w:val="right"/>
        <w:rPr>
          <w:sz w:val="26"/>
          <w:szCs w:val="26"/>
        </w:rPr>
      </w:pPr>
      <w:r w:rsidRPr="00A913ED">
        <w:rPr>
          <w:sz w:val="26"/>
          <w:szCs w:val="26"/>
        </w:rPr>
        <w:t>к постановлению администрации</w:t>
      </w:r>
    </w:p>
    <w:p w:rsidR="00A913ED" w:rsidRPr="00A913ED" w:rsidRDefault="00A913ED" w:rsidP="00A913ED">
      <w:pPr>
        <w:widowControl w:val="0"/>
        <w:autoSpaceDE w:val="0"/>
        <w:autoSpaceDN w:val="0"/>
        <w:adjustRightInd w:val="0"/>
        <w:jc w:val="right"/>
        <w:rPr>
          <w:sz w:val="26"/>
          <w:szCs w:val="26"/>
        </w:rPr>
      </w:pPr>
      <w:r w:rsidRPr="00A913ED">
        <w:rPr>
          <w:sz w:val="26"/>
          <w:szCs w:val="26"/>
        </w:rPr>
        <w:t>сельского поселения Горноправдинск</w:t>
      </w:r>
    </w:p>
    <w:p w:rsidR="00A913ED" w:rsidRPr="00A913ED" w:rsidRDefault="00A913ED" w:rsidP="00A913ED">
      <w:pPr>
        <w:widowControl w:val="0"/>
        <w:autoSpaceDE w:val="0"/>
        <w:autoSpaceDN w:val="0"/>
        <w:adjustRightInd w:val="0"/>
        <w:jc w:val="right"/>
        <w:rPr>
          <w:sz w:val="26"/>
          <w:szCs w:val="26"/>
        </w:rPr>
      </w:pPr>
      <w:r w:rsidRPr="00A913ED">
        <w:rPr>
          <w:sz w:val="26"/>
          <w:szCs w:val="26"/>
        </w:rPr>
        <w:t xml:space="preserve">от </w:t>
      </w:r>
      <w:r w:rsidR="009535DE">
        <w:rPr>
          <w:sz w:val="26"/>
          <w:szCs w:val="26"/>
        </w:rPr>
        <w:t>21</w:t>
      </w:r>
      <w:r w:rsidRPr="00A913ED">
        <w:rPr>
          <w:sz w:val="26"/>
          <w:szCs w:val="26"/>
        </w:rPr>
        <w:t>.</w:t>
      </w:r>
      <w:r>
        <w:rPr>
          <w:sz w:val="26"/>
          <w:szCs w:val="26"/>
        </w:rPr>
        <w:t>0</w:t>
      </w:r>
      <w:r w:rsidR="009535DE">
        <w:rPr>
          <w:sz w:val="26"/>
          <w:szCs w:val="26"/>
        </w:rPr>
        <w:t>4</w:t>
      </w:r>
      <w:r w:rsidRPr="00A913ED">
        <w:rPr>
          <w:sz w:val="26"/>
          <w:szCs w:val="26"/>
        </w:rPr>
        <w:t>.20</w:t>
      </w:r>
      <w:r>
        <w:rPr>
          <w:sz w:val="26"/>
          <w:szCs w:val="26"/>
        </w:rPr>
        <w:t>21</w:t>
      </w:r>
      <w:r w:rsidRPr="00A913ED">
        <w:rPr>
          <w:sz w:val="26"/>
          <w:szCs w:val="26"/>
        </w:rPr>
        <w:t xml:space="preserve"> № </w:t>
      </w:r>
      <w:r w:rsidR="009535DE">
        <w:rPr>
          <w:sz w:val="26"/>
          <w:szCs w:val="26"/>
        </w:rPr>
        <w:t>58</w:t>
      </w:r>
      <w:r w:rsidRPr="00A913ED">
        <w:rPr>
          <w:sz w:val="26"/>
          <w:szCs w:val="26"/>
        </w:rPr>
        <w:t xml:space="preserve">         </w:t>
      </w:r>
    </w:p>
    <w:p w:rsidR="00A913ED" w:rsidRPr="00A913ED" w:rsidRDefault="00A913ED" w:rsidP="00A913ED">
      <w:pPr>
        <w:suppressAutoHyphens/>
        <w:jc w:val="right"/>
        <w:rPr>
          <w:b/>
          <w:bCs/>
          <w:color w:val="000000"/>
          <w:sz w:val="26"/>
          <w:szCs w:val="26"/>
          <w:lang w:eastAsia="ar-SA"/>
        </w:rPr>
      </w:pPr>
      <w:r w:rsidRPr="00A913ED">
        <w:rPr>
          <w:b/>
          <w:bCs/>
          <w:color w:val="000000"/>
          <w:sz w:val="26"/>
          <w:szCs w:val="26"/>
          <w:lang w:eastAsia="ar-SA"/>
        </w:rPr>
        <w:t xml:space="preserve"> </w:t>
      </w:r>
    </w:p>
    <w:p w:rsidR="00A913ED" w:rsidRPr="00A913ED" w:rsidRDefault="00A913ED" w:rsidP="00A913ED">
      <w:pPr>
        <w:suppressAutoHyphens/>
        <w:jc w:val="right"/>
        <w:rPr>
          <w:b/>
          <w:bCs/>
          <w:color w:val="000000"/>
          <w:sz w:val="26"/>
          <w:szCs w:val="26"/>
          <w:lang w:eastAsia="ar-SA"/>
        </w:rPr>
      </w:pPr>
      <w:r w:rsidRPr="00A913ED">
        <w:rPr>
          <w:b/>
          <w:bCs/>
          <w:color w:val="000000"/>
          <w:sz w:val="26"/>
          <w:szCs w:val="26"/>
          <w:lang w:eastAsia="ar-SA"/>
        </w:rPr>
        <w:t xml:space="preserve"> </w:t>
      </w:r>
    </w:p>
    <w:p w:rsidR="00A913ED" w:rsidRPr="00A913ED" w:rsidRDefault="00A913ED" w:rsidP="00A913ED">
      <w:pPr>
        <w:suppressAutoHyphens/>
        <w:ind w:firstLine="567"/>
        <w:jc w:val="center"/>
        <w:rPr>
          <w:b/>
          <w:bCs/>
          <w:color w:val="000000"/>
          <w:sz w:val="26"/>
          <w:szCs w:val="26"/>
          <w:lang w:eastAsia="ar-SA"/>
        </w:rPr>
      </w:pPr>
      <w:r w:rsidRPr="00A913ED">
        <w:rPr>
          <w:b/>
          <w:bCs/>
          <w:color w:val="000000"/>
          <w:sz w:val="26"/>
          <w:szCs w:val="26"/>
          <w:lang w:eastAsia="ar-SA"/>
        </w:rPr>
        <w:t xml:space="preserve">Порядок осуществления муниципального земельного контроля на территории сельского поселения Горноправдинск </w:t>
      </w:r>
    </w:p>
    <w:p w:rsidR="00A913ED" w:rsidRPr="00A913ED" w:rsidRDefault="00A913ED" w:rsidP="00A913ED">
      <w:pPr>
        <w:suppressAutoHyphens/>
        <w:ind w:firstLine="567"/>
        <w:jc w:val="center"/>
        <w:rPr>
          <w:color w:val="000000"/>
          <w:sz w:val="26"/>
          <w:szCs w:val="26"/>
          <w:lang w:eastAsia="ar-SA"/>
        </w:rPr>
      </w:pPr>
      <w:r w:rsidRPr="00A913ED">
        <w:rPr>
          <w:b/>
          <w:bCs/>
          <w:color w:val="000000"/>
          <w:sz w:val="26"/>
          <w:szCs w:val="26"/>
          <w:lang w:eastAsia="ar-SA"/>
        </w:rPr>
        <w:t>(далее - Порядок)</w:t>
      </w:r>
    </w:p>
    <w:p w:rsidR="00A913ED" w:rsidRPr="00A913ED" w:rsidRDefault="00A913ED" w:rsidP="00A913ED">
      <w:pPr>
        <w:suppressAutoHyphens/>
        <w:ind w:firstLine="567"/>
        <w:jc w:val="both"/>
        <w:rPr>
          <w:b/>
          <w:bCs/>
          <w:color w:val="000000"/>
          <w:sz w:val="26"/>
          <w:szCs w:val="26"/>
          <w:lang w:eastAsia="ar-SA"/>
        </w:rPr>
      </w:pPr>
      <w:r w:rsidRPr="00A913ED">
        <w:rPr>
          <w:color w:val="000000"/>
          <w:sz w:val="26"/>
          <w:szCs w:val="26"/>
          <w:lang w:eastAsia="ar-SA"/>
        </w:rPr>
        <w:t xml:space="preserve"> </w:t>
      </w:r>
    </w:p>
    <w:p w:rsidR="00A913ED" w:rsidRPr="00A913ED" w:rsidRDefault="00A913ED" w:rsidP="00A913ED">
      <w:pPr>
        <w:suppressAutoHyphens/>
        <w:ind w:firstLine="567"/>
        <w:jc w:val="center"/>
        <w:rPr>
          <w:color w:val="000000"/>
          <w:sz w:val="26"/>
          <w:szCs w:val="26"/>
          <w:lang w:eastAsia="ar-SA"/>
        </w:rPr>
      </w:pPr>
      <w:r w:rsidRPr="00A913ED">
        <w:rPr>
          <w:b/>
          <w:bCs/>
          <w:color w:val="000000"/>
          <w:sz w:val="26"/>
          <w:szCs w:val="26"/>
          <w:lang w:eastAsia="ar-SA"/>
        </w:rPr>
        <w:t>1. Общие положения</w:t>
      </w:r>
    </w:p>
    <w:p w:rsidR="00A913ED" w:rsidRPr="00A913ED" w:rsidRDefault="00A913ED" w:rsidP="00A913ED">
      <w:pPr>
        <w:suppressAutoHyphens/>
        <w:ind w:firstLine="567"/>
        <w:jc w:val="both"/>
        <w:rPr>
          <w:sz w:val="26"/>
          <w:szCs w:val="26"/>
          <w:lang w:eastAsia="ar-SA"/>
        </w:rPr>
      </w:pPr>
      <w:r w:rsidRPr="00A913ED">
        <w:rPr>
          <w:color w:val="000000"/>
          <w:sz w:val="26"/>
          <w:szCs w:val="26"/>
          <w:lang w:eastAsia="ar-SA"/>
        </w:rPr>
        <w:t xml:space="preserve"> </w:t>
      </w:r>
    </w:p>
    <w:p w:rsidR="00A913ED" w:rsidRPr="00A913ED" w:rsidRDefault="00A913ED" w:rsidP="00A913ED">
      <w:pPr>
        <w:suppressAutoHyphens/>
        <w:ind w:firstLine="567"/>
        <w:jc w:val="both"/>
        <w:rPr>
          <w:color w:val="000000"/>
          <w:sz w:val="26"/>
          <w:szCs w:val="26"/>
          <w:lang w:eastAsia="ar-SA"/>
        </w:rPr>
      </w:pPr>
      <w:r w:rsidRPr="00A913ED">
        <w:rPr>
          <w:sz w:val="26"/>
          <w:szCs w:val="26"/>
          <w:lang w:eastAsia="ar-SA"/>
        </w:rPr>
        <w:t xml:space="preserve">1.1. </w:t>
      </w:r>
      <w:proofErr w:type="gramStart"/>
      <w:r w:rsidRPr="00A913ED">
        <w:rPr>
          <w:sz w:val="26"/>
          <w:szCs w:val="26"/>
          <w:lang w:eastAsia="ar-SA"/>
        </w:rPr>
        <w:t>Настоящий Порядок разработан в соответствии со статьей 72 Земельного кодекса Российской Федерации,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Федеральный закон № 294-ФЗ), Постановлением Правительства Российской Федерации от 26 декабря 2014 № 1515 «Об утверждении Правил взаимодействия федеральных органов исполнительной власти, осуществляющих государственный земельный</w:t>
      </w:r>
      <w:proofErr w:type="gramEnd"/>
      <w:r w:rsidRPr="00A913ED">
        <w:rPr>
          <w:sz w:val="26"/>
          <w:szCs w:val="26"/>
          <w:lang w:eastAsia="ar-SA"/>
        </w:rPr>
        <w:t xml:space="preserve"> </w:t>
      </w:r>
      <w:proofErr w:type="gramStart"/>
      <w:r w:rsidRPr="00A913ED">
        <w:rPr>
          <w:sz w:val="26"/>
          <w:szCs w:val="26"/>
          <w:lang w:eastAsia="ar-SA"/>
        </w:rPr>
        <w:t>надзор, с органами, осуществляющими муниципальный земельный контроль» (далее - Постановление Правительства Российской Федерации № 1515), Постановлением Правительства Ханты-Мансийского автономного округа - Югры от 14 августа 2015 № 257-п «О Порядке осуществления муниципального земельного контроля в Ханты-Мансийском автономном округе - Югре» и определяет деятельность администрации сельского поселения Горноправдинск по контролю за соблюдением органами государственной власти, органами</w:t>
      </w:r>
      <w:r w:rsidRPr="00A913ED">
        <w:rPr>
          <w:color w:val="000000"/>
          <w:sz w:val="26"/>
          <w:szCs w:val="26"/>
          <w:lang w:eastAsia="ar-SA"/>
        </w:rPr>
        <w:t xml:space="preserve"> местного самоуправления, юридическими лицами, индивидуальными предпринимателями, гражданами в отношении объектов</w:t>
      </w:r>
      <w:proofErr w:type="gramEnd"/>
      <w:r w:rsidRPr="00A913ED">
        <w:rPr>
          <w:color w:val="000000"/>
          <w:sz w:val="26"/>
          <w:szCs w:val="26"/>
          <w:lang w:eastAsia="ar-SA"/>
        </w:rPr>
        <w:t xml:space="preserve"> земельных отношений требований законодательства Российской Федерации, законодательства Ханты-Мансийского автономного округа - Югры, за нарушение которых предусмотрена административная и иная ответственность (далее - муниципальный земельный контроль).</w:t>
      </w:r>
    </w:p>
    <w:p w:rsidR="00A913ED" w:rsidRPr="00A913ED" w:rsidRDefault="00A913ED" w:rsidP="00A913ED">
      <w:pPr>
        <w:suppressAutoHyphens/>
        <w:ind w:firstLine="567"/>
        <w:jc w:val="both"/>
        <w:rPr>
          <w:sz w:val="26"/>
          <w:szCs w:val="26"/>
          <w:lang w:eastAsia="ar-SA"/>
        </w:rPr>
      </w:pPr>
      <w:r w:rsidRPr="00A913ED">
        <w:rPr>
          <w:sz w:val="26"/>
          <w:szCs w:val="26"/>
          <w:lang w:eastAsia="ar-SA"/>
        </w:rPr>
        <w:t>1.2. Муниципальный земельный контроль в отношении расположенных в границах муниципальных образований объектов земельных отношений осуществляет администрация сельского поселения Горноправдинск (далее - уполномоченный орган).</w:t>
      </w:r>
    </w:p>
    <w:p w:rsidR="00A913ED" w:rsidRPr="00A913ED" w:rsidRDefault="00A913ED" w:rsidP="00A913ED">
      <w:pPr>
        <w:suppressAutoHyphens/>
        <w:ind w:firstLine="567"/>
        <w:jc w:val="both"/>
        <w:rPr>
          <w:color w:val="000000"/>
          <w:sz w:val="26"/>
          <w:szCs w:val="26"/>
          <w:lang w:eastAsia="ar-SA"/>
        </w:rPr>
      </w:pPr>
    </w:p>
    <w:p w:rsidR="00A913ED" w:rsidRPr="00A913ED" w:rsidRDefault="00A913ED" w:rsidP="00A913ED">
      <w:pPr>
        <w:suppressAutoHyphens/>
        <w:ind w:firstLine="567"/>
        <w:jc w:val="center"/>
        <w:rPr>
          <w:color w:val="000000"/>
          <w:sz w:val="26"/>
          <w:szCs w:val="26"/>
          <w:lang w:eastAsia="ar-SA"/>
        </w:rPr>
      </w:pPr>
      <w:r w:rsidRPr="00A913ED">
        <w:rPr>
          <w:b/>
          <w:bCs/>
          <w:color w:val="000000"/>
          <w:sz w:val="26"/>
          <w:szCs w:val="26"/>
          <w:lang w:eastAsia="ar-SA"/>
        </w:rPr>
        <w:t>2. Цели и задачи муниципального земельного контроля</w:t>
      </w:r>
    </w:p>
    <w:p w:rsidR="00A913ED" w:rsidRPr="00A913ED" w:rsidRDefault="00A913ED" w:rsidP="00A913ED">
      <w:pPr>
        <w:suppressAutoHyphens/>
        <w:ind w:firstLine="567"/>
        <w:jc w:val="both"/>
        <w:rPr>
          <w:color w:val="000000"/>
          <w:sz w:val="26"/>
          <w:szCs w:val="26"/>
          <w:lang w:eastAsia="ar-SA"/>
        </w:rPr>
      </w:pPr>
      <w:r w:rsidRPr="00A913ED">
        <w:rPr>
          <w:color w:val="000000"/>
          <w:sz w:val="26"/>
          <w:szCs w:val="26"/>
          <w:lang w:eastAsia="ar-SA"/>
        </w:rPr>
        <w:t xml:space="preserve"> </w:t>
      </w:r>
    </w:p>
    <w:p w:rsidR="00A913ED" w:rsidRPr="00A913ED" w:rsidRDefault="00A913ED" w:rsidP="00A913ED">
      <w:pPr>
        <w:suppressAutoHyphens/>
        <w:ind w:firstLine="567"/>
        <w:jc w:val="both"/>
        <w:rPr>
          <w:color w:val="000000"/>
          <w:sz w:val="26"/>
          <w:szCs w:val="26"/>
          <w:lang w:eastAsia="ar-SA"/>
        </w:rPr>
      </w:pPr>
      <w:r w:rsidRPr="00A913ED">
        <w:rPr>
          <w:color w:val="000000"/>
          <w:sz w:val="26"/>
          <w:szCs w:val="26"/>
          <w:lang w:eastAsia="ar-SA"/>
        </w:rPr>
        <w:t>2.1. Целью муниципального земельного контроля является обеспечение соблюдения органами государственной власти, органами местного самоуправления, юридическими лицами, индивидуальными предпринимателями, гражданами требований земельного законодательства в отношении объектов земельных отношений.</w:t>
      </w:r>
    </w:p>
    <w:p w:rsidR="00A913ED" w:rsidRPr="00A913ED" w:rsidRDefault="00A913ED" w:rsidP="00A913ED">
      <w:pPr>
        <w:suppressAutoHyphens/>
        <w:ind w:firstLine="567"/>
        <w:jc w:val="both"/>
        <w:rPr>
          <w:color w:val="000000"/>
          <w:sz w:val="26"/>
          <w:szCs w:val="26"/>
          <w:lang w:eastAsia="ar-SA"/>
        </w:rPr>
      </w:pPr>
      <w:r w:rsidRPr="00A913ED">
        <w:rPr>
          <w:color w:val="000000"/>
          <w:sz w:val="26"/>
          <w:szCs w:val="26"/>
          <w:lang w:eastAsia="ar-SA"/>
        </w:rPr>
        <w:t>2.2. Задачами муниципального земельного контроля являются выявление нерационально и неэффективно используемых объектов земельных отношений, обеспечение соблюдения порядка оформления прав на объекты земельных отношений, предусмотренного законодательством Российской Федерации.</w:t>
      </w:r>
    </w:p>
    <w:p w:rsidR="00A913ED" w:rsidRPr="00A913ED" w:rsidRDefault="00A913ED" w:rsidP="00A913ED">
      <w:pPr>
        <w:suppressAutoHyphens/>
        <w:ind w:firstLine="567"/>
        <w:jc w:val="center"/>
        <w:rPr>
          <w:b/>
          <w:bCs/>
          <w:color w:val="000000"/>
          <w:sz w:val="26"/>
          <w:szCs w:val="26"/>
          <w:lang w:eastAsia="ar-SA"/>
        </w:rPr>
      </w:pPr>
      <w:r w:rsidRPr="00A913ED">
        <w:rPr>
          <w:b/>
          <w:bCs/>
          <w:color w:val="000000"/>
          <w:sz w:val="26"/>
          <w:szCs w:val="26"/>
          <w:lang w:eastAsia="ar-SA"/>
        </w:rPr>
        <w:lastRenderedPageBreak/>
        <w:t>3. Предмет муниципального земельного контроля</w:t>
      </w:r>
    </w:p>
    <w:p w:rsidR="00A913ED" w:rsidRPr="00A913ED" w:rsidRDefault="00A913ED" w:rsidP="00A913ED">
      <w:pPr>
        <w:suppressAutoHyphens/>
        <w:ind w:firstLine="567"/>
        <w:jc w:val="both"/>
        <w:rPr>
          <w:color w:val="000000"/>
          <w:sz w:val="26"/>
          <w:szCs w:val="26"/>
          <w:lang w:eastAsia="ar-SA"/>
        </w:rPr>
      </w:pPr>
      <w:r w:rsidRPr="00A913ED">
        <w:rPr>
          <w:color w:val="000000"/>
          <w:sz w:val="26"/>
          <w:szCs w:val="26"/>
          <w:lang w:eastAsia="ar-SA"/>
        </w:rPr>
        <w:t xml:space="preserve"> </w:t>
      </w:r>
    </w:p>
    <w:p w:rsidR="00A913ED" w:rsidRPr="00A913ED" w:rsidRDefault="00A913ED" w:rsidP="00A913ED">
      <w:pPr>
        <w:suppressAutoHyphens/>
        <w:ind w:firstLine="567"/>
        <w:jc w:val="both"/>
        <w:rPr>
          <w:sz w:val="26"/>
          <w:szCs w:val="26"/>
          <w:lang w:eastAsia="ar-SA"/>
        </w:rPr>
      </w:pPr>
      <w:r w:rsidRPr="00A913ED">
        <w:rPr>
          <w:sz w:val="26"/>
          <w:szCs w:val="26"/>
          <w:lang w:eastAsia="ar-SA"/>
        </w:rPr>
        <w:t>3.1. Предметом муниципального земельного контроля является оценка соблюдения органами государственной власти, органами местного самоуправления, юридическими лицами, индивидуальными предпринимателями, гражданами требований земельного законодательства, в том числе:</w:t>
      </w:r>
    </w:p>
    <w:p w:rsidR="00A913ED" w:rsidRPr="00A913ED" w:rsidRDefault="00A913ED" w:rsidP="00A913ED">
      <w:pPr>
        <w:suppressAutoHyphens/>
        <w:ind w:firstLine="567"/>
        <w:jc w:val="both"/>
        <w:rPr>
          <w:sz w:val="26"/>
          <w:szCs w:val="26"/>
          <w:lang w:eastAsia="ar-SA"/>
        </w:rPr>
      </w:pPr>
      <w:r w:rsidRPr="00A913ED">
        <w:rPr>
          <w:sz w:val="26"/>
          <w:szCs w:val="26"/>
          <w:lang w:eastAsia="ar-SA"/>
        </w:rPr>
        <w:t>3.1.1. Своевременное выполнение обязанностей по приведению земель в состояние, пригодное для использования по целевому назначению, или их рекультивации после завершения разработки месторождений полезных ископаемых (включая общераспространенные полезные ископаемые), строительных, лесозаготовительных, изыскательских и иных работ, ведущихся с нарушением почвенного слоя, в том числе работ, осуществляемых для внутрихозяйственных и собственных нужд.</w:t>
      </w:r>
    </w:p>
    <w:p w:rsidR="00A913ED" w:rsidRPr="00A913ED" w:rsidRDefault="00A913ED" w:rsidP="00A913ED">
      <w:pPr>
        <w:suppressAutoHyphens/>
        <w:ind w:firstLine="567"/>
        <w:jc w:val="both"/>
        <w:rPr>
          <w:sz w:val="26"/>
          <w:szCs w:val="26"/>
          <w:lang w:eastAsia="ar-SA"/>
        </w:rPr>
      </w:pPr>
      <w:r w:rsidRPr="00A913ED">
        <w:rPr>
          <w:sz w:val="26"/>
          <w:szCs w:val="26"/>
          <w:lang w:eastAsia="ar-SA"/>
        </w:rPr>
        <w:t>3.1.2. Использование земельных участков по целевому назначению.</w:t>
      </w:r>
    </w:p>
    <w:p w:rsidR="00A913ED" w:rsidRPr="00A913ED" w:rsidRDefault="00A913ED" w:rsidP="00A913ED">
      <w:pPr>
        <w:suppressAutoHyphens/>
        <w:ind w:firstLine="567"/>
        <w:jc w:val="both"/>
        <w:rPr>
          <w:sz w:val="26"/>
          <w:szCs w:val="26"/>
          <w:lang w:eastAsia="ar-SA"/>
        </w:rPr>
      </w:pPr>
      <w:r w:rsidRPr="00A913ED">
        <w:rPr>
          <w:sz w:val="26"/>
          <w:szCs w:val="26"/>
          <w:lang w:eastAsia="ar-SA"/>
        </w:rPr>
        <w:t>3.1.3. Своевременное и качественное выполнение обязательных мероприятий по улучшению земель и охране почв от водной эрозии, заболачивания, подтопления, переуплотнения, захламления, загрязнения, по предотвращению других процессов, ухудшающих качественное состояние земель и вызывающих их деградацию.</w:t>
      </w:r>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3.1.4. Выполнение требований законодательства Российской Федерации по предотвращению уничтожения, самовольного снятия и перемещения плодородного слоя почвы, а также порчи земель в результате нарушения правил обращения с пестицидами, </w:t>
      </w:r>
      <w:proofErr w:type="spellStart"/>
      <w:r w:rsidRPr="00A913ED">
        <w:rPr>
          <w:sz w:val="26"/>
          <w:szCs w:val="26"/>
          <w:lang w:eastAsia="ar-SA"/>
        </w:rPr>
        <w:t>агрохимикатами</w:t>
      </w:r>
      <w:proofErr w:type="spellEnd"/>
      <w:r w:rsidRPr="00A913ED">
        <w:rPr>
          <w:sz w:val="26"/>
          <w:szCs w:val="26"/>
          <w:lang w:eastAsia="ar-SA"/>
        </w:rPr>
        <w:t xml:space="preserve"> или иными опасными для здоровья людей и окружающей среды веществами и отходами производства и потребления.</w:t>
      </w:r>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3.1.5. Исполнение ранее выданного предписания об устранении выявленного нарушения требований земельного законодательства. </w:t>
      </w:r>
    </w:p>
    <w:p w:rsidR="00A913ED" w:rsidRPr="00A913ED" w:rsidRDefault="00A913ED" w:rsidP="00A913ED">
      <w:pPr>
        <w:suppressAutoHyphens/>
        <w:ind w:firstLine="567"/>
        <w:jc w:val="both"/>
        <w:rPr>
          <w:b/>
          <w:bCs/>
          <w:color w:val="000000"/>
          <w:sz w:val="26"/>
          <w:szCs w:val="26"/>
          <w:lang w:eastAsia="ar-SA"/>
        </w:rPr>
      </w:pPr>
    </w:p>
    <w:p w:rsidR="00A913ED" w:rsidRPr="00A913ED" w:rsidRDefault="00A913ED" w:rsidP="00A913ED">
      <w:pPr>
        <w:suppressAutoHyphens/>
        <w:ind w:firstLine="567"/>
        <w:jc w:val="center"/>
        <w:rPr>
          <w:b/>
          <w:bCs/>
          <w:color w:val="000000"/>
          <w:sz w:val="26"/>
          <w:szCs w:val="26"/>
          <w:lang w:eastAsia="ar-SA"/>
        </w:rPr>
      </w:pPr>
      <w:r w:rsidRPr="00A913ED">
        <w:rPr>
          <w:b/>
          <w:bCs/>
          <w:color w:val="000000"/>
          <w:sz w:val="26"/>
          <w:szCs w:val="26"/>
          <w:lang w:eastAsia="ar-SA"/>
        </w:rPr>
        <w:t>4. Порядок организации и осуществления муниципального земельного контроля</w:t>
      </w:r>
      <w:r w:rsidRPr="00A913ED">
        <w:rPr>
          <w:sz w:val="26"/>
          <w:szCs w:val="26"/>
          <w:lang w:eastAsia="ar-SA"/>
        </w:rPr>
        <w:t xml:space="preserve"> </w:t>
      </w:r>
      <w:r w:rsidRPr="00A913ED">
        <w:rPr>
          <w:b/>
          <w:bCs/>
          <w:color w:val="000000"/>
          <w:sz w:val="26"/>
          <w:szCs w:val="26"/>
          <w:lang w:eastAsia="ar-SA"/>
        </w:rPr>
        <w:t>и мероприятий, направленных на профилактику нарушений требований</w:t>
      </w:r>
      <w:r w:rsidR="004568DE">
        <w:rPr>
          <w:b/>
          <w:bCs/>
          <w:color w:val="000000"/>
          <w:sz w:val="26"/>
          <w:szCs w:val="26"/>
          <w:lang w:eastAsia="ar-SA"/>
        </w:rPr>
        <w:t xml:space="preserve"> </w:t>
      </w:r>
      <w:r w:rsidRPr="00A913ED">
        <w:rPr>
          <w:b/>
          <w:bCs/>
          <w:color w:val="000000"/>
          <w:sz w:val="26"/>
          <w:szCs w:val="26"/>
          <w:lang w:eastAsia="ar-SA"/>
        </w:rPr>
        <w:t>земельного законодательства</w:t>
      </w:r>
    </w:p>
    <w:p w:rsidR="00A913ED" w:rsidRPr="00A913ED" w:rsidRDefault="00A913ED" w:rsidP="00A913ED">
      <w:pPr>
        <w:suppressAutoHyphens/>
        <w:ind w:firstLine="567"/>
        <w:jc w:val="both"/>
        <w:rPr>
          <w:color w:val="000000"/>
          <w:sz w:val="26"/>
          <w:szCs w:val="26"/>
          <w:lang w:eastAsia="ar-SA"/>
        </w:rPr>
      </w:pPr>
      <w:r w:rsidRPr="00A913ED">
        <w:rPr>
          <w:color w:val="000000"/>
          <w:sz w:val="26"/>
          <w:szCs w:val="26"/>
          <w:lang w:eastAsia="ar-SA"/>
        </w:rPr>
        <w:t xml:space="preserve"> </w:t>
      </w:r>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4.1. </w:t>
      </w:r>
      <w:proofErr w:type="gramStart"/>
      <w:r w:rsidRPr="00A913ED">
        <w:rPr>
          <w:sz w:val="26"/>
          <w:szCs w:val="26"/>
          <w:lang w:eastAsia="ar-SA"/>
        </w:rPr>
        <w:t>Муниципальный земельный контроль в отношении органов государственной власти, органов местного самоуправления, юридических лиц, индивидуальных предпринимателей, граждан осуществляет уполномоченный орган в форме плановых (документарных и (или) выездных), внеплановых (документарных и (или) выездных) проверок и плановых (рейдовых) осмотров с учетом положений Земельного кодекса Российской Федерации, Федерального закона N 294-ФЗ, постановления Правительства Российской Федерации N 1515, муниципальных правовых актов.</w:t>
      </w:r>
      <w:proofErr w:type="gramEnd"/>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4.2. Плановые проверки в отношении граждан проводятся на основании разрабатываемых и утверждаемых уполномоченным органом ежегодных планов проведения плановых проверок. Срок проведения плановой проверки в отношении граждан не может превышать 30 календарных дней. </w:t>
      </w:r>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4.3. Организация и проведение плановых (рейдовых) осмотров без взаимодействия с органами государственной власти, органами местного самоуправления, юридическими лицами, индивидуальными предпринимателями осуществляется в соответствии со статьей 8.3 Федерального закона N 294-ФЗ, с </w:t>
      </w:r>
      <w:r w:rsidRPr="00A913ED">
        <w:rPr>
          <w:sz w:val="26"/>
          <w:szCs w:val="26"/>
          <w:lang w:eastAsia="ar-SA"/>
        </w:rPr>
        <w:lastRenderedPageBreak/>
        <w:t>гражданами - в соответствии с муниципальными правовыми актами сельского поселения Горноправдинск.</w:t>
      </w:r>
    </w:p>
    <w:p w:rsidR="00A913ED" w:rsidRPr="00A913ED" w:rsidRDefault="00A913ED" w:rsidP="00A913ED">
      <w:pPr>
        <w:suppressAutoHyphens/>
        <w:ind w:firstLine="567"/>
        <w:jc w:val="both"/>
        <w:rPr>
          <w:sz w:val="26"/>
          <w:szCs w:val="26"/>
          <w:lang w:eastAsia="ar-SA"/>
        </w:rPr>
      </w:pPr>
      <w:r w:rsidRPr="00A913ED">
        <w:rPr>
          <w:sz w:val="26"/>
          <w:szCs w:val="26"/>
          <w:lang w:eastAsia="ar-SA"/>
        </w:rPr>
        <w:t>4.4. Организация и проведение мероприятий, направленных на профилактику нарушений требований земельного законодательства, осуществляются в соответствии со статьей 8.2 Федерального закона N 294-ФЗ, Федеральным законом от 23 июня 2016 года N 182-ФЗ "Об основах системы профилактики правонарушений в Российской Федерации" и муниципальными правовыми актами сельского поселения Горноправдинск.</w:t>
      </w:r>
    </w:p>
    <w:p w:rsidR="00A913ED" w:rsidRPr="00A913ED" w:rsidRDefault="00A913ED" w:rsidP="00A913ED">
      <w:pPr>
        <w:suppressAutoHyphens/>
        <w:ind w:firstLine="567"/>
        <w:jc w:val="both"/>
        <w:rPr>
          <w:sz w:val="26"/>
          <w:szCs w:val="26"/>
          <w:lang w:eastAsia="ar-SA"/>
        </w:rPr>
      </w:pPr>
      <w:r w:rsidRPr="00A913ED">
        <w:rPr>
          <w:sz w:val="26"/>
          <w:szCs w:val="26"/>
          <w:lang w:eastAsia="ar-SA"/>
        </w:rPr>
        <w:t>4.5. На основании Постановления Правительства РФ от 30 ноября 2020 г. № 1969 «Об особенностях формирования ежегодных планов проведения плановых проверок юридических лиц и индивидуальных предпринимателей на 2021 год, проведения проверок в 2021 году и внесении изменений в пункт 7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проверки юридических лиц и индивидуальных предпринимателей в 2021 году могут проводиться с использованием средств дистанционного взаимодействия, в том числе аудио- или видеосвязи.</w:t>
      </w:r>
    </w:p>
    <w:p w:rsidR="00A913ED" w:rsidRPr="00A913ED" w:rsidRDefault="00A913ED" w:rsidP="00A913ED">
      <w:pPr>
        <w:suppressAutoHyphens/>
        <w:ind w:firstLine="567"/>
        <w:jc w:val="both"/>
        <w:rPr>
          <w:sz w:val="26"/>
          <w:szCs w:val="26"/>
          <w:lang w:eastAsia="ar-SA"/>
        </w:rPr>
      </w:pPr>
      <w:r w:rsidRPr="00A913ED">
        <w:rPr>
          <w:sz w:val="26"/>
          <w:szCs w:val="26"/>
          <w:lang w:eastAsia="ar-SA"/>
        </w:rPr>
        <w:t>4.6. За исключением случаев, установленных пунктом 8 Постановления Правительства РФ от 30 ноября 2020 г. № 1969 «Об особенностях формирования ежегодных планов проведения плановых проверок юридических лиц и индивидуальных предпринимателей на 2021 год, проведения проверок в 2021 году и внесении изменений в пункт 7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при формировании ежегодных планов в них не включаются плановые проверки в отношении юридических лиц и индивидуальных предпринимателей, отнесенных в соответствии со статьей 4 Федерального закона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w:t>
      </w:r>
    </w:p>
    <w:p w:rsidR="00A913ED" w:rsidRPr="00A913ED" w:rsidRDefault="00A913ED" w:rsidP="00A913ED">
      <w:pPr>
        <w:suppressAutoHyphens/>
        <w:ind w:firstLine="567"/>
        <w:jc w:val="center"/>
        <w:rPr>
          <w:color w:val="000000"/>
          <w:sz w:val="26"/>
          <w:szCs w:val="26"/>
          <w:lang w:eastAsia="ar-SA"/>
        </w:rPr>
      </w:pPr>
    </w:p>
    <w:p w:rsidR="00A913ED" w:rsidRPr="00A913ED" w:rsidRDefault="00A913ED" w:rsidP="00A913ED">
      <w:pPr>
        <w:suppressAutoHyphens/>
        <w:ind w:firstLine="567"/>
        <w:jc w:val="center"/>
        <w:rPr>
          <w:color w:val="000000"/>
          <w:sz w:val="26"/>
          <w:szCs w:val="26"/>
          <w:lang w:eastAsia="ar-SA"/>
        </w:rPr>
      </w:pPr>
      <w:r w:rsidRPr="00A913ED">
        <w:rPr>
          <w:b/>
          <w:bCs/>
          <w:color w:val="000000"/>
          <w:sz w:val="26"/>
          <w:szCs w:val="26"/>
          <w:lang w:eastAsia="ar-SA"/>
        </w:rPr>
        <w:t>5. Права, обязанности и ограничения должностных лиц уполномоченного органа при осуществлении муниципального земельного контроля</w:t>
      </w:r>
    </w:p>
    <w:p w:rsidR="00A913ED" w:rsidRPr="00A913ED" w:rsidRDefault="00A913ED" w:rsidP="00A913ED">
      <w:pPr>
        <w:suppressAutoHyphens/>
        <w:ind w:firstLine="567"/>
        <w:jc w:val="center"/>
        <w:rPr>
          <w:color w:val="000000"/>
          <w:sz w:val="26"/>
          <w:szCs w:val="26"/>
          <w:lang w:eastAsia="ar-SA"/>
        </w:rPr>
      </w:pPr>
    </w:p>
    <w:p w:rsidR="00A913ED" w:rsidRPr="00A913ED" w:rsidRDefault="00A913ED" w:rsidP="00A913ED">
      <w:pPr>
        <w:suppressAutoHyphens/>
        <w:ind w:firstLine="567"/>
        <w:jc w:val="both"/>
        <w:rPr>
          <w:sz w:val="26"/>
          <w:szCs w:val="26"/>
          <w:lang w:eastAsia="ar-SA"/>
        </w:rPr>
      </w:pPr>
      <w:r w:rsidRPr="00A913ED">
        <w:rPr>
          <w:sz w:val="26"/>
          <w:szCs w:val="26"/>
          <w:lang w:eastAsia="ar-SA"/>
        </w:rPr>
        <w:t>5.1. Должностные лица уполномоченного органа при осуществлении муниципального земельного контроля в отношении органов государственной власти, органов местного самоуправления, юридических лиц, индивидуальных предпринимателей, граждан имеют право:</w:t>
      </w:r>
    </w:p>
    <w:p w:rsidR="00A913ED" w:rsidRPr="00A913ED" w:rsidRDefault="00A913ED" w:rsidP="00A913ED">
      <w:pPr>
        <w:suppressAutoHyphens/>
        <w:ind w:firstLine="567"/>
        <w:jc w:val="both"/>
        <w:rPr>
          <w:sz w:val="26"/>
          <w:szCs w:val="26"/>
          <w:lang w:eastAsia="ar-SA"/>
        </w:rPr>
      </w:pPr>
      <w:r w:rsidRPr="00A913ED">
        <w:rPr>
          <w:sz w:val="26"/>
          <w:szCs w:val="26"/>
          <w:lang w:eastAsia="ar-SA"/>
        </w:rPr>
        <w:t>5.1.1. Беспрепятственно при предъявлении служебного удостоверения посещать и обследовать объекты земельных отношений, находящиеся в собственности, владении, пользовании, аренде органов государственной власти, органов местного самоуправления, юридических лиц, индивидуальных предпринимателей, граждан, а также объекты недвижимости (за исключением жилых помещений), расположенные в границах объектов земельных отношений.</w:t>
      </w:r>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5.1.2. Привлекать специалистов, экспертов для обследования земельных участков, экспертиз, проверок выполнения мероприятий по охране земель, а также </w:t>
      </w:r>
      <w:r w:rsidRPr="00A913ED">
        <w:rPr>
          <w:sz w:val="26"/>
          <w:szCs w:val="26"/>
          <w:lang w:eastAsia="ar-SA"/>
        </w:rPr>
        <w:lastRenderedPageBreak/>
        <w:t>для участия в мероприятиях по осуществлению муниципального земельного контроля.</w:t>
      </w:r>
    </w:p>
    <w:p w:rsidR="00A913ED" w:rsidRPr="00A913ED" w:rsidRDefault="00A913ED" w:rsidP="00A913ED">
      <w:pPr>
        <w:suppressAutoHyphens/>
        <w:ind w:firstLine="567"/>
        <w:jc w:val="both"/>
        <w:rPr>
          <w:sz w:val="26"/>
          <w:szCs w:val="26"/>
          <w:lang w:eastAsia="ar-SA"/>
        </w:rPr>
      </w:pPr>
      <w:r w:rsidRPr="00A913ED">
        <w:rPr>
          <w:sz w:val="26"/>
          <w:szCs w:val="26"/>
          <w:lang w:eastAsia="ar-SA"/>
        </w:rPr>
        <w:t>5.1.3. Запрашивать у органов государственной власти, органов местного самоуправления, юридических лиц, индивидуальных предпринимателей, граждан информацию и материалы, необходимые для осуществления муниципального земельного контроля.</w:t>
      </w:r>
    </w:p>
    <w:p w:rsidR="00A913ED" w:rsidRPr="00A913ED" w:rsidRDefault="00A913ED" w:rsidP="00A913ED">
      <w:pPr>
        <w:suppressAutoHyphens/>
        <w:ind w:firstLine="567"/>
        <w:jc w:val="both"/>
        <w:rPr>
          <w:sz w:val="26"/>
          <w:szCs w:val="26"/>
          <w:lang w:eastAsia="ar-SA"/>
        </w:rPr>
      </w:pPr>
      <w:r w:rsidRPr="00A913ED">
        <w:rPr>
          <w:sz w:val="26"/>
          <w:szCs w:val="26"/>
          <w:lang w:eastAsia="ar-SA"/>
        </w:rPr>
        <w:t>5.1.4. Знакомиться с правоустанавливающими, правоудостоверяющими документами на объекты земельных отношений и на объекты недвижимости, расположенные на них.</w:t>
      </w:r>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5.1.5. Выдавать органам государственной власти, органам местного самоуправления, юридическим лицам и индивидуальным предпринимателям обязательные для исполнения предписания об устранении выявленных в результате проверок нарушений требований земельного законодательства, а также осуществлять </w:t>
      </w:r>
      <w:proofErr w:type="gramStart"/>
      <w:r w:rsidRPr="00A913ED">
        <w:rPr>
          <w:sz w:val="26"/>
          <w:szCs w:val="26"/>
          <w:lang w:eastAsia="ar-SA"/>
        </w:rPr>
        <w:t>контроль за</w:t>
      </w:r>
      <w:proofErr w:type="gramEnd"/>
      <w:r w:rsidRPr="00A913ED">
        <w:rPr>
          <w:sz w:val="26"/>
          <w:szCs w:val="26"/>
          <w:lang w:eastAsia="ar-SA"/>
        </w:rPr>
        <w:t xml:space="preserve"> исполнением указанных предписаний в установленные сроки.</w:t>
      </w:r>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5.1.6. Выдавать гражданам предписания об устранении выявленных в результате проверок нарушений требований земельного законодательства. </w:t>
      </w:r>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5.2. Обязанности должностных лиц уполномоченного органа при осуществлении муниципального земельного контроля в отношении органов государственной власти, органов местного самоуправления, юридических лиц, индивидуальных предпринимателей, граждан установлены статьей 18 Федерального закона N 294-ФЗ. </w:t>
      </w:r>
    </w:p>
    <w:p w:rsidR="00A913ED" w:rsidRPr="00A913ED" w:rsidRDefault="00A913ED" w:rsidP="00A913ED">
      <w:pPr>
        <w:suppressAutoHyphens/>
        <w:ind w:firstLine="567"/>
        <w:jc w:val="both"/>
        <w:rPr>
          <w:sz w:val="26"/>
          <w:szCs w:val="26"/>
          <w:lang w:eastAsia="ar-SA"/>
        </w:rPr>
      </w:pPr>
      <w:r w:rsidRPr="00A913ED">
        <w:rPr>
          <w:sz w:val="26"/>
          <w:szCs w:val="26"/>
          <w:lang w:eastAsia="ar-SA"/>
        </w:rPr>
        <w:t>5.3. Должностные лица уполномоченного органа при осуществлении муниципального земельного контроля в отношении органов государственной власти, органов местного самоуправления, юридических лиц, индивидуальных предпринимателей, граждан не вправе:</w:t>
      </w:r>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5.3.1. </w:t>
      </w:r>
      <w:proofErr w:type="gramStart"/>
      <w:r w:rsidRPr="00A913ED">
        <w:rPr>
          <w:sz w:val="26"/>
          <w:szCs w:val="26"/>
          <w:lang w:eastAsia="ar-SA"/>
        </w:rPr>
        <w:t>Требовать от органа государственной власти, органа местного самоуправления, юридического лица, индивидуального предпринимателя, гражданина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w:t>
      </w:r>
      <w:proofErr w:type="gramEnd"/>
      <w:r w:rsidRPr="00A913ED">
        <w:rPr>
          <w:sz w:val="26"/>
          <w:szCs w:val="26"/>
          <w:lang w:eastAsia="ar-SA"/>
        </w:rPr>
        <w:t xml:space="preserve">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w:t>
      </w:r>
      <w:proofErr w:type="gramStart"/>
      <w:r w:rsidRPr="00A913ED">
        <w:rPr>
          <w:sz w:val="26"/>
          <w:szCs w:val="26"/>
          <w:lang w:eastAsia="ar-SA"/>
        </w:rPr>
        <w:t>утвержденный</w:t>
      </w:r>
      <w:proofErr w:type="gramEnd"/>
      <w:r w:rsidRPr="00A913ED">
        <w:rPr>
          <w:sz w:val="26"/>
          <w:szCs w:val="26"/>
          <w:lang w:eastAsia="ar-SA"/>
        </w:rPr>
        <w:t xml:space="preserve"> распоряжением Правительства Российской Федерации от 19 апреля 2016 года N 724-р.</w:t>
      </w:r>
    </w:p>
    <w:p w:rsidR="00A913ED" w:rsidRPr="00A913ED" w:rsidRDefault="00A913ED" w:rsidP="00A913ED">
      <w:pPr>
        <w:suppressAutoHyphens/>
        <w:ind w:firstLine="567"/>
        <w:jc w:val="both"/>
        <w:rPr>
          <w:sz w:val="26"/>
          <w:szCs w:val="26"/>
          <w:lang w:eastAsia="ar-SA"/>
        </w:rPr>
      </w:pPr>
      <w:r w:rsidRPr="00A913ED">
        <w:rPr>
          <w:sz w:val="26"/>
          <w:szCs w:val="26"/>
          <w:lang w:eastAsia="ar-SA"/>
        </w:rPr>
        <w:t>5.3.2. Требовать от органа государственной власти, органа местного самоуправления, юридического лица, индивидуального предпринимателя, гражданина информацию, которая была представлена ранее в соответствии с требованиями законодательства Российской Федерации и (или) находится в государственных или муниципальных информационных системах, реестрах и регистрах.</w:t>
      </w:r>
    </w:p>
    <w:p w:rsidR="00A913ED" w:rsidRPr="00A913ED" w:rsidRDefault="00A913ED" w:rsidP="00A913ED">
      <w:pPr>
        <w:suppressAutoHyphens/>
        <w:ind w:firstLine="567"/>
        <w:jc w:val="center"/>
        <w:rPr>
          <w:color w:val="000000"/>
          <w:sz w:val="26"/>
          <w:szCs w:val="26"/>
          <w:lang w:eastAsia="ar-SA"/>
        </w:rPr>
      </w:pPr>
      <w:r w:rsidRPr="00A913ED">
        <w:rPr>
          <w:b/>
          <w:bCs/>
          <w:color w:val="000000"/>
          <w:sz w:val="26"/>
          <w:szCs w:val="26"/>
          <w:lang w:eastAsia="ar-SA"/>
        </w:rPr>
        <w:lastRenderedPageBreak/>
        <w:t>6. Ответственность должностных лиц уполномоченного органа за решения и действия (бездействие) при осуществлении ими муниципального земельного контроля</w:t>
      </w:r>
    </w:p>
    <w:p w:rsidR="00A913ED" w:rsidRPr="00A913ED" w:rsidRDefault="00A913ED" w:rsidP="00A913ED">
      <w:pPr>
        <w:suppressAutoHyphens/>
        <w:ind w:firstLine="567"/>
        <w:jc w:val="both"/>
        <w:rPr>
          <w:color w:val="000000"/>
          <w:sz w:val="26"/>
          <w:szCs w:val="26"/>
          <w:lang w:eastAsia="ar-SA"/>
        </w:rPr>
      </w:pPr>
      <w:r w:rsidRPr="00A913ED">
        <w:rPr>
          <w:color w:val="000000"/>
          <w:sz w:val="26"/>
          <w:szCs w:val="26"/>
          <w:lang w:eastAsia="ar-SA"/>
        </w:rPr>
        <w:t xml:space="preserve"> </w:t>
      </w:r>
    </w:p>
    <w:p w:rsidR="00A913ED" w:rsidRPr="00A913ED" w:rsidRDefault="00A913ED" w:rsidP="00A913ED">
      <w:pPr>
        <w:suppressAutoHyphens/>
        <w:ind w:firstLine="567"/>
        <w:jc w:val="both"/>
        <w:rPr>
          <w:sz w:val="26"/>
          <w:szCs w:val="26"/>
          <w:lang w:eastAsia="ar-SA"/>
        </w:rPr>
      </w:pPr>
      <w:r w:rsidRPr="00A913ED">
        <w:rPr>
          <w:sz w:val="26"/>
          <w:szCs w:val="26"/>
          <w:lang w:eastAsia="ar-SA"/>
        </w:rPr>
        <w:t xml:space="preserve">6.1. Должностные лица в случае ненадлежащего исполнения функций, должностных (служебных) обязанностей, совершения противоправных действий (бездействия) при проведении проверки органов государственной власти, органов местного самоуправления, юридических лиц, индивидуальных предпринимателей, граждан при осуществлении муниципального земельного контроля несут ответственность согласно законодательству Российской Федерации. </w:t>
      </w:r>
    </w:p>
    <w:p w:rsidR="00A913ED" w:rsidRPr="00A913ED" w:rsidRDefault="00A913ED" w:rsidP="00A913ED">
      <w:pPr>
        <w:suppressAutoHyphens/>
        <w:ind w:firstLine="567"/>
        <w:jc w:val="both"/>
        <w:rPr>
          <w:color w:val="000000"/>
          <w:sz w:val="26"/>
          <w:szCs w:val="26"/>
          <w:lang w:eastAsia="ar-SA"/>
        </w:rPr>
      </w:pPr>
      <w:r w:rsidRPr="00A913ED">
        <w:rPr>
          <w:color w:val="000000"/>
          <w:sz w:val="26"/>
          <w:szCs w:val="26"/>
          <w:lang w:eastAsia="ar-SA"/>
        </w:rPr>
        <w:t>6.2. Администрация осуществляет контроль исполнения должностными лицами должностных (служебных) обязанностей при осуществлении муниципального земельного контроля, ведет учет случаев ненадлежащего исполнения должностными лицами должностных (служебных) обязанностей, проводит соответствующие служебные проверки и принимает в соответствии с законодательством Российской Федерации меры в отношении таких должностных лиц.</w:t>
      </w:r>
    </w:p>
    <w:p w:rsidR="00A913ED" w:rsidRPr="00A913ED" w:rsidRDefault="00A913ED" w:rsidP="00A913ED">
      <w:pPr>
        <w:suppressAutoHyphens/>
        <w:ind w:firstLine="567"/>
        <w:jc w:val="both"/>
        <w:rPr>
          <w:color w:val="000000"/>
          <w:sz w:val="26"/>
          <w:szCs w:val="26"/>
          <w:lang w:eastAsia="ar-SA"/>
        </w:rPr>
      </w:pPr>
      <w:r w:rsidRPr="00A913ED">
        <w:rPr>
          <w:color w:val="000000"/>
          <w:sz w:val="26"/>
          <w:szCs w:val="26"/>
          <w:lang w:eastAsia="ar-SA"/>
        </w:rPr>
        <w:t>6.3. О мерах, принятых в отношении допустивших нарушения законодательства Российской Федерации должностных лиц, в течение 10 дней со дня их принятия уполномоченный орган обязан сообщить в письменной форме органу государственной власти, органу местного самоуправления, юридическому лицу, индивидуальному предпринимателю, гражданину, права и (или) законные интересы которых нарушены.</w:t>
      </w:r>
    </w:p>
    <w:p w:rsidR="00A913ED" w:rsidRPr="00A913ED" w:rsidRDefault="00A913ED" w:rsidP="00A913ED">
      <w:pPr>
        <w:suppressAutoHyphens/>
        <w:jc w:val="both"/>
        <w:rPr>
          <w:b/>
          <w:bCs/>
          <w:color w:val="000000"/>
          <w:sz w:val="26"/>
          <w:szCs w:val="26"/>
          <w:lang w:eastAsia="ar-SA"/>
        </w:rPr>
      </w:pPr>
    </w:p>
    <w:p w:rsidR="003A6CF8" w:rsidRDefault="0006549F" w:rsidP="004568DE">
      <w:pPr>
        <w:jc w:val="both"/>
        <w:rPr>
          <w:sz w:val="26"/>
          <w:szCs w:val="26"/>
        </w:rPr>
      </w:pPr>
      <w:r w:rsidRPr="00A913ED">
        <w:rPr>
          <w:sz w:val="26"/>
          <w:szCs w:val="26"/>
        </w:rPr>
        <w:tab/>
      </w: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Default="004568DE" w:rsidP="004568DE">
      <w:pPr>
        <w:jc w:val="both"/>
        <w:rPr>
          <w:sz w:val="26"/>
          <w:szCs w:val="26"/>
        </w:rPr>
      </w:pPr>
    </w:p>
    <w:p w:rsidR="004568DE" w:rsidRPr="00A913ED" w:rsidRDefault="004568DE" w:rsidP="004568DE">
      <w:pPr>
        <w:jc w:val="both"/>
        <w:rPr>
          <w:sz w:val="26"/>
          <w:szCs w:val="26"/>
        </w:rPr>
      </w:pPr>
    </w:p>
    <w:p w:rsidR="00E33E27" w:rsidRDefault="00E33E27" w:rsidP="00B950FB">
      <w:pPr>
        <w:pStyle w:val="ConsPlusNormal"/>
        <w:tabs>
          <w:tab w:val="left" w:pos="6489"/>
        </w:tabs>
        <w:ind w:firstLine="0"/>
        <w:outlineLvl w:val="0"/>
        <w:rPr>
          <w:rFonts w:ascii="Times New Roman" w:hAnsi="Times New Roman" w:cs="Times New Roman"/>
          <w:sz w:val="24"/>
          <w:szCs w:val="24"/>
        </w:rPr>
      </w:pPr>
    </w:p>
    <w:p w:rsidR="00E33E27" w:rsidRDefault="00E33E27" w:rsidP="00B950FB">
      <w:pPr>
        <w:pStyle w:val="ConsPlusNormal"/>
        <w:tabs>
          <w:tab w:val="left" w:pos="6489"/>
        </w:tabs>
        <w:ind w:firstLine="0"/>
        <w:outlineLvl w:val="0"/>
        <w:rPr>
          <w:rFonts w:ascii="Times New Roman" w:hAnsi="Times New Roman" w:cs="Times New Roman"/>
          <w:sz w:val="24"/>
          <w:szCs w:val="24"/>
        </w:rPr>
      </w:pPr>
    </w:p>
    <w:p w:rsidR="00E33E27" w:rsidRDefault="00E33E27" w:rsidP="00E33E27">
      <w:pPr>
        <w:pStyle w:val="ConsPlusNonformat"/>
        <w:jc w:val="center"/>
        <w:rPr>
          <w:rFonts w:ascii="Times New Roman" w:hAnsi="Times New Roman" w:cs="Times New Roman"/>
          <w:b/>
          <w:sz w:val="24"/>
          <w:szCs w:val="24"/>
        </w:rPr>
      </w:pPr>
    </w:p>
    <w:p w:rsidR="00C31C94" w:rsidRDefault="00C31C94" w:rsidP="00E33E27">
      <w:pPr>
        <w:pStyle w:val="ConsPlusNonformat"/>
        <w:jc w:val="center"/>
        <w:rPr>
          <w:rFonts w:ascii="Times New Roman" w:hAnsi="Times New Roman" w:cs="Times New Roman"/>
          <w:b/>
          <w:sz w:val="24"/>
          <w:szCs w:val="24"/>
        </w:rPr>
      </w:pPr>
      <w:bookmarkStart w:id="1" w:name="_GoBack"/>
      <w:bookmarkEnd w:id="1"/>
    </w:p>
    <w:sectPr w:rsidR="00C31C94" w:rsidSect="004B63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93974"/>
    <w:multiLevelType w:val="multilevel"/>
    <w:tmpl w:val="DAF21FA4"/>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
    <w:nsid w:val="0134592E"/>
    <w:multiLevelType w:val="multilevel"/>
    <w:tmpl w:val="DB2CE07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b/>
      </w:rPr>
    </w:lvl>
    <w:lvl w:ilvl="2">
      <w:start w:val="1"/>
      <w:numFmt w:val="decimal"/>
      <w:lvlText w:val="%1.%2.%3."/>
      <w:lvlJc w:val="left"/>
      <w:pPr>
        <w:tabs>
          <w:tab w:val="num" w:pos="1440"/>
        </w:tabs>
        <w:ind w:left="1440" w:hanging="720"/>
      </w:pPr>
      <w:rPr>
        <w:rFonts w:ascii="Times New Roman" w:hAnsi="Times New Roman" w:cs="Times New Roman" w:hint="default"/>
        <w:b/>
        <w:sz w:val="24"/>
        <w:szCs w:val="24"/>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nsid w:val="10C4721B"/>
    <w:multiLevelType w:val="hybridMultilevel"/>
    <w:tmpl w:val="EE9EC3A4"/>
    <w:lvl w:ilvl="0" w:tplc="5FDC11B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268E5697"/>
    <w:multiLevelType w:val="hybridMultilevel"/>
    <w:tmpl w:val="0C8A57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8592215"/>
    <w:multiLevelType w:val="multilevel"/>
    <w:tmpl w:val="DAF21FA4"/>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nsid w:val="2B8F4B74"/>
    <w:multiLevelType w:val="multilevel"/>
    <w:tmpl w:val="AFE43F8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6">
    <w:nsid w:val="2C905B7B"/>
    <w:multiLevelType w:val="hybridMultilevel"/>
    <w:tmpl w:val="8B663E5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BC4644"/>
    <w:multiLevelType w:val="multilevel"/>
    <w:tmpl w:val="7F708D7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8">
    <w:nsid w:val="309E5DA9"/>
    <w:multiLevelType w:val="multilevel"/>
    <w:tmpl w:val="85489DB6"/>
    <w:lvl w:ilvl="0">
      <w:start w:val="1"/>
      <w:numFmt w:val="decimal"/>
      <w:lvlText w:val="%1."/>
      <w:lvlJc w:val="left"/>
      <w:pPr>
        <w:tabs>
          <w:tab w:val="num" w:pos="1080"/>
        </w:tabs>
        <w:ind w:left="1080" w:hanging="360"/>
      </w:pPr>
      <w:rPr>
        <w:rFonts w:hint="default"/>
        <w:b/>
      </w:rPr>
    </w:lvl>
    <w:lvl w:ilvl="1">
      <w:start w:val="1"/>
      <w:numFmt w:val="decimal"/>
      <w:isLgl/>
      <w:lvlText w:val="%1.%2."/>
      <w:lvlJc w:val="left"/>
      <w:pPr>
        <w:tabs>
          <w:tab w:val="num" w:pos="1080"/>
        </w:tabs>
        <w:ind w:left="1080" w:hanging="360"/>
      </w:pPr>
      <w:rPr>
        <w:rFonts w:hint="default"/>
        <w:b/>
      </w:rPr>
    </w:lvl>
    <w:lvl w:ilvl="2">
      <w:start w:val="1"/>
      <w:numFmt w:val="decimal"/>
      <w:isLgl/>
      <w:lvlText w:val="%1.%2.%3."/>
      <w:lvlJc w:val="left"/>
      <w:pPr>
        <w:tabs>
          <w:tab w:val="num" w:pos="1440"/>
        </w:tabs>
        <w:ind w:left="1440" w:hanging="720"/>
      </w:pPr>
      <w:rPr>
        <w:rFonts w:hint="default"/>
        <w:b/>
      </w:rPr>
    </w:lvl>
    <w:lvl w:ilvl="3">
      <w:start w:val="1"/>
      <w:numFmt w:val="bullet"/>
      <w:lvlText w:val=""/>
      <w:lvlJc w:val="left"/>
      <w:pPr>
        <w:tabs>
          <w:tab w:val="num" w:pos="1080"/>
        </w:tabs>
        <w:ind w:left="1080" w:hanging="360"/>
      </w:pPr>
      <w:rPr>
        <w:rFonts w:ascii="Symbol" w:hAnsi="Symbol"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9">
    <w:nsid w:val="37CC5E26"/>
    <w:multiLevelType w:val="multilevel"/>
    <w:tmpl w:val="DAF21FA4"/>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b/>
      </w:rPr>
    </w:lvl>
    <w:lvl w:ilvl="2">
      <w:start w:val="1"/>
      <w:numFmt w:val="decimal"/>
      <w:lvlText w:val="%1.%2.%3."/>
      <w:lvlJc w:val="left"/>
      <w:pPr>
        <w:tabs>
          <w:tab w:val="num" w:pos="1440"/>
        </w:tabs>
        <w:ind w:left="144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0">
    <w:nsid w:val="3E60317A"/>
    <w:multiLevelType w:val="multilevel"/>
    <w:tmpl w:val="85489DB6"/>
    <w:lvl w:ilvl="0">
      <w:start w:val="1"/>
      <w:numFmt w:val="decimal"/>
      <w:lvlText w:val="%1."/>
      <w:lvlJc w:val="left"/>
      <w:pPr>
        <w:tabs>
          <w:tab w:val="num" w:pos="1080"/>
        </w:tabs>
        <w:ind w:left="1080" w:hanging="360"/>
      </w:pPr>
      <w:rPr>
        <w:rFonts w:hint="default"/>
        <w:b/>
      </w:rPr>
    </w:lvl>
    <w:lvl w:ilvl="1">
      <w:start w:val="1"/>
      <w:numFmt w:val="decimal"/>
      <w:isLgl/>
      <w:lvlText w:val="%1.%2."/>
      <w:lvlJc w:val="left"/>
      <w:pPr>
        <w:tabs>
          <w:tab w:val="num" w:pos="1080"/>
        </w:tabs>
        <w:ind w:left="1080" w:hanging="360"/>
      </w:pPr>
      <w:rPr>
        <w:rFonts w:hint="default"/>
        <w:b/>
      </w:rPr>
    </w:lvl>
    <w:lvl w:ilvl="2">
      <w:start w:val="1"/>
      <w:numFmt w:val="decimal"/>
      <w:isLgl/>
      <w:lvlText w:val="%1.%2.%3."/>
      <w:lvlJc w:val="left"/>
      <w:pPr>
        <w:tabs>
          <w:tab w:val="num" w:pos="1440"/>
        </w:tabs>
        <w:ind w:left="1440" w:hanging="720"/>
      </w:pPr>
      <w:rPr>
        <w:rFonts w:hint="default"/>
        <w:b/>
      </w:rPr>
    </w:lvl>
    <w:lvl w:ilvl="3">
      <w:start w:val="1"/>
      <w:numFmt w:val="bullet"/>
      <w:lvlText w:val=""/>
      <w:lvlJc w:val="left"/>
      <w:pPr>
        <w:tabs>
          <w:tab w:val="num" w:pos="1080"/>
        </w:tabs>
        <w:ind w:left="1080" w:hanging="360"/>
      </w:pPr>
      <w:rPr>
        <w:rFonts w:ascii="Symbol" w:hAnsi="Symbol"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11">
    <w:nsid w:val="46572865"/>
    <w:multiLevelType w:val="multilevel"/>
    <w:tmpl w:val="5FDCD9C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b/>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nsid w:val="482F7746"/>
    <w:multiLevelType w:val="hybridMultilevel"/>
    <w:tmpl w:val="A1FA852A"/>
    <w:lvl w:ilvl="0" w:tplc="782E233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4A99196D"/>
    <w:multiLevelType w:val="hybridMultilevel"/>
    <w:tmpl w:val="9A7607A8"/>
    <w:lvl w:ilvl="0" w:tplc="697069FE">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4">
    <w:nsid w:val="51FF6278"/>
    <w:multiLevelType w:val="hybridMultilevel"/>
    <w:tmpl w:val="ED7A09C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B977118"/>
    <w:multiLevelType w:val="hybridMultilevel"/>
    <w:tmpl w:val="91D2BDA4"/>
    <w:lvl w:ilvl="0" w:tplc="650CD44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5D8D46C7"/>
    <w:multiLevelType w:val="hybridMultilevel"/>
    <w:tmpl w:val="022A4FDA"/>
    <w:lvl w:ilvl="0" w:tplc="1470735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nsid w:val="6F684132"/>
    <w:multiLevelType w:val="multilevel"/>
    <w:tmpl w:val="5FDCD9C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b/>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nsid w:val="726724A0"/>
    <w:multiLevelType w:val="hybridMultilevel"/>
    <w:tmpl w:val="C33C7546"/>
    <w:lvl w:ilvl="0" w:tplc="2D9E88BA">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num w:numId="1">
    <w:abstractNumId w:val="7"/>
  </w:num>
  <w:num w:numId="2">
    <w:abstractNumId w:val="1"/>
  </w:num>
  <w:num w:numId="3">
    <w:abstractNumId w:val="10"/>
  </w:num>
  <w:num w:numId="4">
    <w:abstractNumId w:val="13"/>
  </w:num>
  <w:num w:numId="5">
    <w:abstractNumId w:val="18"/>
  </w:num>
  <w:num w:numId="6">
    <w:abstractNumId w:val="16"/>
  </w:num>
  <w:num w:numId="7">
    <w:abstractNumId w:val="12"/>
  </w:num>
  <w:num w:numId="8">
    <w:abstractNumId w:val="2"/>
  </w:num>
  <w:num w:numId="9">
    <w:abstractNumId w:val="15"/>
  </w:num>
  <w:num w:numId="10">
    <w:abstractNumId w:val="17"/>
  </w:num>
  <w:num w:numId="11">
    <w:abstractNumId w:val="8"/>
  </w:num>
  <w:num w:numId="12">
    <w:abstractNumId w:val="0"/>
  </w:num>
  <w:num w:numId="13">
    <w:abstractNumId w:val="4"/>
  </w:num>
  <w:num w:numId="14">
    <w:abstractNumId w:val="9"/>
  </w:num>
  <w:num w:numId="15">
    <w:abstractNumId w:val="5"/>
  </w:num>
  <w:num w:numId="16">
    <w:abstractNumId w:val="11"/>
  </w:num>
  <w:num w:numId="17">
    <w:abstractNumId w:val="3"/>
  </w:num>
  <w:num w:numId="18">
    <w:abstractNumId w:val="14"/>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1F28"/>
    <w:rsid w:val="000019C0"/>
    <w:rsid w:val="00017FFA"/>
    <w:rsid w:val="000336C9"/>
    <w:rsid w:val="00037C92"/>
    <w:rsid w:val="00055E34"/>
    <w:rsid w:val="0006549F"/>
    <w:rsid w:val="00066FD5"/>
    <w:rsid w:val="00081C07"/>
    <w:rsid w:val="000862F8"/>
    <w:rsid w:val="000866FE"/>
    <w:rsid w:val="00091E4F"/>
    <w:rsid w:val="00095BB4"/>
    <w:rsid w:val="000C3F4D"/>
    <w:rsid w:val="000D1056"/>
    <w:rsid w:val="000E52EC"/>
    <w:rsid w:val="000E63FE"/>
    <w:rsid w:val="001137F8"/>
    <w:rsid w:val="00123786"/>
    <w:rsid w:val="00130D69"/>
    <w:rsid w:val="00140CE2"/>
    <w:rsid w:val="001457A7"/>
    <w:rsid w:val="00154D5D"/>
    <w:rsid w:val="0016000D"/>
    <w:rsid w:val="001616A9"/>
    <w:rsid w:val="00166EAD"/>
    <w:rsid w:val="00166EDD"/>
    <w:rsid w:val="00167D07"/>
    <w:rsid w:val="00173F79"/>
    <w:rsid w:val="00182D53"/>
    <w:rsid w:val="00191A00"/>
    <w:rsid w:val="0019432A"/>
    <w:rsid w:val="001A1B44"/>
    <w:rsid w:val="001C2EBA"/>
    <w:rsid w:val="001E4650"/>
    <w:rsid w:val="00206E46"/>
    <w:rsid w:val="00210EC9"/>
    <w:rsid w:val="0021570E"/>
    <w:rsid w:val="00225318"/>
    <w:rsid w:val="0023592A"/>
    <w:rsid w:val="00236997"/>
    <w:rsid w:val="0024210A"/>
    <w:rsid w:val="0024302C"/>
    <w:rsid w:val="002477E5"/>
    <w:rsid w:val="002479F9"/>
    <w:rsid w:val="00252C7D"/>
    <w:rsid w:val="00260682"/>
    <w:rsid w:val="002741D1"/>
    <w:rsid w:val="00294EF8"/>
    <w:rsid w:val="002D3119"/>
    <w:rsid w:val="002D6A8B"/>
    <w:rsid w:val="002E148B"/>
    <w:rsid w:val="002E1D6C"/>
    <w:rsid w:val="002E334D"/>
    <w:rsid w:val="0031205B"/>
    <w:rsid w:val="00313E18"/>
    <w:rsid w:val="00315FAC"/>
    <w:rsid w:val="0035062F"/>
    <w:rsid w:val="0035714A"/>
    <w:rsid w:val="00366EF9"/>
    <w:rsid w:val="00371F18"/>
    <w:rsid w:val="0039304B"/>
    <w:rsid w:val="003A6CF8"/>
    <w:rsid w:val="003E331E"/>
    <w:rsid w:val="003E706F"/>
    <w:rsid w:val="003E7B70"/>
    <w:rsid w:val="00407CC4"/>
    <w:rsid w:val="004465F2"/>
    <w:rsid w:val="00451930"/>
    <w:rsid w:val="004568DE"/>
    <w:rsid w:val="004734B5"/>
    <w:rsid w:val="00482195"/>
    <w:rsid w:val="004847C2"/>
    <w:rsid w:val="00497640"/>
    <w:rsid w:val="004B6346"/>
    <w:rsid w:val="004D6448"/>
    <w:rsid w:val="004F06C7"/>
    <w:rsid w:val="004F6C20"/>
    <w:rsid w:val="005010A7"/>
    <w:rsid w:val="00510490"/>
    <w:rsid w:val="00513924"/>
    <w:rsid w:val="005139F1"/>
    <w:rsid w:val="0051689C"/>
    <w:rsid w:val="00531F28"/>
    <w:rsid w:val="005342F9"/>
    <w:rsid w:val="00554AC4"/>
    <w:rsid w:val="00555679"/>
    <w:rsid w:val="00563CE6"/>
    <w:rsid w:val="00564751"/>
    <w:rsid w:val="0057090F"/>
    <w:rsid w:val="00570AA2"/>
    <w:rsid w:val="00574F5B"/>
    <w:rsid w:val="005922C7"/>
    <w:rsid w:val="005B7546"/>
    <w:rsid w:val="005C0585"/>
    <w:rsid w:val="005D03A4"/>
    <w:rsid w:val="005D730B"/>
    <w:rsid w:val="005E587A"/>
    <w:rsid w:val="00611CCE"/>
    <w:rsid w:val="00617481"/>
    <w:rsid w:val="00622EF2"/>
    <w:rsid w:val="0063729A"/>
    <w:rsid w:val="00642A13"/>
    <w:rsid w:val="0065627E"/>
    <w:rsid w:val="00674B37"/>
    <w:rsid w:val="006764DA"/>
    <w:rsid w:val="00680247"/>
    <w:rsid w:val="00680617"/>
    <w:rsid w:val="006909AC"/>
    <w:rsid w:val="0069238F"/>
    <w:rsid w:val="00693D81"/>
    <w:rsid w:val="006966BB"/>
    <w:rsid w:val="00696A12"/>
    <w:rsid w:val="006A7416"/>
    <w:rsid w:val="006A7CB6"/>
    <w:rsid w:val="006C1FCE"/>
    <w:rsid w:val="006C2739"/>
    <w:rsid w:val="006D2477"/>
    <w:rsid w:val="006E44A5"/>
    <w:rsid w:val="006E4A97"/>
    <w:rsid w:val="006F0762"/>
    <w:rsid w:val="006F1298"/>
    <w:rsid w:val="006F32AE"/>
    <w:rsid w:val="006F5859"/>
    <w:rsid w:val="00706DB2"/>
    <w:rsid w:val="00710EF4"/>
    <w:rsid w:val="00713E54"/>
    <w:rsid w:val="00724B15"/>
    <w:rsid w:val="00725164"/>
    <w:rsid w:val="00755CFE"/>
    <w:rsid w:val="00765B00"/>
    <w:rsid w:val="00774F78"/>
    <w:rsid w:val="00781E82"/>
    <w:rsid w:val="007A2DDE"/>
    <w:rsid w:val="007D1BE3"/>
    <w:rsid w:val="007D2CDC"/>
    <w:rsid w:val="00801FE3"/>
    <w:rsid w:val="008072A7"/>
    <w:rsid w:val="0081731F"/>
    <w:rsid w:val="00822310"/>
    <w:rsid w:val="00827750"/>
    <w:rsid w:val="00837C3A"/>
    <w:rsid w:val="00855940"/>
    <w:rsid w:val="00861A73"/>
    <w:rsid w:val="008A6734"/>
    <w:rsid w:val="008D7CCC"/>
    <w:rsid w:val="008F2477"/>
    <w:rsid w:val="008F6AAC"/>
    <w:rsid w:val="008F7D95"/>
    <w:rsid w:val="00920640"/>
    <w:rsid w:val="00930FC9"/>
    <w:rsid w:val="00932F2A"/>
    <w:rsid w:val="00933E75"/>
    <w:rsid w:val="00952904"/>
    <w:rsid w:val="009535DE"/>
    <w:rsid w:val="00992B28"/>
    <w:rsid w:val="00993A95"/>
    <w:rsid w:val="009B16C7"/>
    <w:rsid w:val="009D279A"/>
    <w:rsid w:val="009D7286"/>
    <w:rsid w:val="009F5B1B"/>
    <w:rsid w:val="009F72DE"/>
    <w:rsid w:val="00A30FBD"/>
    <w:rsid w:val="00A331CA"/>
    <w:rsid w:val="00A34844"/>
    <w:rsid w:val="00A51802"/>
    <w:rsid w:val="00A522E6"/>
    <w:rsid w:val="00A65592"/>
    <w:rsid w:val="00A759F7"/>
    <w:rsid w:val="00A76F06"/>
    <w:rsid w:val="00A913ED"/>
    <w:rsid w:val="00AA7AC6"/>
    <w:rsid w:val="00AD5FB1"/>
    <w:rsid w:val="00AE7AF9"/>
    <w:rsid w:val="00AF289B"/>
    <w:rsid w:val="00B4599A"/>
    <w:rsid w:val="00B950FB"/>
    <w:rsid w:val="00B96895"/>
    <w:rsid w:val="00BC1CC2"/>
    <w:rsid w:val="00BC5D2F"/>
    <w:rsid w:val="00BD067C"/>
    <w:rsid w:val="00BE0CB1"/>
    <w:rsid w:val="00BF3048"/>
    <w:rsid w:val="00C246AC"/>
    <w:rsid w:val="00C304AD"/>
    <w:rsid w:val="00C31C94"/>
    <w:rsid w:val="00C37197"/>
    <w:rsid w:val="00C50921"/>
    <w:rsid w:val="00C56F5D"/>
    <w:rsid w:val="00C928DD"/>
    <w:rsid w:val="00C97844"/>
    <w:rsid w:val="00CA2EA2"/>
    <w:rsid w:val="00CA5F5C"/>
    <w:rsid w:val="00CB0FE4"/>
    <w:rsid w:val="00CB72FC"/>
    <w:rsid w:val="00CC771E"/>
    <w:rsid w:val="00CE11CF"/>
    <w:rsid w:val="00D16B91"/>
    <w:rsid w:val="00D22224"/>
    <w:rsid w:val="00D227A3"/>
    <w:rsid w:val="00D25E46"/>
    <w:rsid w:val="00D2608A"/>
    <w:rsid w:val="00D3773A"/>
    <w:rsid w:val="00D510D8"/>
    <w:rsid w:val="00D639E4"/>
    <w:rsid w:val="00D83938"/>
    <w:rsid w:val="00D85390"/>
    <w:rsid w:val="00D9436E"/>
    <w:rsid w:val="00D94A4C"/>
    <w:rsid w:val="00DB4F74"/>
    <w:rsid w:val="00DB7F02"/>
    <w:rsid w:val="00DE1C70"/>
    <w:rsid w:val="00DE6D19"/>
    <w:rsid w:val="00E33E27"/>
    <w:rsid w:val="00E65C35"/>
    <w:rsid w:val="00E665FC"/>
    <w:rsid w:val="00E70329"/>
    <w:rsid w:val="00E77EBC"/>
    <w:rsid w:val="00EB62F9"/>
    <w:rsid w:val="00EC5D14"/>
    <w:rsid w:val="00ED0741"/>
    <w:rsid w:val="00ED6B70"/>
    <w:rsid w:val="00EE1C37"/>
    <w:rsid w:val="00EF058C"/>
    <w:rsid w:val="00EF3FF5"/>
    <w:rsid w:val="00F00851"/>
    <w:rsid w:val="00F028C4"/>
    <w:rsid w:val="00F21B43"/>
    <w:rsid w:val="00F252F3"/>
    <w:rsid w:val="00F532FD"/>
    <w:rsid w:val="00F56594"/>
    <w:rsid w:val="00F63A2A"/>
    <w:rsid w:val="00F656CB"/>
    <w:rsid w:val="00F81DC0"/>
    <w:rsid w:val="00F914A8"/>
    <w:rsid w:val="00F9198A"/>
    <w:rsid w:val="00FA0F23"/>
    <w:rsid w:val="00FA3E8B"/>
    <w:rsid w:val="00FC473B"/>
    <w:rsid w:val="00FC498F"/>
    <w:rsid w:val="00FC5693"/>
    <w:rsid w:val="00FD680B"/>
    <w:rsid w:val="00FE3E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3E8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BE0CB1"/>
    <w:pPr>
      <w:keepNext/>
      <w:autoSpaceDE w:val="0"/>
      <w:autoSpaceDN w:val="0"/>
      <w:adjustRightInd w:val="0"/>
      <w:ind w:firstLine="540"/>
      <w:jc w:val="both"/>
      <w:outlineLvl w:val="0"/>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531F2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531F2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531F2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List Paragraph"/>
    <w:basedOn w:val="a"/>
    <w:qFormat/>
    <w:rsid w:val="00531F28"/>
    <w:pPr>
      <w:ind w:left="708"/>
    </w:pPr>
  </w:style>
  <w:style w:type="character" w:customStyle="1" w:styleId="hmaodepartmentemail">
    <w:name w:val="hmao_department_email"/>
    <w:basedOn w:val="a0"/>
    <w:rsid w:val="0035062F"/>
  </w:style>
  <w:style w:type="character" w:customStyle="1" w:styleId="apple-converted-space">
    <w:name w:val="apple-converted-space"/>
    <w:basedOn w:val="a0"/>
    <w:rsid w:val="0065627E"/>
  </w:style>
  <w:style w:type="character" w:styleId="a4">
    <w:name w:val="Hyperlink"/>
    <w:basedOn w:val="a0"/>
    <w:unhideWhenUsed/>
    <w:rsid w:val="0065627E"/>
    <w:rPr>
      <w:color w:val="0000FF"/>
      <w:u w:val="single"/>
    </w:rPr>
  </w:style>
  <w:style w:type="character" w:customStyle="1" w:styleId="a8">
    <w:name w:val="a8"/>
    <w:basedOn w:val="a0"/>
    <w:uiPriority w:val="99"/>
    <w:rsid w:val="002477E5"/>
  </w:style>
  <w:style w:type="paragraph" w:styleId="a5">
    <w:name w:val="Balloon Text"/>
    <w:basedOn w:val="a"/>
    <w:link w:val="a6"/>
    <w:uiPriority w:val="99"/>
    <w:semiHidden/>
    <w:unhideWhenUsed/>
    <w:rsid w:val="00017FFA"/>
    <w:rPr>
      <w:rFonts w:ascii="Segoe UI" w:hAnsi="Segoe UI" w:cs="Segoe UI"/>
      <w:sz w:val="18"/>
      <w:szCs w:val="18"/>
    </w:rPr>
  </w:style>
  <w:style w:type="character" w:customStyle="1" w:styleId="a6">
    <w:name w:val="Текст выноски Знак"/>
    <w:basedOn w:val="a0"/>
    <w:link w:val="a5"/>
    <w:uiPriority w:val="99"/>
    <w:semiHidden/>
    <w:rsid w:val="00017FFA"/>
    <w:rPr>
      <w:rFonts w:ascii="Segoe UI" w:eastAsia="Times New Roman" w:hAnsi="Segoe UI" w:cs="Segoe UI"/>
      <w:sz w:val="18"/>
      <w:szCs w:val="18"/>
      <w:lang w:eastAsia="ru-RU"/>
    </w:rPr>
  </w:style>
  <w:style w:type="table" w:styleId="a7">
    <w:name w:val="Table Grid"/>
    <w:basedOn w:val="a1"/>
    <w:uiPriority w:val="39"/>
    <w:rsid w:val="00EB62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9"/>
    <w:rsid w:val="00BE0CB1"/>
    <w:rPr>
      <w:rFonts w:ascii="Times New Roman" w:eastAsia="Times New Roman" w:hAnsi="Times New Roman" w:cs="Times New Roman"/>
      <w:b/>
      <w:bCs/>
      <w:sz w:val="26"/>
      <w:szCs w:val="26"/>
      <w:lang w:eastAsia="ru-RU"/>
    </w:rPr>
  </w:style>
  <w:style w:type="paragraph" w:customStyle="1" w:styleId="a9">
    <w:name w:val="Знак Знак Знак Знак"/>
    <w:basedOn w:val="a"/>
    <w:uiPriority w:val="99"/>
    <w:rsid w:val="00E33E27"/>
    <w:rPr>
      <w:rFonts w:ascii="Verdana" w:hAnsi="Verdana" w:cs="Verdana"/>
      <w:sz w:val="20"/>
      <w:szCs w:val="20"/>
      <w:lang w:val="en-US" w:eastAsia="en-US"/>
    </w:rPr>
  </w:style>
  <w:style w:type="paragraph" w:styleId="aa">
    <w:name w:val="Normal (Web)"/>
    <w:basedOn w:val="a"/>
    <w:uiPriority w:val="99"/>
    <w:semiHidden/>
    <w:unhideWhenUsed/>
    <w:rsid w:val="00A30FBD"/>
    <w:pPr>
      <w:spacing w:before="100" w:beforeAutospacing="1" w:after="100" w:afterAutospacing="1"/>
    </w:pPr>
  </w:style>
  <w:style w:type="character" w:styleId="ab">
    <w:name w:val="Emphasis"/>
    <w:basedOn w:val="a0"/>
    <w:uiPriority w:val="20"/>
    <w:qFormat/>
    <w:rsid w:val="00A30FBD"/>
    <w:rPr>
      <w:i/>
      <w:iCs/>
    </w:rPr>
  </w:style>
  <w:style w:type="paragraph" w:customStyle="1" w:styleId="11">
    <w:name w:val="Обычный (веб)1"/>
    <w:basedOn w:val="a"/>
    <w:rsid w:val="00A913ED"/>
    <w:pPr>
      <w:suppressAutoHyphens/>
      <w:spacing w:before="100" w:after="100" w:line="100" w:lineRule="atLeast"/>
    </w:pPr>
    <w:rPr>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3E8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BE0CB1"/>
    <w:pPr>
      <w:keepNext/>
      <w:autoSpaceDE w:val="0"/>
      <w:autoSpaceDN w:val="0"/>
      <w:adjustRightInd w:val="0"/>
      <w:ind w:firstLine="540"/>
      <w:jc w:val="both"/>
      <w:outlineLvl w:val="0"/>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531F2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531F2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rsid w:val="00531F2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List Paragraph"/>
    <w:basedOn w:val="a"/>
    <w:qFormat/>
    <w:rsid w:val="00531F28"/>
    <w:pPr>
      <w:ind w:left="708"/>
    </w:pPr>
  </w:style>
  <w:style w:type="character" w:customStyle="1" w:styleId="hmaodepartmentemail">
    <w:name w:val="hmao_department_email"/>
    <w:basedOn w:val="a0"/>
    <w:rsid w:val="0035062F"/>
  </w:style>
  <w:style w:type="character" w:customStyle="1" w:styleId="apple-converted-space">
    <w:name w:val="apple-converted-space"/>
    <w:basedOn w:val="a0"/>
    <w:rsid w:val="0065627E"/>
  </w:style>
  <w:style w:type="character" w:styleId="a4">
    <w:name w:val="Hyperlink"/>
    <w:basedOn w:val="a0"/>
    <w:unhideWhenUsed/>
    <w:rsid w:val="0065627E"/>
    <w:rPr>
      <w:color w:val="0000FF"/>
      <w:u w:val="single"/>
    </w:rPr>
  </w:style>
  <w:style w:type="character" w:customStyle="1" w:styleId="a8">
    <w:name w:val="a8"/>
    <w:basedOn w:val="a0"/>
    <w:uiPriority w:val="99"/>
    <w:rsid w:val="002477E5"/>
  </w:style>
  <w:style w:type="paragraph" w:styleId="a5">
    <w:name w:val="Balloon Text"/>
    <w:basedOn w:val="a"/>
    <w:link w:val="a6"/>
    <w:uiPriority w:val="99"/>
    <w:semiHidden/>
    <w:unhideWhenUsed/>
    <w:rsid w:val="00017FFA"/>
    <w:rPr>
      <w:rFonts w:ascii="Segoe UI" w:hAnsi="Segoe UI" w:cs="Segoe UI"/>
      <w:sz w:val="18"/>
      <w:szCs w:val="18"/>
    </w:rPr>
  </w:style>
  <w:style w:type="character" w:customStyle="1" w:styleId="a6">
    <w:name w:val="Текст выноски Знак"/>
    <w:basedOn w:val="a0"/>
    <w:link w:val="a5"/>
    <w:uiPriority w:val="99"/>
    <w:semiHidden/>
    <w:rsid w:val="00017FFA"/>
    <w:rPr>
      <w:rFonts w:ascii="Segoe UI" w:eastAsia="Times New Roman" w:hAnsi="Segoe UI" w:cs="Segoe UI"/>
      <w:sz w:val="18"/>
      <w:szCs w:val="18"/>
      <w:lang w:eastAsia="ru-RU"/>
    </w:rPr>
  </w:style>
  <w:style w:type="table" w:styleId="a7">
    <w:name w:val="Table Grid"/>
    <w:basedOn w:val="a1"/>
    <w:uiPriority w:val="39"/>
    <w:rsid w:val="00EB62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9"/>
    <w:rsid w:val="00BE0CB1"/>
    <w:rPr>
      <w:rFonts w:ascii="Times New Roman" w:eastAsia="Times New Roman" w:hAnsi="Times New Roman" w:cs="Times New Roman"/>
      <w:b/>
      <w:bCs/>
      <w:sz w:val="26"/>
      <w:szCs w:val="26"/>
      <w:lang w:eastAsia="ru-RU"/>
    </w:rPr>
  </w:style>
  <w:style w:type="paragraph" w:customStyle="1" w:styleId="a9">
    <w:name w:val="Знак Знак Знак Знак"/>
    <w:basedOn w:val="a"/>
    <w:uiPriority w:val="99"/>
    <w:rsid w:val="00E33E27"/>
    <w:rPr>
      <w:rFonts w:ascii="Verdana" w:hAnsi="Verdana" w:cs="Verdana"/>
      <w:sz w:val="20"/>
      <w:szCs w:val="20"/>
      <w:lang w:val="en-US" w:eastAsia="en-US"/>
    </w:rPr>
  </w:style>
  <w:style w:type="paragraph" w:styleId="aa">
    <w:name w:val="Normal (Web)"/>
    <w:basedOn w:val="a"/>
    <w:uiPriority w:val="99"/>
    <w:semiHidden/>
    <w:unhideWhenUsed/>
    <w:rsid w:val="00A30FBD"/>
    <w:pPr>
      <w:spacing w:before="100" w:beforeAutospacing="1" w:after="100" w:afterAutospacing="1"/>
    </w:pPr>
  </w:style>
  <w:style w:type="character" w:styleId="ab">
    <w:name w:val="Emphasis"/>
    <w:basedOn w:val="a0"/>
    <w:uiPriority w:val="20"/>
    <w:qFormat/>
    <w:rsid w:val="00A30FBD"/>
    <w:rPr>
      <w:i/>
      <w:iCs/>
    </w:rPr>
  </w:style>
  <w:style w:type="paragraph" w:customStyle="1" w:styleId="11">
    <w:name w:val="Обычный (веб)1"/>
    <w:basedOn w:val="a"/>
    <w:rsid w:val="00A913ED"/>
    <w:pPr>
      <w:suppressAutoHyphens/>
      <w:spacing w:before="100" w:after="100" w:line="100" w:lineRule="atLeast"/>
    </w:pPr>
    <w:rPr>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6675255">
      <w:bodyDiv w:val="1"/>
      <w:marLeft w:val="0"/>
      <w:marRight w:val="0"/>
      <w:marTop w:val="0"/>
      <w:marBottom w:val="0"/>
      <w:divBdr>
        <w:top w:val="none" w:sz="0" w:space="0" w:color="auto"/>
        <w:left w:val="none" w:sz="0" w:space="0" w:color="auto"/>
        <w:bottom w:val="none" w:sz="0" w:space="0" w:color="auto"/>
        <w:right w:val="none" w:sz="0" w:space="0" w:color="auto"/>
      </w:divBdr>
    </w:div>
    <w:div w:id="1294484017">
      <w:bodyDiv w:val="1"/>
      <w:marLeft w:val="0"/>
      <w:marRight w:val="0"/>
      <w:marTop w:val="0"/>
      <w:marBottom w:val="0"/>
      <w:divBdr>
        <w:top w:val="none" w:sz="0" w:space="0" w:color="auto"/>
        <w:left w:val="none" w:sz="0" w:space="0" w:color="auto"/>
        <w:bottom w:val="none" w:sz="0" w:space="0" w:color="auto"/>
        <w:right w:val="none" w:sz="0" w:space="0" w:color="auto"/>
      </w:divBdr>
    </w:div>
    <w:div w:id="1438865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F04E94-13BD-4312-B09B-1952E14538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8013</TotalTime>
  <Pages>6</Pages>
  <Words>2044</Words>
  <Characters>11653</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Александра Юрьевна Куранова</dc:creator>
  <cp:lastModifiedBy>Наталья Георгиевна</cp:lastModifiedBy>
  <cp:revision>14</cp:revision>
  <cp:lastPrinted>2021-04-21T07:23:00Z</cp:lastPrinted>
  <dcterms:created xsi:type="dcterms:W3CDTF">2019-02-13T07:41:00Z</dcterms:created>
  <dcterms:modified xsi:type="dcterms:W3CDTF">2021-04-21T07:23:00Z</dcterms:modified>
</cp:coreProperties>
</file>