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79" w:rsidRPr="005D6BD6" w:rsidRDefault="00614879" w:rsidP="0061487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-372745</wp:posOffset>
                </wp:positionV>
                <wp:extent cx="302895" cy="228600"/>
                <wp:effectExtent l="0" t="0" r="2095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0pt;margin-top:-29.35pt;width:23.8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" fillcolor="white [3212]" strokecolor="white [3212]" strokeweight="2pt"/>
            </w:pict>
          </mc:Fallback>
        </mc:AlternateContent>
      </w: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E3AA02" wp14:editId="0BFE0CC2">
            <wp:simplePos x="0" y="0"/>
            <wp:positionH relativeFrom="column">
              <wp:posOffset>2442210</wp:posOffset>
            </wp:positionH>
            <wp:positionV relativeFrom="paragraph">
              <wp:posOffset>-113665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879" w:rsidRPr="005D6BD6" w:rsidRDefault="00614879" w:rsidP="00614879">
      <w:pPr>
        <w:jc w:val="center"/>
        <w:rPr>
          <w:sz w:val="28"/>
          <w:szCs w:val="28"/>
        </w:rPr>
      </w:pPr>
    </w:p>
    <w:p w:rsidR="00614879" w:rsidRDefault="00614879" w:rsidP="006148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879" w:rsidRDefault="00614879" w:rsidP="006148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879" w:rsidRPr="005D6BD6" w:rsidRDefault="00614879" w:rsidP="006148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14879" w:rsidRPr="005D6BD6" w:rsidRDefault="00614879" w:rsidP="006148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614879" w:rsidRPr="005D6BD6" w:rsidRDefault="00614879" w:rsidP="006148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14879" w:rsidRPr="005D6BD6" w:rsidRDefault="00614879" w:rsidP="006148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879" w:rsidRPr="005D6BD6" w:rsidRDefault="00614879" w:rsidP="006148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14879" w:rsidRPr="005D6BD6" w:rsidRDefault="00614879" w:rsidP="006148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14879" w:rsidRPr="005D6BD6" w:rsidRDefault="00614879" w:rsidP="006148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14879" w:rsidRPr="005D6BD6" w:rsidRDefault="00614879" w:rsidP="006148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879" w:rsidRPr="005D6BD6" w:rsidRDefault="00614879" w:rsidP="006148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03.07.2015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146</w:t>
      </w:r>
    </w:p>
    <w:p w:rsidR="00614879" w:rsidRPr="005D6BD6" w:rsidRDefault="00614879" w:rsidP="00614879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614879" w:rsidRPr="005D6BD6" w:rsidRDefault="00614879" w:rsidP="00614879">
      <w:pPr>
        <w:jc w:val="center"/>
        <w:rPr>
          <w:sz w:val="28"/>
          <w:szCs w:val="28"/>
        </w:rPr>
      </w:pPr>
    </w:p>
    <w:p w:rsidR="00614879" w:rsidRDefault="00614879" w:rsidP="00614879">
      <w:pPr>
        <w:shd w:val="clear" w:color="auto" w:fill="FFFFFF"/>
        <w:tabs>
          <w:tab w:val="left" w:pos="709"/>
          <w:tab w:val="left" w:pos="4620"/>
          <w:tab w:val="left" w:pos="4962"/>
        </w:tabs>
        <w:ind w:right="-143"/>
        <w:rPr>
          <w:sz w:val="28"/>
          <w:szCs w:val="28"/>
        </w:rPr>
      </w:pPr>
    </w:p>
    <w:p w:rsidR="00614879" w:rsidRDefault="00CD3A72" w:rsidP="00614879">
      <w:pPr>
        <w:shd w:val="clear" w:color="auto" w:fill="FFFFFF"/>
        <w:tabs>
          <w:tab w:val="left" w:pos="709"/>
          <w:tab w:val="left" w:pos="4620"/>
          <w:tab w:val="left" w:pos="4962"/>
        </w:tabs>
        <w:ind w:right="-143"/>
        <w:rPr>
          <w:rFonts w:cs="Arial"/>
          <w:sz w:val="28"/>
          <w:szCs w:val="28"/>
        </w:rPr>
      </w:pPr>
      <w:r w:rsidRPr="008034B7">
        <w:rPr>
          <w:sz w:val="28"/>
          <w:szCs w:val="28"/>
        </w:rPr>
        <w:t>О</w:t>
      </w:r>
      <w:r w:rsidR="0068507D" w:rsidRPr="008034B7">
        <w:rPr>
          <w:sz w:val="28"/>
          <w:szCs w:val="28"/>
        </w:rPr>
        <w:t xml:space="preserve">б утверждении </w:t>
      </w:r>
      <w:r w:rsidR="0068507D" w:rsidRPr="008034B7">
        <w:rPr>
          <w:rFonts w:cs="Arial"/>
          <w:sz w:val="28"/>
          <w:szCs w:val="28"/>
        </w:rPr>
        <w:t xml:space="preserve">регламента </w:t>
      </w:r>
    </w:p>
    <w:p w:rsidR="00614879" w:rsidRDefault="0068507D" w:rsidP="00614879">
      <w:pPr>
        <w:shd w:val="clear" w:color="auto" w:fill="FFFFFF"/>
        <w:tabs>
          <w:tab w:val="left" w:pos="709"/>
          <w:tab w:val="left" w:pos="4620"/>
          <w:tab w:val="left" w:pos="4962"/>
        </w:tabs>
        <w:ind w:right="-143"/>
        <w:rPr>
          <w:sz w:val="28"/>
          <w:szCs w:val="28"/>
        </w:rPr>
      </w:pPr>
      <w:r w:rsidRPr="008034B7">
        <w:rPr>
          <w:rFonts w:cs="Arial"/>
          <w:sz w:val="28"/>
          <w:szCs w:val="28"/>
        </w:rPr>
        <w:t xml:space="preserve">по прохождению </w:t>
      </w:r>
      <w:proofErr w:type="gramStart"/>
      <w:r w:rsidRPr="008034B7">
        <w:rPr>
          <w:sz w:val="28"/>
          <w:szCs w:val="28"/>
        </w:rPr>
        <w:t>связанных</w:t>
      </w:r>
      <w:proofErr w:type="gramEnd"/>
    </w:p>
    <w:p w:rsidR="00614879" w:rsidRDefault="0068507D" w:rsidP="00614879">
      <w:pPr>
        <w:shd w:val="clear" w:color="auto" w:fill="FFFFFF"/>
        <w:tabs>
          <w:tab w:val="left" w:pos="709"/>
          <w:tab w:val="left" w:pos="4620"/>
          <w:tab w:val="left" w:pos="4962"/>
        </w:tabs>
        <w:ind w:right="-143"/>
        <w:rPr>
          <w:sz w:val="28"/>
          <w:szCs w:val="28"/>
        </w:rPr>
      </w:pPr>
      <w:r w:rsidRPr="008034B7">
        <w:rPr>
          <w:sz w:val="28"/>
          <w:szCs w:val="28"/>
        </w:rPr>
        <w:t xml:space="preserve">с получением разрешения </w:t>
      </w:r>
    </w:p>
    <w:p w:rsidR="00614879" w:rsidRDefault="0068507D" w:rsidP="00614879">
      <w:pPr>
        <w:shd w:val="clear" w:color="auto" w:fill="FFFFFF"/>
        <w:tabs>
          <w:tab w:val="left" w:pos="709"/>
          <w:tab w:val="left" w:pos="4620"/>
          <w:tab w:val="left" w:pos="4962"/>
        </w:tabs>
        <w:ind w:right="-143"/>
        <w:rPr>
          <w:sz w:val="28"/>
          <w:szCs w:val="28"/>
        </w:rPr>
      </w:pPr>
      <w:r w:rsidRPr="008034B7">
        <w:rPr>
          <w:sz w:val="28"/>
          <w:szCs w:val="28"/>
        </w:rPr>
        <w:t>на строительство процедур,</w:t>
      </w:r>
    </w:p>
    <w:p w:rsidR="00614879" w:rsidRDefault="0068507D" w:rsidP="00614879">
      <w:pPr>
        <w:shd w:val="clear" w:color="auto" w:fill="FFFFFF"/>
        <w:tabs>
          <w:tab w:val="left" w:pos="709"/>
          <w:tab w:val="left" w:pos="4620"/>
          <w:tab w:val="left" w:pos="4962"/>
        </w:tabs>
        <w:ind w:right="-143"/>
        <w:rPr>
          <w:sz w:val="28"/>
          <w:szCs w:val="28"/>
        </w:rPr>
      </w:pPr>
      <w:r w:rsidRPr="008034B7">
        <w:rPr>
          <w:sz w:val="28"/>
          <w:szCs w:val="28"/>
        </w:rPr>
        <w:t xml:space="preserve">исчисляемого </w:t>
      </w:r>
      <w:proofErr w:type="gramStart"/>
      <w:r w:rsidRPr="008034B7">
        <w:rPr>
          <w:sz w:val="28"/>
          <w:szCs w:val="28"/>
        </w:rPr>
        <w:t>с даты обращения</w:t>
      </w:r>
      <w:proofErr w:type="gramEnd"/>
      <w:r w:rsidRPr="008034B7">
        <w:rPr>
          <w:sz w:val="28"/>
          <w:szCs w:val="28"/>
        </w:rPr>
        <w:t xml:space="preserve"> </w:t>
      </w:r>
    </w:p>
    <w:p w:rsidR="00614879" w:rsidRDefault="0068507D" w:rsidP="00614879">
      <w:pPr>
        <w:shd w:val="clear" w:color="auto" w:fill="FFFFFF"/>
        <w:tabs>
          <w:tab w:val="left" w:pos="709"/>
          <w:tab w:val="left" w:pos="4620"/>
          <w:tab w:val="left" w:pos="4962"/>
        </w:tabs>
        <w:ind w:right="-143"/>
        <w:rPr>
          <w:sz w:val="28"/>
          <w:szCs w:val="28"/>
        </w:rPr>
      </w:pPr>
      <w:r w:rsidRPr="008034B7">
        <w:rPr>
          <w:sz w:val="28"/>
          <w:szCs w:val="28"/>
        </w:rPr>
        <w:t>за</w:t>
      </w:r>
      <w:r w:rsidR="00614879">
        <w:rPr>
          <w:sz w:val="28"/>
          <w:szCs w:val="28"/>
        </w:rPr>
        <w:t xml:space="preserve"> </w:t>
      </w:r>
      <w:r w:rsidRPr="008034B7">
        <w:rPr>
          <w:sz w:val="28"/>
          <w:szCs w:val="28"/>
        </w:rPr>
        <w:t xml:space="preserve">градостроительным планом </w:t>
      </w:r>
    </w:p>
    <w:p w:rsidR="00614879" w:rsidRDefault="0068507D" w:rsidP="00614879">
      <w:pPr>
        <w:shd w:val="clear" w:color="auto" w:fill="FFFFFF"/>
        <w:tabs>
          <w:tab w:val="left" w:pos="709"/>
          <w:tab w:val="left" w:pos="4620"/>
          <w:tab w:val="left" w:pos="4962"/>
        </w:tabs>
        <w:ind w:right="-143"/>
        <w:rPr>
          <w:sz w:val="28"/>
          <w:szCs w:val="28"/>
        </w:rPr>
      </w:pPr>
      <w:r w:rsidRPr="008034B7">
        <w:rPr>
          <w:sz w:val="28"/>
          <w:szCs w:val="28"/>
        </w:rPr>
        <w:t xml:space="preserve">земельного участка до даты выдачи </w:t>
      </w:r>
    </w:p>
    <w:p w:rsidR="00CD3A72" w:rsidRPr="008034B7" w:rsidRDefault="0068507D" w:rsidP="00614879">
      <w:pPr>
        <w:shd w:val="clear" w:color="auto" w:fill="FFFFFF"/>
        <w:tabs>
          <w:tab w:val="left" w:pos="709"/>
          <w:tab w:val="left" w:pos="4620"/>
          <w:tab w:val="left" w:pos="4962"/>
        </w:tabs>
        <w:ind w:right="-143"/>
        <w:rPr>
          <w:sz w:val="28"/>
          <w:szCs w:val="28"/>
        </w:rPr>
      </w:pPr>
      <w:r w:rsidRPr="008034B7">
        <w:rPr>
          <w:sz w:val="28"/>
          <w:szCs w:val="28"/>
        </w:rPr>
        <w:t>разрешения</w:t>
      </w:r>
      <w:r w:rsidR="00614879">
        <w:rPr>
          <w:sz w:val="28"/>
          <w:szCs w:val="28"/>
        </w:rPr>
        <w:t xml:space="preserve"> </w:t>
      </w:r>
      <w:r w:rsidRPr="008034B7">
        <w:rPr>
          <w:sz w:val="28"/>
          <w:szCs w:val="28"/>
        </w:rPr>
        <w:t>на строительство</w:t>
      </w:r>
    </w:p>
    <w:p w:rsidR="00306D6D" w:rsidRDefault="00306D6D" w:rsidP="00614879">
      <w:pPr>
        <w:shd w:val="clear" w:color="auto" w:fill="FFFFFF"/>
        <w:tabs>
          <w:tab w:val="left" w:pos="709"/>
          <w:tab w:val="left" w:pos="4111"/>
          <w:tab w:val="left" w:pos="4536"/>
        </w:tabs>
        <w:ind w:right="5813"/>
        <w:jc w:val="both"/>
        <w:rPr>
          <w:sz w:val="26"/>
          <w:szCs w:val="26"/>
        </w:rPr>
      </w:pPr>
    </w:p>
    <w:p w:rsidR="00614879" w:rsidRDefault="00614879" w:rsidP="00614879">
      <w:pPr>
        <w:shd w:val="clear" w:color="auto" w:fill="FFFFFF"/>
        <w:tabs>
          <w:tab w:val="left" w:pos="709"/>
          <w:tab w:val="left" w:pos="4111"/>
          <w:tab w:val="left" w:pos="4536"/>
        </w:tabs>
        <w:ind w:right="5813"/>
        <w:jc w:val="both"/>
        <w:rPr>
          <w:sz w:val="26"/>
          <w:szCs w:val="26"/>
        </w:rPr>
      </w:pPr>
    </w:p>
    <w:p w:rsidR="00913901" w:rsidRDefault="00913901" w:rsidP="00614879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целью создания </w:t>
      </w:r>
      <w:r>
        <w:rPr>
          <w:rFonts w:ascii="Times New Roman" w:eastAsiaTheme="minorHAnsi" w:hAnsi="Times New Roman"/>
          <w:sz w:val="28"/>
          <w:szCs w:val="28"/>
        </w:rPr>
        <w:t>благоприятного инвестиционного климата</w:t>
      </w:r>
      <w:r w:rsidR="00614879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в Ханты-Мансийском районе и во исполнение </w:t>
      </w:r>
      <w:r w:rsidR="0068507D" w:rsidRPr="008034B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68507D" w:rsidRPr="008034B7">
        <w:rPr>
          <w:rFonts w:ascii="Times New Roman" w:hAnsi="Times New Roman"/>
          <w:sz w:val="28"/>
          <w:szCs w:val="28"/>
        </w:rPr>
        <w:t xml:space="preserve"> 1.2 Плана мероприятий «дорожной карты»,</w:t>
      </w:r>
      <w:r w:rsidR="00F96274">
        <w:rPr>
          <w:rFonts w:ascii="Times New Roman" w:hAnsi="Times New Roman"/>
          <w:sz w:val="28"/>
          <w:szCs w:val="28"/>
        </w:rPr>
        <w:t xml:space="preserve"> </w:t>
      </w:r>
      <w:r w:rsidR="0068507D" w:rsidRPr="008034B7">
        <w:rPr>
          <w:rFonts w:ascii="Times New Roman" w:hAnsi="Times New Roman"/>
          <w:sz w:val="28"/>
          <w:szCs w:val="28"/>
        </w:rPr>
        <w:t xml:space="preserve">утвержденного распоряжением Правительства Ханты-Мансийского автономного округа </w:t>
      </w:r>
      <w:r w:rsidR="00614879">
        <w:rPr>
          <w:rFonts w:ascii="Times New Roman" w:hAnsi="Times New Roman"/>
          <w:sz w:val="28"/>
          <w:szCs w:val="28"/>
        </w:rPr>
        <w:t>–</w:t>
      </w:r>
      <w:r w:rsidR="0068507D" w:rsidRPr="008034B7">
        <w:rPr>
          <w:rFonts w:ascii="Times New Roman" w:hAnsi="Times New Roman"/>
          <w:sz w:val="28"/>
          <w:szCs w:val="28"/>
        </w:rPr>
        <w:t xml:space="preserve"> Югры </w:t>
      </w:r>
      <w:r w:rsidR="00614879">
        <w:rPr>
          <w:rFonts w:ascii="Times New Roman" w:hAnsi="Times New Roman"/>
          <w:sz w:val="28"/>
          <w:szCs w:val="28"/>
        </w:rPr>
        <w:t xml:space="preserve">                      </w:t>
      </w:r>
      <w:r w:rsidR="0068507D" w:rsidRPr="008034B7">
        <w:rPr>
          <w:rFonts w:ascii="Times New Roman" w:hAnsi="Times New Roman"/>
          <w:sz w:val="28"/>
          <w:szCs w:val="28"/>
        </w:rPr>
        <w:t>от 12.12.2014 №</w:t>
      </w:r>
      <w:r w:rsidR="00614879">
        <w:rPr>
          <w:rFonts w:ascii="Times New Roman" w:hAnsi="Times New Roman"/>
          <w:sz w:val="28"/>
          <w:szCs w:val="28"/>
        </w:rPr>
        <w:t xml:space="preserve"> </w:t>
      </w:r>
      <w:r w:rsidR="006C5609">
        <w:rPr>
          <w:rFonts w:ascii="Times New Roman" w:hAnsi="Times New Roman"/>
          <w:sz w:val="28"/>
          <w:szCs w:val="28"/>
        </w:rPr>
        <w:t>671-рп</w:t>
      </w:r>
      <w:bookmarkStart w:id="0" w:name="_GoBack"/>
      <w:bookmarkEnd w:id="0"/>
      <w:r w:rsidR="0068507D" w:rsidRPr="008034B7">
        <w:rPr>
          <w:rFonts w:ascii="Times New Roman" w:hAnsi="Times New Roman"/>
          <w:sz w:val="28"/>
          <w:szCs w:val="28"/>
        </w:rPr>
        <w:t xml:space="preserve"> «О плане мероприятий («дорожной карты») </w:t>
      </w:r>
      <w:r w:rsidR="00614879">
        <w:rPr>
          <w:rFonts w:ascii="Times New Roman" w:hAnsi="Times New Roman"/>
          <w:sz w:val="28"/>
          <w:szCs w:val="28"/>
        </w:rPr>
        <w:t xml:space="preserve">                </w:t>
      </w:r>
      <w:r w:rsidR="0068507D" w:rsidRPr="008034B7">
        <w:rPr>
          <w:rFonts w:ascii="Times New Roman" w:hAnsi="Times New Roman"/>
          <w:sz w:val="28"/>
          <w:szCs w:val="28"/>
        </w:rPr>
        <w:t>по обеспечению благоприятного инвестиционного климата в Ханты-Мансийском автономном округе – Югре», руководствуясь приказом Департамента строительства Ханты-Мансийского автономного округа – Югры от 24.03.2015</w:t>
      </w:r>
      <w:r w:rsidR="00614879">
        <w:rPr>
          <w:rFonts w:ascii="Times New Roman" w:hAnsi="Times New Roman"/>
          <w:sz w:val="28"/>
          <w:szCs w:val="28"/>
        </w:rPr>
        <w:t xml:space="preserve"> </w:t>
      </w:r>
      <w:r w:rsidR="0068507D" w:rsidRPr="008034B7">
        <w:rPr>
          <w:rFonts w:ascii="Times New Roman" w:hAnsi="Times New Roman"/>
          <w:sz w:val="28"/>
          <w:szCs w:val="28"/>
        </w:rPr>
        <w:t>№</w:t>
      </w:r>
      <w:r w:rsidR="00614879">
        <w:rPr>
          <w:rFonts w:ascii="Times New Roman" w:hAnsi="Times New Roman"/>
          <w:sz w:val="28"/>
          <w:szCs w:val="28"/>
        </w:rPr>
        <w:t xml:space="preserve"> </w:t>
      </w:r>
      <w:r w:rsidR="0068507D" w:rsidRPr="008034B7">
        <w:rPr>
          <w:rFonts w:ascii="Times New Roman" w:hAnsi="Times New Roman"/>
          <w:sz w:val="28"/>
          <w:szCs w:val="28"/>
        </w:rPr>
        <w:t>60-п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575DA3" w:rsidRDefault="00575DA3" w:rsidP="00614879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68507D" w:rsidRPr="008034B7" w:rsidRDefault="0068507D" w:rsidP="00614879">
      <w:pPr>
        <w:pStyle w:val="a3"/>
        <w:ind w:firstLine="660"/>
        <w:jc w:val="both"/>
        <w:rPr>
          <w:rFonts w:ascii="Times New Roman" w:eastAsiaTheme="minorHAnsi" w:hAnsi="Times New Roman"/>
          <w:sz w:val="28"/>
          <w:szCs w:val="28"/>
        </w:rPr>
      </w:pPr>
      <w:r w:rsidRPr="008034B7">
        <w:rPr>
          <w:rFonts w:ascii="Times New Roman" w:eastAsiaTheme="minorHAnsi" w:hAnsi="Times New Roman"/>
          <w:sz w:val="28"/>
          <w:szCs w:val="28"/>
        </w:rPr>
        <w:t>1.</w:t>
      </w:r>
      <w:r w:rsidR="00614879">
        <w:rPr>
          <w:rFonts w:ascii="Times New Roman" w:eastAsiaTheme="minorHAnsi" w:hAnsi="Times New Roman"/>
          <w:sz w:val="28"/>
          <w:szCs w:val="28"/>
        </w:rPr>
        <w:t xml:space="preserve"> </w:t>
      </w:r>
      <w:r w:rsidRPr="008034B7">
        <w:rPr>
          <w:rFonts w:ascii="Times New Roman" w:eastAsiaTheme="minorHAnsi" w:hAnsi="Times New Roman"/>
          <w:sz w:val="28"/>
          <w:szCs w:val="28"/>
        </w:rPr>
        <w:t xml:space="preserve">Утвердить регламент по </w:t>
      </w:r>
      <w:r w:rsidRPr="008034B7">
        <w:rPr>
          <w:rFonts w:ascii="Times New Roman" w:hAnsi="Times New Roman"/>
          <w:sz w:val="28"/>
          <w:szCs w:val="28"/>
        </w:rPr>
        <w:t>прохождению</w:t>
      </w:r>
      <w:r w:rsidRPr="008034B7">
        <w:rPr>
          <w:rFonts w:ascii="Times New Roman" w:eastAsiaTheme="minorHAnsi" w:hAnsi="Times New Roman"/>
          <w:sz w:val="28"/>
          <w:szCs w:val="28"/>
        </w:rPr>
        <w:t xml:space="preserve"> связанных с получением разрешения на строительство процедур, исчисляемый </w:t>
      </w:r>
      <w:proofErr w:type="gramStart"/>
      <w:r w:rsidRPr="008034B7">
        <w:rPr>
          <w:rFonts w:ascii="Times New Roman" w:eastAsiaTheme="minorHAnsi" w:hAnsi="Times New Roman"/>
          <w:sz w:val="28"/>
          <w:szCs w:val="28"/>
        </w:rPr>
        <w:t>с даты обращения</w:t>
      </w:r>
      <w:proofErr w:type="gramEnd"/>
      <w:r w:rsidRPr="008034B7">
        <w:rPr>
          <w:rFonts w:ascii="Times New Roman" w:eastAsiaTheme="minorHAnsi" w:hAnsi="Times New Roman"/>
          <w:sz w:val="28"/>
          <w:szCs w:val="28"/>
        </w:rPr>
        <w:t xml:space="preserve"> </w:t>
      </w:r>
      <w:r w:rsidR="00614879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Pr="008034B7">
        <w:rPr>
          <w:rFonts w:ascii="Times New Roman" w:eastAsiaTheme="minorHAnsi" w:hAnsi="Times New Roman"/>
          <w:sz w:val="28"/>
          <w:szCs w:val="28"/>
        </w:rPr>
        <w:t>за градостроительным планом земельного участка до даты выдачи разрешения на строительство</w:t>
      </w:r>
      <w:r w:rsidR="00765793" w:rsidRPr="008034B7">
        <w:rPr>
          <w:rFonts w:ascii="Times New Roman" w:eastAsiaTheme="minorHAnsi" w:hAnsi="Times New Roman"/>
          <w:sz w:val="28"/>
          <w:szCs w:val="28"/>
        </w:rPr>
        <w:t>, согласно приложению.</w:t>
      </w:r>
    </w:p>
    <w:p w:rsidR="008E358D" w:rsidRPr="008034B7" w:rsidRDefault="009D4FCC" w:rsidP="00614879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  <w:r w:rsidRPr="008034B7">
        <w:rPr>
          <w:rFonts w:ascii="Times New Roman" w:hAnsi="Times New Roman"/>
          <w:sz w:val="28"/>
          <w:szCs w:val="28"/>
        </w:rPr>
        <w:t>2</w:t>
      </w:r>
      <w:r w:rsidR="00ED347C" w:rsidRPr="008034B7">
        <w:rPr>
          <w:rFonts w:ascii="Times New Roman" w:hAnsi="Times New Roman"/>
          <w:sz w:val="28"/>
          <w:szCs w:val="28"/>
        </w:rPr>
        <w:t>.</w:t>
      </w:r>
      <w:r w:rsidR="00614879">
        <w:rPr>
          <w:rFonts w:ascii="Times New Roman" w:hAnsi="Times New Roman"/>
          <w:sz w:val="28"/>
          <w:szCs w:val="28"/>
        </w:rPr>
        <w:t xml:space="preserve"> </w:t>
      </w:r>
      <w:r w:rsidR="008E358D" w:rsidRPr="008034B7">
        <w:rPr>
          <w:rFonts w:ascii="Times New Roman" w:hAnsi="Times New Roman"/>
          <w:sz w:val="28"/>
          <w:szCs w:val="28"/>
        </w:rPr>
        <w:t xml:space="preserve">Настоящее </w:t>
      </w:r>
      <w:r w:rsidR="0052297E">
        <w:rPr>
          <w:rFonts w:ascii="Times New Roman" w:hAnsi="Times New Roman"/>
          <w:sz w:val="28"/>
          <w:szCs w:val="28"/>
        </w:rPr>
        <w:t xml:space="preserve">постановление </w:t>
      </w:r>
      <w:r w:rsidR="008E358D" w:rsidRPr="008034B7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опубликования.</w:t>
      </w:r>
    </w:p>
    <w:p w:rsidR="00ED347C" w:rsidRPr="008034B7" w:rsidRDefault="008E358D" w:rsidP="00614879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  <w:r w:rsidRPr="008034B7">
        <w:rPr>
          <w:rFonts w:ascii="Times New Roman" w:hAnsi="Times New Roman"/>
          <w:sz w:val="28"/>
          <w:szCs w:val="28"/>
        </w:rPr>
        <w:t>3.</w:t>
      </w:r>
      <w:r w:rsidR="00614879">
        <w:rPr>
          <w:rFonts w:ascii="Times New Roman" w:hAnsi="Times New Roman"/>
          <w:sz w:val="28"/>
          <w:szCs w:val="28"/>
        </w:rPr>
        <w:t xml:space="preserve"> </w:t>
      </w:r>
      <w:r w:rsidR="00ED347C" w:rsidRPr="008034B7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52297E">
        <w:rPr>
          <w:rFonts w:ascii="Times New Roman" w:hAnsi="Times New Roman"/>
          <w:sz w:val="28"/>
          <w:szCs w:val="28"/>
        </w:rPr>
        <w:t>постановление</w:t>
      </w:r>
      <w:r w:rsidR="008034B7">
        <w:rPr>
          <w:rFonts w:ascii="Times New Roman" w:hAnsi="Times New Roman"/>
          <w:sz w:val="28"/>
          <w:szCs w:val="28"/>
        </w:rPr>
        <w:t xml:space="preserve"> </w:t>
      </w:r>
      <w:r w:rsidR="00ED347C" w:rsidRPr="008034B7">
        <w:rPr>
          <w:rFonts w:ascii="Times New Roman" w:hAnsi="Times New Roman"/>
          <w:sz w:val="28"/>
          <w:szCs w:val="28"/>
        </w:rPr>
        <w:t>в газете «Наш район»                   и разместить на официальном сайте администрации Ханты-Мансийского района.</w:t>
      </w:r>
    </w:p>
    <w:p w:rsidR="00ED347C" w:rsidRPr="008034B7" w:rsidRDefault="008E358D" w:rsidP="00614879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  <w:r w:rsidRPr="008034B7">
        <w:rPr>
          <w:rFonts w:ascii="Times New Roman" w:hAnsi="Times New Roman"/>
          <w:sz w:val="28"/>
          <w:szCs w:val="28"/>
        </w:rPr>
        <w:lastRenderedPageBreak/>
        <w:t>4</w:t>
      </w:r>
      <w:r w:rsidR="00ED347C" w:rsidRPr="008034B7">
        <w:rPr>
          <w:rFonts w:ascii="Times New Roman" w:hAnsi="Times New Roman"/>
          <w:sz w:val="28"/>
          <w:szCs w:val="28"/>
        </w:rPr>
        <w:t>.</w:t>
      </w:r>
      <w:r w:rsidR="006148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347C" w:rsidRPr="008034B7">
        <w:rPr>
          <w:rFonts w:ascii="Times New Roman" w:hAnsi="Times New Roman"/>
          <w:sz w:val="28"/>
          <w:szCs w:val="28"/>
        </w:rPr>
        <w:t xml:space="preserve">Контроль </w:t>
      </w:r>
      <w:r w:rsidR="00B0776C" w:rsidRPr="00FE4EFF">
        <w:rPr>
          <w:rFonts w:ascii="Times New Roman" w:hAnsi="Times New Roman"/>
          <w:sz w:val="28"/>
          <w:szCs w:val="28"/>
        </w:rPr>
        <w:t>за</w:t>
      </w:r>
      <w:proofErr w:type="gramEnd"/>
      <w:r w:rsidR="00B0776C" w:rsidRPr="00FE4EFF">
        <w:rPr>
          <w:rFonts w:ascii="Times New Roman" w:hAnsi="Times New Roman"/>
          <w:sz w:val="28"/>
          <w:szCs w:val="28"/>
        </w:rPr>
        <w:t xml:space="preserve"> выполнением </w:t>
      </w:r>
      <w:r w:rsidR="0052297E">
        <w:rPr>
          <w:rFonts w:ascii="Times New Roman" w:hAnsi="Times New Roman"/>
          <w:sz w:val="28"/>
          <w:szCs w:val="28"/>
        </w:rPr>
        <w:t>постановления</w:t>
      </w:r>
      <w:r w:rsidR="0052297E" w:rsidRPr="00FE4EFF">
        <w:rPr>
          <w:rFonts w:ascii="Times New Roman" w:hAnsi="Times New Roman"/>
          <w:sz w:val="28"/>
          <w:szCs w:val="28"/>
        </w:rPr>
        <w:t xml:space="preserve"> </w:t>
      </w:r>
      <w:r w:rsidR="00765793" w:rsidRPr="008034B7">
        <w:rPr>
          <w:rFonts w:ascii="Times New Roman" w:hAnsi="Times New Roman"/>
          <w:sz w:val="28"/>
          <w:szCs w:val="28"/>
        </w:rPr>
        <w:t xml:space="preserve">возложить </w:t>
      </w:r>
      <w:r w:rsidR="00614879">
        <w:rPr>
          <w:rFonts w:ascii="Times New Roman" w:hAnsi="Times New Roman"/>
          <w:sz w:val="28"/>
          <w:szCs w:val="28"/>
        </w:rPr>
        <w:t xml:space="preserve">                             </w:t>
      </w:r>
      <w:r w:rsidR="00765793" w:rsidRPr="008034B7">
        <w:rPr>
          <w:rFonts w:ascii="Times New Roman" w:hAnsi="Times New Roman"/>
          <w:sz w:val="28"/>
          <w:szCs w:val="28"/>
        </w:rPr>
        <w:t>на заместителя главы администрации Ханты-Мансийского района, директора департамента строительства, архитектуры и ЖКХ</w:t>
      </w:r>
      <w:r w:rsidR="00614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4879">
        <w:rPr>
          <w:rFonts w:ascii="Times New Roman" w:hAnsi="Times New Roman"/>
          <w:sz w:val="28"/>
          <w:szCs w:val="28"/>
        </w:rPr>
        <w:t>Ю.И.</w:t>
      </w:r>
      <w:r w:rsidR="00F96274">
        <w:rPr>
          <w:rFonts w:ascii="Times New Roman" w:hAnsi="Times New Roman"/>
          <w:sz w:val="28"/>
          <w:szCs w:val="28"/>
        </w:rPr>
        <w:t>Кор</w:t>
      </w:r>
      <w:r w:rsidR="0052297E">
        <w:rPr>
          <w:rFonts w:ascii="Times New Roman" w:hAnsi="Times New Roman"/>
          <w:sz w:val="28"/>
          <w:szCs w:val="28"/>
        </w:rPr>
        <w:t>н</w:t>
      </w:r>
      <w:r w:rsidR="00F96274">
        <w:rPr>
          <w:rFonts w:ascii="Times New Roman" w:hAnsi="Times New Roman"/>
          <w:sz w:val="28"/>
          <w:szCs w:val="28"/>
        </w:rPr>
        <w:t>иенко</w:t>
      </w:r>
      <w:proofErr w:type="spellEnd"/>
      <w:r w:rsidR="00765793" w:rsidRPr="008034B7">
        <w:rPr>
          <w:rFonts w:ascii="Times New Roman" w:hAnsi="Times New Roman"/>
          <w:sz w:val="28"/>
          <w:szCs w:val="28"/>
        </w:rPr>
        <w:t>.</w:t>
      </w:r>
    </w:p>
    <w:p w:rsidR="00B0776C" w:rsidRDefault="00B0776C" w:rsidP="006148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4879" w:rsidRDefault="00614879" w:rsidP="006148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4879" w:rsidRDefault="00614879" w:rsidP="006148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0776C" w:rsidRDefault="008034B7" w:rsidP="0061487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4B7">
        <w:rPr>
          <w:rFonts w:ascii="Times New Roman" w:hAnsi="Times New Roman"/>
          <w:sz w:val="28"/>
          <w:szCs w:val="28"/>
        </w:rPr>
        <w:t>И.о</w:t>
      </w:r>
      <w:proofErr w:type="spellEnd"/>
      <w:r w:rsidRPr="008034B7">
        <w:rPr>
          <w:rFonts w:ascii="Times New Roman" w:hAnsi="Times New Roman"/>
          <w:sz w:val="28"/>
          <w:szCs w:val="28"/>
        </w:rPr>
        <w:t xml:space="preserve">. главы администрации </w:t>
      </w:r>
    </w:p>
    <w:p w:rsidR="008034B7" w:rsidRPr="008034B7" w:rsidRDefault="008034B7" w:rsidP="006148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4B7">
        <w:rPr>
          <w:rFonts w:ascii="Times New Roman" w:hAnsi="Times New Roman"/>
          <w:sz w:val="28"/>
          <w:szCs w:val="28"/>
        </w:rPr>
        <w:t>Ханты-Мансийского района</w:t>
      </w:r>
      <w:r w:rsidRPr="008034B7"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 w:rsidR="00614879">
        <w:rPr>
          <w:rFonts w:ascii="Times New Roman" w:hAnsi="Times New Roman"/>
          <w:sz w:val="28"/>
          <w:szCs w:val="28"/>
        </w:rPr>
        <w:t xml:space="preserve"> </w:t>
      </w:r>
      <w:r w:rsidRPr="008034B7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8034B7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p w:rsidR="008034B7" w:rsidRPr="008034B7" w:rsidRDefault="008034B7" w:rsidP="00614879">
      <w:pPr>
        <w:pStyle w:val="a3"/>
        <w:jc w:val="both"/>
        <w:rPr>
          <w:rFonts w:ascii="Times New Roman" w:hAnsi="Times New Roman"/>
          <w:sz w:val="28"/>
          <w:szCs w:val="28"/>
        </w:rPr>
        <w:sectPr w:rsidR="008034B7" w:rsidRPr="008034B7" w:rsidSect="00614879">
          <w:headerReference w:type="default" r:id="rId10"/>
          <w:headerReference w:type="first" r:id="rId11"/>
          <w:pgSz w:w="11906" w:h="16838"/>
          <w:pgMar w:top="1191" w:right="1247" w:bottom="1134" w:left="1588" w:header="709" w:footer="709" w:gutter="0"/>
          <w:pgNumType w:start="1"/>
          <w:cols w:space="720"/>
          <w:docGrid w:linePitch="272"/>
        </w:sectPr>
      </w:pPr>
    </w:p>
    <w:p w:rsidR="00575DA3" w:rsidRDefault="008C6AE1" w:rsidP="0061487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1A0998">
        <w:rPr>
          <w:rFonts w:ascii="Times New Roman" w:hAnsi="Times New Roman"/>
          <w:sz w:val="28"/>
          <w:szCs w:val="28"/>
        </w:rPr>
        <w:t xml:space="preserve">Приложение  </w:t>
      </w:r>
    </w:p>
    <w:p w:rsidR="00575DA3" w:rsidRDefault="008C6AE1" w:rsidP="0061487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A0998">
        <w:rPr>
          <w:rFonts w:ascii="Times New Roman" w:hAnsi="Times New Roman"/>
          <w:sz w:val="28"/>
          <w:szCs w:val="28"/>
        </w:rPr>
        <w:t xml:space="preserve">к </w:t>
      </w:r>
      <w:r w:rsidR="0052297E">
        <w:rPr>
          <w:rFonts w:ascii="Times New Roman" w:hAnsi="Times New Roman"/>
          <w:sz w:val="28"/>
          <w:szCs w:val="28"/>
        </w:rPr>
        <w:t>постановлению</w:t>
      </w:r>
      <w:r w:rsidRPr="001A099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C6AE1" w:rsidRDefault="008C6AE1" w:rsidP="0061487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8C6AE1" w:rsidRPr="001A0998" w:rsidRDefault="008C6AE1" w:rsidP="0061487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</w:t>
      </w:r>
      <w:r w:rsidR="00614879">
        <w:rPr>
          <w:rFonts w:ascii="Times New Roman" w:hAnsi="Times New Roman"/>
          <w:sz w:val="28"/>
          <w:szCs w:val="28"/>
        </w:rPr>
        <w:t>03.07.2015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14879">
        <w:rPr>
          <w:rFonts w:ascii="Times New Roman" w:hAnsi="Times New Roman"/>
          <w:sz w:val="28"/>
          <w:szCs w:val="28"/>
        </w:rPr>
        <w:t xml:space="preserve"> 146</w:t>
      </w:r>
    </w:p>
    <w:p w:rsidR="00D218F0" w:rsidRDefault="00D218F0" w:rsidP="00614879">
      <w:pPr>
        <w:jc w:val="center"/>
        <w:rPr>
          <w:rFonts w:eastAsia="Calibri"/>
          <w:sz w:val="28"/>
          <w:szCs w:val="28"/>
          <w:lang w:eastAsia="en-US"/>
        </w:rPr>
      </w:pPr>
    </w:p>
    <w:p w:rsidR="00D218F0" w:rsidRDefault="00D218F0" w:rsidP="00614879">
      <w:pPr>
        <w:jc w:val="center"/>
        <w:rPr>
          <w:rFonts w:eastAsia="Calibri"/>
          <w:sz w:val="28"/>
          <w:szCs w:val="28"/>
          <w:lang w:eastAsia="en-US"/>
        </w:rPr>
      </w:pPr>
    </w:p>
    <w:p w:rsidR="00964AFA" w:rsidRDefault="00964AFA" w:rsidP="00614879">
      <w:pPr>
        <w:jc w:val="center"/>
        <w:rPr>
          <w:rFonts w:eastAsia="Calibri"/>
          <w:sz w:val="28"/>
          <w:szCs w:val="28"/>
          <w:lang w:eastAsia="en-US"/>
        </w:rPr>
      </w:pPr>
    </w:p>
    <w:p w:rsidR="001D08D5" w:rsidRDefault="001D08D5" w:rsidP="00614879">
      <w:pPr>
        <w:jc w:val="center"/>
        <w:rPr>
          <w:rFonts w:cs="Arial"/>
          <w:b/>
          <w:sz w:val="28"/>
          <w:szCs w:val="28"/>
        </w:rPr>
      </w:pPr>
      <w:r w:rsidRPr="001D08D5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Р</w:t>
      </w:r>
      <w:r w:rsidRPr="001D08D5">
        <w:rPr>
          <w:rFonts w:cs="Arial"/>
          <w:b/>
          <w:sz w:val="28"/>
          <w:szCs w:val="28"/>
        </w:rPr>
        <w:t>егламент</w:t>
      </w:r>
    </w:p>
    <w:p w:rsidR="00614879" w:rsidRDefault="001D08D5" w:rsidP="00614879">
      <w:pPr>
        <w:jc w:val="center"/>
        <w:rPr>
          <w:rFonts w:eastAsiaTheme="minorHAnsi" w:cstheme="minorBidi"/>
          <w:b/>
          <w:sz w:val="28"/>
          <w:szCs w:val="28"/>
        </w:rPr>
      </w:pPr>
      <w:r w:rsidRPr="001D08D5">
        <w:rPr>
          <w:rFonts w:cs="Arial"/>
          <w:b/>
          <w:sz w:val="28"/>
          <w:szCs w:val="28"/>
        </w:rPr>
        <w:t xml:space="preserve"> по прохождению</w:t>
      </w:r>
      <w:r w:rsidRPr="001D08D5">
        <w:rPr>
          <w:rFonts w:eastAsiaTheme="minorHAnsi" w:cs="Arial"/>
          <w:b/>
          <w:sz w:val="28"/>
          <w:szCs w:val="28"/>
        </w:rPr>
        <w:t xml:space="preserve"> </w:t>
      </w:r>
      <w:r w:rsidRPr="001D08D5">
        <w:rPr>
          <w:rFonts w:eastAsiaTheme="minorHAnsi" w:cstheme="minorBidi"/>
          <w:b/>
          <w:sz w:val="28"/>
          <w:szCs w:val="28"/>
        </w:rPr>
        <w:t xml:space="preserve">связанных с получением разрешения на строительство процедур, </w:t>
      </w:r>
      <w:proofErr w:type="gramStart"/>
      <w:r w:rsidRPr="001D08D5">
        <w:rPr>
          <w:rFonts w:eastAsiaTheme="minorHAnsi" w:cstheme="minorBidi"/>
          <w:b/>
          <w:sz w:val="28"/>
          <w:szCs w:val="28"/>
        </w:rPr>
        <w:t>исчисляем</w:t>
      </w:r>
      <w:r w:rsidRPr="001D08D5">
        <w:rPr>
          <w:rFonts w:eastAsiaTheme="minorHAnsi" w:cs="Arial"/>
          <w:b/>
          <w:sz w:val="28"/>
          <w:szCs w:val="28"/>
        </w:rPr>
        <w:t>ый</w:t>
      </w:r>
      <w:proofErr w:type="gramEnd"/>
      <w:r w:rsidRPr="001D08D5">
        <w:rPr>
          <w:rFonts w:eastAsiaTheme="minorHAnsi" w:cstheme="minorBidi"/>
          <w:b/>
          <w:sz w:val="28"/>
          <w:szCs w:val="28"/>
        </w:rPr>
        <w:t xml:space="preserve"> с даты обращения </w:t>
      </w:r>
    </w:p>
    <w:p w:rsidR="001D08D5" w:rsidRPr="001D08D5" w:rsidRDefault="001D08D5" w:rsidP="0061487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D08D5">
        <w:rPr>
          <w:rFonts w:eastAsiaTheme="minorHAnsi" w:cstheme="minorBidi"/>
          <w:b/>
          <w:sz w:val="28"/>
          <w:szCs w:val="28"/>
        </w:rPr>
        <w:t>за градостроительным планом земельного участка до даты выдачи разрешения на строительство</w:t>
      </w:r>
      <w:r w:rsidR="003950F8">
        <w:rPr>
          <w:rFonts w:eastAsiaTheme="minorHAnsi" w:cstheme="minorBidi"/>
          <w:b/>
          <w:sz w:val="28"/>
          <w:szCs w:val="28"/>
        </w:rPr>
        <w:t xml:space="preserve"> </w:t>
      </w:r>
      <w:r w:rsidR="003950F8">
        <w:rPr>
          <w:rFonts w:eastAsia="Calibri"/>
          <w:sz w:val="28"/>
          <w:szCs w:val="28"/>
          <w:lang w:eastAsia="en-US"/>
        </w:rPr>
        <w:t>(далее – регламент)</w:t>
      </w:r>
    </w:p>
    <w:p w:rsidR="001D08D5" w:rsidRPr="001D08D5" w:rsidRDefault="001D08D5" w:rsidP="0061487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08D5" w:rsidRPr="001D08D5" w:rsidRDefault="001D08D5" w:rsidP="0061487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08D5" w:rsidRPr="001D08D5" w:rsidRDefault="00575DA3" w:rsidP="00575DA3">
      <w:pPr>
        <w:tabs>
          <w:tab w:val="left" w:pos="660"/>
        </w:tabs>
        <w:ind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1D08D5" w:rsidRPr="001D08D5">
        <w:rPr>
          <w:rFonts w:eastAsia="Calibri"/>
          <w:sz w:val="28"/>
          <w:szCs w:val="28"/>
          <w:lang w:eastAsia="en-US"/>
        </w:rPr>
        <w:t>Предмет регулирования регламента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575DA3" w:rsidRDefault="001D08D5" w:rsidP="00575DA3">
      <w:pPr>
        <w:widowControl w:val="0"/>
        <w:tabs>
          <w:tab w:val="left" w:pos="660"/>
        </w:tabs>
        <w:autoSpaceDE w:val="0"/>
        <w:autoSpaceDN w:val="0"/>
        <w:adjustRightInd w:val="0"/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="Calibri"/>
          <w:sz w:val="28"/>
          <w:szCs w:val="28"/>
          <w:lang w:eastAsia="en-US"/>
        </w:rPr>
        <w:t xml:space="preserve">Настоящий регламент разработан в соответствии </w:t>
      </w:r>
      <w:r w:rsidR="00614879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1D08D5">
        <w:rPr>
          <w:rFonts w:eastAsia="Calibri"/>
          <w:sz w:val="28"/>
          <w:szCs w:val="28"/>
          <w:lang w:eastAsia="en-US"/>
        </w:rPr>
        <w:t>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определяет состав</w:t>
      </w:r>
      <w:r w:rsidR="00614879">
        <w:rPr>
          <w:rFonts w:eastAsia="Calibri"/>
          <w:sz w:val="28"/>
          <w:szCs w:val="28"/>
          <w:lang w:eastAsia="en-US"/>
        </w:rPr>
        <w:t xml:space="preserve">           </w:t>
      </w:r>
      <w:r w:rsidRPr="001D08D5">
        <w:rPr>
          <w:rFonts w:eastAsia="Calibri"/>
          <w:sz w:val="28"/>
          <w:szCs w:val="28"/>
          <w:lang w:eastAsia="en-US"/>
        </w:rPr>
        <w:t xml:space="preserve"> и последовательность </w:t>
      </w:r>
      <w:r w:rsidRPr="001D08D5">
        <w:rPr>
          <w:rFonts w:eastAsiaTheme="minorHAnsi"/>
          <w:sz w:val="28"/>
          <w:szCs w:val="28"/>
          <w:lang w:eastAsia="en-US"/>
        </w:rPr>
        <w:t>прохождения процедур подготовки документов, необходимых для получения разрешения на строительство объекта капитального строительства.</w:t>
      </w:r>
    </w:p>
    <w:p w:rsidR="001D08D5" w:rsidRPr="00575DA3" w:rsidRDefault="00575DA3" w:rsidP="00575DA3">
      <w:pPr>
        <w:widowControl w:val="0"/>
        <w:tabs>
          <w:tab w:val="left" w:pos="660"/>
        </w:tabs>
        <w:autoSpaceDE w:val="0"/>
        <w:autoSpaceDN w:val="0"/>
        <w:adjustRightInd w:val="0"/>
        <w:ind w:firstLine="66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1D08D5" w:rsidRPr="001D08D5">
        <w:rPr>
          <w:sz w:val="28"/>
          <w:szCs w:val="28"/>
        </w:rPr>
        <w:t>Понятия, используемые в настоящем регламенте</w:t>
      </w:r>
    </w:p>
    <w:p w:rsidR="001D08D5" w:rsidRPr="001D08D5" w:rsidRDefault="001D08D5" w:rsidP="00575DA3">
      <w:pPr>
        <w:widowControl w:val="0"/>
        <w:tabs>
          <w:tab w:val="left" w:pos="660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proofErr w:type="gramStart"/>
      <w:r w:rsidRPr="001D08D5">
        <w:rPr>
          <w:sz w:val="28"/>
          <w:szCs w:val="28"/>
        </w:rPr>
        <w:t>«Застройщик» –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Pr="001D08D5">
        <w:rPr>
          <w:sz w:val="28"/>
          <w:szCs w:val="28"/>
        </w:rPr>
        <w:t>Росатом</w:t>
      </w:r>
      <w:proofErr w:type="spellEnd"/>
      <w:r w:rsidRPr="001D08D5">
        <w:rPr>
          <w:sz w:val="28"/>
          <w:szCs w:val="28"/>
        </w:rPr>
        <w:t>»,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</w:t>
      </w:r>
      <w:proofErr w:type="gramEnd"/>
      <w:r w:rsidRPr="001D08D5">
        <w:rPr>
          <w:sz w:val="28"/>
          <w:szCs w:val="28"/>
        </w:rPr>
        <w:t xml:space="preserve"> свои полномочия государственного (муниципального) заказчика)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реконструкции.</w:t>
      </w:r>
    </w:p>
    <w:p w:rsidR="001D08D5" w:rsidRPr="001D08D5" w:rsidRDefault="001D08D5" w:rsidP="00575DA3">
      <w:pPr>
        <w:widowControl w:val="0"/>
        <w:tabs>
          <w:tab w:val="left" w:pos="660"/>
        </w:tabs>
        <w:autoSpaceDE w:val="0"/>
        <w:autoSpaceDN w:val="0"/>
        <w:adjustRightInd w:val="0"/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sz w:val="28"/>
          <w:szCs w:val="28"/>
        </w:rPr>
        <w:t>«Исполнитель процедуры» – орган государственной власти, орган местного самоуправления, юридическое или физическое лицо, участвующее в подготовке документов, необходимых для получения разрешения на строительство.</w:t>
      </w:r>
    </w:p>
    <w:p w:rsidR="00745803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614879">
        <w:rPr>
          <w:rFonts w:eastAsiaTheme="minorHAnsi"/>
          <w:sz w:val="28"/>
          <w:szCs w:val="28"/>
          <w:lang w:eastAsia="en-US"/>
        </w:rPr>
        <w:t xml:space="preserve">3. </w:t>
      </w:r>
      <w:r w:rsidR="00745803">
        <w:rPr>
          <w:rFonts w:eastAsiaTheme="minorHAnsi"/>
          <w:sz w:val="28"/>
          <w:szCs w:val="28"/>
          <w:lang w:eastAsia="en-US"/>
        </w:rPr>
        <w:t xml:space="preserve"> </w:t>
      </w:r>
      <w:r w:rsidRPr="00614879">
        <w:rPr>
          <w:rFonts w:eastAsiaTheme="minorHAnsi"/>
          <w:sz w:val="28"/>
          <w:szCs w:val="28"/>
          <w:lang w:eastAsia="en-US"/>
        </w:rPr>
        <w:t>Состав</w:t>
      </w:r>
      <w:r w:rsidRPr="001D08D5">
        <w:rPr>
          <w:rFonts w:eastAsiaTheme="minorHAnsi"/>
          <w:sz w:val="28"/>
          <w:szCs w:val="28"/>
          <w:lang w:eastAsia="en-US"/>
        </w:rPr>
        <w:t xml:space="preserve">, </w:t>
      </w:r>
      <w:r w:rsidR="00745803">
        <w:rPr>
          <w:rFonts w:eastAsiaTheme="minorHAnsi"/>
          <w:sz w:val="28"/>
          <w:szCs w:val="28"/>
          <w:lang w:eastAsia="en-US"/>
        </w:rPr>
        <w:t xml:space="preserve"> </w:t>
      </w:r>
      <w:r w:rsidRPr="001D08D5">
        <w:rPr>
          <w:rFonts w:eastAsiaTheme="minorHAnsi"/>
          <w:sz w:val="28"/>
          <w:szCs w:val="28"/>
          <w:lang w:eastAsia="en-US"/>
        </w:rPr>
        <w:t>последовательность</w:t>
      </w:r>
      <w:r w:rsidR="00745803">
        <w:rPr>
          <w:rFonts w:eastAsiaTheme="minorHAnsi"/>
          <w:sz w:val="28"/>
          <w:szCs w:val="28"/>
          <w:lang w:eastAsia="en-US"/>
        </w:rPr>
        <w:t xml:space="preserve"> </w:t>
      </w:r>
      <w:r w:rsidRPr="001D08D5">
        <w:rPr>
          <w:rFonts w:eastAsiaTheme="minorHAnsi"/>
          <w:sz w:val="28"/>
          <w:szCs w:val="28"/>
          <w:lang w:eastAsia="en-US"/>
        </w:rPr>
        <w:t xml:space="preserve"> прохождения </w:t>
      </w:r>
      <w:r w:rsidR="00745803">
        <w:rPr>
          <w:rFonts w:eastAsiaTheme="minorHAnsi"/>
          <w:sz w:val="28"/>
          <w:szCs w:val="28"/>
          <w:lang w:eastAsia="en-US"/>
        </w:rPr>
        <w:t xml:space="preserve">  </w:t>
      </w:r>
      <w:r w:rsidRPr="001D08D5">
        <w:rPr>
          <w:rFonts w:eastAsiaTheme="minorHAnsi"/>
          <w:sz w:val="28"/>
          <w:szCs w:val="28"/>
          <w:lang w:eastAsia="en-US"/>
        </w:rPr>
        <w:t xml:space="preserve">и </w:t>
      </w:r>
      <w:r w:rsidR="00745803">
        <w:rPr>
          <w:rFonts w:eastAsiaTheme="minorHAnsi"/>
          <w:sz w:val="28"/>
          <w:szCs w:val="28"/>
          <w:lang w:eastAsia="en-US"/>
        </w:rPr>
        <w:t xml:space="preserve">  </w:t>
      </w:r>
      <w:r w:rsidRPr="001D08D5">
        <w:rPr>
          <w:rFonts w:eastAsiaTheme="minorHAnsi"/>
          <w:sz w:val="28"/>
          <w:szCs w:val="28"/>
          <w:lang w:eastAsia="en-US"/>
        </w:rPr>
        <w:t xml:space="preserve">сроки </w:t>
      </w:r>
      <w:r w:rsidR="00745803">
        <w:rPr>
          <w:rFonts w:eastAsiaTheme="minorHAnsi"/>
          <w:sz w:val="28"/>
          <w:szCs w:val="28"/>
          <w:lang w:eastAsia="en-US"/>
        </w:rPr>
        <w:t xml:space="preserve">  </w:t>
      </w:r>
      <w:r w:rsidRPr="001D08D5">
        <w:rPr>
          <w:rFonts w:eastAsiaTheme="minorHAnsi"/>
          <w:sz w:val="28"/>
          <w:szCs w:val="28"/>
          <w:lang w:eastAsia="en-US"/>
        </w:rPr>
        <w:t xml:space="preserve">исполнения </w:t>
      </w:r>
    </w:p>
    <w:p w:rsidR="001D08D5" w:rsidRPr="001D08D5" w:rsidRDefault="001D08D5" w:rsidP="00745803">
      <w:pPr>
        <w:tabs>
          <w:tab w:val="left" w:pos="660"/>
        </w:tabs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процедур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3.1. Состав процедур</w:t>
      </w:r>
      <w:r w:rsidR="003950F8">
        <w:rPr>
          <w:rFonts w:eastAsiaTheme="minorHAnsi"/>
          <w:sz w:val="28"/>
          <w:szCs w:val="28"/>
          <w:lang w:eastAsia="en-US"/>
        </w:rPr>
        <w:t>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="Calibri"/>
          <w:sz w:val="28"/>
          <w:szCs w:val="28"/>
          <w:lang w:eastAsia="en-US"/>
        </w:rPr>
        <w:t>Настоящий регламе</w:t>
      </w:r>
      <w:r w:rsidR="003950F8">
        <w:rPr>
          <w:rFonts w:eastAsia="Calibri"/>
          <w:sz w:val="28"/>
          <w:szCs w:val="28"/>
          <w:lang w:eastAsia="en-US"/>
        </w:rPr>
        <w:t>нт включает следующие процедуры:</w:t>
      </w:r>
    </w:p>
    <w:p w:rsidR="001D08D5" w:rsidRPr="001D08D5" w:rsidRDefault="00520B02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3.1.1. </w:t>
      </w:r>
      <w:r w:rsidR="001D08D5" w:rsidRPr="001D08D5">
        <w:rPr>
          <w:rFonts w:eastAsiaTheme="minorHAnsi"/>
          <w:sz w:val="28"/>
          <w:szCs w:val="28"/>
          <w:lang w:eastAsia="en-US"/>
        </w:rPr>
        <w:t>Предоставление градостроительного плана зе</w:t>
      </w:r>
      <w:r w:rsidR="001E142D">
        <w:rPr>
          <w:rFonts w:eastAsiaTheme="minorHAnsi"/>
          <w:sz w:val="28"/>
          <w:szCs w:val="28"/>
          <w:lang w:eastAsia="en-US"/>
        </w:rPr>
        <w:t>мельного участка (</w:t>
      </w:r>
      <w:proofErr w:type="gramStart"/>
      <w:r w:rsidR="001E142D">
        <w:rPr>
          <w:rFonts w:eastAsiaTheme="minorHAnsi"/>
          <w:sz w:val="28"/>
          <w:szCs w:val="28"/>
          <w:lang w:eastAsia="en-US"/>
        </w:rPr>
        <w:t>обязательная</w:t>
      </w:r>
      <w:proofErr w:type="gramEnd"/>
      <w:r w:rsidR="001E142D">
        <w:rPr>
          <w:rFonts w:eastAsiaTheme="minorHAnsi"/>
          <w:sz w:val="28"/>
          <w:szCs w:val="28"/>
          <w:lang w:eastAsia="en-US"/>
        </w:rPr>
        <w:t>).</w:t>
      </w:r>
    </w:p>
    <w:p w:rsidR="001D08D5" w:rsidRPr="001D08D5" w:rsidRDefault="00520B02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3.1.2. </w:t>
      </w:r>
      <w:r w:rsidR="001D08D5" w:rsidRPr="001D08D5">
        <w:rPr>
          <w:rFonts w:eastAsiaTheme="minorHAnsi"/>
          <w:sz w:val="28"/>
          <w:szCs w:val="28"/>
          <w:lang w:eastAsia="en-US"/>
        </w:rPr>
        <w:t>Предоставление технических условий подключения объекта капитального строите</w:t>
      </w:r>
      <w:r w:rsidR="001E142D">
        <w:rPr>
          <w:rFonts w:eastAsiaTheme="minorHAnsi"/>
          <w:sz w:val="28"/>
          <w:szCs w:val="28"/>
          <w:lang w:eastAsia="en-US"/>
        </w:rPr>
        <w:t>льства к сетям электроснабжения.</w:t>
      </w:r>
    </w:p>
    <w:p w:rsidR="001D08D5" w:rsidRPr="001D08D5" w:rsidRDefault="00520B02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3.1.3. </w:t>
      </w:r>
      <w:r w:rsidR="001D08D5" w:rsidRPr="001D08D5">
        <w:rPr>
          <w:rFonts w:eastAsiaTheme="minorHAnsi"/>
          <w:sz w:val="28"/>
          <w:szCs w:val="28"/>
          <w:lang w:eastAsia="en-US"/>
        </w:rPr>
        <w:t>Предоставление технических условий подключения объекта капитального строительства к сетям теплоснабжения (при наличии сетей це</w:t>
      </w:r>
      <w:r w:rsidR="001E142D">
        <w:rPr>
          <w:rFonts w:eastAsiaTheme="minorHAnsi"/>
          <w:sz w:val="28"/>
          <w:szCs w:val="28"/>
          <w:lang w:eastAsia="en-US"/>
        </w:rPr>
        <w:t>нтрализованного теплоснабжения).</w:t>
      </w:r>
    </w:p>
    <w:p w:rsidR="001D08D5" w:rsidRPr="001D08D5" w:rsidRDefault="00520B02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3.1.4. </w:t>
      </w:r>
      <w:r w:rsidR="001D08D5" w:rsidRPr="001D08D5">
        <w:rPr>
          <w:rFonts w:eastAsiaTheme="minorHAnsi"/>
          <w:sz w:val="28"/>
          <w:szCs w:val="28"/>
          <w:lang w:eastAsia="en-US"/>
        </w:rPr>
        <w:t>Предоставление технических условий подключения объекта капитального строительства к сетям горячего водоснабжения (при наличии сетей ц</w:t>
      </w:r>
      <w:r w:rsidR="001E142D">
        <w:rPr>
          <w:rFonts w:eastAsiaTheme="minorHAnsi"/>
          <w:sz w:val="28"/>
          <w:szCs w:val="28"/>
          <w:lang w:eastAsia="en-US"/>
        </w:rPr>
        <w:t>ентрализованного водоснабжения).</w:t>
      </w:r>
    </w:p>
    <w:p w:rsidR="001D08D5" w:rsidRPr="001D08D5" w:rsidRDefault="00520B02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3.1.5. </w:t>
      </w:r>
      <w:r w:rsidR="001D08D5" w:rsidRPr="001D08D5">
        <w:rPr>
          <w:rFonts w:eastAsiaTheme="minorHAnsi"/>
          <w:sz w:val="28"/>
          <w:szCs w:val="28"/>
          <w:lang w:eastAsia="en-US"/>
        </w:rPr>
        <w:t>Предоставление технических условий подключения объекта капитального строительства к сетям холодного водоснабжения (при наличии сетей ц</w:t>
      </w:r>
      <w:r w:rsidR="001E142D">
        <w:rPr>
          <w:rFonts w:eastAsiaTheme="minorHAnsi"/>
          <w:sz w:val="28"/>
          <w:szCs w:val="28"/>
          <w:lang w:eastAsia="en-US"/>
        </w:rPr>
        <w:t>ентрализованного водоснабжения).</w:t>
      </w:r>
    </w:p>
    <w:p w:rsidR="001D08D5" w:rsidRPr="001D08D5" w:rsidRDefault="00520B02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3.1.6. </w:t>
      </w:r>
      <w:r w:rsidR="001D08D5" w:rsidRPr="001D08D5">
        <w:rPr>
          <w:rFonts w:eastAsiaTheme="minorHAnsi"/>
          <w:sz w:val="28"/>
          <w:szCs w:val="28"/>
          <w:lang w:eastAsia="en-US"/>
        </w:rPr>
        <w:t>Предоставление технических условий подключения объекта капитального строительства к сетям водоотведения (при наличии сетей ц</w:t>
      </w:r>
      <w:r w:rsidR="001E142D">
        <w:rPr>
          <w:rFonts w:eastAsiaTheme="minorHAnsi"/>
          <w:sz w:val="28"/>
          <w:szCs w:val="28"/>
          <w:lang w:eastAsia="en-US"/>
        </w:rPr>
        <w:t>ентрализованного водоотведения).</w:t>
      </w:r>
    </w:p>
    <w:p w:rsidR="001D08D5" w:rsidRPr="001D08D5" w:rsidRDefault="00520B02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3.1.7. </w:t>
      </w:r>
      <w:r w:rsidR="001D08D5" w:rsidRPr="001D08D5">
        <w:rPr>
          <w:rFonts w:eastAsiaTheme="minorHAnsi"/>
          <w:sz w:val="28"/>
          <w:szCs w:val="28"/>
          <w:lang w:eastAsia="en-US"/>
        </w:rPr>
        <w:t>Предоставление технических условий подключения объекта капитального строительства к сетям газоснабжения (при наличии сетей централизованного газоснабжения).</w:t>
      </w:r>
    </w:p>
    <w:p w:rsidR="001D08D5" w:rsidRPr="001D08D5" w:rsidRDefault="00520B02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3.1.8. </w:t>
      </w:r>
      <w:r w:rsidR="001D08D5" w:rsidRPr="001D08D5">
        <w:rPr>
          <w:rFonts w:eastAsiaTheme="minorHAnsi"/>
          <w:sz w:val="28"/>
          <w:szCs w:val="28"/>
          <w:lang w:eastAsia="en-US"/>
        </w:rPr>
        <w:t>Предоставление результатов инже</w:t>
      </w:r>
      <w:r w:rsidR="001E142D">
        <w:rPr>
          <w:rFonts w:eastAsiaTheme="minorHAnsi"/>
          <w:sz w:val="28"/>
          <w:szCs w:val="28"/>
          <w:lang w:eastAsia="en-US"/>
        </w:rPr>
        <w:t>нерных изысканий (</w:t>
      </w:r>
      <w:proofErr w:type="gramStart"/>
      <w:r w:rsidR="001E142D">
        <w:rPr>
          <w:rFonts w:eastAsiaTheme="minorHAnsi"/>
          <w:sz w:val="28"/>
          <w:szCs w:val="28"/>
          <w:lang w:eastAsia="en-US"/>
        </w:rPr>
        <w:t>обязательная</w:t>
      </w:r>
      <w:proofErr w:type="gramEnd"/>
      <w:r w:rsidR="001E142D">
        <w:rPr>
          <w:rFonts w:eastAsiaTheme="minorHAnsi"/>
          <w:sz w:val="28"/>
          <w:szCs w:val="28"/>
          <w:lang w:eastAsia="en-US"/>
        </w:rPr>
        <w:t>).</w:t>
      </w:r>
    </w:p>
    <w:p w:rsidR="001D08D5" w:rsidRPr="001D08D5" w:rsidRDefault="00520B02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3.1.9. </w:t>
      </w:r>
      <w:r w:rsidR="001D08D5" w:rsidRPr="001D08D5">
        <w:rPr>
          <w:rFonts w:eastAsiaTheme="minorHAnsi"/>
          <w:sz w:val="28"/>
          <w:szCs w:val="28"/>
          <w:lang w:eastAsia="en-US"/>
        </w:rPr>
        <w:t>Подготовка проектной документации</w:t>
      </w:r>
      <w:r w:rsidR="001E142D">
        <w:rPr>
          <w:rFonts w:eastAsiaTheme="minorHAnsi"/>
          <w:sz w:val="28"/>
          <w:szCs w:val="28"/>
          <w:lang w:eastAsia="en-US"/>
        </w:rPr>
        <w:t xml:space="preserve"> (обязательная).</w:t>
      </w:r>
    </w:p>
    <w:p w:rsidR="001D08D5" w:rsidRPr="001D08D5" w:rsidRDefault="00520B02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3.1.10. </w:t>
      </w:r>
      <w:r w:rsidR="001D08D5" w:rsidRPr="001D08D5">
        <w:rPr>
          <w:rFonts w:eastAsiaTheme="minorHAnsi"/>
          <w:sz w:val="28"/>
          <w:szCs w:val="28"/>
          <w:lang w:eastAsia="en-US"/>
        </w:rPr>
        <w:t xml:space="preserve">Получение положительного заключения экспертизы проектной документации и результатов инженерных изысканий </w:t>
      </w:r>
      <w:r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1D08D5" w:rsidRPr="001D08D5">
        <w:rPr>
          <w:rFonts w:eastAsiaTheme="minorHAnsi"/>
          <w:sz w:val="28"/>
          <w:szCs w:val="28"/>
          <w:lang w:eastAsia="en-US"/>
        </w:rPr>
        <w:t>(в установле</w:t>
      </w:r>
      <w:r w:rsidR="001E142D">
        <w:rPr>
          <w:rFonts w:eastAsiaTheme="minorHAnsi"/>
          <w:sz w:val="28"/>
          <w:szCs w:val="28"/>
          <w:lang w:eastAsia="en-US"/>
        </w:rPr>
        <w:t>нных законодательством случаях).</w:t>
      </w:r>
    </w:p>
    <w:p w:rsidR="001D08D5" w:rsidRPr="001D08D5" w:rsidRDefault="00520B02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3.1.11. </w:t>
      </w:r>
      <w:r w:rsidR="001D08D5" w:rsidRPr="001D08D5">
        <w:rPr>
          <w:rFonts w:eastAsiaTheme="minorHAnsi"/>
          <w:sz w:val="28"/>
          <w:szCs w:val="28"/>
          <w:lang w:eastAsia="en-US"/>
        </w:rPr>
        <w:t>Выдача разрешения на строительство.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3.2. Последовательность прохождения и сроки исполнения процедур</w:t>
      </w:r>
      <w:r w:rsidR="00520B02">
        <w:rPr>
          <w:rFonts w:eastAsiaTheme="minorHAnsi"/>
          <w:sz w:val="28"/>
          <w:szCs w:val="28"/>
          <w:lang w:eastAsia="en-US"/>
        </w:rPr>
        <w:t>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3.2.1. Предоставление градостроительного плана земельного участка</w:t>
      </w:r>
      <w:r w:rsidR="00520B02">
        <w:rPr>
          <w:rFonts w:eastAsiaTheme="minorHAnsi"/>
          <w:sz w:val="28"/>
          <w:szCs w:val="28"/>
          <w:lang w:eastAsia="en-US"/>
        </w:rPr>
        <w:t>.</w:t>
      </w:r>
      <w:r w:rsidRPr="001D08D5">
        <w:rPr>
          <w:rFonts w:eastAsiaTheme="minorHAnsi"/>
          <w:sz w:val="28"/>
          <w:szCs w:val="28"/>
          <w:lang w:eastAsia="en-US"/>
        </w:rPr>
        <w:t xml:space="preserve"> 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Исполнителем процедуры является уполномоченный орган </w:t>
      </w:r>
      <w:r w:rsidR="002C516C">
        <w:rPr>
          <w:rFonts w:eastAsiaTheme="minorHAnsi"/>
          <w:sz w:val="28"/>
          <w:szCs w:val="28"/>
          <w:lang w:eastAsia="en-US"/>
        </w:rPr>
        <w:t>администрации Ханты-Мансийского района – департамент строительства, архитектуры и ЖКХ</w:t>
      </w:r>
      <w:r w:rsidR="00913901">
        <w:rPr>
          <w:rFonts w:eastAsiaTheme="minorHAnsi"/>
          <w:sz w:val="28"/>
          <w:szCs w:val="28"/>
          <w:lang w:eastAsia="en-US"/>
        </w:rPr>
        <w:t xml:space="preserve"> администрации Ханты-Мансийского района</w:t>
      </w:r>
      <w:r w:rsidRPr="001D08D5">
        <w:rPr>
          <w:rFonts w:eastAsiaTheme="minorHAnsi"/>
          <w:sz w:val="28"/>
          <w:szCs w:val="28"/>
          <w:lang w:eastAsia="en-US"/>
        </w:rPr>
        <w:t>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Застройщик направляет заявление о выдаче градостроительного плана земельного участка (далее – ГПЗУ) непосредственно </w:t>
      </w:r>
      <w:r w:rsidR="002C516C">
        <w:rPr>
          <w:rFonts w:eastAsiaTheme="minorHAnsi"/>
          <w:sz w:val="28"/>
          <w:szCs w:val="28"/>
          <w:lang w:eastAsia="en-US"/>
        </w:rPr>
        <w:t xml:space="preserve">в департамент строительства, архитектуры и ЖКХ </w:t>
      </w:r>
      <w:r w:rsidR="00C6226B">
        <w:rPr>
          <w:rFonts w:eastAsiaTheme="minorHAnsi"/>
          <w:sz w:val="28"/>
          <w:szCs w:val="28"/>
          <w:lang w:eastAsia="en-US"/>
        </w:rPr>
        <w:t>администрации Ханты-Мансийского района</w:t>
      </w:r>
      <w:r w:rsidR="00C6226B" w:rsidRPr="001D08D5">
        <w:rPr>
          <w:rFonts w:eastAsiaTheme="minorHAnsi"/>
          <w:sz w:val="28"/>
          <w:szCs w:val="28"/>
          <w:lang w:eastAsia="en-US"/>
        </w:rPr>
        <w:t xml:space="preserve"> </w:t>
      </w:r>
      <w:r w:rsidRPr="001D08D5">
        <w:rPr>
          <w:rFonts w:eastAsiaTheme="minorHAnsi"/>
          <w:sz w:val="28"/>
          <w:szCs w:val="28"/>
          <w:lang w:eastAsia="en-US"/>
        </w:rPr>
        <w:t xml:space="preserve">или в многофункциональный центр </w:t>
      </w:r>
      <w:r w:rsidR="002C516C">
        <w:rPr>
          <w:rFonts w:eastAsiaTheme="minorHAnsi"/>
          <w:sz w:val="28"/>
          <w:szCs w:val="28"/>
          <w:lang w:eastAsia="en-US"/>
        </w:rPr>
        <w:t xml:space="preserve">предоставления государственных и муниципальных услуг </w:t>
      </w:r>
      <w:r w:rsidRPr="001D08D5">
        <w:rPr>
          <w:rFonts w:eastAsiaTheme="minorHAnsi"/>
          <w:sz w:val="28"/>
          <w:szCs w:val="28"/>
          <w:lang w:eastAsia="en-US"/>
        </w:rPr>
        <w:t>(далее – МФЦ).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Данная процедура выполняется в соответствии с требованиями статьи 44, части 17 статьи 46 Градостроительного кодекса Российской Федерации, административным регламентом предоставления муниципальной услуги по выдаче ГПЗУ</w:t>
      </w:r>
      <w:r w:rsidR="00BA671F">
        <w:rPr>
          <w:rFonts w:eastAsiaTheme="minorHAnsi"/>
          <w:sz w:val="28"/>
          <w:szCs w:val="28"/>
          <w:lang w:eastAsia="en-US"/>
        </w:rPr>
        <w:t>, утвержденн</w:t>
      </w:r>
      <w:r w:rsidR="00520B02">
        <w:rPr>
          <w:rFonts w:eastAsiaTheme="minorHAnsi"/>
          <w:sz w:val="28"/>
          <w:szCs w:val="28"/>
          <w:lang w:eastAsia="en-US"/>
        </w:rPr>
        <w:t>ым</w:t>
      </w:r>
      <w:r w:rsidR="00BA671F">
        <w:rPr>
          <w:rFonts w:eastAsiaTheme="minorHAnsi"/>
          <w:sz w:val="28"/>
          <w:szCs w:val="28"/>
          <w:lang w:eastAsia="en-US"/>
        </w:rPr>
        <w:t xml:space="preserve"> постановлением администрации Ханты-Мансийского района от 24</w:t>
      </w:r>
      <w:r w:rsidR="00520B02">
        <w:rPr>
          <w:rFonts w:eastAsiaTheme="minorHAnsi"/>
          <w:sz w:val="28"/>
          <w:szCs w:val="28"/>
          <w:lang w:eastAsia="en-US"/>
        </w:rPr>
        <w:t>.05.</w:t>
      </w:r>
      <w:r w:rsidR="00BA671F">
        <w:rPr>
          <w:rFonts w:eastAsiaTheme="minorHAnsi"/>
          <w:sz w:val="28"/>
          <w:szCs w:val="28"/>
          <w:lang w:eastAsia="en-US"/>
        </w:rPr>
        <w:t>2012 №</w:t>
      </w:r>
      <w:r w:rsidR="00520B02">
        <w:rPr>
          <w:rFonts w:eastAsiaTheme="minorHAnsi"/>
          <w:sz w:val="28"/>
          <w:szCs w:val="28"/>
          <w:lang w:eastAsia="en-US"/>
        </w:rPr>
        <w:t xml:space="preserve"> </w:t>
      </w:r>
      <w:r w:rsidR="00BA671F">
        <w:rPr>
          <w:rFonts w:eastAsiaTheme="minorHAnsi"/>
          <w:sz w:val="28"/>
          <w:szCs w:val="28"/>
          <w:lang w:eastAsia="en-US"/>
        </w:rPr>
        <w:t>120</w:t>
      </w:r>
      <w:r w:rsidRPr="001D08D5">
        <w:rPr>
          <w:rFonts w:eastAsiaTheme="minorHAnsi"/>
          <w:sz w:val="28"/>
          <w:szCs w:val="28"/>
          <w:lang w:eastAsia="en-US"/>
        </w:rPr>
        <w:t xml:space="preserve">. 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Предоставление ГПЗУ осуществляется без взимания платы.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Срок исполнения данной процедуры </w:t>
      </w:r>
      <w:r w:rsidR="00520B02">
        <w:rPr>
          <w:rFonts w:eastAsiaTheme="minorHAnsi"/>
          <w:sz w:val="28"/>
          <w:szCs w:val="28"/>
          <w:lang w:eastAsia="en-US"/>
        </w:rPr>
        <w:t xml:space="preserve">– </w:t>
      </w:r>
      <w:r w:rsidRPr="001D08D5">
        <w:rPr>
          <w:rFonts w:eastAsiaTheme="minorHAnsi"/>
          <w:sz w:val="28"/>
          <w:szCs w:val="28"/>
          <w:lang w:eastAsia="en-US"/>
        </w:rPr>
        <w:t xml:space="preserve">не более 30 дней со дня поступления заявления застройщика. 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lastRenderedPageBreak/>
        <w:t xml:space="preserve">Проект ГПЗУ может быть подготовлен застройщиком самостоятельно и направлен на утверждение исполнителю, в таком случае срок утверждения исполнителем ГПЗУ </w:t>
      </w:r>
      <w:r w:rsidR="00520B02">
        <w:rPr>
          <w:rFonts w:eastAsiaTheme="minorHAnsi"/>
          <w:sz w:val="28"/>
          <w:szCs w:val="28"/>
          <w:lang w:eastAsia="en-US"/>
        </w:rPr>
        <w:t xml:space="preserve">– </w:t>
      </w:r>
      <w:r w:rsidRPr="001D08D5">
        <w:rPr>
          <w:rFonts w:eastAsiaTheme="minorHAnsi"/>
          <w:sz w:val="28"/>
          <w:szCs w:val="28"/>
          <w:lang w:eastAsia="en-US"/>
        </w:rPr>
        <w:t>не более 15 дней со дня поступления заявления застройщика.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3.2.2. Предоставление технических условий подключения объекта капитального строительства к сетям электроснабжения</w:t>
      </w:r>
      <w:r w:rsidR="00520B02">
        <w:rPr>
          <w:rFonts w:eastAsiaTheme="minorHAnsi"/>
          <w:sz w:val="28"/>
          <w:szCs w:val="28"/>
          <w:lang w:eastAsia="en-US"/>
        </w:rPr>
        <w:t>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Застройщик обращается к исполнителю процедуры в сетевую организацию.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Данная процедура выполняется в соответствии с требованиями Федерального закона от 26.03.2003 № 35-ФЗ «Об электроэнергетике», Правилами технологического присоединения энергопринимающих устройств (энергетических установок) юридических и физических лиц </w:t>
      </w:r>
      <w:r w:rsidR="00520B02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1D08D5">
        <w:rPr>
          <w:rFonts w:eastAsiaTheme="minorHAnsi"/>
          <w:sz w:val="28"/>
          <w:szCs w:val="28"/>
          <w:lang w:eastAsia="en-US"/>
        </w:rPr>
        <w:t>к элек</w:t>
      </w:r>
      <w:r w:rsidR="00520B02">
        <w:rPr>
          <w:rFonts w:eastAsiaTheme="minorHAnsi"/>
          <w:sz w:val="28"/>
          <w:szCs w:val="28"/>
          <w:lang w:eastAsia="en-US"/>
        </w:rPr>
        <w:t>трическим сетям, утвержденными п</w:t>
      </w:r>
      <w:r w:rsidRPr="001D08D5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27.12.2004 № 861 (далее – технологическое присоединение).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Плата за технологическое присоединение определяется согласно тарифам</w:t>
      </w:r>
      <w:r w:rsidR="00520B02">
        <w:rPr>
          <w:rFonts w:eastAsiaTheme="minorHAnsi"/>
          <w:sz w:val="28"/>
          <w:szCs w:val="28"/>
          <w:lang w:eastAsia="en-US"/>
        </w:rPr>
        <w:t>,</w:t>
      </w:r>
      <w:r w:rsidRPr="001D08D5">
        <w:rPr>
          <w:rFonts w:eastAsiaTheme="minorHAnsi"/>
          <w:sz w:val="28"/>
          <w:szCs w:val="28"/>
          <w:lang w:eastAsia="en-US"/>
        </w:rPr>
        <w:t xml:space="preserve"> установленным уполномоченным органом исполнительной власти в области государственного регулирования тарифов</w:t>
      </w:r>
      <w:r w:rsidR="00520B02">
        <w:rPr>
          <w:rFonts w:eastAsiaTheme="minorHAnsi"/>
          <w:sz w:val="28"/>
          <w:szCs w:val="28"/>
          <w:lang w:eastAsia="en-US"/>
        </w:rPr>
        <w:t>,</w:t>
      </w:r>
      <w:r w:rsidR="001E142D">
        <w:rPr>
          <w:rFonts w:eastAsiaTheme="minorHAnsi"/>
          <w:sz w:val="28"/>
          <w:szCs w:val="28"/>
          <w:lang w:eastAsia="en-US"/>
        </w:rPr>
        <w:t xml:space="preserve"> и условиям заключе</w:t>
      </w:r>
      <w:r w:rsidRPr="001D08D5">
        <w:rPr>
          <w:rFonts w:eastAsiaTheme="minorHAnsi"/>
          <w:sz w:val="28"/>
          <w:szCs w:val="28"/>
          <w:lang w:eastAsia="en-US"/>
        </w:rPr>
        <w:t>нного договора на технологическое присоединение.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Сроки исполнения данной процедуры: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сроки направления договора о технологическом присоединении заявителю:</w:t>
      </w:r>
    </w:p>
    <w:p w:rsidR="001D08D5" w:rsidRPr="001D08D5" w:rsidRDefault="00520B02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 до 15 календарных дней –</w:t>
      </w:r>
      <w:r w:rsidR="003950F8">
        <w:rPr>
          <w:rFonts w:eastAsiaTheme="minorHAnsi"/>
          <w:sz w:val="28"/>
          <w:szCs w:val="28"/>
          <w:lang w:eastAsia="en-US"/>
        </w:rPr>
        <w:t xml:space="preserve"> для з</w:t>
      </w:r>
      <w:r w:rsidR="001D08D5" w:rsidRPr="001D08D5">
        <w:rPr>
          <w:rFonts w:eastAsiaTheme="minorHAnsi"/>
          <w:sz w:val="28"/>
          <w:szCs w:val="28"/>
          <w:lang w:eastAsia="en-US"/>
        </w:rPr>
        <w:t>аявителя с максимальной мощностью от 0 до 150 к</w:t>
      </w:r>
      <w:proofErr w:type="gramStart"/>
      <w:r w:rsidR="001D08D5" w:rsidRPr="001D08D5">
        <w:rPr>
          <w:rFonts w:eastAsiaTheme="minorHAnsi"/>
          <w:sz w:val="28"/>
          <w:szCs w:val="28"/>
          <w:lang w:eastAsia="en-US"/>
        </w:rPr>
        <w:t>Вт вкл</w:t>
      </w:r>
      <w:proofErr w:type="gramEnd"/>
      <w:r w:rsidR="001D08D5" w:rsidRPr="001D08D5">
        <w:rPr>
          <w:rFonts w:eastAsiaTheme="minorHAnsi"/>
          <w:sz w:val="28"/>
          <w:szCs w:val="28"/>
          <w:lang w:eastAsia="en-US"/>
        </w:rPr>
        <w:t>ючительно, со дня принятия в работу заявки сетевой организацией с комплектом документов</w:t>
      </w:r>
      <w:r>
        <w:rPr>
          <w:rFonts w:eastAsiaTheme="minorHAnsi"/>
          <w:sz w:val="28"/>
          <w:szCs w:val="28"/>
          <w:lang w:eastAsia="en-US"/>
        </w:rPr>
        <w:t>,</w:t>
      </w:r>
      <w:r w:rsidR="001D08D5" w:rsidRPr="001D08D5">
        <w:rPr>
          <w:rFonts w:eastAsiaTheme="minorHAnsi"/>
          <w:sz w:val="28"/>
          <w:szCs w:val="28"/>
          <w:lang w:eastAsia="en-US"/>
        </w:rPr>
        <w:t xml:space="preserve"> предусмотренных законодательством (если имеется техническая возможность технологического присоединения);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от </w:t>
      </w:r>
      <w:r w:rsidR="003950F8">
        <w:rPr>
          <w:rFonts w:eastAsiaTheme="minorHAnsi"/>
          <w:sz w:val="28"/>
          <w:szCs w:val="28"/>
          <w:lang w:eastAsia="en-US"/>
        </w:rPr>
        <w:t>0 до 30 календарных дней, для з</w:t>
      </w:r>
      <w:r w:rsidRPr="001D08D5">
        <w:rPr>
          <w:rFonts w:eastAsiaTheme="minorHAnsi"/>
          <w:sz w:val="28"/>
          <w:szCs w:val="28"/>
          <w:lang w:eastAsia="en-US"/>
        </w:rPr>
        <w:t>аявителя с максимальной мощностью от 150 кВт и выше, со дня принятия в работу заявки сетевой организацией с комплектом документов</w:t>
      </w:r>
      <w:r w:rsidR="00520B02">
        <w:rPr>
          <w:rFonts w:eastAsiaTheme="minorHAnsi"/>
          <w:sz w:val="28"/>
          <w:szCs w:val="28"/>
          <w:lang w:eastAsia="en-US"/>
        </w:rPr>
        <w:t>,</w:t>
      </w:r>
      <w:r w:rsidRPr="001D08D5">
        <w:rPr>
          <w:rFonts w:eastAsiaTheme="minorHAnsi"/>
          <w:sz w:val="28"/>
          <w:szCs w:val="28"/>
          <w:lang w:eastAsia="en-US"/>
        </w:rPr>
        <w:t xml:space="preserve"> предусмотренных законодательством (если имеется техническая возможность технологического присоединения);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если техническая возможность технологического присоединения отсутствует, то срок подготовки и выдачи договора технологического присоединения увеличивается на срок утверждения платы </w:t>
      </w:r>
      <w:r w:rsidR="00520B02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Pr="001D08D5">
        <w:rPr>
          <w:rFonts w:eastAsiaTheme="minorHAnsi"/>
          <w:sz w:val="28"/>
          <w:szCs w:val="28"/>
          <w:lang w:eastAsia="en-US"/>
        </w:rPr>
        <w:t xml:space="preserve">за технологическое присоединение по </w:t>
      </w:r>
      <w:proofErr w:type="gramStart"/>
      <w:r w:rsidRPr="001D08D5">
        <w:rPr>
          <w:rFonts w:eastAsiaTheme="minorHAnsi"/>
          <w:sz w:val="28"/>
          <w:szCs w:val="28"/>
          <w:lang w:eastAsia="en-US"/>
        </w:rPr>
        <w:t>индивидуальному проекту</w:t>
      </w:r>
      <w:proofErr w:type="gramEnd"/>
      <w:r w:rsidRPr="001D08D5">
        <w:rPr>
          <w:rFonts w:eastAsiaTheme="minorHAnsi"/>
          <w:sz w:val="28"/>
          <w:szCs w:val="28"/>
          <w:lang w:eastAsia="en-US"/>
        </w:rPr>
        <w:t xml:space="preserve"> уполномоченным органом исполнительной власти в области государственного регулирования тарифов.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Дата начала действия договора технологического присоединения </w:t>
      </w:r>
      <w:r w:rsidR="00520B02">
        <w:rPr>
          <w:rFonts w:eastAsiaTheme="minorHAnsi"/>
          <w:sz w:val="28"/>
          <w:szCs w:val="28"/>
          <w:lang w:eastAsia="en-US"/>
        </w:rPr>
        <w:t xml:space="preserve">              </w:t>
      </w:r>
      <w:r w:rsidRPr="001D08D5">
        <w:rPr>
          <w:rFonts w:eastAsiaTheme="minorHAnsi"/>
          <w:sz w:val="28"/>
          <w:szCs w:val="28"/>
          <w:lang w:eastAsia="en-US"/>
        </w:rPr>
        <w:t xml:space="preserve">к электрическим сетям определяется с момента поступления от </w:t>
      </w:r>
      <w:proofErr w:type="gramStart"/>
      <w:r w:rsidR="00520B02">
        <w:rPr>
          <w:rFonts w:eastAsiaTheme="minorHAnsi"/>
          <w:sz w:val="28"/>
          <w:szCs w:val="28"/>
          <w:lang w:eastAsia="en-US"/>
        </w:rPr>
        <w:t>з</w:t>
      </w:r>
      <w:r w:rsidRPr="001D08D5">
        <w:rPr>
          <w:rFonts w:eastAsiaTheme="minorHAnsi"/>
          <w:sz w:val="28"/>
          <w:szCs w:val="28"/>
          <w:lang w:eastAsia="en-US"/>
        </w:rPr>
        <w:t>аявителя</w:t>
      </w:r>
      <w:proofErr w:type="gramEnd"/>
      <w:r w:rsidRPr="001D08D5">
        <w:rPr>
          <w:rFonts w:eastAsiaTheme="minorHAnsi"/>
          <w:sz w:val="28"/>
          <w:szCs w:val="28"/>
          <w:lang w:eastAsia="en-US"/>
        </w:rPr>
        <w:t xml:space="preserve"> подписанного сторонами договора в сетевую организацию.</w:t>
      </w:r>
    </w:p>
    <w:p w:rsidR="001D08D5" w:rsidRPr="001D08D5" w:rsidRDefault="001D08D5" w:rsidP="0074580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3.2.3. </w:t>
      </w:r>
      <w:r w:rsidR="00745803">
        <w:rPr>
          <w:rFonts w:eastAsiaTheme="minorHAnsi"/>
          <w:sz w:val="28"/>
          <w:szCs w:val="28"/>
          <w:lang w:eastAsia="en-US"/>
        </w:rPr>
        <w:t>Предоставление</w:t>
      </w:r>
      <w:r w:rsidR="00575DA3">
        <w:rPr>
          <w:rFonts w:eastAsiaTheme="minorHAnsi"/>
          <w:sz w:val="28"/>
          <w:szCs w:val="28"/>
          <w:lang w:eastAsia="en-US"/>
        </w:rPr>
        <w:t xml:space="preserve"> </w:t>
      </w:r>
      <w:r w:rsidRPr="001D08D5">
        <w:rPr>
          <w:rFonts w:eastAsiaTheme="minorHAnsi"/>
          <w:sz w:val="28"/>
          <w:szCs w:val="28"/>
          <w:lang w:eastAsia="en-US"/>
        </w:rPr>
        <w:t>технических</w:t>
      </w:r>
      <w:r w:rsidR="00575DA3">
        <w:rPr>
          <w:rFonts w:eastAsiaTheme="minorHAnsi"/>
          <w:sz w:val="28"/>
          <w:szCs w:val="28"/>
          <w:lang w:eastAsia="en-US"/>
        </w:rPr>
        <w:t xml:space="preserve"> </w:t>
      </w:r>
      <w:r w:rsidRPr="001D08D5">
        <w:rPr>
          <w:rFonts w:eastAsiaTheme="minorHAnsi"/>
          <w:sz w:val="28"/>
          <w:szCs w:val="28"/>
          <w:lang w:eastAsia="en-US"/>
        </w:rPr>
        <w:t>условий подключения объекта капитального строительства к сетям теплоснабжения</w:t>
      </w:r>
      <w:r w:rsidR="00520B02">
        <w:rPr>
          <w:rFonts w:eastAsiaTheme="minorHAnsi"/>
          <w:sz w:val="28"/>
          <w:szCs w:val="28"/>
          <w:lang w:eastAsia="en-US"/>
        </w:rPr>
        <w:t>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Застройщик обращается к исполнителю процедуры в организацию, осуществляющую эксплуатацию сетей</w:t>
      </w:r>
      <w:r w:rsidRPr="001D08D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D08D5">
        <w:rPr>
          <w:rFonts w:eastAsiaTheme="minorHAnsi"/>
          <w:sz w:val="28"/>
          <w:szCs w:val="28"/>
          <w:lang w:eastAsia="en-US"/>
        </w:rPr>
        <w:t>теплоснабжения.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lastRenderedPageBreak/>
        <w:t xml:space="preserve">Данная процедура выполняется в соответствии с требованиями пункта 7 статьи 15 Федерального закона от 27.07.2010 № 190-ФЗ </w:t>
      </w:r>
      <w:r w:rsidR="00520B02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1D08D5">
        <w:rPr>
          <w:rFonts w:eastAsiaTheme="minorHAnsi"/>
          <w:sz w:val="28"/>
          <w:szCs w:val="28"/>
          <w:lang w:eastAsia="en-US"/>
        </w:rPr>
        <w:t>«О теплоснабжении», Правилами определения и предоставления технических условий подключения объекта капитального строительства</w:t>
      </w:r>
      <w:r w:rsidR="00520B02">
        <w:rPr>
          <w:rFonts w:eastAsiaTheme="minorHAnsi"/>
          <w:sz w:val="28"/>
          <w:szCs w:val="28"/>
          <w:lang w:eastAsia="en-US"/>
        </w:rPr>
        <w:t xml:space="preserve">            </w:t>
      </w:r>
      <w:r w:rsidRPr="001D08D5">
        <w:rPr>
          <w:rFonts w:eastAsiaTheme="minorHAnsi"/>
          <w:sz w:val="28"/>
          <w:szCs w:val="28"/>
          <w:lang w:eastAsia="en-US"/>
        </w:rPr>
        <w:t xml:space="preserve"> к сетям инженерно-техническ</w:t>
      </w:r>
      <w:r w:rsidR="00520B02">
        <w:rPr>
          <w:rFonts w:eastAsiaTheme="minorHAnsi"/>
          <w:sz w:val="28"/>
          <w:szCs w:val="28"/>
          <w:lang w:eastAsia="en-US"/>
        </w:rPr>
        <w:t>ого обеспечения, утвержденными п</w:t>
      </w:r>
      <w:r w:rsidRPr="001D08D5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13.02.2006 № 83.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Выдача технических условий осуществляется без взимания платы.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Срок исполнения данной процедуры </w:t>
      </w:r>
      <w:r w:rsidR="00520B02">
        <w:rPr>
          <w:rFonts w:eastAsiaTheme="minorHAnsi"/>
          <w:sz w:val="28"/>
          <w:szCs w:val="28"/>
          <w:lang w:eastAsia="en-US"/>
        </w:rPr>
        <w:t xml:space="preserve">– </w:t>
      </w:r>
      <w:r w:rsidRPr="001D08D5">
        <w:rPr>
          <w:rFonts w:eastAsiaTheme="minorHAnsi"/>
          <w:sz w:val="28"/>
          <w:szCs w:val="28"/>
          <w:lang w:eastAsia="en-US"/>
        </w:rPr>
        <w:t>до 14 дней.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b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3.2.4. Предоставление технических условий подключения объекта капитального строительства к сетям</w:t>
      </w:r>
      <w:r w:rsidRPr="001D08D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D08D5">
        <w:rPr>
          <w:rFonts w:eastAsiaTheme="minorHAnsi"/>
          <w:sz w:val="28"/>
          <w:szCs w:val="28"/>
          <w:lang w:eastAsia="en-US"/>
        </w:rPr>
        <w:t>горячего водоснабжения</w:t>
      </w:r>
      <w:r w:rsidR="00520B02">
        <w:rPr>
          <w:rFonts w:eastAsiaTheme="minorHAnsi"/>
          <w:sz w:val="28"/>
          <w:szCs w:val="28"/>
          <w:lang w:eastAsia="en-US"/>
        </w:rPr>
        <w:t>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Застройщик обращается к исполнителю процедуры в организацию, осуществляющую эксплуатацию сетей горячего водоснабжения.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08D5">
        <w:rPr>
          <w:rFonts w:eastAsiaTheme="minorHAnsi"/>
          <w:sz w:val="28"/>
          <w:szCs w:val="28"/>
          <w:lang w:eastAsia="en-US"/>
        </w:rPr>
        <w:t xml:space="preserve">Данная процедура выполняется в соответствии с требованиями пункта 53 Правил горячего водоснабжения, утвержденных </w:t>
      </w:r>
      <w:r w:rsidR="001E142D">
        <w:rPr>
          <w:rFonts w:eastAsiaTheme="minorHAnsi"/>
          <w:sz w:val="28"/>
          <w:szCs w:val="28"/>
          <w:lang w:eastAsia="en-US"/>
        </w:rPr>
        <w:t>п</w:t>
      </w:r>
      <w:r w:rsidRPr="001D08D5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29.07.2013 № 642,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</w:t>
      </w:r>
      <w:r w:rsidR="00520B02">
        <w:rPr>
          <w:rFonts w:eastAsiaTheme="minorHAnsi"/>
          <w:sz w:val="28"/>
          <w:szCs w:val="28"/>
          <w:lang w:eastAsia="en-US"/>
        </w:rPr>
        <w:t>п</w:t>
      </w:r>
      <w:r w:rsidRPr="001D08D5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</w:t>
      </w:r>
      <w:r w:rsidR="001E142D">
        <w:rPr>
          <w:rFonts w:eastAsiaTheme="minorHAnsi"/>
          <w:sz w:val="28"/>
          <w:szCs w:val="28"/>
          <w:lang w:eastAsia="en-US"/>
        </w:rPr>
        <w:t xml:space="preserve">              </w:t>
      </w:r>
      <w:r w:rsidRPr="001D08D5">
        <w:rPr>
          <w:rFonts w:eastAsiaTheme="minorHAnsi"/>
          <w:sz w:val="28"/>
          <w:szCs w:val="28"/>
          <w:lang w:eastAsia="en-US"/>
        </w:rPr>
        <w:t>от</w:t>
      </w:r>
      <w:r w:rsidR="00520B02">
        <w:rPr>
          <w:rFonts w:eastAsiaTheme="minorHAnsi"/>
          <w:sz w:val="28"/>
          <w:szCs w:val="28"/>
          <w:lang w:eastAsia="en-US"/>
        </w:rPr>
        <w:t xml:space="preserve"> 13.02.2006 № 83, пунктами 54 – </w:t>
      </w:r>
      <w:r w:rsidRPr="001D08D5">
        <w:rPr>
          <w:rFonts w:eastAsiaTheme="minorHAnsi"/>
          <w:sz w:val="28"/>
          <w:szCs w:val="28"/>
          <w:lang w:eastAsia="en-US"/>
        </w:rPr>
        <w:t xml:space="preserve">57 Правил горячего водоснабжения, утвержденных </w:t>
      </w:r>
      <w:r w:rsidR="00520B02">
        <w:rPr>
          <w:rFonts w:eastAsiaTheme="minorHAnsi"/>
          <w:sz w:val="28"/>
          <w:szCs w:val="28"/>
          <w:lang w:eastAsia="en-US"/>
        </w:rPr>
        <w:t>п</w:t>
      </w:r>
      <w:r w:rsidRPr="001D08D5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</w:t>
      </w:r>
      <w:r w:rsidR="001E142D">
        <w:rPr>
          <w:rFonts w:eastAsiaTheme="minorHAnsi"/>
          <w:sz w:val="28"/>
          <w:szCs w:val="28"/>
          <w:lang w:eastAsia="en-US"/>
        </w:rPr>
        <w:t xml:space="preserve">               </w:t>
      </w:r>
      <w:r w:rsidRPr="001D08D5">
        <w:rPr>
          <w:rFonts w:eastAsiaTheme="minorHAnsi"/>
          <w:sz w:val="28"/>
          <w:szCs w:val="28"/>
          <w:lang w:eastAsia="en-US"/>
        </w:rPr>
        <w:t xml:space="preserve">от 29.07.2013 № 642. </w:t>
      </w:r>
      <w:proofErr w:type="gramEnd"/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Выдача технических условий осуществляется без взимания платы.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Срок исполнения данной процедуры </w:t>
      </w:r>
      <w:r w:rsidR="00520B02">
        <w:rPr>
          <w:rFonts w:eastAsiaTheme="minorHAnsi"/>
          <w:sz w:val="28"/>
          <w:szCs w:val="28"/>
          <w:lang w:eastAsia="en-US"/>
        </w:rPr>
        <w:t xml:space="preserve">– </w:t>
      </w:r>
      <w:r w:rsidRPr="001D08D5">
        <w:rPr>
          <w:rFonts w:eastAsiaTheme="minorHAnsi"/>
          <w:sz w:val="28"/>
          <w:szCs w:val="28"/>
          <w:lang w:eastAsia="en-US"/>
        </w:rPr>
        <w:t>до 14 дней.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3.2.5. Предоставление технических условий подключения объекта капитального строительства к сетям холодного водоснабжения</w:t>
      </w:r>
      <w:r w:rsidR="00520B02">
        <w:rPr>
          <w:rFonts w:eastAsiaTheme="minorHAnsi"/>
          <w:sz w:val="28"/>
          <w:szCs w:val="28"/>
          <w:lang w:eastAsia="en-US"/>
        </w:rPr>
        <w:t>.</w:t>
      </w:r>
      <w:r w:rsidRPr="001D08D5">
        <w:rPr>
          <w:rFonts w:eastAsiaTheme="minorHAnsi"/>
          <w:sz w:val="28"/>
          <w:szCs w:val="28"/>
          <w:lang w:eastAsia="en-US"/>
        </w:rPr>
        <w:t xml:space="preserve"> 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Застройщик обращается к исполнителю процедуры в организацию, осуществляющую эксплуатацию сетей</w:t>
      </w:r>
      <w:r w:rsidRPr="001D08D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D08D5">
        <w:rPr>
          <w:rFonts w:eastAsiaTheme="minorHAnsi"/>
          <w:sz w:val="28"/>
          <w:szCs w:val="28"/>
          <w:lang w:eastAsia="en-US"/>
        </w:rPr>
        <w:t>холодного водоснабжения.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Данная процедура выполняется в соответствии с требованиями пункта 88 Правил холодного водоснабжения</w:t>
      </w:r>
      <w:r w:rsidR="00520B02">
        <w:rPr>
          <w:rFonts w:eastAsiaTheme="minorHAnsi"/>
          <w:sz w:val="28"/>
          <w:szCs w:val="28"/>
          <w:lang w:eastAsia="en-US"/>
        </w:rPr>
        <w:t xml:space="preserve"> и водоотведения, утвержденных п</w:t>
      </w:r>
      <w:r w:rsidRPr="001D08D5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</w:t>
      </w:r>
      <w:r w:rsidR="00520B02">
        <w:rPr>
          <w:rFonts w:eastAsiaTheme="minorHAnsi"/>
          <w:sz w:val="28"/>
          <w:szCs w:val="28"/>
          <w:lang w:eastAsia="en-US"/>
        </w:rPr>
        <w:t xml:space="preserve">              </w:t>
      </w:r>
      <w:r w:rsidRPr="001D08D5">
        <w:rPr>
          <w:rFonts w:eastAsiaTheme="minorHAnsi"/>
          <w:sz w:val="28"/>
          <w:szCs w:val="28"/>
          <w:lang w:eastAsia="en-US"/>
        </w:rPr>
        <w:t xml:space="preserve"> от 29.07.2013 № 644, Правилами определения и предоставления технических условий подключения объекта капитального строительства к сетям инженерно-техническ</w:t>
      </w:r>
      <w:r w:rsidR="00520B02">
        <w:rPr>
          <w:rFonts w:eastAsiaTheme="minorHAnsi"/>
          <w:sz w:val="28"/>
          <w:szCs w:val="28"/>
          <w:lang w:eastAsia="en-US"/>
        </w:rPr>
        <w:t>ого обеспечения, утвержденными п</w:t>
      </w:r>
      <w:r w:rsidRPr="001D08D5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13.02.2006 №</w:t>
      </w:r>
      <w:r w:rsidR="00520B02">
        <w:rPr>
          <w:rFonts w:eastAsiaTheme="minorHAnsi"/>
          <w:sz w:val="28"/>
          <w:szCs w:val="28"/>
          <w:lang w:eastAsia="en-US"/>
        </w:rPr>
        <w:t xml:space="preserve"> </w:t>
      </w:r>
      <w:r w:rsidRPr="001D08D5">
        <w:rPr>
          <w:rFonts w:eastAsiaTheme="minorHAnsi"/>
          <w:sz w:val="28"/>
          <w:szCs w:val="28"/>
          <w:lang w:eastAsia="en-US"/>
        </w:rPr>
        <w:t>83.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Выдача технических условий осуществляется без взимания платы.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Срок исполнения данной процедуры </w:t>
      </w:r>
      <w:r w:rsidR="00520B02">
        <w:rPr>
          <w:rFonts w:eastAsiaTheme="minorHAnsi"/>
          <w:sz w:val="28"/>
          <w:szCs w:val="28"/>
          <w:lang w:eastAsia="en-US"/>
        </w:rPr>
        <w:t xml:space="preserve">– </w:t>
      </w:r>
      <w:r w:rsidRPr="001D08D5">
        <w:rPr>
          <w:rFonts w:eastAsiaTheme="minorHAnsi"/>
          <w:sz w:val="28"/>
          <w:szCs w:val="28"/>
          <w:lang w:eastAsia="en-US"/>
        </w:rPr>
        <w:t>до 14 дней.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3.2.6. Предоставление технических условий подключения объекта капитального строительства к сетям водоотведения</w:t>
      </w:r>
      <w:r w:rsidR="00520B02">
        <w:rPr>
          <w:rFonts w:eastAsiaTheme="minorHAnsi"/>
          <w:sz w:val="28"/>
          <w:szCs w:val="28"/>
          <w:lang w:eastAsia="en-US"/>
        </w:rPr>
        <w:t>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Застройщик обращается к исполнителю процедуры в организацию, осуществляющую эксплуатацию сетей</w:t>
      </w:r>
      <w:r w:rsidRPr="001D08D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D08D5">
        <w:rPr>
          <w:rFonts w:eastAsiaTheme="minorHAnsi"/>
          <w:sz w:val="28"/>
          <w:szCs w:val="28"/>
          <w:lang w:eastAsia="en-US"/>
        </w:rPr>
        <w:t>водоотведения.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Данная процедура выполняется в соответствии с требованиями пункта 88 Правил холодного водоснабжения</w:t>
      </w:r>
      <w:r w:rsidR="00520B02">
        <w:rPr>
          <w:rFonts w:eastAsiaTheme="minorHAnsi"/>
          <w:sz w:val="28"/>
          <w:szCs w:val="28"/>
          <w:lang w:eastAsia="en-US"/>
        </w:rPr>
        <w:t xml:space="preserve"> и водоотведения, утвержденных п</w:t>
      </w:r>
      <w:r w:rsidRPr="001D08D5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</w:t>
      </w:r>
      <w:r w:rsidR="00520B02">
        <w:rPr>
          <w:rFonts w:eastAsiaTheme="minorHAnsi"/>
          <w:sz w:val="28"/>
          <w:szCs w:val="28"/>
          <w:lang w:eastAsia="en-US"/>
        </w:rPr>
        <w:t xml:space="preserve">               </w:t>
      </w:r>
      <w:r w:rsidRPr="001D08D5">
        <w:rPr>
          <w:rFonts w:eastAsiaTheme="minorHAnsi"/>
          <w:sz w:val="28"/>
          <w:szCs w:val="28"/>
          <w:lang w:eastAsia="en-US"/>
        </w:rPr>
        <w:t xml:space="preserve"> от 29.07.2013 № 644, Правилами определения и предоставления технических условий подключения объекта капитального строительства </w:t>
      </w:r>
      <w:r w:rsidR="00520B02">
        <w:rPr>
          <w:rFonts w:eastAsiaTheme="minorHAnsi"/>
          <w:sz w:val="28"/>
          <w:szCs w:val="28"/>
          <w:lang w:eastAsia="en-US"/>
        </w:rPr>
        <w:t xml:space="preserve">              </w:t>
      </w:r>
      <w:r w:rsidRPr="001D08D5">
        <w:rPr>
          <w:rFonts w:eastAsiaTheme="minorHAnsi"/>
          <w:sz w:val="28"/>
          <w:szCs w:val="28"/>
          <w:lang w:eastAsia="en-US"/>
        </w:rPr>
        <w:lastRenderedPageBreak/>
        <w:t>к сетям инженерно-техническ</w:t>
      </w:r>
      <w:r w:rsidR="00520B02">
        <w:rPr>
          <w:rFonts w:eastAsiaTheme="minorHAnsi"/>
          <w:sz w:val="28"/>
          <w:szCs w:val="28"/>
          <w:lang w:eastAsia="en-US"/>
        </w:rPr>
        <w:t>ого обеспечения, утвержденными п</w:t>
      </w:r>
      <w:r w:rsidRPr="001D08D5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13.02.2006 №</w:t>
      </w:r>
      <w:r w:rsidR="00520B02">
        <w:rPr>
          <w:rFonts w:eastAsiaTheme="minorHAnsi"/>
          <w:sz w:val="28"/>
          <w:szCs w:val="28"/>
          <w:lang w:eastAsia="en-US"/>
        </w:rPr>
        <w:t xml:space="preserve"> </w:t>
      </w:r>
      <w:r w:rsidRPr="001D08D5">
        <w:rPr>
          <w:rFonts w:eastAsiaTheme="minorHAnsi"/>
          <w:sz w:val="28"/>
          <w:szCs w:val="28"/>
          <w:lang w:eastAsia="en-US"/>
        </w:rPr>
        <w:t>83.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Выдача технических условий осуществляется без взимания платы.</w:t>
      </w:r>
    </w:p>
    <w:p w:rsidR="001D08D5" w:rsidRPr="001D08D5" w:rsidRDefault="001D08D5" w:rsidP="00575DA3">
      <w:pPr>
        <w:tabs>
          <w:tab w:val="left" w:pos="660"/>
          <w:tab w:val="center" w:pos="4961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Срок исполнения данной процедуры</w:t>
      </w:r>
      <w:r w:rsidR="00520B02">
        <w:rPr>
          <w:rFonts w:eastAsiaTheme="minorHAnsi"/>
          <w:sz w:val="28"/>
          <w:szCs w:val="28"/>
          <w:lang w:eastAsia="en-US"/>
        </w:rPr>
        <w:t xml:space="preserve"> </w:t>
      </w:r>
      <w:r w:rsidR="001E142D">
        <w:rPr>
          <w:rFonts w:eastAsiaTheme="minorHAnsi"/>
          <w:sz w:val="28"/>
          <w:szCs w:val="28"/>
          <w:lang w:eastAsia="en-US"/>
        </w:rPr>
        <w:t xml:space="preserve">– </w:t>
      </w:r>
      <w:r w:rsidR="00520B02">
        <w:rPr>
          <w:rFonts w:eastAsiaTheme="minorHAnsi"/>
          <w:sz w:val="28"/>
          <w:szCs w:val="28"/>
          <w:lang w:eastAsia="en-US"/>
        </w:rPr>
        <w:t>до 14 дней.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3.2.7. Предоставление технических условий подключения объекта капитального строительства к сетям газоснабжения</w:t>
      </w:r>
      <w:r w:rsidR="00575DA3">
        <w:rPr>
          <w:rFonts w:eastAsiaTheme="minorHAnsi"/>
          <w:sz w:val="28"/>
          <w:szCs w:val="28"/>
          <w:lang w:eastAsia="en-US"/>
        </w:rPr>
        <w:t>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Застройщик обращается к исполнителю процедуры в организацию, осуществляющую эксплуатацию сетей</w:t>
      </w:r>
      <w:r w:rsidRPr="001D08D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D08D5">
        <w:rPr>
          <w:rFonts w:eastAsiaTheme="minorHAnsi"/>
          <w:sz w:val="28"/>
          <w:szCs w:val="28"/>
          <w:lang w:eastAsia="en-US"/>
        </w:rPr>
        <w:t>газоснабжения.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Данная процедура выполняется в соответствии с требованиями подпункта «б» пункта 3 Правил подключения (технологического присоединения) объектов капитального строительства к сетям г</w:t>
      </w:r>
      <w:r w:rsidR="001E142D">
        <w:rPr>
          <w:rFonts w:eastAsiaTheme="minorHAnsi"/>
          <w:sz w:val="28"/>
          <w:szCs w:val="28"/>
          <w:lang w:eastAsia="en-US"/>
        </w:rPr>
        <w:t>азораспределения, утвержденных п</w:t>
      </w:r>
      <w:r w:rsidRPr="001D08D5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30.12.2013 № 1314, разделом II Правил подключения (технологического присоединения) объектов капитального строительства к сетям г</w:t>
      </w:r>
      <w:r w:rsidR="005C3CB5">
        <w:rPr>
          <w:rFonts w:eastAsiaTheme="minorHAnsi"/>
          <w:sz w:val="28"/>
          <w:szCs w:val="28"/>
          <w:lang w:eastAsia="en-US"/>
        </w:rPr>
        <w:t>азораспределения, утвержденных п</w:t>
      </w:r>
      <w:r w:rsidRPr="001D08D5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30.12.2013 № 1314.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Срок исполнения данной процедуры </w:t>
      </w:r>
      <w:r w:rsidR="005C3CB5">
        <w:rPr>
          <w:rFonts w:eastAsiaTheme="minorHAnsi"/>
          <w:sz w:val="28"/>
          <w:szCs w:val="28"/>
          <w:lang w:eastAsia="en-US"/>
        </w:rPr>
        <w:t xml:space="preserve">– </w:t>
      </w:r>
      <w:r w:rsidRPr="001D08D5">
        <w:rPr>
          <w:rFonts w:eastAsiaTheme="minorHAnsi"/>
          <w:sz w:val="28"/>
          <w:szCs w:val="28"/>
          <w:lang w:eastAsia="en-US"/>
        </w:rPr>
        <w:t>до 14 дней.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3.2.8. Предоставление результатов инженерных изысканий</w:t>
      </w:r>
      <w:r w:rsidR="00520B02">
        <w:rPr>
          <w:rFonts w:eastAsiaTheme="minorHAnsi"/>
          <w:sz w:val="28"/>
          <w:szCs w:val="28"/>
          <w:lang w:eastAsia="en-US"/>
        </w:rPr>
        <w:t>.</w:t>
      </w:r>
    </w:p>
    <w:p w:rsidR="001D08D5" w:rsidRPr="001D08D5" w:rsidRDefault="001D08D5" w:rsidP="00575DA3">
      <w:pPr>
        <w:tabs>
          <w:tab w:val="left" w:pos="660"/>
        </w:tabs>
        <w:autoSpaceDE w:val="0"/>
        <w:autoSpaceDN w:val="0"/>
        <w:adjustRightInd w:val="0"/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Исполнителем процедуры является физическое лицо или юридическое лицо, которое соответствует требованиям законодательства.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Процедура выполняется в соответствии с требованиями статьи 47 Градостроительного</w:t>
      </w:r>
      <w:r w:rsidR="00520B02">
        <w:rPr>
          <w:rFonts w:eastAsiaTheme="minorHAnsi"/>
          <w:sz w:val="28"/>
          <w:szCs w:val="28"/>
          <w:lang w:eastAsia="en-US"/>
        </w:rPr>
        <w:t xml:space="preserve"> кодекса Российской Федерации, п</w:t>
      </w:r>
      <w:r w:rsidRPr="001D08D5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19.01.2006 № 20 </w:t>
      </w:r>
      <w:r w:rsidR="00520B02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1D08D5">
        <w:rPr>
          <w:rFonts w:eastAsiaTheme="minorHAnsi"/>
          <w:sz w:val="28"/>
          <w:szCs w:val="28"/>
          <w:lang w:eastAsia="en-US"/>
        </w:rPr>
        <w:t>«Об инженерных изысканиях для подготовки проектной документации, строительства, реконструкции объектов капитального строительства»</w:t>
      </w:r>
      <w:r w:rsidR="005C3CB5">
        <w:rPr>
          <w:rFonts w:eastAsiaTheme="minorHAnsi"/>
          <w:sz w:val="28"/>
          <w:szCs w:val="28"/>
          <w:lang w:eastAsia="en-US"/>
        </w:rPr>
        <w:t>,</w:t>
      </w:r>
      <w:r w:rsidR="00520B02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1D08D5">
        <w:rPr>
          <w:rFonts w:eastAsiaTheme="minorHAnsi"/>
          <w:sz w:val="28"/>
          <w:szCs w:val="28"/>
          <w:lang w:eastAsia="en-US"/>
        </w:rPr>
        <w:t xml:space="preserve"> на основании договора на выполнение инженерных изысканий.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Цена и сроки выполнения процедуры определяются договором </w:t>
      </w:r>
      <w:r w:rsidR="00520B02">
        <w:rPr>
          <w:rFonts w:eastAsiaTheme="minorHAnsi"/>
          <w:sz w:val="28"/>
          <w:szCs w:val="28"/>
          <w:lang w:eastAsia="en-US"/>
        </w:rPr>
        <w:t xml:space="preserve">               </w:t>
      </w:r>
      <w:r w:rsidRPr="001D08D5">
        <w:rPr>
          <w:rFonts w:eastAsiaTheme="minorHAnsi"/>
          <w:sz w:val="28"/>
          <w:szCs w:val="28"/>
          <w:lang w:eastAsia="en-US"/>
        </w:rPr>
        <w:t>на выполнение инженерных изысканий.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3.2.9. Подготовка проектной документации</w:t>
      </w:r>
      <w:r w:rsidR="005C3CB5">
        <w:rPr>
          <w:rFonts w:eastAsiaTheme="minorHAnsi"/>
          <w:sz w:val="28"/>
          <w:szCs w:val="28"/>
          <w:lang w:eastAsia="en-US"/>
        </w:rPr>
        <w:t>.</w:t>
      </w:r>
    </w:p>
    <w:p w:rsidR="001D08D5" w:rsidRPr="001D08D5" w:rsidRDefault="001D08D5" w:rsidP="00575DA3">
      <w:pPr>
        <w:tabs>
          <w:tab w:val="left" w:pos="660"/>
        </w:tabs>
        <w:autoSpaceDE w:val="0"/>
        <w:autoSpaceDN w:val="0"/>
        <w:adjustRightInd w:val="0"/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Исполнителем процедуры является физическое лицо или юридическое лицо, которое соответствует требованиям законодательства.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Процедура выполняется в соответствии с требованиями статьи 48 Градостроительного кодекса Российской Федерации, требованиями технических регламентов, в том числе санитарно-эпидемиологическими, экологическими требованиями, требованиями государственной охраны объектов культурного наследия, требованиями пожарной, промышленной, ядерной, радиационной и иной безопасности, а также результатами инженерных изысканий на основании договора на подготовку проектной документации.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Цена и сроки выполнения процедуры определяются договором </w:t>
      </w:r>
      <w:r w:rsidR="005C3CB5">
        <w:rPr>
          <w:rFonts w:eastAsiaTheme="minorHAnsi"/>
          <w:sz w:val="28"/>
          <w:szCs w:val="28"/>
          <w:lang w:eastAsia="en-US"/>
        </w:rPr>
        <w:t xml:space="preserve">               </w:t>
      </w:r>
      <w:r w:rsidRPr="001D08D5">
        <w:rPr>
          <w:rFonts w:eastAsiaTheme="minorHAnsi"/>
          <w:sz w:val="28"/>
          <w:szCs w:val="28"/>
          <w:lang w:eastAsia="en-US"/>
        </w:rPr>
        <w:t>на подготовку проектной документации.</w:t>
      </w:r>
    </w:p>
    <w:p w:rsidR="001D08D5" w:rsidRPr="001D08D5" w:rsidRDefault="001D08D5" w:rsidP="0074580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3.2.10. Предоставление</w:t>
      </w:r>
      <w:r w:rsidR="001E142D">
        <w:rPr>
          <w:rFonts w:eastAsiaTheme="minorHAnsi"/>
          <w:sz w:val="28"/>
          <w:szCs w:val="28"/>
          <w:lang w:eastAsia="en-US"/>
        </w:rPr>
        <w:t xml:space="preserve"> </w:t>
      </w:r>
      <w:r w:rsidRPr="001D08D5">
        <w:rPr>
          <w:rFonts w:eastAsiaTheme="minorHAnsi"/>
          <w:sz w:val="28"/>
          <w:szCs w:val="28"/>
          <w:lang w:eastAsia="en-US"/>
        </w:rPr>
        <w:t>положительного</w:t>
      </w:r>
      <w:r w:rsidR="001E142D">
        <w:rPr>
          <w:rFonts w:eastAsiaTheme="minorHAnsi"/>
          <w:sz w:val="28"/>
          <w:szCs w:val="28"/>
          <w:lang w:eastAsia="en-US"/>
        </w:rPr>
        <w:t xml:space="preserve"> </w:t>
      </w:r>
      <w:r w:rsidRPr="001D08D5">
        <w:rPr>
          <w:rFonts w:eastAsiaTheme="minorHAnsi"/>
          <w:sz w:val="28"/>
          <w:szCs w:val="28"/>
          <w:lang w:eastAsia="en-US"/>
        </w:rPr>
        <w:t>заключения экспертизы проектной документации</w:t>
      </w:r>
      <w:r w:rsidR="005C3CB5">
        <w:rPr>
          <w:rFonts w:eastAsiaTheme="minorHAnsi"/>
          <w:sz w:val="28"/>
          <w:szCs w:val="28"/>
          <w:lang w:eastAsia="en-US"/>
        </w:rPr>
        <w:t>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08D5">
        <w:rPr>
          <w:rFonts w:eastAsiaTheme="minorHAnsi"/>
          <w:sz w:val="28"/>
          <w:szCs w:val="28"/>
          <w:lang w:eastAsia="en-US"/>
        </w:rPr>
        <w:t xml:space="preserve">Исполнителем процедуры в случае проведения государственной экспертизы проектной документации является федеральный орган </w:t>
      </w:r>
      <w:r w:rsidRPr="001D08D5">
        <w:rPr>
          <w:rFonts w:eastAsiaTheme="minorHAnsi"/>
          <w:sz w:val="28"/>
          <w:szCs w:val="28"/>
          <w:lang w:eastAsia="en-US"/>
        </w:rPr>
        <w:lastRenderedPageBreak/>
        <w:t>исполнительной власти или орган исполнительной власти субъекта Российской Федерации, уполномоченные на проведение государственной экспертизы проектной документации, или подведомственные указанным органам государственные учреждения, уполномоченная организация, осуществляющая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</w:t>
      </w:r>
      <w:r w:rsidR="005C3CB5">
        <w:rPr>
          <w:rFonts w:eastAsiaTheme="minorHAnsi"/>
          <w:sz w:val="28"/>
          <w:szCs w:val="28"/>
          <w:lang w:eastAsia="en-US"/>
        </w:rPr>
        <w:t xml:space="preserve">             </w:t>
      </w:r>
      <w:r w:rsidRPr="001D08D5">
        <w:rPr>
          <w:rFonts w:eastAsiaTheme="minorHAnsi"/>
          <w:sz w:val="28"/>
          <w:szCs w:val="28"/>
          <w:lang w:eastAsia="en-US"/>
        </w:rPr>
        <w:t xml:space="preserve"> и ядерных энергетических установок военного</w:t>
      </w:r>
      <w:proofErr w:type="gramEnd"/>
      <w:r w:rsidRPr="001D08D5">
        <w:rPr>
          <w:rFonts w:eastAsiaTheme="minorHAnsi"/>
          <w:sz w:val="28"/>
          <w:szCs w:val="28"/>
          <w:lang w:eastAsia="en-US"/>
        </w:rPr>
        <w:t xml:space="preserve"> назначения.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Исполнителем процедуры в случае проведения негосударственной экспертизы проектной документации являются юридические лица, соответствующие требованиям законодательства.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08D5">
        <w:rPr>
          <w:rFonts w:eastAsiaTheme="minorHAnsi"/>
          <w:sz w:val="28"/>
          <w:szCs w:val="28"/>
          <w:lang w:eastAsia="en-US"/>
        </w:rPr>
        <w:t>Процедура выполняется в соответствии с требованиями статьи 49 Градостроительного</w:t>
      </w:r>
      <w:r w:rsidR="005C3CB5">
        <w:rPr>
          <w:rFonts w:eastAsiaTheme="minorHAnsi"/>
          <w:sz w:val="28"/>
          <w:szCs w:val="28"/>
          <w:lang w:eastAsia="en-US"/>
        </w:rPr>
        <w:t xml:space="preserve"> кодекса Российской Федерации, п</w:t>
      </w:r>
      <w:r w:rsidRPr="001D08D5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</w:t>
      </w:r>
      <w:r w:rsidR="005C3CB5">
        <w:rPr>
          <w:rFonts w:eastAsiaTheme="minorHAnsi"/>
          <w:sz w:val="28"/>
          <w:szCs w:val="28"/>
          <w:lang w:eastAsia="en-US"/>
        </w:rPr>
        <w:t>льтатов инженерных изысканий», п</w:t>
      </w:r>
      <w:r w:rsidRPr="001D08D5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31.03.2012 № 272 </w:t>
      </w:r>
      <w:r w:rsidR="005C3CB5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1D08D5">
        <w:rPr>
          <w:rFonts w:eastAsiaTheme="minorHAnsi"/>
          <w:sz w:val="28"/>
          <w:szCs w:val="28"/>
          <w:lang w:eastAsia="en-US"/>
        </w:rPr>
        <w:t>«Об утверждении Положения об организации и проведении негосударственной экспертизы проектной документации и (или) результатов инженерных изысканий» на основании договора о проведении</w:t>
      </w:r>
      <w:proofErr w:type="gramEnd"/>
      <w:r w:rsidRPr="001D08D5">
        <w:rPr>
          <w:rFonts w:eastAsiaTheme="minorHAnsi"/>
          <w:sz w:val="28"/>
          <w:szCs w:val="28"/>
          <w:lang w:eastAsia="en-US"/>
        </w:rPr>
        <w:t xml:space="preserve"> экспертизы проектной документации и результатов инженерных изысканий.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Размер платы за проведение государственной экспертизы  проектной документации определяе</w:t>
      </w:r>
      <w:r w:rsidR="005C3CB5">
        <w:rPr>
          <w:rFonts w:eastAsiaTheme="minorHAnsi"/>
          <w:sz w:val="28"/>
          <w:szCs w:val="28"/>
          <w:lang w:eastAsia="en-US"/>
        </w:rPr>
        <w:t>тся по формулам, приведенным в п</w:t>
      </w:r>
      <w:r w:rsidRPr="001D08D5">
        <w:rPr>
          <w:rFonts w:eastAsiaTheme="minorHAnsi"/>
          <w:sz w:val="28"/>
          <w:szCs w:val="28"/>
          <w:lang w:eastAsia="en-US"/>
        </w:rPr>
        <w:t>остановлении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Размер платы за проведение негосударственной экспертизы проектной документации определяется договором. 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Срок выполнения процедуры составляет не более 60 календарных дней после представления заявителем документов, подтверждающих внесение платы за проведение экспертизы.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3.2.11. Выдача разрешения на строительство</w:t>
      </w:r>
      <w:r w:rsidR="005C3CB5">
        <w:rPr>
          <w:rFonts w:eastAsiaTheme="minorHAnsi"/>
          <w:sz w:val="28"/>
          <w:szCs w:val="28"/>
          <w:lang w:eastAsia="en-US"/>
        </w:rPr>
        <w:t>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Исполнителем процедуры является уполномоченный </w:t>
      </w:r>
      <w:r w:rsidR="00C06FB9">
        <w:rPr>
          <w:rFonts w:eastAsiaTheme="minorHAnsi"/>
          <w:sz w:val="28"/>
          <w:szCs w:val="28"/>
          <w:lang w:eastAsia="en-US"/>
        </w:rPr>
        <w:t xml:space="preserve">орган администрации Ханты-Мансийского района </w:t>
      </w:r>
      <w:r w:rsidR="005C3CB5">
        <w:rPr>
          <w:rFonts w:eastAsiaTheme="minorHAnsi"/>
          <w:sz w:val="28"/>
          <w:szCs w:val="28"/>
          <w:lang w:eastAsia="en-US"/>
        </w:rPr>
        <w:t>–</w:t>
      </w:r>
      <w:r w:rsidR="00C06FB9">
        <w:rPr>
          <w:rFonts w:eastAsiaTheme="minorHAnsi"/>
          <w:sz w:val="28"/>
          <w:szCs w:val="28"/>
          <w:lang w:eastAsia="en-US"/>
        </w:rPr>
        <w:t xml:space="preserve"> департамент строительства, архитектуры и ЖКХ</w:t>
      </w:r>
      <w:r w:rsidR="00B5237A">
        <w:rPr>
          <w:rFonts w:eastAsiaTheme="minorHAnsi"/>
          <w:sz w:val="28"/>
          <w:szCs w:val="28"/>
          <w:lang w:eastAsia="en-US"/>
        </w:rPr>
        <w:t xml:space="preserve"> администрации Ханты-Мансийского района</w:t>
      </w:r>
      <w:r w:rsidR="00C06FB9" w:rsidRPr="001D08D5">
        <w:rPr>
          <w:rFonts w:eastAsiaTheme="minorHAnsi"/>
          <w:sz w:val="28"/>
          <w:szCs w:val="28"/>
          <w:lang w:eastAsia="en-US"/>
        </w:rPr>
        <w:t>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Застройщик направляет заявление о выдаче разрешения </w:t>
      </w:r>
      <w:r w:rsidR="005C3CB5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1D08D5">
        <w:rPr>
          <w:rFonts w:eastAsiaTheme="minorHAnsi"/>
          <w:sz w:val="28"/>
          <w:szCs w:val="28"/>
          <w:lang w:eastAsia="en-US"/>
        </w:rPr>
        <w:t xml:space="preserve">на строительство непосредственно </w:t>
      </w:r>
      <w:r w:rsidR="002F53F8">
        <w:rPr>
          <w:rFonts w:eastAsiaTheme="minorHAnsi"/>
          <w:sz w:val="28"/>
          <w:szCs w:val="28"/>
          <w:lang w:eastAsia="en-US"/>
        </w:rPr>
        <w:t xml:space="preserve">в департамент строительства, архитектуры и ЖКХ </w:t>
      </w:r>
      <w:r w:rsidR="00B5237A">
        <w:rPr>
          <w:rFonts w:eastAsiaTheme="minorHAnsi"/>
          <w:sz w:val="28"/>
          <w:szCs w:val="28"/>
          <w:lang w:eastAsia="en-US"/>
        </w:rPr>
        <w:t>администрации Ханты-Мансийского района</w:t>
      </w:r>
      <w:r w:rsidR="00B5237A" w:rsidRPr="001D08D5">
        <w:rPr>
          <w:rFonts w:eastAsiaTheme="minorHAnsi"/>
          <w:sz w:val="28"/>
          <w:szCs w:val="28"/>
          <w:lang w:eastAsia="en-US"/>
        </w:rPr>
        <w:t xml:space="preserve"> </w:t>
      </w:r>
      <w:r w:rsidRPr="001D08D5">
        <w:rPr>
          <w:rFonts w:eastAsiaTheme="minorHAnsi"/>
          <w:sz w:val="28"/>
          <w:szCs w:val="28"/>
          <w:lang w:eastAsia="en-US"/>
        </w:rPr>
        <w:t>или</w:t>
      </w:r>
      <w:r w:rsidR="005C3CB5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1D08D5">
        <w:rPr>
          <w:rFonts w:eastAsiaTheme="minorHAnsi"/>
          <w:sz w:val="28"/>
          <w:szCs w:val="28"/>
          <w:lang w:eastAsia="en-US"/>
        </w:rPr>
        <w:t xml:space="preserve"> в МФЦ.</w:t>
      </w:r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08D5">
        <w:rPr>
          <w:rFonts w:eastAsiaTheme="minorHAnsi"/>
          <w:sz w:val="28"/>
          <w:szCs w:val="28"/>
          <w:lang w:eastAsia="en-US"/>
        </w:rPr>
        <w:t>Процедура выполняется в соответствии с требованиями статьи 51 Градостроительного кодекса Российской Федерации,</w:t>
      </w:r>
      <w:r w:rsidR="00B5237A" w:rsidRPr="001D08D5">
        <w:rPr>
          <w:rFonts w:eastAsiaTheme="minorHAnsi"/>
          <w:sz w:val="28"/>
          <w:szCs w:val="28"/>
          <w:lang w:eastAsia="en-US"/>
        </w:rPr>
        <w:t xml:space="preserve"> </w:t>
      </w:r>
      <w:r w:rsidRPr="001D08D5">
        <w:rPr>
          <w:rFonts w:eastAsiaTheme="minorHAnsi"/>
          <w:sz w:val="28"/>
          <w:szCs w:val="28"/>
          <w:lang w:eastAsia="en-US"/>
        </w:rPr>
        <w:t>административн</w:t>
      </w:r>
      <w:r w:rsidR="00B5237A">
        <w:rPr>
          <w:rFonts w:eastAsiaTheme="minorHAnsi"/>
          <w:sz w:val="28"/>
          <w:szCs w:val="28"/>
          <w:lang w:eastAsia="en-US"/>
        </w:rPr>
        <w:t>ого</w:t>
      </w:r>
      <w:r w:rsidRPr="001D08D5">
        <w:rPr>
          <w:rFonts w:eastAsiaTheme="minorHAnsi"/>
          <w:sz w:val="28"/>
          <w:szCs w:val="28"/>
          <w:lang w:eastAsia="en-US"/>
        </w:rPr>
        <w:t xml:space="preserve"> регламент</w:t>
      </w:r>
      <w:r w:rsidR="00B5237A">
        <w:rPr>
          <w:rFonts w:eastAsiaTheme="minorHAnsi"/>
          <w:sz w:val="28"/>
          <w:szCs w:val="28"/>
          <w:lang w:eastAsia="en-US"/>
        </w:rPr>
        <w:t>а</w:t>
      </w:r>
      <w:r w:rsidRPr="001D08D5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по </w:t>
      </w:r>
      <w:r w:rsidR="00B5237A">
        <w:rPr>
          <w:rFonts w:eastAsiaTheme="minorHAnsi"/>
          <w:sz w:val="28"/>
          <w:szCs w:val="28"/>
          <w:lang w:eastAsia="en-US"/>
        </w:rPr>
        <w:t xml:space="preserve">подготовке и </w:t>
      </w:r>
      <w:r w:rsidRPr="001D08D5">
        <w:rPr>
          <w:rFonts w:eastAsiaTheme="minorHAnsi"/>
          <w:sz w:val="28"/>
          <w:szCs w:val="28"/>
          <w:lang w:eastAsia="en-US"/>
        </w:rPr>
        <w:t xml:space="preserve">выдаче разрешения на строительство </w:t>
      </w:r>
      <w:r w:rsidR="00B5237A">
        <w:rPr>
          <w:rFonts w:eastAsiaTheme="minorHAnsi"/>
          <w:sz w:val="28"/>
          <w:szCs w:val="28"/>
          <w:lang w:eastAsia="en-US"/>
        </w:rPr>
        <w:t>(за исключением случаев</w:t>
      </w:r>
      <w:r w:rsidR="005C3CB5">
        <w:rPr>
          <w:rFonts w:eastAsiaTheme="minorHAnsi"/>
          <w:sz w:val="28"/>
          <w:szCs w:val="28"/>
          <w:lang w:eastAsia="en-US"/>
        </w:rPr>
        <w:t>,</w:t>
      </w:r>
      <w:r w:rsidR="00B5237A">
        <w:rPr>
          <w:rFonts w:eastAsiaTheme="minorHAnsi"/>
          <w:sz w:val="28"/>
          <w:szCs w:val="28"/>
          <w:lang w:eastAsia="en-US"/>
        </w:rPr>
        <w:t xml:space="preserve"> предусмотренных Градостроительным кодексом Российской Федерации, иными </w:t>
      </w:r>
      <w:r w:rsidR="00B5237A">
        <w:rPr>
          <w:rFonts w:eastAsiaTheme="minorHAnsi"/>
          <w:sz w:val="28"/>
          <w:szCs w:val="28"/>
          <w:lang w:eastAsia="en-US"/>
        </w:rPr>
        <w:lastRenderedPageBreak/>
        <w:t>федеральными законами) при осуществлении строительства, реконструкции объектов</w:t>
      </w:r>
      <w:r w:rsidR="00325F34">
        <w:rPr>
          <w:rFonts w:eastAsiaTheme="minorHAnsi"/>
          <w:sz w:val="28"/>
          <w:szCs w:val="28"/>
          <w:lang w:eastAsia="en-US"/>
        </w:rPr>
        <w:t xml:space="preserve"> капитального строительства</w:t>
      </w:r>
      <w:r w:rsidR="00B5237A">
        <w:rPr>
          <w:rFonts w:eastAsiaTheme="minorHAnsi"/>
          <w:sz w:val="28"/>
          <w:szCs w:val="28"/>
          <w:lang w:eastAsia="en-US"/>
        </w:rPr>
        <w:t>, расположенных на территории Ханты-Мансийского района, утвержденного постановлением администрации Ханты-Мансийского района от 24.05.2012 №</w:t>
      </w:r>
      <w:r w:rsidR="005C3CB5">
        <w:rPr>
          <w:rFonts w:eastAsiaTheme="minorHAnsi"/>
          <w:sz w:val="28"/>
          <w:szCs w:val="28"/>
          <w:lang w:eastAsia="en-US"/>
        </w:rPr>
        <w:t xml:space="preserve"> </w:t>
      </w:r>
      <w:r w:rsidR="00B5237A">
        <w:rPr>
          <w:rFonts w:eastAsiaTheme="minorHAnsi"/>
          <w:sz w:val="28"/>
          <w:szCs w:val="28"/>
          <w:lang w:eastAsia="en-US"/>
        </w:rPr>
        <w:t>120</w:t>
      </w:r>
      <w:r w:rsidRPr="001D08D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D08D5" w:rsidRPr="001D08D5" w:rsidRDefault="001D08D5" w:rsidP="00575DA3">
      <w:pPr>
        <w:tabs>
          <w:tab w:val="left" w:pos="660"/>
        </w:tabs>
        <w:ind w:firstLine="660"/>
        <w:jc w:val="both"/>
        <w:rPr>
          <w:rFonts w:eastAsiaTheme="minorHAnsi"/>
          <w:sz w:val="28"/>
          <w:szCs w:val="28"/>
          <w:lang w:eastAsia="en-US"/>
        </w:rPr>
      </w:pPr>
      <w:r w:rsidRPr="001D08D5">
        <w:rPr>
          <w:rFonts w:eastAsiaTheme="minorHAnsi"/>
          <w:sz w:val="28"/>
          <w:szCs w:val="28"/>
          <w:lang w:eastAsia="en-US"/>
        </w:rPr>
        <w:t>Выдача разрешения на строительство осуществляется без взимания платы.</w:t>
      </w:r>
    </w:p>
    <w:p w:rsidR="004E092E" w:rsidRDefault="001D08D5" w:rsidP="00575DA3">
      <w:pPr>
        <w:tabs>
          <w:tab w:val="left" w:pos="660"/>
        </w:tabs>
        <w:ind w:firstLine="660"/>
        <w:jc w:val="both"/>
        <w:rPr>
          <w:spacing w:val="-6"/>
          <w:sz w:val="24"/>
          <w:szCs w:val="24"/>
        </w:rPr>
      </w:pPr>
      <w:r w:rsidRPr="001D08D5">
        <w:rPr>
          <w:rFonts w:eastAsiaTheme="minorHAnsi"/>
          <w:sz w:val="28"/>
          <w:szCs w:val="28"/>
          <w:lang w:eastAsia="en-US"/>
        </w:rPr>
        <w:t xml:space="preserve">Срок исполнения данной процедуры </w:t>
      </w:r>
      <w:r w:rsidR="005C3CB5">
        <w:rPr>
          <w:rFonts w:eastAsiaTheme="minorHAnsi"/>
          <w:sz w:val="28"/>
          <w:szCs w:val="28"/>
          <w:lang w:eastAsia="en-US"/>
        </w:rPr>
        <w:t xml:space="preserve">– </w:t>
      </w:r>
      <w:r w:rsidRPr="001D08D5">
        <w:rPr>
          <w:rFonts w:eastAsiaTheme="minorHAnsi"/>
          <w:sz w:val="28"/>
          <w:szCs w:val="28"/>
          <w:lang w:eastAsia="en-US"/>
        </w:rPr>
        <w:t xml:space="preserve">не более 10 дней со дня поступления заявления застройщика. </w:t>
      </w:r>
    </w:p>
    <w:sectPr w:rsidR="004E092E" w:rsidSect="00614879">
      <w:pgSz w:w="11906" w:h="16838"/>
      <w:pgMar w:top="1191" w:right="124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51" w:rsidRDefault="00121651" w:rsidP="00614879">
      <w:r>
        <w:separator/>
      </w:r>
    </w:p>
  </w:endnote>
  <w:endnote w:type="continuationSeparator" w:id="0">
    <w:p w:rsidR="00121651" w:rsidRDefault="00121651" w:rsidP="0061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51" w:rsidRDefault="00121651" w:rsidP="00614879">
      <w:r>
        <w:separator/>
      </w:r>
    </w:p>
  </w:footnote>
  <w:footnote w:type="continuationSeparator" w:id="0">
    <w:p w:rsidR="00121651" w:rsidRDefault="00121651" w:rsidP="00614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751294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614879" w:rsidRPr="00614879" w:rsidRDefault="00614879">
        <w:pPr>
          <w:pStyle w:val="a9"/>
          <w:jc w:val="center"/>
          <w:rPr>
            <w:sz w:val="26"/>
            <w:szCs w:val="26"/>
          </w:rPr>
        </w:pPr>
        <w:r w:rsidRPr="00614879">
          <w:rPr>
            <w:sz w:val="26"/>
            <w:szCs w:val="26"/>
          </w:rPr>
          <w:fldChar w:fldCharType="begin"/>
        </w:r>
        <w:r w:rsidRPr="00614879">
          <w:rPr>
            <w:sz w:val="26"/>
            <w:szCs w:val="26"/>
          </w:rPr>
          <w:instrText>PAGE   \* MERGEFORMAT</w:instrText>
        </w:r>
        <w:r w:rsidRPr="00614879">
          <w:rPr>
            <w:sz w:val="26"/>
            <w:szCs w:val="26"/>
          </w:rPr>
          <w:fldChar w:fldCharType="separate"/>
        </w:r>
        <w:r w:rsidR="00DE1F11">
          <w:rPr>
            <w:noProof/>
            <w:sz w:val="26"/>
            <w:szCs w:val="26"/>
          </w:rPr>
          <w:t>2</w:t>
        </w:r>
        <w:r w:rsidRPr="00614879">
          <w:rPr>
            <w:sz w:val="26"/>
            <w:szCs w:val="26"/>
          </w:rPr>
          <w:fldChar w:fldCharType="end"/>
        </w:r>
      </w:p>
    </w:sdtContent>
  </w:sdt>
  <w:p w:rsidR="00614879" w:rsidRDefault="0061487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5030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614879" w:rsidRPr="00614879" w:rsidRDefault="00614879">
        <w:pPr>
          <w:pStyle w:val="a9"/>
          <w:jc w:val="center"/>
          <w:rPr>
            <w:sz w:val="26"/>
            <w:szCs w:val="26"/>
          </w:rPr>
        </w:pPr>
        <w:r w:rsidRPr="00614879">
          <w:rPr>
            <w:sz w:val="26"/>
            <w:szCs w:val="26"/>
          </w:rPr>
          <w:fldChar w:fldCharType="begin"/>
        </w:r>
        <w:r w:rsidRPr="00614879">
          <w:rPr>
            <w:sz w:val="26"/>
            <w:szCs w:val="26"/>
          </w:rPr>
          <w:instrText>PAGE   \* MERGEFORMAT</w:instrText>
        </w:r>
        <w:r w:rsidRPr="00614879">
          <w:rPr>
            <w:sz w:val="26"/>
            <w:szCs w:val="26"/>
          </w:rPr>
          <w:fldChar w:fldCharType="separate"/>
        </w:r>
        <w:r w:rsidR="00DE1F11">
          <w:rPr>
            <w:noProof/>
            <w:sz w:val="26"/>
            <w:szCs w:val="26"/>
          </w:rPr>
          <w:t>3</w:t>
        </w:r>
        <w:r w:rsidRPr="00614879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E224D"/>
    <w:multiLevelType w:val="hybridMultilevel"/>
    <w:tmpl w:val="4FD86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B4397"/>
    <w:multiLevelType w:val="hybridMultilevel"/>
    <w:tmpl w:val="5EEAC7CC"/>
    <w:lvl w:ilvl="0" w:tplc="C2C6D10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8A5841"/>
    <w:multiLevelType w:val="hybridMultilevel"/>
    <w:tmpl w:val="07220392"/>
    <w:lvl w:ilvl="0" w:tplc="6BFC1C3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700EAE"/>
    <w:multiLevelType w:val="hybridMultilevel"/>
    <w:tmpl w:val="DB92FAB4"/>
    <w:lvl w:ilvl="0" w:tplc="C2C6D1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16709"/>
    <w:multiLevelType w:val="hybridMultilevel"/>
    <w:tmpl w:val="E82A3B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38"/>
    <w:rsid w:val="0000522C"/>
    <w:rsid w:val="000232B6"/>
    <w:rsid w:val="00030948"/>
    <w:rsid w:val="0005751A"/>
    <w:rsid w:val="00063E62"/>
    <w:rsid w:val="00064858"/>
    <w:rsid w:val="000649AF"/>
    <w:rsid w:val="0007545B"/>
    <w:rsid w:val="00085154"/>
    <w:rsid w:val="000918FB"/>
    <w:rsid w:val="000932C0"/>
    <w:rsid w:val="00093B5C"/>
    <w:rsid w:val="000A096A"/>
    <w:rsid w:val="000A2831"/>
    <w:rsid w:val="000B173D"/>
    <w:rsid w:val="000B6192"/>
    <w:rsid w:val="000D746D"/>
    <w:rsid w:val="000E1298"/>
    <w:rsid w:val="0010429C"/>
    <w:rsid w:val="001114BC"/>
    <w:rsid w:val="001178D7"/>
    <w:rsid w:val="0011790F"/>
    <w:rsid w:val="00121304"/>
    <w:rsid w:val="00121651"/>
    <w:rsid w:val="001249D7"/>
    <w:rsid w:val="00124C0F"/>
    <w:rsid w:val="00147B0B"/>
    <w:rsid w:val="001616FF"/>
    <w:rsid w:val="0016253B"/>
    <w:rsid w:val="00172BF2"/>
    <w:rsid w:val="00172F98"/>
    <w:rsid w:val="001730A5"/>
    <w:rsid w:val="001736CF"/>
    <w:rsid w:val="001A7AA1"/>
    <w:rsid w:val="001A7DF1"/>
    <w:rsid w:val="001B364E"/>
    <w:rsid w:val="001C02A3"/>
    <w:rsid w:val="001C527D"/>
    <w:rsid w:val="001D08D5"/>
    <w:rsid w:val="001E142D"/>
    <w:rsid w:val="001E3E3F"/>
    <w:rsid w:val="001E6368"/>
    <w:rsid w:val="001E7E2A"/>
    <w:rsid w:val="001F7D4A"/>
    <w:rsid w:val="00206781"/>
    <w:rsid w:val="002138C3"/>
    <w:rsid w:val="002375A7"/>
    <w:rsid w:val="00242F71"/>
    <w:rsid w:val="002B0B86"/>
    <w:rsid w:val="002C516C"/>
    <w:rsid w:val="002D216E"/>
    <w:rsid w:val="002D26BE"/>
    <w:rsid w:val="002D5B20"/>
    <w:rsid w:val="002E1866"/>
    <w:rsid w:val="002E264A"/>
    <w:rsid w:val="002E29FA"/>
    <w:rsid w:val="002E3EF5"/>
    <w:rsid w:val="002F53F8"/>
    <w:rsid w:val="003062E8"/>
    <w:rsid w:val="00306D6D"/>
    <w:rsid w:val="00307E3E"/>
    <w:rsid w:val="00310927"/>
    <w:rsid w:val="0031564D"/>
    <w:rsid w:val="003171E5"/>
    <w:rsid w:val="00325F34"/>
    <w:rsid w:val="00344D32"/>
    <w:rsid w:val="0035061E"/>
    <w:rsid w:val="00364D09"/>
    <w:rsid w:val="00364FC4"/>
    <w:rsid w:val="00376796"/>
    <w:rsid w:val="0038673F"/>
    <w:rsid w:val="00393093"/>
    <w:rsid w:val="003950F8"/>
    <w:rsid w:val="00396D18"/>
    <w:rsid w:val="00397A1E"/>
    <w:rsid w:val="003C6B9D"/>
    <w:rsid w:val="003D490D"/>
    <w:rsid w:val="003E33BB"/>
    <w:rsid w:val="003F0BF9"/>
    <w:rsid w:val="003F2C55"/>
    <w:rsid w:val="003F3DC3"/>
    <w:rsid w:val="00410C61"/>
    <w:rsid w:val="00417881"/>
    <w:rsid w:val="00447444"/>
    <w:rsid w:val="00467A68"/>
    <w:rsid w:val="0047407D"/>
    <w:rsid w:val="00477A4C"/>
    <w:rsid w:val="00480724"/>
    <w:rsid w:val="00496916"/>
    <w:rsid w:val="004E092E"/>
    <w:rsid w:val="005057A9"/>
    <w:rsid w:val="0050756B"/>
    <w:rsid w:val="00520B02"/>
    <w:rsid w:val="00520FF6"/>
    <w:rsid w:val="0052297E"/>
    <w:rsid w:val="00542A64"/>
    <w:rsid w:val="00546D58"/>
    <w:rsid w:val="00556D7F"/>
    <w:rsid w:val="00564474"/>
    <w:rsid w:val="005713AC"/>
    <w:rsid w:val="00575DA3"/>
    <w:rsid w:val="00577CA8"/>
    <w:rsid w:val="00586D65"/>
    <w:rsid w:val="005C1E65"/>
    <w:rsid w:val="005C3CB5"/>
    <w:rsid w:val="00600DA5"/>
    <w:rsid w:val="00614879"/>
    <w:rsid w:val="0061652D"/>
    <w:rsid w:val="00645B50"/>
    <w:rsid w:val="00645C79"/>
    <w:rsid w:val="00657F4D"/>
    <w:rsid w:val="006725D8"/>
    <w:rsid w:val="00676536"/>
    <w:rsid w:val="0068507D"/>
    <w:rsid w:val="006A6695"/>
    <w:rsid w:val="006A6BCD"/>
    <w:rsid w:val="006B1E7C"/>
    <w:rsid w:val="006C5609"/>
    <w:rsid w:val="006E4838"/>
    <w:rsid w:val="00704FEC"/>
    <w:rsid w:val="0071025E"/>
    <w:rsid w:val="00710414"/>
    <w:rsid w:val="00723F26"/>
    <w:rsid w:val="00731EB5"/>
    <w:rsid w:val="00745803"/>
    <w:rsid w:val="00752000"/>
    <w:rsid w:val="00765793"/>
    <w:rsid w:val="00775713"/>
    <w:rsid w:val="0077581C"/>
    <w:rsid w:val="0078503D"/>
    <w:rsid w:val="00797684"/>
    <w:rsid w:val="007A0B25"/>
    <w:rsid w:val="007B7187"/>
    <w:rsid w:val="007F7075"/>
    <w:rsid w:val="008034B7"/>
    <w:rsid w:val="00803847"/>
    <w:rsid w:val="00837A2B"/>
    <w:rsid w:val="008506EF"/>
    <w:rsid w:val="008652D6"/>
    <w:rsid w:val="00881840"/>
    <w:rsid w:val="00881E17"/>
    <w:rsid w:val="008A46F4"/>
    <w:rsid w:val="008B52A9"/>
    <w:rsid w:val="008B60C2"/>
    <w:rsid w:val="008B6DFB"/>
    <w:rsid w:val="008C34E2"/>
    <w:rsid w:val="008C6AE1"/>
    <w:rsid w:val="008E0166"/>
    <w:rsid w:val="008E358D"/>
    <w:rsid w:val="008F763F"/>
    <w:rsid w:val="00904687"/>
    <w:rsid w:val="00913901"/>
    <w:rsid w:val="00917194"/>
    <w:rsid w:val="009245E5"/>
    <w:rsid w:val="00957691"/>
    <w:rsid w:val="00964AFA"/>
    <w:rsid w:val="00966A6A"/>
    <w:rsid w:val="009937A4"/>
    <w:rsid w:val="009974F4"/>
    <w:rsid w:val="009A496D"/>
    <w:rsid w:val="009D4FCC"/>
    <w:rsid w:val="009F3F9F"/>
    <w:rsid w:val="00A16604"/>
    <w:rsid w:val="00A218CA"/>
    <w:rsid w:val="00A32854"/>
    <w:rsid w:val="00A40898"/>
    <w:rsid w:val="00A52B37"/>
    <w:rsid w:val="00A72A7B"/>
    <w:rsid w:val="00A94E4B"/>
    <w:rsid w:val="00AC1F59"/>
    <w:rsid w:val="00AC4E24"/>
    <w:rsid w:val="00AE3BB2"/>
    <w:rsid w:val="00AF35F6"/>
    <w:rsid w:val="00AF505A"/>
    <w:rsid w:val="00AF5167"/>
    <w:rsid w:val="00B06693"/>
    <w:rsid w:val="00B0776C"/>
    <w:rsid w:val="00B17AF3"/>
    <w:rsid w:val="00B31E06"/>
    <w:rsid w:val="00B31E1D"/>
    <w:rsid w:val="00B37D3F"/>
    <w:rsid w:val="00B5237A"/>
    <w:rsid w:val="00B60100"/>
    <w:rsid w:val="00B73D2E"/>
    <w:rsid w:val="00B7574E"/>
    <w:rsid w:val="00B9609B"/>
    <w:rsid w:val="00BA671F"/>
    <w:rsid w:val="00BB18A3"/>
    <w:rsid w:val="00BB28D1"/>
    <w:rsid w:val="00BC3231"/>
    <w:rsid w:val="00BE570A"/>
    <w:rsid w:val="00BF4F65"/>
    <w:rsid w:val="00C06FB9"/>
    <w:rsid w:val="00C366F8"/>
    <w:rsid w:val="00C44C85"/>
    <w:rsid w:val="00C50A45"/>
    <w:rsid w:val="00C50F3E"/>
    <w:rsid w:val="00C53EA3"/>
    <w:rsid w:val="00C56680"/>
    <w:rsid w:val="00C6226B"/>
    <w:rsid w:val="00C642CC"/>
    <w:rsid w:val="00C672E9"/>
    <w:rsid w:val="00C87064"/>
    <w:rsid w:val="00CA082F"/>
    <w:rsid w:val="00CB5562"/>
    <w:rsid w:val="00CD3A72"/>
    <w:rsid w:val="00CE149C"/>
    <w:rsid w:val="00CE4D00"/>
    <w:rsid w:val="00CE6DF4"/>
    <w:rsid w:val="00D02BB1"/>
    <w:rsid w:val="00D02BFC"/>
    <w:rsid w:val="00D035C6"/>
    <w:rsid w:val="00D15D16"/>
    <w:rsid w:val="00D218F0"/>
    <w:rsid w:val="00D35E8A"/>
    <w:rsid w:val="00D35ECA"/>
    <w:rsid w:val="00D5002F"/>
    <w:rsid w:val="00D86908"/>
    <w:rsid w:val="00D939D9"/>
    <w:rsid w:val="00D9578A"/>
    <w:rsid w:val="00DA7AA1"/>
    <w:rsid w:val="00DB0E3D"/>
    <w:rsid w:val="00DC1303"/>
    <w:rsid w:val="00DC1A1C"/>
    <w:rsid w:val="00DE1F11"/>
    <w:rsid w:val="00DF2C99"/>
    <w:rsid w:val="00DF5E52"/>
    <w:rsid w:val="00E1269A"/>
    <w:rsid w:val="00E13909"/>
    <w:rsid w:val="00E20818"/>
    <w:rsid w:val="00E2253F"/>
    <w:rsid w:val="00E5077B"/>
    <w:rsid w:val="00E54692"/>
    <w:rsid w:val="00E712B2"/>
    <w:rsid w:val="00E720F7"/>
    <w:rsid w:val="00E911A6"/>
    <w:rsid w:val="00EB691E"/>
    <w:rsid w:val="00ED347C"/>
    <w:rsid w:val="00ED39A2"/>
    <w:rsid w:val="00ED5609"/>
    <w:rsid w:val="00F769DE"/>
    <w:rsid w:val="00F803B3"/>
    <w:rsid w:val="00F84E28"/>
    <w:rsid w:val="00F91C51"/>
    <w:rsid w:val="00F92DF2"/>
    <w:rsid w:val="00F95A5E"/>
    <w:rsid w:val="00F95AEB"/>
    <w:rsid w:val="00F96274"/>
    <w:rsid w:val="00FA1838"/>
    <w:rsid w:val="00FB5474"/>
    <w:rsid w:val="00FB6AE8"/>
    <w:rsid w:val="00FE4BE6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3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3F9F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rsid w:val="006B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4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930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093"/>
    <w:rPr>
      <w:rFonts w:ascii="Tahoma" w:eastAsia="Times New Roman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ED347C"/>
    <w:rPr>
      <w:rFonts w:eastAsia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148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487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6148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487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3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3F9F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rsid w:val="006B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4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930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093"/>
    <w:rPr>
      <w:rFonts w:ascii="Tahoma" w:eastAsia="Times New Roman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ED347C"/>
    <w:rPr>
      <w:rFonts w:eastAsia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148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487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6148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487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0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8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24B2-8272-4530-A26F-9C9029DF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Трофимова</dc:creator>
  <cp:lastModifiedBy>Эберт Т.М.</cp:lastModifiedBy>
  <cp:revision>30</cp:revision>
  <cp:lastPrinted>2015-07-06T05:56:00Z</cp:lastPrinted>
  <dcterms:created xsi:type="dcterms:W3CDTF">2015-06-08T07:43:00Z</dcterms:created>
  <dcterms:modified xsi:type="dcterms:W3CDTF">2015-07-06T06:23:00Z</dcterms:modified>
</cp:coreProperties>
</file>