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46" w:rsidRPr="005D6BD6" w:rsidRDefault="00814D46" w:rsidP="003B277A">
      <w:pPr>
        <w:spacing w:after="0" w:line="240" w:lineRule="auto"/>
        <w:ind w:right="57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D901D2" wp14:editId="2527A8FC">
            <wp:simplePos x="0" y="0"/>
            <wp:positionH relativeFrom="column">
              <wp:posOffset>2590800</wp:posOffset>
            </wp:positionH>
            <wp:positionV relativeFrom="paragraph">
              <wp:posOffset>-560895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46" w:rsidRPr="00E1127E" w:rsidRDefault="00814D46" w:rsidP="003B277A">
      <w:pPr>
        <w:spacing w:after="0" w:line="240" w:lineRule="auto"/>
        <w:ind w:right="57"/>
        <w:jc w:val="center"/>
        <w:rPr>
          <w:sz w:val="10"/>
          <w:szCs w:val="10"/>
        </w:rPr>
      </w:pPr>
    </w:p>
    <w:p w:rsidR="00814D46" w:rsidRPr="005D6BD6" w:rsidRDefault="00814D46" w:rsidP="003B277A">
      <w:pPr>
        <w:pStyle w:val="a7"/>
        <w:ind w:right="5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14D46" w:rsidRPr="005D6BD6" w:rsidRDefault="00814D46" w:rsidP="003B277A">
      <w:pPr>
        <w:pStyle w:val="a7"/>
        <w:ind w:right="5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14D46" w:rsidRPr="005D6BD6" w:rsidRDefault="00814D46" w:rsidP="003B277A">
      <w:pPr>
        <w:pStyle w:val="a7"/>
        <w:ind w:right="5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14D46" w:rsidRPr="005D6BD6" w:rsidRDefault="00814D46" w:rsidP="003B277A">
      <w:pPr>
        <w:pStyle w:val="a7"/>
        <w:ind w:right="57"/>
        <w:jc w:val="center"/>
        <w:rPr>
          <w:rFonts w:ascii="Times New Roman" w:hAnsi="Times New Roman"/>
          <w:sz w:val="28"/>
          <w:szCs w:val="28"/>
        </w:rPr>
      </w:pPr>
    </w:p>
    <w:p w:rsidR="00814D46" w:rsidRPr="005D6BD6" w:rsidRDefault="00814D46" w:rsidP="003B277A">
      <w:pPr>
        <w:pStyle w:val="a7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814D46" w:rsidRPr="005D6BD6" w:rsidRDefault="00814D46" w:rsidP="003B277A">
      <w:pPr>
        <w:pStyle w:val="a7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814D46" w:rsidRPr="005D6BD6" w:rsidRDefault="00814D46" w:rsidP="003B277A">
      <w:pPr>
        <w:pStyle w:val="a7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814D46" w:rsidRPr="005D6BD6" w:rsidRDefault="00814D46" w:rsidP="003B277A">
      <w:pPr>
        <w:pStyle w:val="a7"/>
        <w:ind w:right="57"/>
        <w:jc w:val="center"/>
        <w:rPr>
          <w:rFonts w:ascii="Times New Roman" w:hAnsi="Times New Roman"/>
          <w:sz w:val="28"/>
          <w:szCs w:val="28"/>
        </w:rPr>
      </w:pPr>
    </w:p>
    <w:p w:rsidR="00814D46" w:rsidRPr="005D6BD6" w:rsidRDefault="00C95344" w:rsidP="003B277A">
      <w:pPr>
        <w:pStyle w:val="a7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08.11.2017</w:t>
      </w:r>
      <w:r w:rsidR="00814D4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14D46" w:rsidRPr="005D6BD6">
        <w:rPr>
          <w:rFonts w:ascii="Times New Roman" w:hAnsi="Times New Roman"/>
          <w:sz w:val="28"/>
          <w:szCs w:val="28"/>
        </w:rPr>
        <w:t xml:space="preserve">           </w:t>
      </w:r>
      <w:r w:rsidR="00814D46">
        <w:rPr>
          <w:rFonts w:ascii="Times New Roman" w:hAnsi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/>
          <w:sz w:val="28"/>
          <w:szCs w:val="28"/>
        </w:rPr>
        <w:t>305</w:t>
      </w:r>
    </w:p>
    <w:p w:rsidR="00814D46" w:rsidRPr="005D6BD6" w:rsidRDefault="00814D46" w:rsidP="003B277A">
      <w:pPr>
        <w:pStyle w:val="a7"/>
        <w:ind w:right="57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814D46" w:rsidRPr="00814D46" w:rsidRDefault="00814D46" w:rsidP="003B277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4053D4" w:rsidRPr="004053D4" w:rsidRDefault="004053D4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О муниципальной программе </w:t>
      </w:r>
    </w:p>
    <w:p w:rsidR="00814D46" w:rsidRDefault="004053D4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814D46" w:rsidRDefault="004053D4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«Создание условий </w:t>
      </w:r>
    </w:p>
    <w:p w:rsidR="00814D46" w:rsidRDefault="004053D4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для ответственного управления </w:t>
      </w:r>
    </w:p>
    <w:p w:rsidR="00814D46" w:rsidRDefault="004053D4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муниципальными финансами, </w:t>
      </w:r>
    </w:p>
    <w:p w:rsidR="00814D46" w:rsidRDefault="004053D4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:rsidR="00814D46" w:rsidRDefault="004053D4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бюджетов Ханты-Мансийского </w:t>
      </w:r>
    </w:p>
    <w:p w:rsidR="004053D4" w:rsidRPr="004053D4" w:rsidRDefault="004053D4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>района на 201</w:t>
      </w:r>
      <w:r w:rsidR="00C7474F">
        <w:rPr>
          <w:rFonts w:ascii="Times New Roman" w:hAnsi="Times New Roman"/>
          <w:sz w:val="28"/>
          <w:szCs w:val="28"/>
        </w:rPr>
        <w:t>8 – 2020</w:t>
      </w:r>
      <w:r w:rsidRPr="004053D4">
        <w:rPr>
          <w:rFonts w:ascii="Times New Roman" w:hAnsi="Times New Roman"/>
          <w:sz w:val="28"/>
          <w:szCs w:val="28"/>
        </w:rPr>
        <w:t xml:space="preserve"> годы»</w:t>
      </w:r>
    </w:p>
    <w:p w:rsidR="009552C0" w:rsidRPr="0026143D" w:rsidRDefault="009552C0" w:rsidP="003B277A">
      <w:pPr>
        <w:pStyle w:val="a7"/>
        <w:ind w:right="57"/>
        <w:jc w:val="both"/>
        <w:rPr>
          <w:rFonts w:ascii="Times New Roman" w:hAnsi="Times New Roman"/>
          <w:sz w:val="28"/>
          <w:szCs w:val="28"/>
        </w:rPr>
      </w:pPr>
    </w:p>
    <w:p w:rsidR="00E55591" w:rsidRPr="0026143D" w:rsidRDefault="00410B28" w:rsidP="003B277A">
      <w:pPr>
        <w:pStyle w:val="a7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6143D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 </w:t>
      </w:r>
      <w:r w:rsidR="008D0C56">
        <w:rPr>
          <w:rFonts w:ascii="Times New Roman" w:hAnsi="Times New Roman"/>
          <w:sz w:val="28"/>
          <w:szCs w:val="28"/>
        </w:rPr>
        <w:t>и</w:t>
      </w:r>
      <w:r w:rsidRPr="0026143D">
        <w:rPr>
          <w:rFonts w:ascii="Times New Roman" w:hAnsi="Times New Roman"/>
          <w:sz w:val="28"/>
          <w:szCs w:val="28"/>
        </w:rPr>
        <w:t xml:space="preserve"> постановлени</w:t>
      </w:r>
      <w:r w:rsidR="008D0C56">
        <w:rPr>
          <w:rFonts w:ascii="Times New Roman" w:hAnsi="Times New Roman"/>
          <w:sz w:val="28"/>
          <w:szCs w:val="28"/>
        </w:rPr>
        <w:t>ем</w:t>
      </w:r>
      <w:r w:rsidRPr="0026143D">
        <w:rPr>
          <w:rFonts w:ascii="Times New Roman" w:hAnsi="Times New Roman"/>
          <w:sz w:val="28"/>
          <w:szCs w:val="28"/>
        </w:rPr>
        <w:t xml:space="preserve"> администрац</w:t>
      </w:r>
      <w:r w:rsidR="00814D46"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Pr="0026143D">
        <w:rPr>
          <w:rFonts w:ascii="Times New Roman" w:hAnsi="Times New Roman"/>
          <w:sz w:val="28"/>
          <w:szCs w:val="28"/>
        </w:rPr>
        <w:t>9 августа 2013 года № 199 «О программах Ханты-Мансийского района»:</w:t>
      </w:r>
    </w:p>
    <w:p w:rsidR="00410B28" w:rsidRPr="0026143D" w:rsidRDefault="00410B28" w:rsidP="003B277A">
      <w:pPr>
        <w:pStyle w:val="a7"/>
        <w:ind w:right="57"/>
        <w:jc w:val="both"/>
        <w:rPr>
          <w:rFonts w:ascii="Times New Roman" w:hAnsi="Times New Roman"/>
          <w:sz w:val="28"/>
          <w:szCs w:val="28"/>
        </w:rPr>
      </w:pPr>
    </w:p>
    <w:p w:rsidR="00B31ACA" w:rsidRDefault="00814D46" w:rsidP="003B277A">
      <w:pPr>
        <w:pStyle w:val="a7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31ACA" w:rsidRPr="0026143D">
        <w:rPr>
          <w:rFonts w:ascii="Times New Roman" w:hAnsi="Times New Roman"/>
          <w:sz w:val="28"/>
          <w:szCs w:val="28"/>
        </w:rPr>
        <w:t>Утвердить муниципальную программу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</w:t>
      </w:r>
      <w:r w:rsidR="00DD15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31ACA" w:rsidRPr="0026143D">
        <w:rPr>
          <w:rFonts w:ascii="Times New Roman" w:hAnsi="Times New Roman"/>
          <w:sz w:val="28"/>
          <w:szCs w:val="28"/>
        </w:rPr>
        <w:t>20</w:t>
      </w:r>
      <w:r w:rsidR="00DD15F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B31ACA" w:rsidRDefault="00814D46" w:rsidP="003B277A">
      <w:pPr>
        <w:pStyle w:val="a7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31ACA" w:rsidRPr="0026143D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C2670B">
        <w:rPr>
          <w:rFonts w:ascii="Times New Roman" w:hAnsi="Times New Roman"/>
          <w:sz w:val="28"/>
          <w:szCs w:val="28"/>
        </w:rPr>
        <w:br/>
      </w:r>
      <w:r w:rsidR="00B31ACA" w:rsidRPr="0026143D">
        <w:rPr>
          <w:rFonts w:ascii="Times New Roman" w:hAnsi="Times New Roman"/>
          <w:sz w:val="28"/>
          <w:szCs w:val="28"/>
        </w:rPr>
        <w:t xml:space="preserve">его официального опубликования (обнародования), но не ранее </w:t>
      </w:r>
      <w:r w:rsidR="00C2670B">
        <w:rPr>
          <w:rFonts w:ascii="Times New Roman" w:hAnsi="Times New Roman"/>
          <w:sz w:val="28"/>
          <w:szCs w:val="28"/>
        </w:rPr>
        <w:br/>
      </w:r>
      <w:r w:rsidR="00B31ACA" w:rsidRPr="0026143D">
        <w:rPr>
          <w:rFonts w:ascii="Times New Roman" w:hAnsi="Times New Roman"/>
          <w:sz w:val="28"/>
          <w:szCs w:val="28"/>
        </w:rPr>
        <w:t>1 января 201</w:t>
      </w:r>
      <w:r w:rsidR="0026143D" w:rsidRPr="0026143D">
        <w:rPr>
          <w:rFonts w:ascii="Times New Roman" w:hAnsi="Times New Roman"/>
          <w:sz w:val="28"/>
          <w:szCs w:val="28"/>
        </w:rPr>
        <w:t>8</w:t>
      </w:r>
      <w:r w:rsidR="00B31ACA" w:rsidRPr="0026143D">
        <w:rPr>
          <w:rFonts w:ascii="Times New Roman" w:hAnsi="Times New Roman"/>
          <w:sz w:val="28"/>
          <w:szCs w:val="28"/>
        </w:rPr>
        <w:t xml:space="preserve"> года.</w:t>
      </w:r>
    </w:p>
    <w:p w:rsidR="00B31ACA" w:rsidRDefault="00814D46" w:rsidP="003B277A">
      <w:pPr>
        <w:pStyle w:val="a7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31ACA" w:rsidRPr="0026143D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B31ACA" w:rsidRPr="0026143D">
        <w:rPr>
          <w:rFonts w:ascii="Times New Roman" w:hAnsi="Times New Roman"/>
          <w:sz w:val="28"/>
          <w:szCs w:val="28"/>
        </w:rPr>
        <w:t xml:space="preserve">в газете «Наш район» </w:t>
      </w:r>
      <w:r>
        <w:rPr>
          <w:rFonts w:ascii="Times New Roman" w:hAnsi="Times New Roman"/>
          <w:sz w:val="28"/>
          <w:szCs w:val="28"/>
        </w:rPr>
        <w:br/>
      </w:r>
      <w:r w:rsidR="00B31ACA" w:rsidRPr="0026143D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F37270">
        <w:rPr>
          <w:rFonts w:ascii="Times New Roman" w:hAnsi="Times New Roman"/>
          <w:sz w:val="28"/>
          <w:szCs w:val="28"/>
        </w:rPr>
        <w:t xml:space="preserve"> в сети Интернет</w:t>
      </w:r>
      <w:r w:rsidR="00B31ACA" w:rsidRPr="0026143D">
        <w:rPr>
          <w:rFonts w:ascii="Times New Roman" w:hAnsi="Times New Roman"/>
          <w:sz w:val="28"/>
          <w:szCs w:val="28"/>
        </w:rPr>
        <w:t>.</w:t>
      </w:r>
    </w:p>
    <w:p w:rsidR="00B31ACA" w:rsidRPr="0026143D" w:rsidRDefault="00814D46" w:rsidP="003B277A">
      <w:pPr>
        <w:pStyle w:val="a7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31ACA" w:rsidRPr="0026143D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="00B31ACA" w:rsidRPr="0026143D">
        <w:rPr>
          <w:rFonts w:ascii="Times New Roman" w:hAnsi="Times New Roman"/>
          <w:sz w:val="28"/>
          <w:szCs w:val="28"/>
        </w:rPr>
        <w:t>на заместителя главы района</w:t>
      </w:r>
      <w:r w:rsidR="00E1127E">
        <w:rPr>
          <w:rFonts w:ascii="Times New Roman" w:hAnsi="Times New Roman"/>
          <w:sz w:val="28"/>
          <w:szCs w:val="28"/>
        </w:rPr>
        <w:t xml:space="preserve"> по финансам</w:t>
      </w:r>
      <w:r w:rsidR="00B31ACA" w:rsidRPr="0026143D">
        <w:rPr>
          <w:rFonts w:ascii="Times New Roman" w:hAnsi="Times New Roman"/>
          <w:sz w:val="28"/>
          <w:szCs w:val="28"/>
        </w:rPr>
        <w:t xml:space="preserve">, председателя комитета </w:t>
      </w:r>
      <w:r w:rsidR="00E1127E">
        <w:rPr>
          <w:rFonts w:ascii="Times New Roman" w:hAnsi="Times New Roman"/>
          <w:sz w:val="28"/>
          <w:szCs w:val="28"/>
        </w:rPr>
        <w:br/>
      </w:r>
      <w:r w:rsidR="00B31ACA" w:rsidRPr="0026143D">
        <w:rPr>
          <w:rFonts w:ascii="Times New Roman" w:hAnsi="Times New Roman"/>
          <w:sz w:val="28"/>
          <w:szCs w:val="28"/>
        </w:rPr>
        <w:t>по финансам.</w:t>
      </w:r>
    </w:p>
    <w:p w:rsidR="00B31ACA" w:rsidRDefault="00B31ACA" w:rsidP="003B277A">
      <w:pPr>
        <w:pStyle w:val="a7"/>
        <w:ind w:right="57"/>
        <w:jc w:val="both"/>
        <w:rPr>
          <w:rFonts w:ascii="Times New Roman" w:hAnsi="Times New Roman"/>
          <w:sz w:val="28"/>
          <w:szCs w:val="28"/>
        </w:rPr>
      </w:pPr>
    </w:p>
    <w:p w:rsidR="00DD15FC" w:rsidRDefault="00DD15FC" w:rsidP="003B277A">
      <w:pPr>
        <w:pStyle w:val="a7"/>
        <w:ind w:right="57"/>
        <w:jc w:val="both"/>
        <w:rPr>
          <w:rFonts w:ascii="Times New Roman" w:hAnsi="Times New Roman"/>
          <w:sz w:val="28"/>
          <w:szCs w:val="28"/>
        </w:rPr>
      </w:pPr>
    </w:p>
    <w:p w:rsidR="00243E86" w:rsidRDefault="00243E86" w:rsidP="003B277A">
      <w:pPr>
        <w:pStyle w:val="a7"/>
        <w:ind w:right="57"/>
        <w:jc w:val="both"/>
        <w:rPr>
          <w:rFonts w:ascii="Times New Roman" w:hAnsi="Times New Roman"/>
          <w:sz w:val="28"/>
          <w:szCs w:val="28"/>
        </w:rPr>
      </w:pPr>
    </w:p>
    <w:p w:rsidR="00B31ACA" w:rsidRPr="0026143D" w:rsidRDefault="00814D46" w:rsidP="003B277A">
      <w:pPr>
        <w:pStyle w:val="a7"/>
        <w:ind w:right="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B31ACA" w:rsidRPr="0026143D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71135F">
        <w:rPr>
          <w:rFonts w:ascii="Times New Roman" w:hAnsi="Times New Roman"/>
          <w:sz w:val="28"/>
          <w:szCs w:val="28"/>
        </w:rPr>
        <w:t xml:space="preserve">    </w:t>
      </w:r>
      <w:r w:rsidR="00B31ACA" w:rsidRPr="0026143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171D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31ACA" w:rsidRPr="0026143D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315816" w:rsidRPr="00315816" w:rsidRDefault="00B31ACA" w:rsidP="003B277A">
      <w:pPr>
        <w:spacing w:after="0" w:line="240" w:lineRule="auto"/>
        <w:ind w:right="57" w:firstLine="709"/>
        <w:jc w:val="right"/>
        <w:rPr>
          <w:rFonts w:ascii="Times New Roman" w:hAnsi="Times New Roman"/>
          <w:sz w:val="28"/>
          <w:szCs w:val="28"/>
        </w:rPr>
      </w:pPr>
      <w:r w:rsidRPr="00B31AC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15816" w:rsidRPr="00315816">
        <w:rPr>
          <w:rFonts w:ascii="Times New Roman" w:hAnsi="Times New Roman"/>
          <w:sz w:val="28"/>
          <w:szCs w:val="28"/>
        </w:rPr>
        <w:t>Приложение</w:t>
      </w:r>
    </w:p>
    <w:p w:rsidR="00315816" w:rsidRPr="00315816" w:rsidRDefault="00315816" w:rsidP="003B277A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15816" w:rsidRPr="00315816" w:rsidRDefault="00315816" w:rsidP="003B277A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15816" w:rsidRPr="00315816" w:rsidRDefault="00E1127E" w:rsidP="00AC7658">
      <w:pPr>
        <w:spacing w:after="0" w:line="240" w:lineRule="auto"/>
        <w:ind w:right="5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71DA">
        <w:rPr>
          <w:rFonts w:ascii="Times New Roman" w:hAnsi="Times New Roman"/>
          <w:sz w:val="28"/>
          <w:szCs w:val="28"/>
        </w:rPr>
        <w:tab/>
      </w:r>
      <w:r w:rsidR="003171DA">
        <w:rPr>
          <w:rFonts w:ascii="Times New Roman" w:hAnsi="Times New Roman"/>
          <w:sz w:val="28"/>
          <w:szCs w:val="28"/>
        </w:rPr>
        <w:tab/>
      </w:r>
      <w:r w:rsidR="003171DA">
        <w:rPr>
          <w:rFonts w:ascii="Times New Roman" w:hAnsi="Times New Roman"/>
          <w:sz w:val="28"/>
          <w:szCs w:val="28"/>
        </w:rPr>
        <w:tab/>
      </w:r>
      <w:r w:rsidR="003171DA">
        <w:rPr>
          <w:rFonts w:ascii="Times New Roman" w:hAnsi="Times New Roman"/>
          <w:sz w:val="28"/>
          <w:szCs w:val="28"/>
        </w:rPr>
        <w:tab/>
      </w:r>
      <w:r w:rsidR="003171DA">
        <w:rPr>
          <w:rFonts w:ascii="Times New Roman" w:hAnsi="Times New Roman"/>
          <w:sz w:val="28"/>
          <w:szCs w:val="28"/>
        </w:rPr>
        <w:tab/>
      </w:r>
      <w:r w:rsidR="003171DA">
        <w:rPr>
          <w:rFonts w:ascii="Times New Roman" w:hAnsi="Times New Roman"/>
          <w:sz w:val="28"/>
          <w:szCs w:val="28"/>
        </w:rPr>
        <w:tab/>
      </w:r>
      <w:r w:rsidR="003171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315816" w:rsidRPr="0031581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C7658">
        <w:rPr>
          <w:rFonts w:ascii="Times New Roman" w:hAnsi="Times New Roman"/>
          <w:sz w:val="28"/>
          <w:szCs w:val="28"/>
        </w:rPr>
        <w:t xml:space="preserve">08.11.2017 </w:t>
      </w:r>
      <w:r w:rsidR="00814D46">
        <w:rPr>
          <w:rFonts w:ascii="Times New Roman" w:hAnsi="Times New Roman"/>
          <w:sz w:val="28"/>
          <w:szCs w:val="28"/>
        </w:rPr>
        <w:t>№</w:t>
      </w:r>
      <w:r w:rsidR="00AC765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AC7658">
        <w:rPr>
          <w:rFonts w:ascii="Times New Roman" w:hAnsi="Times New Roman"/>
          <w:sz w:val="28"/>
          <w:szCs w:val="28"/>
        </w:rPr>
        <w:t>305</w:t>
      </w:r>
      <w:bookmarkEnd w:id="0"/>
    </w:p>
    <w:p w:rsidR="00315816" w:rsidRPr="00315816" w:rsidRDefault="00315816" w:rsidP="003B277A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</w:p>
    <w:p w:rsidR="00315816" w:rsidRPr="005044DC" w:rsidRDefault="00315816" w:rsidP="003B277A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315816" w:rsidRPr="005044DC" w:rsidRDefault="00315816" w:rsidP="003B277A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15816" w:rsidRPr="00315816" w:rsidRDefault="00315816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8"/>
        <w:gridCol w:w="6101"/>
      </w:tblGrid>
      <w:tr w:rsidR="00315816" w:rsidRPr="00315816" w:rsidTr="00315816">
        <w:trPr>
          <w:trHeight w:val="68"/>
        </w:trPr>
        <w:tc>
          <w:tcPr>
            <w:tcW w:w="3119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 на 201</w:t>
            </w:r>
            <w:r w:rsidR="00DD15FC">
              <w:rPr>
                <w:rFonts w:ascii="Times New Roman" w:hAnsi="Times New Roman"/>
                <w:sz w:val="28"/>
                <w:szCs w:val="28"/>
              </w:rPr>
              <w:t>8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–                             20</w:t>
            </w:r>
            <w:r w:rsidR="00DD15FC">
              <w:rPr>
                <w:rFonts w:ascii="Times New Roman" w:hAnsi="Times New Roman"/>
                <w:sz w:val="28"/>
                <w:szCs w:val="28"/>
              </w:rPr>
              <w:t>20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</w:t>
            </w:r>
            <w:r w:rsidR="005044D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правового акта)</w:t>
            </w:r>
          </w:p>
        </w:tc>
        <w:tc>
          <w:tcPr>
            <w:tcW w:w="6341" w:type="dxa"/>
          </w:tcPr>
          <w:p w:rsidR="00315816" w:rsidRPr="00315816" w:rsidRDefault="005044DC" w:rsidP="00725D5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Ханты-Мансийского района от </w:t>
            </w:r>
            <w:r w:rsidR="00725D5D">
              <w:rPr>
                <w:rFonts w:ascii="Times New Roman" w:hAnsi="Times New Roman"/>
                <w:sz w:val="28"/>
                <w:szCs w:val="28"/>
              </w:rPr>
              <w:t>8 ноября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DD15FC">
              <w:rPr>
                <w:rFonts w:ascii="Times New Roman" w:hAnsi="Times New Roman"/>
                <w:sz w:val="28"/>
                <w:szCs w:val="28"/>
              </w:rPr>
              <w:t>7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725D5D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25D5D">
              <w:rPr>
                <w:rFonts w:ascii="Times New Roman" w:hAnsi="Times New Roman"/>
                <w:sz w:val="28"/>
                <w:szCs w:val="28"/>
              </w:rPr>
              <w:t xml:space="preserve">305 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</w:t>
            </w:r>
            <w:r w:rsidR="00330ADB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DD15FC">
              <w:rPr>
                <w:rFonts w:ascii="Times New Roman" w:hAnsi="Times New Roman"/>
                <w:sz w:val="28"/>
                <w:szCs w:val="28"/>
              </w:rPr>
              <w:t>8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DD15FC">
              <w:rPr>
                <w:rFonts w:ascii="Times New Roman" w:hAnsi="Times New Roman"/>
                <w:sz w:val="28"/>
                <w:szCs w:val="28"/>
              </w:rPr>
              <w:t>20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315816" w:rsidRPr="00315816" w:rsidTr="00315816">
        <w:trPr>
          <w:trHeight w:val="426"/>
        </w:trPr>
        <w:tc>
          <w:tcPr>
            <w:tcW w:w="3119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315816" w:rsidRPr="00315816" w:rsidRDefault="00315816" w:rsidP="003B277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816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1" w:type="dxa"/>
          </w:tcPr>
          <w:p w:rsidR="00315816" w:rsidRPr="00315816" w:rsidRDefault="005044DC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адача 1. 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315816" w:rsidRPr="00315816" w:rsidRDefault="005044DC" w:rsidP="003B277A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адача 2. Организация бюджетного процесса в Ханты-Мансийском районе;</w:t>
            </w:r>
          </w:p>
          <w:p w:rsidR="00315816" w:rsidRPr="00315816" w:rsidRDefault="005044DC" w:rsidP="003B277A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адача 3. Управление муниципальным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долгом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 xml:space="preserve">Подпрограммы или основные мероприятия </w:t>
            </w:r>
          </w:p>
          <w:p w:rsidR="00315816" w:rsidRPr="00315816" w:rsidRDefault="00315816" w:rsidP="003B277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1" w:type="dxa"/>
          </w:tcPr>
          <w:p w:rsidR="00315816" w:rsidRPr="00315816" w:rsidRDefault="005044DC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1. Совершенствование системы распределения и перераспределения финансовых ресурсов между уровнями 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бюджетной системы;</w:t>
            </w:r>
          </w:p>
          <w:p w:rsidR="00315816" w:rsidRPr="00315816" w:rsidRDefault="005044DC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одпрограмма 2. Организация бюджетного процесса в Ханты-Мансийском районе;</w:t>
            </w:r>
          </w:p>
          <w:p w:rsidR="00315816" w:rsidRPr="00315816" w:rsidRDefault="005044DC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3. Управление муниципальным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долгом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41" w:type="dxa"/>
          </w:tcPr>
          <w:p w:rsidR="005044DC" w:rsidRPr="00DF7C03" w:rsidRDefault="005044DC" w:rsidP="00A461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C03">
              <w:rPr>
                <w:rFonts w:ascii="Times New Roman" w:hAnsi="Times New Roman"/>
                <w:sz w:val="28"/>
                <w:szCs w:val="28"/>
              </w:rPr>
              <w:t>1) у</w:t>
            </w:r>
            <w:r w:rsidR="00315816" w:rsidRPr="00DF7C03">
              <w:rPr>
                <w:rFonts w:ascii="Times New Roman" w:hAnsi="Times New Roman"/>
                <w:sz w:val="28"/>
                <w:szCs w:val="28"/>
              </w:rPr>
              <w:t xml:space="preserve">величение уровня </w:t>
            </w:r>
            <w:r w:rsidR="00315816" w:rsidRPr="00DF7C03">
              <w:rPr>
                <w:rFonts w:ascii="Times New Roman" w:hAnsi="Times New Roman"/>
                <w:bCs/>
                <w:sz w:val="28"/>
                <w:szCs w:val="28"/>
              </w:rPr>
              <w:t>бюджетной обеспеченности сельских поселений</w:t>
            </w:r>
            <w:r w:rsidRPr="00DF7C03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 w:rsidR="00315816" w:rsidRPr="00DF7C03">
              <w:rPr>
                <w:rFonts w:ascii="Times New Roman" w:hAnsi="Times New Roman"/>
                <w:bCs/>
                <w:sz w:val="28"/>
                <w:szCs w:val="28"/>
              </w:rPr>
              <w:t xml:space="preserve"> не менее 6,0%;</w:t>
            </w:r>
          </w:p>
          <w:p w:rsidR="00315816" w:rsidRPr="00A51F57" w:rsidRDefault="00B52C26" w:rsidP="00A461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C03">
              <w:rPr>
                <w:rFonts w:ascii="Times New Roman" w:hAnsi="Times New Roman"/>
                <w:sz w:val="28"/>
                <w:szCs w:val="28"/>
              </w:rPr>
              <w:t>2</w:t>
            </w:r>
            <w:r w:rsidR="005044DC" w:rsidRPr="00DF7C03">
              <w:rPr>
                <w:rFonts w:ascii="Times New Roman" w:hAnsi="Times New Roman"/>
                <w:sz w:val="28"/>
                <w:szCs w:val="28"/>
              </w:rPr>
              <w:t>) с</w:t>
            </w:r>
            <w:r w:rsidR="00315816" w:rsidRPr="00DF7C03">
              <w:rPr>
                <w:rFonts w:ascii="Times New Roman" w:hAnsi="Times New Roman"/>
                <w:sz w:val="28"/>
                <w:szCs w:val="28"/>
              </w:rPr>
              <w:t xml:space="preserve">облюдение доли расходов на </w:t>
            </w:r>
            <w:r w:rsidR="00315816" w:rsidRPr="00A51F57">
              <w:rPr>
                <w:rFonts w:ascii="Times New Roman" w:hAnsi="Times New Roman"/>
                <w:sz w:val="28"/>
                <w:szCs w:val="28"/>
              </w:rPr>
              <w:t xml:space="preserve">формирование резервного фонда администрации района </w:t>
            </w:r>
            <w:r w:rsidR="00A461B1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A51F57">
              <w:rPr>
                <w:rFonts w:ascii="Times New Roman" w:hAnsi="Times New Roman"/>
                <w:sz w:val="28"/>
                <w:szCs w:val="28"/>
              </w:rPr>
              <w:t>в общем объеме расходов бюджета района</w:t>
            </w:r>
            <w:r w:rsidR="005044DC" w:rsidRPr="00A51F5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F7C03" w:rsidRPr="00A51F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61B1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A51F57">
              <w:rPr>
                <w:rFonts w:ascii="Times New Roman" w:hAnsi="Times New Roman"/>
                <w:sz w:val="28"/>
                <w:szCs w:val="28"/>
              </w:rPr>
              <w:t>до ≤0,</w:t>
            </w:r>
            <w:r w:rsidR="00DF7C03" w:rsidRPr="00A51F57">
              <w:rPr>
                <w:rFonts w:ascii="Times New Roman" w:hAnsi="Times New Roman"/>
                <w:sz w:val="28"/>
                <w:szCs w:val="28"/>
              </w:rPr>
              <w:t>3</w:t>
            </w:r>
            <w:r w:rsidR="00315816" w:rsidRPr="00A51F57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315816" w:rsidRPr="00A51F57" w:rsidRDefault="00B52C26" w:rsidP="00A461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57">
              <w:rPr>
                <w:rFonts w:ascii="Times New Roman" w:hAnsi="Times New Roman"/>
                <w:sz w:val="28"/>
                <w:szCs w:val="28"/>
              </w:rPr>
              <w:t>3</w:t>
            </w:r>
            <w:r w:rsidR="005044DC" w:rsidRPr="00A51F57">
              <w:rPr>
                <w:rFonts w:ascii="Times New Roman" w:hAnsi="Times New Roman"/>
                <w:sz w:val="28"/>
                <w:szCs w:val="28"/>
              </w:rPr>
              <w:t>) о</w:t>
            </w:r>
            <w:r w:rsidR="00315816" w:rsidRPr="00A51F57">
              <w:rPr>
                <w:rFonts w:ascii="Times New Roman" w:hAnsi="Times New Roman"/>
                <w:sz w:val="28"/>
                <w:szCs w:val="28"/>
              </w:rPr>
              <w:t xml:space="preserve">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</w:t>
            </w:r>
            <w:r w:rsidR="005044DC" w:rsidRPr="00A51F57">
              <w:rPr>
                <w:rFonts w:ascii="Times New Roman" w:hAnsi="Times New Roman"/>
                <w:sz w:val="28"/>
                <w:szCs w:val="28"/>
              </w:rPr>
              <w:t xml:space="preserve">–       </w:t>
            </w:r>
            <w:r w:rsidR="00315816" w:rsidRPr="00A51F5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51F57" w:rsidRPr="00A51F57">
              <w:rPr>
                <w:rFonts w:ascii="Times New Roman" w:hAnsi="Times New Roman"/>
                <w:sz w:val="28"/>
                <w:szCs w:val="28"/>
              </w:rPr>
              <w:t>30,7</w:t>
            </w:r>
            <w:r w:rsidR="00315816" w:rsidRPr="00A51F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44DC" w:rsidRPr="00A51F57">
              <w:rPr>
                <w:rFonts w:ascii="Times New Roman" w:hAnsi="Times New Roman"/>
                <w:sz w:val="28"/>
                <w:szCs w:val="28"/>
              </w:rPr>
              <w:t>до</w:t>
            </w:r>
            <w:r w:rsidR="00315816" w:rsidRPr="00A51F57">
              <w:rPr>
                <w:rFonts w:ascii="Times New Roman" w:hAnsi="Times New Roman"/>
                <w:sz w:val="28"/>
                <w:szCs w:val="28"/>
              </w:rPr>
              <w:t xml:space="preserve"> 20 %;</w:t>
            </w:r>
          </w:p>
          <w:p w:rsidR="00315816" w:rsidRPr="00BC096D" w:rsidRDefault="00B52C26" w:rsidP="00A461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57">
              <w:rPr>
                <w:rFonts w:ascii="Times New Roman" w:hAnsi="Times New Roman"/>
                <w:sz w:val="28"/>
                <w:szCs w:val="28"/>
              </w:rPr>
              <w:t>4</w:t>
            </w:r>
            <w:r w:rsidR="005044DC" w:rsidRPr="00A51F57">
              <w:rPr>
                <w:rFonts w:ascii="Times New Roman" w:hAnsi="Times New Roman"/>
                <w:sz w:val="28"/>
                <w:szCs w:val="28"/>
              </w:rPr>
              <w:t>) д</w:t>
            </w:r>
            <w:r w:rsidR="00315816" w:rsidRPr="00A51F57">
              <w:rPr>
                <w:rFonts w:ascii="Times New Roman" w:hAnsi="Times New Roman"/>
                <w:sz w:val="28"/>
                <w:szCs w:val="28"/>
              </w:rPr>
              <w:t>остижение уровня исполнения</w:t>
            </w:r>
            <w:r w:rsidR="00315816" w:rsidRPr="00BC096D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Ханты-Мансийского района за отчетный финансовый год, утвержденных решением о бюджете Ханты</w:t>
            </w:r>
            <w:r w:rsidR="005044DC" w:rsidRPr="00BC096D">
              <w:rPr>
                <w:rFonts w:ascii="Times New Roman" w:hAnsi="Times New Roman"/>
                <w:sz w:val="28"/>
                <w:szCs w:val="28"/>
              </w:rPr>
              <w:t>-Мансийского района,</w:t>
            </w:r>
            <w:r w:rsidR="00315816" w:rsidRPr="00BC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44DC" w:rsidRPr="00BC096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15816" w:rsidRPr="00BC096D">
              <w:rPr>
                <w:rFonts w:ascii="Times New Roman" w:hAnsi="Times New Roman"/>
                <w:sz w:val="28"/>
                <w:szCs w:val="28"/>
              </w:rPr>
              <w:t>от 9</w:t>
            </w:r>
            <w:r w:rsidR="00BC096D" w:rsidRPr="00BC096D">
              <w:rPr>
                <w:rFonts w:ascii="Times New Roman" w:hAnsi="Times New Roman"/>
                <w:sz w:val="28"/>
                <w:szCs w:val="28"/>
              </w:rPr>
              <w:t>4</w:t>
            </w:r>
            <w:r w:rsidR="00315816" w:rsidRPr="00BC096D">
              <w:rPr>
                <w:rFonts w:ascii="Times New Roman" w:hAnsi="Times New Roman"/>
                <w:sz w:val="28"/>
                <w:szCs w:val="28"/>
              </w:rPr>
              <w:t>,7 до 95 %;</w:t>
            </w:r>
          </w:p>
          <w:p w:rsidR="00315816" w:rsidRPr="00A67C17" w:rsidRDefault="00B52C26" w:rsidP="00A461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C17">
              <w:rPr>
                <w:rFonts w:ascii="Times New Roman" w:hAnsi="Times New Roman"/>
                <w:sz w:val="28"/>
                <w:szCs w:val="28"/>
              </w:rPr>
              <w:t>5</w:t>
            </w:r>
            <w:r w:rsidR="005044DC" w:rsidRPr="00A67C17">
              <w:rPr>
                <w:rFonts w:ascii="Times New Roman" w:hAnsi="Times New Roman"/>
                <w:sz w:val="28"/>
                <w:szCs w:val="28"/>
              </w:rPr>
              <w:t>) д</w:t>
            </w:r>
            <w:r w:rsidR="00315816" w:rsidRPr="00A67C17">
              <w:rPr>
                <w:rFonts w:ascii="Times New Roman" w:hAnsi="Times New Roman"/>
                <w:sz w:val="28"/>
                <w:szCs w:val="28"/>
              </w:rPr>
              <w:t>остижение доли числа главных распорядителей бюджетных средств Ханты-Мансийского района, улучивши</w:t>
            </w:r>
            <w:r w:rsidR="005044DC" w:rsidRPr="00A67C17">
              <w:rPr>
                <w:rFonts w:ascii="Times New Roman" w:hAnsi="Times New Roman"/>
                <w:sz w:val="28"/>
                <w:szCs w:val="28"/>
              </w:rPr>
              <w:t>х</w:t>
            </w:r>
            <w:r w:rsidR="00315816" w:rsidRPr="00A67C17">
              <w:rPr>
                <w:rFonts w:ascii="Times New Roman" w:hAnsi="Times New Roman"/>
                <w:sz w:val="28"/>
                <w:szCs w:val="28"/>
              </w:rPr>
              <w:t xml:space="preserve"> суммарную оценку качества финансового менеджмента</w:t>
            </w:r>
            <w:r w:rsidR="005044DC" w:rsidRPr="00A67C17">
              <w:rPr>
                <w:rFonts w:ascii="Times New Roman" w:hAnsi="Times New Roman"/>
                <w:sz w:val="28"/>
                <w:szCs w:val="28"/>
              </w:rPr>
              <w:t>,</w:t>
            </w:r>
            <w:r w:rsidR="00315816" w:rsidRPr="00A67C17">
              <w:rPr>
                <w:rFonts w:ascii="Times New Roman" w:hAnsi="Times New Roman"/>
                <w:sz w:val="28"/>
                <w:szCs w:val="28"/>
              </w:rPr>
              <w:t xml:space="preserve"> в общем числе главных распоряд</w:t>
            </w:r>
            <w:r w:rsidR="00E1127E">
              <w:rPr>
                <w:rFonts w:ascii="Times New Roman" w:hAnsi="Times New Roman"/>
                <w:sz w:val="28"/>
                <w:szCs w:val="28"/>
              </w:rPr>
              <w:t xml:space="preserve">ителей бюджетных средств района </w:t>
            </w:r>
            <w:r w:rsidR="00431351" w:rsidRPr="00A67C17">
              <w:rPr>
                <w:rFonts w:ascii="Times New Roman" w:hAnsi="Times New Roman"/>
                <w:sz w:val="28"/>
                <w:szCs w:val="28"/>
              </w:rPr>
              <w:t>–</w:t>
            </w:r>
            <w:r w:rsidR="00A67C17" w:rsidRPr="00A67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816" w:rsidRPr="00A67C17">
              <w:rPr>
                <w:rFonts w:ascii="Times New Roman" w:hAnsi="Times New Roman"/>
                <w:sz w:val="28"/>
                <w:szCs w:val="28"/>
              </w:rPr>
              <w:t>до 100 %;</w:t>
            </w:r>
          </w:p>
          <w:p w:rsidR="00315816" w:rsidRPr="00A67C17" w:rsidRDefault="00B52C26" w:rsidP="00A461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C17">
              <w:rPr>
                <w:rFonts w:ascii="Times New Roman" w:hAnsi="Times New Roman"/>
                <w:sz w:val="28"/>
                <w:szCs w:val="28"/>
              </w:rPr>
              <w:t>6</w:t>
            </w:r>
            <w:r w:rsidR="005044DC" w:rsidRPr="00A67C17">
              <w:rPr>
                <w:rFonts w:ascii="Times New Roman" w:hAnsi="Times New Roman"/>
                <w:sz w:val="28"/>
                <w:szCs w:val="28"/>
              </w:rPr>
              <w:t>) у</w:t>
            </w:r>
            <w:r w:rsidR="00315816" w:rsidRPr="00A67C17">
              <w:rPr>
                <w:rFonts w:ascii="Times New Roman" w:hAnsi="Times New Roman"/>
                <w:sz w:val="28"/>
                <w:szCs w:val="28"/>
              </w:rPr>
              <w:t>величение количества лиц, охваченных мероприятиями, направленными на повышение финансовой гра</w:t>
            </w:r>
            <w:r w:rsidR="005044DC" w:rsidRPr="00A67C17">
              <w:rPr>
                <w:rFonts w:ascii="Times New Roman" w:hAnsi="Times New Roman"/>
                <w:sz w:val="28"/>
                <w:szCs w:val="28"/>
              </w:rPr>
              <w:t xml:space="preserve">мотности, </w:t>
            </w:r>
            <w:r w:rsidR="00A67C17" w:rsidRPr="00A67C17"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5044DC" w:rsidRPr="00A67C17">
              <w:rPr>
                <w:rFonts w:ascii="Times New Roman" w:hAnsi="Times New Roman"/>
                <w:sz w:val="28"/>
                <w:szCs w:val="28"/>
              </w:rPr>
              <w:t xml:space="preserve"> 385 человек;</w:t>
            </w:r>
          </w:p>
          <w:p w:rsidR="00315816" w:rsidRPr="00315816" w:rsidRDefault="00B52C26" w:rsidP="00A461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C17">
              <w:rPr>
                <w:rFonts w:ascii="Times New Roman" w:hAnsi="Times New Roman"/>
                <w:sz w:val="28"/>
                <w:szCs w:val="28"/>
              </w:rPr>
              <w:t>7</w:t>
            </w:r>
            <w:r w:rsidR="005044DC" w:rsidRPr="00A67C17">
              <w:rPr>
                <w:rFonts w:ascii="Times New Roman" w:hAnsi="Times New Roman"/>
                <w:sz w:val="28"/>
                <w:szCs w:val="28"/>
              </w:rPr>
              <w:t>) с</w:t>
            </w:r>
            <w:r w:rsidR="00315816" w:rsidRPr="00A67C17">
              <w:rPr>
                <w:rFonts w:ascii="Times New Roman" w:hAnsi="Times New Roman"/>
                <w:sz w:val="28"/>
                <w:szCs w:val="28"/>
              </w:rPr>
              <w:t>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</w:t>
            </w:r>
            <w:r w:rsidR="005044DC" w:rsidRPr="00A67C17">
              <w:rPr>
                <w:rFonts w:ascii="Times New Roman" w:hAnsi="Times New Roman"/>
                <w:sz w:val="28"/>
                <w:szCs w:val="28"/>
              </w:rPr>
              <w:t xml:space="preserve"> договоров и соглашений</w:t>
            </w:r>
            <w:r w:rsidR="00431351" w:rsidRPr="00A67C17">
              <w:rPr>
                <w:rFonts w:ascii="Times New Roman" w:hAnsi="Times New Roman"/>
                <w:sz w:val="28"/>
                <w:szCs w:val="28"/>
              </w:rPr>
              <w:t>,</w:t>
            </w:r>
            <w:r w:rsidR="005044DC" w:rsidRPr="00A67C17">
              <w:rPr>
                <w:rFonts w:ascii="Times New Roman" w:hAnsi="Times New Roman"/>
                <w:sz w:val="28"/>
                <w:szCs w:val="28"/>
              </w:rPr>
              <w:t xml:space="preserve"> – 100 %</w:t>
            </w:r>
          </w:p>
        </w:tc>
      </w:tr>
      <w:tr w:rsidR="00315816" w:rsidRPr="00315816" w:rsidTr="00315816">
        <w:tc>
          <w:tcPr>
            <w:tcW w:w="3119" w:type="dxa"/>
          </w:tcPr>
          <w:p w:rsidR="003B277A" w:rsidRDefault="00315816" w:rsidP="003B277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315816" w:rsidRPr="00315816" w:rsidRDefault="00315816" w:rsidP="003B277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201</w:t>
            </w:r>
            <w:r w:rsidR="00DD15FC">
              <w:rPr>
                <w:rFonts w:ascii="Times New Roman" w:hAnsi="Times New Roman"/>
                <w:sz w:val="28"/>
                <w:szCs w:val="28"/>
              </w:rPr>
              <w:t>8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DD15FC">
              <w:rPr>
                <w:rFonts w:ascii="Times New Roman" w:hAnsi="Times New Roman"/>
                <w:sz w:val="28"/>
                <w:szCs w:val="28"/>
              </w:rPr>
              <w:t>20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3B277A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муниципальной </w:t>
            </w: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41" w:type="dxa"/>
          </w:tcPr>
          <w:p w:rsidR="00315816" w:rsidRPr="00753DF1" w:rsidRDefault="00315816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муниципальной программы 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DD15FC">
              <w:rPr>
                <w:rFonts w:ascii="Times New Roman" w:hAnsi="Times New Roman"/>
                <w:sz w:val="28"/>
                <w:szCs w:val="28"/>
              </w:rPr>
              <w:t>1 11</w:t>
            </w:r>
            <w:r w:rsidR="00906855">
              <w:rPr>
                <w:rFonts w:ascii="Times New Roman" w:hAnsi="Times New Roman"/>
                <w:sz w:val="28"/>
                <w:szCs w:val="28"/>
              </w:rPr>
              <w:t>3</w:t>
            </w:r>
            <w:r w:rsidR="00DD15FC">
              <w:rPr>
                <w:rFonts w:ascii="Times New Roman" w:hAnsi="Times New Roman"/>
                <w:sz w:val="28"/>
                <w:szCs w:val="28"/>
              </w:rPr>
              <w:t> 5</w:t>
            </w:r>
            <w:r w:rsidR="00906855">
              <w:rPr>
                <w:rFonts w:ascii="Times New Roman" w:hAnsi="Times New Roman"/>
                <w:sz w:val="28"/>
                <w:szCs w:val="28"/>
              </w:rPr>
              <w:t>5</w:t>
            </w:r>
            <w:r w:rsidR="00DD15FC">
              <w:rPr>
                <w:rFonts w:ascii="Times New Roman" w:hAnsi="Times New Roman"/>
                <w:sz w:val="28"/>
                <w:szCs w:val="28"/>
              </w:rPr>
              <w:t>4,8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gramStart"/>
            <w:r w:rsidRPr="00753DF1">
              <w:rPr>
                <w:rFonts w:ascii="Times New Roman" w:hAnsi="Times New Roman"/>
                <w:sz w:val="28"/>
                <w:szCs w:val="28"/>
              </w:rPr>
              <w:t xml:space="preserve">рублей,   </w:t>
            </w:r>
            <w:proofErr w:type="gramEnd"/>
            <w:r w:rsidRPr="00753DF1">
              <w:rPr>
                <w:rFonts w:ascii="Times New Roman" w:hAnsi="Times New Roman"/>
                <w:sz w:val="28"/>
                <w:szCs w:val="28"/>
              </w:rPr>
              <w:t xml:space="preserve">                     в том числе по годам:</w:t>
            </w:r>
          </w:p>
          <w:p w:rsidR="00315816" w:rsidRPr="00753DF1" w:rsidRDefault="00315816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DD15FC">
              <w:rPr>
                <w:rFonts w:ascii="Times New Roman" w:hAnsi="Times New Roman"/>
                <w:sz w:val="28"/>
                <w:szCs w:val="28"/>
              </w:rPr>
              <w:t>18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D15FC">
              <w:rPr>
                <w:rFonts w:ascii="Times New Roman" w:hAnsi="Times New Roman"/>
                <w:sz w:val="28"/>
                <w:szCs w:val="28"/>
              </w:rPr>
              <w:t>370 102,4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15816" w:rsidRPr="00753DF1" w:rsidRDefault="0070643E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t>201</w:t>
            </w:r>
            <w:r w:rsidR="00DD15FC">
              <w:rPr>
                <w:rFonts w:ascii="Times New Roman" w:hAnsi="Times New Roman"/>
                <w:sz w:val="28"/>
                <w:szCs w:val="28"/>
              </w:rPr>
              <w:t>9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06855">
              <w:rPr>
                <w:rFonts w:ascii="Times New Roman" w:hAnsi="Times New Roman"/>
                <w:sz w:val="28"/>
                <w:szCs w:val="28"/>
              </w:rPr>
              <w:t>371 726,2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0643E" w:rsidRPr="00315816" w:rsidRDefault="0070643E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DF1">
              <w:rPr>
                <w:rFonts w:ascii="Times New Roman" w:hAnsi="Times New Roman"/>
                <w:sz w:val="28"/>
                <w:szCs w:val="28"/>
              </w:rPr>
              <w:t>20</w:t>
            </w:r>
            <w:r w:rsidR="00DD15FC">
              <w:rPr>
                <w:rFonts w:ascii="Times New Roman" w:hAnsi="Times New Roman"/>
                <w:sz w:val="28"/>
                <w:szCs w:val="28"/>
              </w:rPr>
              <w:t>20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06855">
              <w:rPr>
                <w:rFonts w:ascii="Times New Roman" w:hAnsi="Times New Roman"/>
                <w:sz w:val="28"/>
                <w:szCs w:val="28"/>
              </w:rPr>
              <w:t>371 726,2</w:t>
            </w:r>
            <w:r w:rsidRPr="00753DF1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="005044DC" w:rsidRPr="00753DF1">
              <w:rPr>
                <w:rFonts w:ascii="Times New Roman" w:hAnsi="Times New Roman"/>
                <w:sz w:val="28"/>
                <w:szCs w:val="28"/>
              </w:rPr>
              <w:t>блей</w:t>
            </w:r>
          </w:p>
        </w:tc>
      </w:tr>
    </w:tbl>
    <w:p w:rsidR="00315816" w:rsidRPr="00315816" w:rsidRDefault="00315816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807B1D" w:rsidRDefault="00431351" w:rsidP="003B277A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</w:t>
      </w:r>
      <w:r w:rsidR="00315816" w:rsidRPr="005044DC">
        <w:rPr>
          <w:rFonts w:ascii="Times New Roman" w:hAnsi="Times New Roman"/>
          <w:sz w:val="28"/>
          <w:szCs w:val="28"/>
        </w:rPr>
        <w:t xml:space="preserve">Краткая характеристика текущего состояния </w:t>
      </w:r>
    </w:p>
    <w:p w:rsidR="00807B1D" w:rsidRDefault="00315816" w:rsidP="003B277A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 xml:space="preserve">сферы социально-экономического развития </w:t>
      </w:r>
    </w:p>
    <w:p w:rsidR="00315816" w:rsidRDefault="00315816" w:rsidP="003B277A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07B1D" w:rsidRPr="005044DC" w:rsidRDefault="00807B1D" w:rsidP="003B277A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Мероприятия муниципальной программы «Создание условий для ответственного управления муниципальными финансами, повышения устойчивости местных бюджетов Ханты-Мансийского района </w:t>
      </w:r>
      <w:r w:rsidR="00A461B1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на 201</w:t>
      </w:r>
      <w:r w:rsidR="006D7A27">
        <w:rPr>
          <w:rFonts w:ascii="Times New Roman" w:hAnsi="Times New Roman"/>
          <w:sz w:val="28"/>
          <w:szCs w:val="28"/>
        </w:rPr>
        <w:t>8</w:t>
      </w:r>
      <w:r w:rsidRPr="00315816">
        <w:rPr>
          <w:rFonts w:ascii="Times New Roman" w:hAnsi="Times New Roman"/>
          <w:sz w:val="28"/>
          <w:szCs w:val="28"/>
        </w:rPr>
        <w:t xml:space="preserve"> – 20</w:t>
      </w:r>
      <w:r w:rsidR="006D7A27">
        <w:rPr>
          <w:rFonts w:ascii="Times New Roman" w:hAnsi="Times New Roman"/>
          <w:sz w:val="28"/>
          <w:szCs w:val="28"/>
        </w:rPr>
        <w:t>20</w:t>
      </w:r>
      <w:r w:rsidRPr="00315816">
        <w:rPr>
          <w:rFonts w:ascii="Times New Roman" w:hAnsi="Times New Roman"/>
          <w:sz w:val="28"/>
          <w:szCs w:val="28"/>
        </w:rPr>
        <w:t xml:space="preserve"> годы» направлены, прежде всего, непосредственно на формирование стабильной финансовой основы для исполнения расходных обязательств муниципальных образований сельских поселений района, что, в свою очередь, будет способствовать социально-экономическому развитию муниципальных образований Ханты-Мансийского района.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</w:t>
      </w:r>
      <w:r w:rsidR="00A461B1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в Российской Федерации» с 2006 года на территории Ханты-Мансийского района образовалось 12 муниципальных образований сельских поселений района.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этой связи существенно возрастает роль межбюджетного регулирования по выравниванию уровня бюджетной обеспеченности муниципальных образований сельских поселений района с целью обеспечения равной доступности населения к получению муниципальных услуг, предоставляемых за счет средств бюджетов сельских поселений, вне зависимости от места их постоянного проживания на территории Ханты-Мансийского района.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На выравнивание бюджетной обеспеченности муниципальных образований из фонда финансовой поддержки сельских поселений, сформированного в рамках бюджета Ханты-Мансийского района, предоставляются дотации бюджетам сельских поселений.</w:t>
      </w:r>
    </w:p>
    <w:p w:rsid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сельских поселений района обеспечивает финансовыми ресурсами бюджеты сельских поселений в объемах, гарантирующих минимальную потребность муниципальных образований сельских поселений района </w:t>
      </w:r>
      <w:r w:rsidR="003B277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в средствах на оплату социально-значимых и приоритетных расходов.</w:t>
      </w:r>
    </w:p>
    <w:p w:rsidR="003B277A" w:rsidRPr="00315816" w:rsidRDefault="003B277A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15816">
        <w:rPr>
          <w:rFonts w:ascii="Times New Roman" w:hAnsi="Times New Roman"/>
          <w:sz w:val="28"/>
          <w:szCs w:val="28"/>
        </w:rPr>
        <w:t xml:space="preserve">обеспечения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5816">
        <w:rPr>
          <w:rFonts w:ascii="Times New Roman" w:hAnsi="Times New Roman"/>
          <w:sz w:val="28"/>
          <w:szCs w:val="28"/>
        </w:rPr>
        <w:t xml:space="preserve">равного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15816">
        <w:rPr>
          <w:rFonts w:ascii="Times New Roman" w:hAnsi="Times New Roman"/>
          <w:sz w:val="28"/>
          <w:szCs w:val="28"/>
        </w:rPr>
        <w:t xml:space="preserve">доступа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15816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15816">
        <w:rPr>
          <w:rFonts w:ascii="Times New Roman" w:hAnsi="Times New Roman"/>
          <w:sz w:val="28"/>
          <w:szCs w:val="28"/>
        </w:rPr>
        <w:t>Ханты-</w:t>
      </w:r>
    </w:p>
    <w:p w:rsidR="00315816" w:rsidRPr="00315816" w:rsidRDefault="00315816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Мансийского района к гарантированному объему муниципальных услуг определяется характером и качеством системы распределения и механизма перераспределения финансовых ресурсов внутри муниципальной бюджетной системы.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Для финансирования непредвиденных расходов, необходимость в которых возникла после принятия решения о бюджете Ханты-</w:t>
      </w:r>
      <w:r w:rsidRPr="00315816">
        <w:rPr>
          <w:rFonts w:ascii="Times New Roman" w:hAnsi="Times New Roman"/>
          <w:sz w:val="28"/>
          <w:szCs w:val="28"/>
        </w:rPr>
        <w:lastRenderedPageBreak/>
        <w:t>Мансийского района,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807B1D">
        <w:rPr>
          <w:rFonts w:ascii="Times New Roman" w:hAnsi="Times New Roman"/>
          <w:sz w:val="28"/>
          <w:szCs w:val="28"/>
        </w:rPr>
        <w:t>,</w:t>
      </w:r>
      <w:r w:rsidRPr="00315816">
        <w:rPr>
          <w:rFonts w:ascii="Times New Roman" w:hAnsi="Times New Roman"/>
          <w:sz w:val="28"/>
          <w:szCs w:val="28"/>
        </w:rPr>
        <w:t xml:space="preserve"> в бюджете района в соответствии со статьей 81 Бюджетно</w:t>
      </w:r>
      <w:r w:rsidR="00807B1D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315816">
        <w:rPr>
          <w:rFonts w:ascii="Times New Roman" w:hAnsi="Times New Roman"/>
          <w:sz w:val="28"/>
          <w:szCs w:val="28"/>
        </w:rPr>
        <w:t xml:space="preserve"> формируется резервный фонд администрации Ханты-Мансийского района.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Ханты-Мансийского района.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Система управления муниципальными финансами Ханты-Мансийского района постоянно и динамично развивается в соответствии с приоритетами, устанавливаемыми как на федеральном, так и </w:t>
      </w:r>
      <w:r w:rsidR="004115AE">
        <w:rPr>
          <w:rFonts w:ascii="Times New Roman" w:hAnsi="Times New Roman"/>
          <w:sz w:val="28"/>
          <w:szCs w:val="28"/>
        </w:rPr>
        <w:t xml:space="preserve">на </w:t>
      </w:r>
      <w:r w:rsidRPr="00315816">
        <w:rPr>
          <w:rFonts w:ascii="Times New Roman" w:hAnsi="Times New Roman"/>
          <w:sz w:val="28"/>
          <w:szCs w:val="28"/>
        </w:rPr>
        <w:t>региональном уровне. Задачами первостепенной важности на всех этапах бюджетных реформ оставались соблюдение бюджетного законодательства и безусловное исполнение бюджетных обязательств. В системе управления муниципальными финансами используются такие инструменты бюджетного планирования, как: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применение формализованных методик распределения основных межбюджетных трансфертов;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бюджетирование, ориентированное на результат, включая разработку муниципальных программ Ханты-Мансийского района, переход от сметного финансирования учреждений к финансовому обеспечению муниципальных заданий на оказание муниципальных услуг;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среднесрочное финансовое планирование, утверждение бюджета Ханты-Мансийского района и местных бюджетов сельских поселений района на очередной финансовый год и плановый период в формате «скользящей трехлетки»;</w:t>
      </w:r>
    </w:p>
    <w:p w:rsid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мониторинг качества финансового менеджмента, осуществляемого главными распорядителями средств бюджета Ханты-Мансийского района.</w:t>
      </w:r>
    </w:p>
    <w:p w:rsidR="003B277A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 настоящее время большое внимание уделяется обеспечению прозрачности и открытости бюджетного процесса. На официальном сайте администрации Ханты-Мансийского района (www.hmrn.ru), в разделе «Бюджет и финансы» размещается информация о деятельности комитета по финансам на всех стадиях бюджетного процесса. В рамках полномочий финансового органа комитет по финансам организует и обеспечивает </w:t>
      </w:r>
      <w:r w:rsidR="003B277A" w:rsidRPr="00315816">
        <w:rPr>
          <w:rFonts w:ascii="Times New Roman" w:hAnsi="Times New Roman"/>
          <w:sz w:val="28"/>
          <w:szCs w:val="28"/>
        </w:rPr>
        <w:t xml:space="preserve">работу </w:t>
      </w:r>
      <w:r w:rsidR="003B277A">
        <w:rPr>
          <w:rFonts w:ascii="Times New Roman" w:hAnsi="Times New Roman"/>
          <w:sz w:val="28"/>
          <w:szCs w:val="28"/>
        </w:rPr>
        <w:t xml:space="preserve">   </w:t>
      </w:r>
      <w:r w:rsidR="003B277A" w:rsidRPr="00315816">
        <w:rPr>
          <w:rFonts w:ascii="Times New Roman" w:hAnsi="Times New Roman"/>
          <w:sz w:val="28"/>
          <w:szCs w:val="28"/>
        </w:rPr>
        <w:t xml:space="preserve">по </w:t>
      </w:r>
      <w:r w:rsidR="003B277A">
        <w:rPr>
          <w:rFonts w:ascii="Times New Roman" w:hAnsi="Times New Roman"/>
          <w:sz w:val="28"/>
          <w:szCs w:val="28"/>
        </w:rPr>
        <w:t xml:space="preserve">  </w:t>
      </w:r>
      <w:r w:rsidR="003B277A" w:rsidRPr="00315816">
        <w:rPr>
          <w:rFonts w:ascii="Times New Roman" w:hAnsi="Times New Roman"/>
          <w:sz w:val="28"/>
          <w:szCs w:val="28"/>
        </w:rPr>
        <w:t>размещению</w:t>
      </w:r>
      <w:r w:rsidR="003B277A">
        <w:rPr>
          <w:rFonts w:ascii="Times New Roman" w:hAnsi="Times New Roman"/>
          <w:sz w:val="28"/>
          <w:szCs w:val="28"/>
        </w:rPr>
        <w:t xml:space="preserve">  </w:t>
      </w:r>
      <w:r w:rsidR="003B277A" w:rsidRPr="003158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277A" w:rsidRPr="00315816">
        <w:rPr>
          <w:rFonts w:ascii="Times New Roman" w:hAnsi="Times New Roman"/>
          <w:sz w:val="28"/>
          <w:szCs w:val="28"/>
        </w:rPr>
        <w:t xml:space="preserve">информации </w:t>
      </w:r>
      <w:r w:rsidR="003B277A">
        <w:rPr>
          <w:rFonts w:ascii="Times New Roman" w:hAnsi="Times New Roman"/>
          <w:sz w:val="28"/>
          <w:szCs w:val="28"/>
        </w:rPr>
        <w:t xml:space="preserve"> </w:t>
      </w:r>
      <w:r w:rsidR="003B277A" w:rsidRPr="00315816">
        <w:rPr>
          <w:rFonts w:ascii="Times New Roman" w:hAnsi="Times New Roman"/>
          <w:sz w:val="28"/>
          <w:szCs w:val="28"/>
        </w:rPr>
        <w:t>о</w:t>
      </w:r>
      <w:proofErr w:type="gramEnd"/>
      <w:r w:rsidR="003B277A" w:rsidRPr="00315816">
        <w:rPr>
          <w:rFonts w:ascii="Times New Roman" w:hAnsi="Times New Roman"/>
          <w:sz w:val="28"/>
          <w:szCs w:val="28"/>
        </w:rPr>
        <w:t xml:space="preserve"> </w:t>
      </w:r>
      <w:r w:rsidR="003B277A">
        <w:rPr>
          <w:rFonts w:ascii="Times New Roman" w:hAnsi="Times New Roman"/>
          <w:sz w:val="28"/>
          <w:szCs w:val="28"/>
        </w:rPr>
        <w:t xml:space="preserve"> </w:t>
      </w:r>
      <w:r w:rsidR="003B277A" w:rsidRPr="00315816">
        <w:rPr>
          <w:rFonts w:ascii="Times New Roman" w:hAnsi="Times New Roman"/>
          <w:sz w:val="28"/>
          <w:szCs w:val="28"/>
        </w:rPr>
        <w:t xml:space="preserve">муниципальных </w:t>
      </w:r>
      <w:r w:rsidR="003B277A">
        <w:rPr>
          <w:rFonts w:ascii="Times New Roman" w:hAnsi="Times New Roman"/>
          <w:sz w:val="28"/>
          <w:szCs w:val="28"/>
        </w:rPr>
        <w:t xml:space="preserve">  </w:t>
      </w:r>
      <w:r w:rsidR="003B277A" w:rsidRPr="00315816">
        <w:rPr>
          <w:rFonts w:ascii="Times New Roman" w:hAnsi="Times New Roman"/>
          <w:sz w:val="28"/>
          <w:szCs w:val="28"/>
        </w:rPr>
        <w:t>учреждениях</w:t>
      </w:r>
    </w:p>
    <w:p w:rsidR="00315816" w:rsidRPr="00315816" w:rsidRDefault="00315816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на официальном сайте www.bus.gov.ru. 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муниципальными финансами в Ханты-Мансийском районе еще не завершен. В настоящее </w:t>
      </w:r>
      <w:r w:rsidRPr="00315816">
        <w:rPr>
          <w:rFonts w:ascii="Times New Roman" w:hAnsi="Times New Roman"/>
          <w:sz w:val="28"/>
          <w:szCs w:val="28"/>
        </w:rPr>
        <w:lastRenderedPageBreak/>
        <w:t>время сохраняется ряд недостатков, ограничений и нерешенных проблем, в том числе: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разрозненность информационных систем, используемых для целей муниципального управления, в том числе в сфере управления муниципальными финансами;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недостаточная степень вовлеченности гражданского общества в обсуждение целей и результатов использования бюджетных средств.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Управление муниципальными финансами Ханты-Мансийского района в незначительной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color w:val="000000"/>
          <w:sz w:val="28"/>
          <w:szCs w:val="28"/>
        </w:rPr>
        <w:t>Бюджетная система Ханты-Мансийского района перешла на программный принцип планирования и исполнения бюджетов. Достижение запланированных стратегических целей осуществляется на основе муниципальных программ Ханты-Мансийского района.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Комитет по финансам администрации Ханты-Мансийского района осуществляет контроль за операциями с бюджетными средствами получателей средств бюджета Ханты-Мансийского района.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Контрольные мероприятия по осуществлению муниципального финансового контроля осуществляются на основании годового плана контрольных мероприятий, а также путем проведения внеплановых проверок.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В условиях колебаний рыночной экономики в целях повышения финансового благосостояния населения и снижения экономических и финансовых рисков реализуются мероприятия по повышению финансовой грамотности населения.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Повышение финансовой грамотности населения является одним из основных направлений формирования инвестиционного ресурса, обозначенных в Концепции долгосрочного социально-экономического развития Российской Федерации на период до 2020 года, </w:t>
      </w:r>
      <w:r w:rsidR="003B277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утвержденной распоряжением Правительства Российской Федерации </w:t>
      </w:r>
      <w:r w:rsidR="003B277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 xml:space="preserve">от 17 ноября 2008 года № 1662-р. Эти национальные инициативы призваны в конечном итоге обеспечить укрепление среднего класса, повысить финансовое благосостояние населения и снизить экономические и финансовые риски в условиях колебаний рыночной экономики. Их реализация предполагает расширение взаимодействия населения и финансовых институтов, в том числе на основе новых финансовых схем и инструментов, что, в свою очередь, предъявляет повышенные требования </w:t>
      </w:r>
      <w:r w:rsidRPr="00315816">
        <w:rPr>
          <w:rFonts w:ascii="Times New Roman" w:hAnsi="Times New Roman"/>
          <w:sz w:val="28"/>
          <w:szCs w:val="28"/>
        </w:rPr>
        <w:lastRenderedPageBreak/>
        <w:t>к финансовой грамотности населения и к уровню защиты прав потребителей в финансовой сфере.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Информационно-просветительская кампания нацелена на развитие финансовой грамотности, проведение информационной кампании в сферах оказания финансовых услуг, управления личными финансами, что позволит населению в полной мере участвовать в экономике и повышать уровень благосостояния за счет распределения имеющихся денежных ресурсов и планирования будущих расходов.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Для привлечения большего количества граждан Ханты-Мансийского района к участию в обсуждении вопросов формирования бюджета Ханты-Мансийского района и его исполнения разработан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.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 предназначен, прежде всего, для жителей Ханты-Мансийского района, не обладающих специальными знаниями в сфере бюджетного законодательства. Информация, размещаемая в разде</w:t>
      </w:r>
      <w:r w:rsidR="00807B1D">
        <w:rPr>
          <w:rFonts w:ascii="Times New Roman" w:hAnsi="Times New Roman"/>
          <w:sz w:val="28"/>
          <w:szCs w:val="28"/>
        </w:rPr>
        <w:t>ле с аналогичным наименованием «</w:t>
      </w:r>
      <w:r w:rsidRPr="00315816">
        <w:rPr>
          <w:rFonts w:ascii="Times New Roman" w:hAnsi="Times New Roman"/>
          <w:sz w:val="28"/>
          <w:szCs w:val="28"/>
        </w:rPr>
        <w:t>Бюджет для граждан</w:t>
      </w:r>
      <w:r w:rsidR="00807B1D">
        <w:rPr>
          <w:rFonts w:ascii="Times New Roman" w:hAnsi="Times New Roman"/>
          <w:sz w:val="28"/>
          <w:szCs w:val="28"/>
        </w:rPr>
        <w:t>»</w:t>
      </w:r>
      <w:r w:rsidRPr="00315816">
        <w:rPr>
          <w:rFonts w:ascii="Times New Roman" w:hAnsi="Times New Roman"/>
          <w:sz w:val="28"/>
          <w:szCs w:val="28"/>
        </w:rPr>
        <w:t xml:space="preserve"> на официальном сайте администрации Ханты-Мансийского района, в доступной форме знакомит граждан с основными целями, задачами и приоритетными направлениями бюджетной политики Ханты-Мансийского района, с основными характеристиками бюджета района и результатами его исполнения.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Организация публичных слушаний по решению о бюджете на очередной финансовый год и плановый период, по годово</w:t>
      </w:r>
      <w:r w:rsidR="00807B1D">
        <w:rPr>
          <w:rFonts w:ascii="Times New Roman" w:hAnsi="Times New Roman"/>
          <w:sz w:val="28"/>
          <w:szCs w:val="28"/>
        </w:rPr>
        <w:t>му отчету об исполнении бюджета</w:t>
      </w:r>
      <w:r w:rsidRPr="00315816">
        <w:rPr>
          <w:rFonts w:ascii="Times New Roman" w:hAnsi="Times New Roman"/>
          <w:sz w:val="28"/>
          <w:szCs w:val="28"/>
        </w:rPr>
        <w:t xml:space="preserve"> предоставит гражданам открытый доступ к качественной информации.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С 2011 года ежегодно Ханты-Мансийский район принимает участие во Всероссийской акции </w:t>
      </w:r>
      <w:r w:rsidR="00807B1D">
        <w:rPr>
          <w:rFonts w:ascii="Times New Roman" w:hAnsi="Times New Roman"/>
          <w:sz w:val="28"/>
          <w:szCs w:val="28"/>
        </w:rPr>
        <w:t>«</w:t>
      </w:r>
      <w:r w:rsidRPr="00315816">
        <w:rPr>
          <w:rFonts w:ascii="Times New Roman" w:hAnsi="Times New Roman"/>
          <w:sz w:val="28"/>
          <w:szCs w:val="28"/>
        </w:rPr>
        <w:t>День финансовой г</w:t>
      </w:r>
      <w:r w:rsidR="00807B1D">
        <w:rPr>
          <w:rFonts w:ascii="Times New Roman" w:hAnsi="Times New Roman"/>
          <w:sz w:val="28"/>
          <w:szCs w:val="28"/>
        </w:rPr>
        <w:t>рамотности в учебных заведениях»</w:t>
      </w:r>
      <w:r w:rsidRPr="00315816">
        <w:rPr>
          <w:rFonts w:ascii="Times New Roman" w:hAnsi="Times New Roman"/>
          <w:sz w:val="28"/>
          <w:szCs w:val="28"/>
        </w:rPr>
        <w:t>, обеспечив максимальный охват организаций, осуществляющих образовательную деятельность в Ханты-Мансийском районе</w:t>
      </w:r>
      <w:r w:rsidR="00D450EA">
        <w:rPr>
          <w:rFonts w:ascii="Times New Roman" w:hAnsi="Times New Roman"/>
          <w:sz w:val="28"/>
          <w:szCs w:val="28"/>
        </w:rPr>
        <w:t>,</w:t>
      </w:r>
      <w:r w:rsidRPr="00315816">
        <w:rPr>
          <w:rFonts w:ascii="Times New Roman" w:hAnsi="Times New Roman"/>
          <w:sz w:val="28"/>
          <w:szCs w:val="28"/>
        </w:rPr>
        <w:t xml:space="preserve"> и привлечение авторитетных экспертов финансового сообщества для проведения уроков, лекций.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816">
        <w:rPr>
          <w:rFonts w:ascii="Times New Roman" w:hAnsi="Times New Roman"/>
          <w:color w:val="000000"/>
          <w:sz w:val="28"/>
          <w:szCs w:val="28"/>
        </w:rPr>
        <w:t>Регулярное размещение в информационно-телекоммуникационной сети Интернет «Бюджета для граждан», организация публичных слушаний по проекту решения Думы Ханты-Мансийского района о бюджете 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и, как следствие, окажет влияние на ускорение темпов роста экономики Ханты-Мансийского района.</w:t>
      </w:r>
    </w:p>
    <w:p w:rsidR="00315816" w:rsidRPr="00D16BBB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В части управления муниципальным долгом в Ханты-Мансийском районе комитет по финансам администрации Ханты-Мансийского района ведет учет долговых обязательств и осуществляет обслуживание </w:t>
      </w:r>
      <w:r w:rsidRPr="00D16BBB">
        <w:rPr>
          <w:rFonts w:ascii="Times New Roman" w:hAnsi="Times New Roman"/>
          <w:sz w:val="28"/>
          <w:szCs w:val="28"/>
        </w:rPr>
        <w:t>муниципального долга.</w:t>
      </w:r>
    </w:p>
    <w:p w:rsidR="00315816" w:rsidRPr="00D16BBB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D16BBB">
        <w:rPr>
          <w:rFonts w:ascii="Times New Roman" w:hAnsi="Times New Roman"/>
          <w:sz w:val="28"/>
          <w:szCs w:val="28"/>
        </w:rPr>
        <w:lastRenderedPageBreak/>
        <w:t xml:space="preserve">Муниципальный долг Ханты-Мансийского района по состоянию </w:t>
      </w:r>
      <w:r w:rsidR="00807B1D">
        <w:rPr>
          <w:rFonts w:ascii="Times New Roman" w:hAnsi="Times New Roman"/>
          <w:sz w:val="28"/>
          <w:szCs w:val="28"/>
        </w:rPr>
        <w:t xml:space="preserve">    </w:t>
      </w:r>
      <w:r w:rsidRPr="00D16BBB">
        <w:rPr>
          <w:rFonts w:ascii="Times New Roman" w:hAnsi="Times New Roman"/>
          <w:sz w:val="28"/>
          <w:szCs w:val="28"/>
        </w:rPr>
        <w:t>на 1 января 201</w:t>
      </w:r>
      <w:r w:rsidR="002E192D">
        <w:rPr>
          <w:rFonts w:ascii="Times New Roman" w:hAnsi="Times New Roman"/>
          <w:sz w:val="28"/>
          <w:szCs w:val="28"/>
        </w:rPr>
        <w:t>7</w:t>
      </w:r>
      <w:r w:rsidRPr="00D16BBB">
        <w:rPr>
          <w:rFonts w:ascii="Times New Roman" w:hAnsi="Times New Roman"/>
          <w:sz w:val="28"/>
          <w:szCs w:val="28"/>
        </w:rPr>
        <w:t xml:space="preserve"> года </w:t>
      </w:r>
      <w:r w:rsidR="00B84DEB">
        <w:rPr>
          <w:rFonts w:ascii="Times New Roman" w:hAnsi="Times New Roman"/>
          <w:sz w:val="28"/>
          <w:szCs w:val="28"/>
        </w:rPr>
        <w:t>отсутствовал</w:t>
      </w:r>
      <w:r w:rsidRPr="00D16BBB">
        <w:rPr>
          <w:rFonts w:ascii="Times New Roman" w:hAnsi="Times New Roman"/>
          <w:sz w:val="28"/>
          <w:szCs w:val="28"/>
        </w:rPr>
        <w:t xml:space="preserve">. </w:t>
      </w:r>
    </w:p>
    <w:p w:rsidR="00315816" w:rsidRPr="00315816" w:rsidRDefault="00807B1D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315816" w:rsidRPr="00D16BBB">
        <w:rPr>
          <w:rFonts w:ascii="Times New Roman" w:hAnsi="Times New Roman"/>
          <w:sz w:val="28"/>
          <w:szCs w:val="28"/>
        </w:rPr>
        <w:t xml:space="preserve"> реализация мероприятий</w:t>
      </w:r>
      <w:r w:rsidR="00315816" w:rsidRPr="00315816">
        <w:rPr>
          <w:rFonts w:ascii="Times New Roman" w:hAnsi="Times New Roman"/>
          <w:sz w:val="28"/>
          <w:szCs w:val="28"/>
        </w:rPr>
        <w:t>, направленных на досрочный завоз каменного угля в населенные пункты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приводит к ежегодному заимствованию денежных средств из бюджета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15816" w:rsidRPr="00315816">
        <w:rPr>
          <w:rFonts w:ascii="Times New Roman" w:hAnsi="Times New Roman"/>
          <w:sz w:val="28"/>
          <w:szCs w:val="28"/>
        </w:rPr>
        <w:t>Югры, что приводит к необходимости обслуживания муниципального долга и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как следствие</w:t>
      </w:r>
      <w:r>
        <w:rPr>
          <w:rFonts w:ascii="Times New Roman" w:hAnsi="Times New Roman"/>
          <w:sz w:val="28"/>
          <w:szCs w:val="28"/>
        </w:rPr>
        <w:t>,</w:t>
      </w:r>
      <w:r w:rsidR="00315816" w:rsidRPr="00315816">
        <w:rPr>
          <w:rFonts w:ascii="Times New Roman" w:hAnsi="Times New Roman"/>
          <w:sz w:val="28"/>
          <w:szCs w:val="28"/>
        </w:rPr>
        <w:t xml:space="preserve"> потребует реализации мер по снижению стоимости заимствований.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Муниципальная программа призвана создать условия для дальнейшего развития и совершенствования межбюджетных отношений, для сокращения различий в бюджетной обеспеченности муниципальных образований сельских поселений района в целях наиболее полного удовлетворения спроса граждан на муниципальные услуги, для устойчивого исполнения бюджетов муниципальных образований Ханты-Мансийского района, обеспечения финансированием социально-значимых и первоочередных расходов в целях недопущения ухудшения социально-экономической ситуации, создания стимулов к повышению управления муниципальными финансами.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Реализация программных мероприятий создаст необходимые условия для повышения эффективности и открытости управления муниципальными финансами, будет способствовать повышению качества управления муниципальными финансами в Ханты-Мансийском районе.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Эффективное управление муниципальными финансами, в свою очередь, позволит обеспечить условия для устойчивого экономического развития и сохранения экономической стабильности при безусловном исполнении принятых расходных обязательств, повышения эффективности бюджетных расходов, совершенствования межбюджетных отношений и решения других задач бюджетной политики.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AA0613" w:rsidRDefault="004836D7" w:rsidP="003B277A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</w:t>
      </w:r>
      <w:r w:rsidR="00AA0613">
        <w:rPr>
          <w:rFonts w:ascii="Times New Roman" w:hAnsi="Times New Roman"/>
          <w:sz w:val="28"/>
          <w:szCs w:val="28"/>
        </w:rPr>
        <w:t xml:space="preserve"> деятельности, развитие конкуренции </w:t>
      </w:r>
    </w:p>
    <w:p w:rsidR="004836D7" w:rsidRDefault="00AA0613" w:rsidP="003B277A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негосударственного сектора экономики</w:t>
      </w:r>
    </w:p>
    <w:p w:rsidR="004E21B2" w:rsidRDefault="004E21B2" w:rsidP="003B277A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4E21B2" w:rsidRDefault="004E21B2" w:rsidP="00D450EA">
      <w:pPr>
        <w:spacing w:after="0" w:line="240" w:lineRule="auto"/>
        <w:ind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Развитие материально-технической базы в отрасли</w:t>
      </w:r>
    </w:p>
    <w:p w:rsidR="004E21B2" w:rsidRPr="002C5CD2" w:rsidRDefault="004E21B2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проводимые в рамках реализации муниципальной программы, не предусматривают строительство объектов (включая объекты, создаваемые на условиях государственно-частного партнерства,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-частного партнерства, концессионных соглашений). Финансирование мероприятий муниципальной программы осуществляется за </w:t>
      </w:r>
      <w:r w:rsidRPr="002C5CD2">
        <w:rPr>
          <w:rFonts w:ascii="Times New Roman" w:hAnsi="Times New Roman"/>
          <w:sz w:val="28"/>
          <w:szCs w:val="28"/>
        </w:rPr>
        <w:t>счет средств бюджета Ханты-Мансийского района.</w:t>
      </w:r>
    </w:p>
    <w:p w:rsidR="00581085" w:rsidRPr="002C5CD2" w:rsidRDefault="00581085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C5CD2">
        <w:rPr>
          <w:rFonts w:ascii="Times New Roman" w:hAnsi="Times New Roman"/>
          <w:sz w:val="28"/>
          <w:szCs w:val="28"/>
        </w:rPr>
        <w:t xml:space="preserve">Реализация мероприятий муниципальной программы в большей степени осуществляется через предоставление бюджетам сельских поселений межбюджетных трансфертов из бюджета Ханты-Мансийского </w:t>
      </w:r>
      <w:r w:rsidRPr="002C5CD2">
        <w:rPr>
          <w:rFonts w:ascii="Times New Roman" w:hAnsi="Times New Roman"/>
          <w:sz w:val="28"/>
          <w:szCs w:val="28"/>
        </w:rPr>
        <w:lastRenderedPageBreak/>
        <w:t>района. В основном они носят нецелевой характер, имеют выравнивающие и балансирующие функции.</w:t>
      </w:r>
    </w:p>
    <w:p w:rsidR="002C5CD2" w:rsidRDefault="002C5CD2" w:rsidP="00D450EA">
      <w:pPr>
        <w:spacing w:after="0" w:line="240" w:lineRule="auto"/>
        <w:ind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</w:p>
    <w:p w:rsidR="002C5CD2" w:rsidRDefault="002C5CD2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проводимые в рамках муниципальной программы, </w:t>
      </w:r>
      <w:r w:rsidR="00190F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предусматривают регулирование отношений в сфере предпринимательской деятельности.</w:t>
      </w:r>
    </w:p>
    <w:p w:rsidR="002C5CD2" w:rsidRDefault="002C5CD2" w:rsidP="00D450EA">
      <w:pPr>
        <w:spacing w:after="0" w:line="240" w:lineRule="auto"/>
        <w:ind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Реализация инвестиционных проектов</w:t>
      </w:r>
    </w:p>
    <w:p w:rsidR="002C5CD2" w:rsidRDefault="002C5CD2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C5CD2">
        <w:rPr>
          <w:rFonts w:ascii="Times New Roman" w:hAnsi="Times New Roman"/>
          <w:sz w:val="28"/>
          <w:szCs w:val="28"/>
        </w:rPr>
        <w:t xml:space="preserve"> рамках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не предусмотрена реализация инвестиционных проектов.</w:t>
      </w:r>
    </w:p>
    <w:p w:rsidR="002C5CD2" w:rsidRDefault="002C5CD2" w:rsidP="00D450EA">
      <w:pPr>
        <w:spacing w:after="0" w:line="240" w:lineRule="auto"/>
        <w:ind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Развитие конкуренции</w:t>
      </w:r>
    </w:p>
    <w:p w:rsidR="00AA0613" w:rsidRDefault="002C5CD2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2C5CD2">
        <w:rPr>
          <w:rFonts w:ascii="Times New Roman" w:hAnsi="Times New Roman"/>
          <w:sz w:val="28"/>
          <w:szCs w:val="28"/>
        </w:rPr>
        <w:t>Мероприятия, проводимые в рамках муниципальной программы,</w:t>
      </w:r>
      <w:r>
        <w:rPr>
          <w:rFonts w:ascii="Times New Roman" w:hAnsi="Times New Roman"/>
          <w:sz w:val="28"/>
          <w:szCs w:val="28"/>
        </w:rPr>
        <w:t xml:space="preserve"> не содержат меры по развитию конкуренции и содействию </w:t>
      </w:r>
      <w:proofErr w:type="spellStart"/>
      <w:r>
        <w:rPr>
          <w:rFonts w:ascii="Times New Roman" w:hAnsi="Times New Roman"/>
          <w:sz w:val="28"/>
          <w:szCs w:val="28"/>
        </w:rPr>
        <w:t>импортозамещению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в Ханты-Мансийском районе, реализации стандарта развития конкуренции.</w:t>
      </w:r>
    </w:p>
    <w:p w:rsidR="00403B9C" w:rsidRDefault="00C60C41" w:rsidP="00D450EA">
      <w:pPr>
        <w:spacing w:after="0" w:line="240" w:lineRule="auto"/>
        <w:ind w:right="5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C60C41">
        <w:rPr>
          <w:rFonts w:ascii="Times New Roman" w:hAnsi="Times New Roman"/>
          <w:sz w:val="28"/>
          <w:szCs w:val="28"/>
        </w:rPr>
        <w:t>Реализация проектов и портфелей проектов</w:t>
      </w:r>
    </w:p>
    <w:p w:rsidR="00C60C41" w:rsidRDefault="00C60C41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0C41">
        <w:rPr>
          <w:rFonts w:ascii="Times New Roman" w:hAnsi="Times New Roman"/>
          <w:bCs/>
          <w:sz w:val="28"/>
          <w:szCs w:val="28"/>
        </w:rPr>
        <w:t xml:space="preserve">Мероприятия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C60C41">
        <w:rPr>
          <w:rFonts w:ascii="Times New Roman" w:hAnsi="Times New Roman"/>
          <w:bCs/>
          <w:sz w:val="28"/>
          <w:szCs w:val="28"/>
        </w:rPr>
        <w:t xml:space="preserve"> программы не предусматривают реализацию проектов и портфелей проектов, в том числе реализацию приоритетных проектов по основным направлениям стратегического развития </w:t>
      </w:r>
      <w:r>
        <w:rPr>
          <w:rFonts w:ascii="Times New Roman" w:hAnsi="Times New Roman"/>
          <w:bCs/>
          <w:sz w:val="28"/>
          <w:szCs w:val="28"/>
        </w:rPr>
        <w:t>Ханты-Мансийского автономного округа – Югры</w:t>
      </w:r>
      <w:r w:rsidRPr="00C60C41">
        <w:rPr>
          <w:rFonts w:ascii="Times New Roman" w:hAnsi="Times New Roman"/>
          <w:bCs/>
          <w:sz w:val="28"/>
          <w:szCs w:val="28"/>
        </w:rPr>
        <w:t>.</w:t>
      </w:r>
    </w:p>
    <w:p w:rsidR="00403B9C" w:rsidRDefault="00403B9C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315816" w:rsidRPr="00807B1D" w:rsidRDefault="00315816" w:rsidP="003B277A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807B1D">
        <w:rPr>
          <w:rFonts w:ascii="Times New Roman" w:hAnsi="Times New Roman"/>
          <w:sz w:val="28"/>
          <w:szCs w:val="28"/>
        </w:rPr>
        <w:t xml:space="preserve">Раздел </w:t>
      </w:r>
      <w:r w:rsidR="00AA0613">
        <w:rPr>
          <w:rFonts w:ascii="Times New Roman" w:hAnsi="Times New Roman"/>
          <w:sz w:val="28"/>
          <w:szCs w:val="28"/>
        </w:rPr>
        <w:t>3</w:t>
      </w:r>
      <w:r w:rsidRPr="00807B1D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315816" w:rsidRPr="00315816" w:rsidRDefault="00315816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15816" w:rsidRPr="00322721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ab/>
        <w:t xml:space="preserve">Основной целью муниципальной программы является </w:t>
      </w:r>
      <w:r w:rsidRPr="00315816">
        <w:rPr>
          <w:rFonts w:ascii="Times New Roman" w:hAnsi="Times New Roman"/>
          <w:bCs/>
          <w:sz w:val="28"/>
          <w:szCs w:val="28"/>
        </w:rPr>
        <w:t xml:space="preserve">обеспечение равных условий для устойчивого исполнения расходных обязательств муниципальных образований сельских поселений района и повышения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качества управления муниципальными финансами.</w:t>
      </w:r>
    </w:p>
    <w:p w:rsidR="00315816" w:rsidRPr="006A245B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bCs/>
          <w:sz w:val="28"/>
          <w:szCs w:val="28"/>
        </w:rPr>
      </w:pPr>
      <w:r w:rsidRPr="00136BB7">
        <w:rPr>
          <w:rFonts w:ascii="Times New Roman" w:hAnsi="Times New Roman"/>
          <w:bCs/>
          <w:sz w:val="28"/>
          <w:szCs w:val="28"/>
        </w:rPr>
        <w:t xml:space="preserve">Определение данной цели обусловлено Бюджетным </w:t>
      </w:r>
      <w:r w:rsidR="000950DE" w:rsidRPr="00136BB7">
        <w:rPr>
          <w:rFonts w:ascii="Times New Roman" w:hAnsi="Times New Roman"/>
          <w:bCs/>
          <w:sz w:val="28"/>
          <w:szCs w:val="28"/>
        </w:rPr>
        <w:t>к</w:t>
      </w:r>
      <w:r w:rsidRPr="00136BB7">
        <w:rPr>
          <w:rFonts w:ascii="Times New Roman" w:hAnsi="Times New Roman"/>
          <w:bCs/>
          <w:sz w:val="28"/>
          <w:szCs w:val="28"/>
        </w:rPr>
        <w:t>одексом Российской Федерации,</w:t>
      </w:r>
      <w:r w:rsidRPr="00BE334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A5669D">
        <w:rPr>
          <w:rFonts w:ascii="Times New Roman" w:hAnsi="Times New Roman"/>
          <w:bCs/>
          <w:sz w:val="28"/>
          <w:szCs w:val="28"/>
        </w:rPr>
        <w:t>Законом Ханты-Мансийского автономного округа – Югры</w:t>
      </w:r>
      <w:r w:rsidR="000950DE" w:rsidRPr="00A5669D">
        <w:rPr>
          <w:rFonts w:ascii="Times New Roman" w:hAnsi="Times New Roman"/>
          <w:bCs/>
          <w:sz w:val="28"/>
          <w:szCs w:val="28"/>
        </w:rPr>
        <w:t xml:space="preserve"> от 10 ноября </w:t>
      </w:r>
      <w:r w:rsidRPr="00A5669D">
        <w:rPr>
          <w:rFonts w:ascii="Times New Roman" w:hAnsi="Times New Roman"/>
          <w:bCs/>
          <w:sz w:val="28"/>
          <w:szCs w:val="28"/>
        </w:rPr>
        <w:t>2008</w:t>
      </w:r>
      <w:r w:rsidR="000950DE" w:rsidRPr="00A5669D">
        <w:rPr>
          <w:rFonts w:ascii="Times New Roman" w:hAnsi="Times New Roman"/>
          <w:bCs/>
          <w:sz w:val="28"/>
          <w:szCs w:val="28"/>
        </w:rPr>
        <w:t xml:space="preserve"> года</w:t>
      </w:r>
      <w:r w:rsidRPr="00A5669D">
        <w:rPr>
          <w:rFonts w:ascii="Times New Roman" w:hAnsi="Times New Roman"/>
          <w:bCs/>
          <w:sz w:val="28"/>
          <w:szCs w:val="28"/>
        </w:rPr>
        <w:t xml:space="preserve"> № 132-оз «О межбюджетных отношениях в Ханты-Мансийском автономном округе – Югре» и </w:t>
      </w:r>
      <w:r w:rsidRPr="00B84DEB">
        <w:rPr>
          <w:rFonts w:ascii="Times New Roman" w:hAnsi="Times New Roman"/>
          <w:bCs/>
          <w:sz w:val="28"/>
          <w:szCs w:val="28"/>
        </w:rPr>
        <w:t>государственны</w:t>
      </w:r>
      <w:r w:rsidR="000950DE" w:rsidRPr="00B84DEB">
        <w:rPr>
          <w:rFonts w:ascii="Times New Roman" w:hAnsi="Times New Roman"/>
          <w:bCs/>
          <w:sz w:val="28"/>
          <w:szCs w:val="28"/>
        </w:rPr>
        <w:t>ми</w:t>
      </w:r>
      <w:r w:rsidRPr="00B84DEB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0950DE" w:rsidRPr="00B84DEB">
        <w:rPr>
          <w:rFonts w:ascii="Times New Roman" w:hAnsi="Times New Roman"/>
          <w:bCs/>
          <w:sz w:val="28"/>
          <w:szCs w:val="28"/>
        </w:rPr>
        <w:t>ами</w:t>
      </w:r>
      <w:r w:rsidRPr="00B84DEB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 – Югры</w:t>
      </w:r>
      <w:r w:rsidR="00D450EA">
        <w:rPr>
          <w:rFonts w:ascii="Times New Roman" w:hAnsi="Times New Roman"/>
          <w:bCs/>
          <w:sz w:val="28"/>
          <w:szCs w:val="28"/>
        </w:rPr>
        <w:t>:</w:t>
      </w:r>
      <w:r w:rsidR="00D450EA">
        <w:rPr>
          <w:rFonts w:ascii="Times New Roman" w:hAnsi="Times New Roman"/>
          <w:bCs/>
          <w:sz w:val="28"/>
          <w:szCs w:val="28"/>
        </w:rPr>
        <w:br/>
      </w:r>
      <w:r w:rsidR="000950DE" w:rsidRPr="00B84DEB">
        <w:rPr>
          <w:rFonts w:ascii="Times New Roman" w:hAnsi="Times New Roman"/>
          <w:bCs/>
          <w:sz w:val="28"/>
          <w:szCs w:val="28"/>
        </w:rPr>
        <w:t>«</w:t>
      </w:r>
      <w:r w:rsidRPr="00B84DEB">
        <w:rPr>
          <w:rFonts w:ascii="Times New Roman" w:hAnsi="Times New Roman"/>
          <w:bCs/>
          <w:sz w:val="28"/>
          <w:szCs w:val="28"/>
        </w:rPr>
        <w:t xml:space="preserve">О государственной программе Ханты-Мансийского автономного округа – Югры </w:t>
      </w:r>
      <w:r w:rsidR="000950DE" w:rsidRPr="00B84DEB">
        <w:rPr>
          <w:rFonts w:ascii="Times New Roman" w:hAnsi="Times New Roman"/>
          <w:bCs/>
          <w:sz w:val="28"/>
          <w:szCs w:val="28"/>
        </w:rPr>
        <w:t>«</w:t>
      </w:r>
      <w:r w:rsidRPr="00B84DEB">
        <w:rPr>
          <w:rFonts w:ascii="Times New Roman" w:hAnsi="Times New Roman"/>
          <w:bCs/>
          <w:sz w:val="28"/>
          <w:szCs w:val="28"/>
        </w:rPr>
        <w:t>Управление государственными финансами в Ханты-Мансийском автономном округе – Югре на 201</w:t>
      </w:r>
      <w:r w:rsidR="00167027" w:rsidRPr="00B84DEB">
        <w:rPr>
          <w:rFonts w:ascii="Times New Roman" w:hAnsi="Times New Roman"/>
          <w:bCs/>
          <w:sz w:val="28"/>
          <w:szCs w:val="28"/>
        </w:rPr>
        <w:t>6</w:t>
      </w:r>
      <w:r w:rsidR="000950DE" w:rsidRPr="00B84DEB">
        <w:rPr>
          <w:rFonts w:ascii="Times New Roman" w:hAnsi="Times New Roman"/>
          <w:bCs/>
          <w:sz w:val="28"/>
          <w:szCs w:val="28"/>
        </w:rPr>
        <w:t xml:space="preserve"> – 2020 годы», утвержденной постановлением Правительства Ханты-мансийского автономного округа – Югры</w:t>
      </w:r>
      <w:r w:rsidRPr="00B84DEB">
        <w:rPr>
          <w:rFonts w:ascii="Times New Roman" w:hAnsi="Times New Roman"/>
          <w:bCs/>
          <w:sz w:val="28"/>
          <w:szCs w:val="28"/>
        </w:rPr>
        <w:t xml:space="preserve"> </w:t>
      </w:r>
      <w:r w:rsidR="000950DE" w:rsidRPr="00B84DEB">
        <w:rPr>
          <w:rFonts w:ascii="Times New Roman" w:hAnsi="Times New Roman"/>
          <w:bCs/>
          <w:sz w:val="28"/>
          <w:szCs w:val="28"/>
        </w:rPr>
        <w:t>от 9 октября 2013 года № 41</w:t>
      </w:r>
      <w:r w:rsidR="00B84DEB" w:rsidRPr="00B84DEB">
        <w:rPr>
          <w:rFonts w:ascii="Times New Roman" w:hAnsi="Times New Roman"/>
          <w:bCs/>
          <w:sz w:val="28"/>
          <w:szCs w:val="28"/>
        </w:rPr>
        <w:t>5</w:t>
      </w:r>
      <w:r w:rsidR="000950DE" w:rsidRPr="00B84DEB">
        <w:rPr>
          <w:rFonts w:ascii="Times New Roman" w:hAnsi="Times New Roman"/>
          <w:bCs/>
          <w:sz w:val="28"/>
          <w:szCs w:val="28"/>
        </w:rPr>
        <w:t>-п</w:t>
      </w:r>
      <w:r w:rsidR="00431351" w:rsidRPr="00B84DEB">
        <w:rPr>
          <w:rFonts w:ascii="Times New Roman" w:hAnsi="Times New Roman"/>
          <w:bCs/>
          <w:sz w:val="28"/>
          <w:szCs w:val="28"/>
        </w:rPr>
        <w:t>,</w:t>
      </w:r>
      <w:r w:rsidR="000950DE" w:rsidRPr="00B84DEB">
        <w:rPr>
          <w:rFonts w:ascii="Times New Roman" w:hAnsi="Times New Roman"/>
          <w:bCs/>
          <w:sz w:val="28"/>
          <w:szCs w:val="28"/>
        </w:rPr>
        <w:t xml:space="preserve"> </w:t>
      </w:r>
      <w:r w:rsidRPr="00B84DEB">
        <w:rPr>
          <w:rFonts w:ascii="Times New Roman" w:hAnsi="Times New Roman"/>
          <w:bCs/>
          <w:sz w:val="28"/>
          <w:szCs w:val="28"/>
        </w:rPr>
        <w:t>и «Создание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</w:t>
      </w:r>
      <w:r w:rsidR="00167027" w:rsidRPr="00B84DEB">
        <w:rPr>
          <w:rFonts w:ascii="Times New Roman" w:hAnsi="Times New Roman"/>
          <w:bCs/>
          <w:sz w:val="28"/>
          <w:szCs w:val="28"/>
        </w:rPr>
        <w:t>6</w:t>
      </w:r>
      <w:r w:rsidRPr="00B84DEB">
        <w:rPr>
          <w:rFonts w:ascii="Times New Roman" w:hAnsi="Times New Roman"/>
          <w:bCs/>
          <w:sz w:val="28"/>
          <w:szCs w:val="28"/>
        </w:rPr>
        <w:t xml:space="preserve"> – 2020 годы»</w:t>
      </w:r>
      <w:r w:rsidR="00431351" w:rsidRPr="00B84DEB">
        <w:rPr>
          <w:rFonts w:ascii="Times New Roman" w:hAnsi="Times New Roman"/>
          <w:bCs/>
          <w:sz w:val="28"/>
          <w:szCs w:val="28"/>
        </w:rPr>
        <w:t>,</w:t>
      </w:r>
      <w:r w:rsidRPr="00B84DEB">
        <w:rPr>
          <w:rFonts w:ascii="Times New Roman" w:hAnsi="Times New Roman"/>
          <w:bCs/>
          <w:sz w:val="28"/>
          <w:szCs w:val="28"/>
        </w:rPr>
        <w:t xml:space="preserve"> утвержденн</w:t>
      </w:r>
      <w:r w:rsidR="000950DE" w:rsidRPr="00B84DEB">
        <w:rPr>
          <w:rFonts w:ascii="Times New Roman" w:hAnsi="Times New Roman"/>
          <w:bCs/>
          <w:sz w:val="28"/>
          <w:szCs w:val="28"/>
        </w:rPr>
        <w:t>ой</w:t>
      </w:r>
      <w:r w:rsidRPr="00B84DEB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</w:t>
      </w:r>
      <w:r w:rsidRPr="006A245B">
        <w:rPr>
          <w:rFonts w:ascii="Times New Roman" w:hAnsi="Times New Roman"/>
          <w:bCs/>
          <w:sz w:val="28"/>
          <w:szCs w:val="28"/>
        </w:rPr>
        <w:t>Ханты-Мансийского автономного округа – Югры от 9 октября 2013 года № 416-п.</w:t>
      </w:r>
    </w:p>
    <w:p w:rsidR="00315816" w:rsidRPr="00315816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bCs/>
          <w:sz w:val="28"/>
          <w:szCs w:val="28"/>
        </w:rPr>
      </w:pPr>
      <w:r w:rsidRPr="006A245B">
        <w:rPr>
          <w:rFonts w:ascii="Times New Roman" w:hAnsi="Times New Roman"/>
          <w:bCs/>
          <w:sz w:val="28"/>
          <w:szCs w:val="28"/>
        </w:rPr>
        <w:t xml:space="preserve">Достижение цели будет осуществляться путем решения </w:t>
      </w:r>
      <w:r w:rsidRPr="00322721">
        <w:rPr>
          <w:rFonts w:ascii="Times New Roman" w:hAnsi="Times New Roman"/>
          <w:bCs/>
          <w:color w:val="000000"/>
          <w:sz w:val="28"/>
          <w:szCs w:val="28"/>
        </w:rPr>
        <w:t>трех</w:t>
      </w:r>
      <w:r w:rsidRPr="00315816">
        <w:rPr>
          <w:rFonts w:ascii="Times New Roman" w:hAnsi="Times New Roman"/>
          <w:bCs/>
          <w:sz w:val="28"/>
          <w:szCs w:val="28"/>
        </w:rPr>
        <w:t xml:space="preserve"> задач.</w:t>
      </w:r>
    </w:p>
    <w:p w:rsidR="00315816" w:rsidRPr="00315816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Цель, задачи и подпрограммы муници</w:t>
      </w:r>
      <w:r w:rsidR="00954311">
        <w:rPr>
          <w:rFonts w:ascii="Times New Roman" w:hAnsi="Times New Roman"/>
          <w:bCs/>
          <w:sz w:val="28"/>
          <w:szCs w:val="28"/>
        </w:rPr>
        <w:t>пальной программы приведены в ее</w:t>
      </w:r>
      <w:r w:rsidRPr="00315816">
        <w:rPr>
          <w:rFonts w:ascii="Times New Roman" w:hAnsi="Times New Roman"/>
          <w:bCs/>
          <w:sz w:val="28"/>
          <w:szCs w:val="28"/>
        </w:rPr>
        <w:t xml:space="preserve"> паспорте. </w:t>
      </w:r>
    </w:p>
    <w:p w:rsidR="00315816" w:rsidRPr="00315816" w:rsidRDefault="00D450EA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Для достижения цели данной П</w:t>
      </w:r>
      <w:r w:rsidR="00315816" w:rsidRPr="00315816">
        <w:rPr>
          <w:rFonts w:ascii="Times New Roman" w:hAnsi="Times New Roman"/>
          <w:bCs/>
          <w:sz w:val="28"/>
          <w:szCs w:val="28"/>
        </w:rPr>
        <w:t>рограммы необходимо выполнение целевых показателей:</w:t>
      </w:r>
    </w:p>
    <w:p w:rsidR="00315816" w:rsidRPr="00EB07B7" w:rsidRDefault="00315816" w:rsidP="00D450EA">
      <w:pPr>
        <w:pStyle w:val="a9"/>
        <w:numPr>
          <w:ilvl w:val="0"/>
          <w:numId w:val="45"/>
        </w:numPr>
        <w:ind w:left="0" w:right="57" w:firstLine="709"/>
        <w:jc w:val="both"/>
        <w:rPr>
          <w:sz w:val="28"/>
          <w:szCs w:val="28"/>
        </w:rPr>
      </w:pPr>
      <w:r w:rsidRPr="00EB07B7">
        <w:rPr>
          <w:sz w:val="28"/>
          <w:szCs w:val="28"/>
        </w:rPr>
        <w:t xml:space="preserve">Уровень </w:t>
      </w:r>
      <w:r w:rsidRPr="00EB07B7">
        <w:rPr>
          <w:bCs/>
          <w:sz w:val="28"/>
          <w:szCs w:val="28"/>
          <w:lang w:eastAsia="ar-SA"/>
        </w:rPr>
        <w:t>бюджетной обеспеченности сельских поселений.</w:t>
      </w:r>
    </w:p>
    <w:p w:rsid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Показатель определяется согласно проведенному расчету в соответствии с методикой расчета и распределения дотаций из районного фонда финансовой поддержки поселений, утвержденной Законом Ханты-Мансийского автономного округа – Югры от 10</w:t>
      </w:r>
      <w:r w:rsidR="000950DE">
        <w:rPr>
          <w:rFonts w:ascii="Times New Roman" w:hAnsi="Times New Roman"/>
          <w:sz w:val="28"/>
          <w:szCs w:val="28"/>
        </w:rPr>
        <w:t xml:space="preserve"> ноября </w:t>
      </w:r>
      <w:r w:rsidRPr="00315816">
        <w:rPr>
          <w:rFonts w:ascii="Times New Roman" w:hAnsi="Times New Roman"/>
          <w:sz w:val="28"/>
          <w:szCs w:val="28"/>
        </w:rPr>
        <w:t>2008</w:t>
      </w:r>
      <w:r w:rsidR="000950DE">
        <w:rPr>
          <w:rFonts w:ascii="Times New Roman" w:hAnsi="Times New Roman"/>
          <w:sz w:val="28"/>
          <w:szCs w:val="28"/>
        </w:rPr>
        <w:t xml:space="preserve"> года</w:t>
      </w:r>
      <w:r w:rsidRPr="00315816">
        <w:rPr>
          <w:rFonts w:ascii="Times New Roman" w:hAnsi="Times New Roman"/>
          <w:sz w:val="28"/>
          <w:szCs w:val="28"/>
        </w:rPr>
        <w:t xml:space="preserve"> </w:t>
      </w:r>
      <w:r w:rsidR="004911E1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№</w:t>
      </w:r>
      <w:r w:rsidR="000950DE"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 xml:space="preserve">132-оз «О межбюджетных отношениях в Ханты-Мансийском автономном округе – Югре». Показатель рассчитывается комитетом </w:t>
      </w:r>
      <w:r w:rsidR="004451F8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по финансам администрации Ханты-Мансийского района.</w:t>
      </w:r>
    </w:p>
    <w:p w:rsidR="00315816" w:rsidRPr="00EB07B7" w:rsidRDefault="00315816" w:rsidP="003B277A">
      <w:pPr>
        <w:pStyle w:val="a9"/>
        <w:numPr>
          <w:ilvl w:val="0"/>
          <w:numId w:val="45"/>
        </w:numPr>
        <w:ind w:left="0" w:right="57" w:firstLine="709"/>
        <w:jc w:val="both"/>
        <w:rPr>
          <w:sz w:val="28"/>
          <w:szCs w:val="28"/>
        </w:rPr>
      </w:pPr>
      <w:r w:rsidRPr="00EB07B7">
        <w:rPr>
          <w:sz w:val="28"/>
          <w:szCs w:val="28"/>
        </w:rPr>
        <w:t>Доля расходов на формирование резервного фонда администрации района в общем объеме расходов бюджета района.</w:t>
      </w:r>
    </w:p>
    <w:p w:rsidR="00315816" w:rsidRPr="00BD3679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Данный показатель </w:t>
      </w:r>
      <w:r w:rsidRPr="00136BB7">
        <w:rPr>
          <w:rFonts w:ascii="Times New Roman" w:hAnsi="Times New Roman"/>
          <w:sz w:val="28"/>
          <w:szCs w:val="28"/>
        </w:rPr>
        <w:t xml:space="preserve">рассчитывается в соответствии с п. 3 ст. 81 Бюджетного </w:t>
      </w:r>
      <w:r w:rsidR="000950DE" w:rsidRPr="00BD3679">
        <w:rPr>
          <w:rFonts w:ascii="Times New Roman" w:hAnsi="Times New Roman"/>
          <w:sz w:val="28"/>
          <w:szCs w:val="28"/>
        </w:rPr>
        <w:t>к</w:t>
      </w:r>
      <w:r w:rsidRPr="00BD3679">
        <w:rPr>
          <w:rFonts w:ascii="Times New Roman" w:hAnsi="Times New Roman"/>
          <w:sz w:val="28"/>
          <w:szCs w:val="28"/>
        </w:rPr>
        <w:t>одекса Российской Федерации. Показатель рассчитывается комитетом по финансам администрации Ханты-Мансийского района.</w:t>
      </w:r>
    </w:p>
    <w:p w:rsidR="00315816" w:rsidRPr="00BD3679" w:rsidRDefault="00315816" w:rsidP="003B277A">
      <w:pPr>
        <w:numPr>
          <w:ilvl w:val="0"/>
          <w:numId w:val="40"/>
        </w:numPr>
        <w:spacing w:after="0" w:line="240" w:lineRule="auto"/>
        <w:ind w:left="0" w:right="57" w:firstLine="660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плану.</w:t>
      </w:r>
    </w:p>
    <w:p w:rsidR="00315816" w:rsidRPr="00BD3679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315816" w:rsidRPr="00BD3679" w:rsidRDefault="00431351" w:rsidP="003B277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Нал. Д+Ненал. Д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ПД перв.</m:t>
            </m:r>
          </m:den>
        </m:f>
        <m:r>
          <w:rPr>
            <w:rFonts w:ascii="Cambria Math" w:hAnsi="Cambria Math"/>
            <w:sz w:val="28"/>
            <w:szCs w:val="28"/>
          </w:rPr>
          <m:t>*100%-100%</m:t>
        </m:r>
      </m:oMath>
      <w:r w:rsidR="00315816" w:rsidRPr="00BD3679">
        <w:rPr>
          <w:rFonts w:ascii="Times New Roman" w:hAnsi="Times New Roman"/>
          <w:sz w:val="28"/>
          <w:szCs w:val="28"/>
        </w:rPr>
        <w:t>, где</w:t>
      </w:r>
    </w:p>
    <w:p w:rsidR="00315816" w:rsidRPr="00BD3679" w:rsidRDefault="000950DE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ab/>
      </w:r>
      <w:r w:rsidR="00315816" w:rsidRPr="00BD3679">
        <w:rPr>
          <w:rFonts w:ascii="Times New Roman" w:hAnsi="Times New Roman"/>
          <w:sz w:val="28"/>
          <w:szCs w:val="28"/>
        </w:rPr>
        <w:t>Р – показатель</w:t>
      </w:r>
      <w:r w:rsidRPr="00BD3679">
        <w:rPr>
          <w:rFonts w:ascii="Times New Roman" w:hAnsi="Times New Roman"/>
          <w:sz w:val="28"/>
          <w:szCs w:val="28"/>
        </w:rPr>
        <w:t>;</w:t>
      </w:r>
    </w:p>
    <w:p w:rsidR="00315816" w:rsidRPr="00BD3679" w:rsidRDefault="000950DE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ab/>
      </w:r>
      <w:proofErr w:type="spellStart"/>
      <w:r w:rsidR="00D450EA">
        <w:rPr>
          <w:rFonts w:ascii="Times New Roman" w:hAnsi="Times New Roman"/>
          <w:sz w:val="28"/>
          <w:szCs w:val="28"/>
        </w:rPr>
        <w:t>Нал.</w:t>
      </w:r>
      <w:r w:rsidR="00315816" w:rsidRPr="00BD3679">
        <w:rPr>
          <w:rFonts w:ascii="Times New Roman" w:hAnsi="Times New Roman"/>
          <w:sz w:val="28"/>
          <w:szCs w:val="28"/>
        </w:rPr>
        <w:t>Д</w:t>
      </w:r>
      <w:proofErr w:type="spellEnd"/>
      <w:r w:rsidR="00315816" w:rsidRPr="00BD3679">
        <w:rPr>
          <w:rFonts w:ascii="Times New Roman" w:hAnsi="Times New Roman"/>
          <w:sz w:val="28"/>
          <w:szCs w:val="28"/>
        </w:rPr>
        <w:t xml:space="preserve"> – фактическое поступление налоговых доходов за отчетный год, без учета доходов по дополнительным нормативам отчислений </w:t>
      </w:r>
      <w:r w:rsidR="004451F8">
        <w:rPr>
          <w:rFonts w:ascii="Times New Roman" w:hAnsi="Times New Roman"/>
          <w:sz w:val="28"/>
          <w:szCs w:val="28"/>
        </w:rPr>
        <w:br/>
      </w:r>
      <w:r w:rsidR="00315816" w:rsidRPr="00BD3679">
        <w:rPr>
          <w:rFonts w:ascii="Times New Roman" w:hAnsi="Times New Roman"/>
          <w:sz w:val="28"/>
          <w:szCs w:val="28"/>
        </w:rPr>
        <w:t>от налога на доходы физических лиц</w:t>
      </w:r>
      <w:r w:rsidRPr="00BD3679">
        <w:rPr>
          <w:rFonts w:ascii="Times New Roman" w:hAnsi="Times New Roman"/>
          <w:sz w:val="28"/>
          <w:szCs w:val="28"/>
        </w:rPr>
        <w:t>;</w:t>
      </w:r>
    </w:p>
    <w:p w:rsidR="00315816" w:rsidRPr="00BD3679" w:rsidRDefault="000950DE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ab/>
      </w:r>
      <w:proofErr w:type="spellStart"/>
      <w:r w:rsidR="00D450EA">
        <w:rPr>
          <w:rFonts w:ascii="Times New Roman" w:hAnsi="Times New Roman"/>
          <w:sz w:val="28"/>
          <w:szCs w:val="28"/>
        </w:rPr>
        <w:t>Ненал.</w:t>
      </w:r>
      <w:r w:rsidR="00315816" w:rsidRPr="00BD3679">
        <w:rPr>
          <w:rFonts w:ascii="Times New Roman" w:hAnsi="Times New Roman"/>
          <w:sz w:val="28"/>
          <w:szCs w:val="28"/>
        </w:rPr>
        <w:t>Д</w:t>
      </w:r>
      <w:proofErr w:type="spellEnd"/>
      <w:r w:rsidR="00315816" w:rsidRPr="00BD3679">
        <w:rPr>
          <w:rFonts w:ascii="Times New Roman" w:hAnsi="Times New Roman"/>
          <w:sz w:val="28"/>
          <w:szCs w:val="28"/>
        </w:rPr>
        <w:t xml:space="preserve"> </w:t>
      </w:r>
      <w:r w:rsidR="001F2FC0" w:rsidRPr="00BD3679">
        <w:rPr>
          <w:rFonts w:ascii="Times New Roman" w:hAnsi="Times New Roman"/>
          <w:sz w:val="28"/>
          <w:szCs w:val="28"/>
        </w:rPr>
        <w:t>–</w:t>
      </w:r>
      <w:r w:rsidR="00315816" w:rsidRPr="00BD3679">
        <w:rPr>
          <w:rFonts w:ascii="Times New Roman" w:hAnsi="Times New Roman"/>
          <w:sz w:val="28"/>
          <w:szCs w:val="28"/>
        </w:rPr>
        <w:t xml:space="preserve"> фактическое поступление нена</w:t>
      </w:r>
      <w:r w:rsidRPr="00BD3679">
        <w:rPr>
          <w:rFonts w:ascii="Times New Roman" w:hAnsi="Times New Roman"/>
          <w:sz w:val="28"/>
          <w:szCs w:val="28"/>
        </w:rPr>
        <w:t xml:space="preserve">логовых доходов </w:t>
      </w:r>
      <w:r w:rsidR="004451F8">
        <w:rPr>
          <w:rFonts w:ascii="Times New Roman" w:hAnsi="Times New Roman"/>
          <w:sz w:val="28"/>
          <w:szCs w:val="28"/>
        </w:rPr>
        <w:br/>
      </w:r>
      <w:r w:rsidRPr="00BD3679">
        <w:rPr>
          <w:rFonts w:ascii="Times New Roman" w:hAnsi="Times New Roman"/>
          <w:sz w:val="28"/>
          <w:szCs w:val="28"/>
        </w:rPr>
        <w:t>за отчетный год;</w:t>
      </w:r>
    </w:p>
    <w:p w:rsidR="00315816" w:rsidRPr="00BD3679" w:rsidRDefault="000950DE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ab/>
      </w:r>
      <w:proofErr w:type="spellStart"/>
      <w:r w:rsidR="00D450EA">
        <w:rPr>
          <w:rFonts w:ascii="Times New Roman" w:hAnsi="Times New Roman"/>
          <w:sz w:val="28"/>
          <w:szCs w:val="28"/>
        </w:rPr>
        <w:t>ПД</w:t>
      </w:r>
      <w:r w:rsidR="00315816" w:rsidRPr="00BD3679">
        <w:rPr>
          <w:rFonts w:ascii="Times New Roman" w:hAnsi="Times New Roman"/>
          <w:sz w:val="28"/>
          <w:szCs w:val="28"/>
        </w:rPr>
        <w:t>перв</w:t>
      </w:r>
      <w:proofErr w:type="spellEnd"/>
      <w:r w:rsidR="00315816" w:rsidRPr="00BD3679">
        <w:rPr>
          <w:rFonts w:ascii="Times New Roman" w:hAnsi="Times New Roman"/>
          <w:sz w:val="28"/>
          <w:szCs w:val="28"/>
        </w:rPr>
        <w:t xml:space="preserve">. – первоначально утвержденный план по доходам </w:t>
      </w:r>
      <w:r w:rsidR="004451F8">
        <w:rPr>
          <w:rFonts w:ascii="Times New Roman" w:hAnsi="Times New Roman"/>
          <w:sz w:val="28"/>
          <w:szCs w:val="28"/>
        </w:rPr>
        <w:br/>
      </w:r>
      <w:r w:rsidR="00315816" w:rsidRPr="00BD3679">
        <w:rPr>
          <w:rFonts w:ascii="Times New Roman" w:hAnsi="Times New Roman"/>
          <w:sz w:val="28"/>
          <w:szCs w:val="28"/>
        </w:rPr>
        <w:t>в отчетном году.</w:t>
      </w:r>
    </w:p>
    <w:p w:rsidR="00315816" w:rsidRPr="00BD3679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315816" w:rsidRPr="00315816" w:rsidRDefault="00315816" w:rsidP="003B277A">
      <w:pPr>
        <w:numPr>
          <w:ilvl w:val="0"/>
          <w:numId w:val="40"/>
        </w:numPr>
        <w:spacing w:after="0" w:line="240" w:lineRule="auto"/>
        <w:ind w:left="0" w:right="57" w:firstLine="660"/>
        <w:jc w:val="both"/>
        <w:rPr>
          <w:rFonts w:ascii="Times New Roman" w:hAnsi="Times New Roman"/>
          <w:sz w:val="28"/>
          <w:szCs w:val="28"/>
        </w:rPr>
      </w:pPr>
      <w:r w:rsidRPr="00BD3679">
        <w:rPr>
          <w:rFonts w:ascii="Times New Roman" w:hAnsi="Times New Roman"/>
          <w:sz w:val="28"/>
          <w:szCs w:val="28"/>
        </w:rPr>
        <w:t>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</w:t>
      </w:r>
      <w:r w:rsidRPr="00315816">
        <w:rPr>
          <w:rFonts w:ascii="Times New Roman" w:hAnsi="Times New Roman"/>
          <w:sz w:val="28"/>
          <w:szCs w:val="28"/>
        </w:rPr>
        <w:t xml:space="preserve"> района.</w:t>
      </w:r>
    </w:p>
    <w:p w:rsidR="00315816" w:rsidRPr="00315816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315816" w:rsidRPr="00315816" w:rsidRDefault="00431351" w:rsidP="003B277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Р=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факт.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R</m:t>
            </m:r>
            <m:r>
              <w:rPr>
                <w:rFonts w:ascii="Cambria Math" w:hAnsi="Cambria Math" w:cs="Cambria Math"/>
                <w:sz w:val="28"/>
                <w:szCs w:val="28"/>
              </w:rPr>
              <m:t>план</m:t>
            </m:r>
          </m:den>
        </m:f>
        <m:r>
          <w:rPr>
            <w:rFonts w:ascii="Cambria Math" w:hAnsi="Cambria Math"/>
            <w:sz w:val="28"/>
            <w:szCs w:val="28"/>
          </w:rPr>
          <m:t>*100%</m:t>
        </m:r>
      </m:oMath>
      <w:r w:rsidR="00315816" w:rsidRPr="00315816">
        <w:rPr>
          <w:rFonts w:ascii="Times New Roman" w:hAnsi="Times New Roman"/>
          <w:sz w:val="28"/>
          <w:szCs w:val="28"/>
        </w:rPr>
        <w:t>, где</w:t>
      </w:r>
    </w:p>
    <w:p w:rsidR="00315816" w:rsidRPr="00315816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 – показатель</w:t>
      </w:r>
      <w:r w:rsidR="001F2FC0">
        <w:rPr>
          <w:rFonts w:ascii="Times New Roman" w:hAnsi="Times New Roman"/>
          <w:sz w:val="28"/>
          <w:szCs w:val="28"/>
        </w:rPr>
        <w:t>;</w:t>
      </w:r>
    </w:p>
    <w:p w:rsidR="00315816" w:rsidRPr="00315816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  <w:lang w:val="en-US"/>
        </w:rPr>
        <w:t>R</w:t>
      </w:r>
      <w:r w:rsidRPr="00315816">
        <w:rPr>
          <w:rFonts w:ascii="Times New Roman" w:hAnsi="Times New Roman"/>
          <w:sz w:val="28"/>
          <w:szCs w:val="28"/>
        </w:rPr>
        <w:t>факт. – фактические исполнение расходов б</w:t>
      </w:r>
      <w:r w:rsidR="001F2FC0">
        <w:rPr>
          <w:rFonts w:ascii="Times New Roman" w:hAnsi="Times New Roman"/>
          <w:sz w:val="28"/>
          <w:szCs w:val="28"/>
        </w:rPr>
        <w:t>юджета Ханты-Мансийского района;</w:t>
      </w:r>
    </w:p>
    <w:p w:rsidR="00315816" w:rsidRPr="00315816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  <w:lang w:val="en-US"/>
        </w:rPr>
        <w:t>R</w:t>
      </w:r>
      <w:r w:rsidRPr="00315816">
        <w:rPr>
          <w:rFonts w:ascii="Times New Roman" w:hAnsi="Times New Roman"/>
          <w:sz w:val="28"/>
          <w:szCs w:val="28"/>
        </w:rPr>
        <w:t>план – уточненные плановые расходы</w:t>
      </w:r>
      <w:r w:rsidR="001F2FC0">
        <w:rPr>
          <w:rFonts w:ascii="Times New Roman" w:hAnsi="Times New Roman"/>
          <w:sz w:val="28"/>
          <w:szCs w:val="28"/>
        </w:rPr>
        <w:t>,</w:t>
      </w:r>
      <w:r w:rsidRPr="00315816">
        <w:rPr>
          <w:rFonts w:ascii="Times New Roman" w:hAnsi="Times New Roman"/>
          <w:sz w:val="28"/>
          <w:szCs w:val="28"/>
        </w:rPr>
        <w:t xml:space="preserve"> утвержденные решением </w:t>
      </w:r>
      <w:r w:rsidR="004E4D0A">
        <w:rPr>
          <w:rFonts w:ascii="Times New Roman" w:hAnsi="Times New Roman"/>
          <w:sz w:val="28"/>
          <w:szCs w:val="28"/>
        </w:rPr>
        <w:br/>
      </w:r>
      <w:r w:rsidRPr="00315816">
        <w:rPr>
          <w:rFonts w:ascii="Times New Roman" w:hAnsi="Times New Roman"/>
          <w:sz w:val="28"/>
          <w:szCs w:val="28"/>
        </w:rPr>
        <w:t>о бюджете Ханты-Мансийского района</w:t>
      </w:r>
      <w:r w:rsidR="001F2FC0">
        <w:rPr>
          <w:rFonts w:ascii="Times New Roman" w:hAnsi="Times New Roman"/>
          <w:sz w:val="28"/>
          <w:szCs w:val="28"/>
        </w:rPr>
        <w:t>.</w:t>
      </w:r>
    </w:p>
    <w:p w:rsidR="00315816" w:rsidRPr="00315816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Показатель рассчитывается комитетом по финансам администрации Ханты-Мансийского района.</w:t>
      </w:r>
    </w:p>
    <w:p w:rsidR="00315816" w:rsidRPr="00315816" w:rsidRDefault="00315816" w:rsidP="003B277A">
      <w:pPr>
        <w:numPr>
          <w:ilvl w:val="0"/>
          <w:numId w:val="40"/>
        </w:numPr>
        <w:spacing w:after="0" w:line="240" w:lineRule="auto"/>
        <w:ind w:left="0" w:right="57" w:firstLine="660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lastRenderedPageBreak/>
        <w:t>Достижение доли числа главных распорядителей бюджетных средств Ханты-Мансийского района, улучивши</w:t>
      </w:r>
      <w:r w:rsidR="001F2FC0">
        <w:rPr>
          <w:rFonts w:ascii="Times New Roman" w:hAnsi="Times New Roman"/>
          <w:bCs/>
          <w:sz w:val="28"/>
          <w:szCs w:val="28"/>
        </w:rPr>
        <w:t>х</w:t>
      </w:r>
      <w:r w:rsidRPr="00315816">
        <w:rPr>
          <w:rFonts w:ascii="Times New Roman" w:hAnsi="Times New Roman"/>
          <w:bCs/>
          <w:sz w:val="28"/>
          <w:szCs w:val="28"/>
        </w:rPr>
        <w:t xml:space="preserve"> суммарную оценку качества финансового менеджмента</w:t>
      </w:r>
      <w:r w:rsidR="001F2FC0">
        <w:rPr>
          <w:rFonts w:ascii="Times New Roman" w:hAnsi="Times New Roman"/>
          <w:bCs/>
          <w:sz w:val="28"/>
          <w:szCs w:val="28"/>
        </w:rPr>
        <w:t>,</w:t>
      </w:r>
      <w:r w:rsidRPr="00315816">
        <w:rPr>
          <w:rFonts w:ascii="Times New Roman" w:hAnsi="Times New Roman"/>
          <w:bCs/>
          <w:sz w:val="28"/>
          <w:szCs w:val="28"/>
        </w:rPr>
        <w:t xml:space="preserve"> в общем числе главных распорядителей бюджетных средств района.</w:t>
      </w:r>
    </w:p>
    <w:p w:rsidR="00315816" w:rsidRPr="00315816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bCs/>
          <w:sz w:val="28"/>
          <w:szCs w:val="28"/>
        </w:rPr>
      </w:pPr>
      <w:r w:rsidRPr="00136BB7">
        <w:rPr>
          <w:rFonts w:ascii="Times New Roman" w:hAnsi="Times New Roman"/>
          <w:bCs/>
          <w:sz w:val="28"/>
          <w:szCs w:val="28"/>
        </w:rPr>
        <w:t>Данный показатель рассчитывается в соответствии с постановлением администрации Ханты-Мансийского района от 24</w:t>
      </w:r>
      <w:r w:rsidR="001F2FC0" w:rsidRPr="00136BB7">
        <w:rPr>
          <w:rFonts w:ascii="Times New Roman" w:hAnsi="Times New Roman"/>
          <w:bCs/>
          <w:sz w:val="28"/>
          <w:szCs w:val="28"/>
        </w:rPr>
        <w:t xml:space="preserve"> февраля </w:t>
      </w:r>
      <w:r w:rsidRPr="00136BB7">
        <w:rPr>
          <w:rFonts w:ascii="Times New Roman" w:hAnsi="Times New Roman"/>
          <w:bCs/>
          <w:sz w:val="28"/>
          <w:szCs w:val="28"/>
        </w:rPr>
        <w:t xml:space="preserve">2014 </w:t>
      </w:r>
      <w:r w:rsidR="001F2FC0" w:rsidRPr="00136BB7">
        <w:rPr>
          <w:rFonts w:ascii="Times New Roman" w:hAnsi="Times New Roman"/>
          <w:bCs/>
          <w:sz w:val="28"/>
          <w:szCs w:val="28"/>
        </w:rPr>
        <w:t xml:space="preserve">года </w:t>
      </w:r>
      <w:r w:rsidRPr="00136BB7">
        <w:rPr>
          <w:rFonts w:ascii="Times New Roman" w:hAnsi="Times New Roman"/>
          <w:bCs/>
          <w:sz w:val="28"/>
          <w:szCs w:val="28"/>
        </w:rPr>
        <w:t>№ 33 «</w:t>
      </w:r>
      <w:hyperlink r:id="rId9" w:history="1">
        <w:r w:rsidRPr="00136BB7">
          <w:rPr>
            <w:rFonts w:ascii="Times New Roman" w:hAnsi="Times New Roman"/>
            <w:bCs/>
            <w:sz w:val="28"/>
            <w:szCs w:val="28"/>
          </w:rPr>
          <w:t>Об утверждении положения об организации проведения мониторинга качества финансового менеджмента, осуществляемого главными распорядителями бюджетных средств района</w:t>
        </w:r>
      </w:hyperlink>
      <w:r w:rsidRPr="00136BB7">
        <w:rPr>
          <w:rFonts w:ascii="Times New Roman" w:hAnsi="Times New Roman"/>
          <w:bCs/>
          <w:sz w:val="28"/>
          <w:szCs w:val="28"/>
        </w:rPr>
        <w:t>» (с изменениями и дополнениями). Показатель рассчитывается комитетом по финансам администрации Ха</w:t>
      </w:r>
      <w:r w:rsidRPr="00315816">
        <w:rPr>
          <w:rFonts w:ascii="Times New Roman" w:hAnsi="Times New Roman"/>
          <w:bCs/>
          <w:sz w:val="28"/>
          <w:szCs w:val="28"/>
        </w:rPr>
        <w:t>нты-Мансийского района.</w:t>
      </w:r>
    </w:p>
    <w:p w:rsidR="00315816" w:rsidRPr="00315816" w:rsidRDefault="00EB07B7" w:rsidP="003B277A">
      <w:pPr>
        <w:tabs>
          <w:tab w:val="left" w:pos="505"/>
        </w:tabs>
        <w:spacing w:after="0" w:line="240" w:lineRule="auto"/>
        <w:ind w:right="57"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633388">
        <w:rPr>
          <w:rFonts w:ascii="Times New Roman" w:hAnsi="Times New Roman"/>
          <w:bCs/>
          <w:sz w:val="28"/>
          <w:szCs w:val="28"/>
        </w:rPr>
        <w:t>.</w:t>
      </w:r>
      <w:r w:rsidR="00315816" w:rsidRPr="00315816">
        <w:rPr>
          <w:rFonts w:ascii="Times New Roman" w:hAnsi="Times New Roman"/>
          <w:bCs/>
          <w:sz w:val="28"/>
          <w:szCs w:val="28"/>
        </w:rPr>
        <w:tab/>
        <w:t>Количество лиц, охваченных мероприятиями, направленными на повышение финансовой грамотности.</w:t>
      </w:r>
    </w:p>
    <w:p w:rsidR="00315816" w:rsidRPr="00315816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Данный показатель учитывает численность учащихся образовательных организаций, принявших участие в мероприятии «Дни финансовой грамотности в учебных заведениях». Показатель рассчитывается комитетом по финансам администрации Ханты-Мансийского района.</w:t>
      </w:r>
    </w:p>
    <w:p w:rsidR="00315816" w:rsidRPr="00315816" w:rsidRDefault="00EB07B7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33388">
        <w:rPr>
          <w:rFonts w:ascii="Times New Roman" w:hAnsi="Times New Roman"/>
          <w:sz w:val="28"/>
          <w:szCs w:val="28"/>
        </w:rPr>
        <w:t xml:space="preserve">. </w:t>
      </w:r>
      <w:r w:rsidR="00315816" w:rsidRPr="00315816">
        <w:rPr>
          <w:rFonts w:ascii="Times New Roman" w:hAnsi="Times New Roman"/>
          <w:sz w:val="28"/>
          <w:szCs w:val="28"/>
        </w:rPr>
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соглашений.</w:t>
      </w:r>
    </w:p>
    <w:p w:rsidR="00315816" w:rsidRPr="00315816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Данный </w:t>
      </w:r>
      <w:r w:rsidRPr="00136BB7">
        <w:rPr>
          <w:rFonts w:ascii="Times New Roman" w:hAnsi="Times New Roman"/>
          <w:sz w:val="28"/>
          <w:szCs w:val="28"/>
        </w:rPr>
        <w:t xml:space="preserve">показатель рассчитывается в разрешенных пределах в соответствии со ст. 111 Бюджетного </w:t>
      </w:r>
      <w:r w:rsidR="00633388" w:rsidRPr="00136BB7">
        <w:rPr>
          <w:rFonts w:ascii="Times New Roman" w:hAnsi="Times New Roman"/>
          <w:sz w:val="28"/>
          <w:szCs w:val="28"/>
        </w:rPr>
        <w:t>к</w:t>
      </w:r>
      <w:r w:rsidRPr="00136BB7">
        <w:rPr>
          <w:rFonts w:ascii="Times New Roman" w:hAnsi="Times New Roman"/>
          <w:sz w:val="28"/>
          <w:szCs w:val="28"/>
        </w:rPr>
        <w:t xml:space="preserve">одекса Российской Федерации на основании кредитных договоров (соглашений). Показатель </w:t>
      </w:r>
      <w:r w:rsidRPr="00315816">
        <w:rPr>
          <w:rFonts w:ascii="Times New Roman" w:hAnsi="Times New Roman"/>
          <w:sz w:val="28"/>
          <w:szCs w:val="28"/>
        </w:rPr>
        <w:t>рассчитывается комитетом по финансам администрации Ханты-Мансийского района.</w:t>
      </w:r>
    </w:p>
    <w:p w:rsidR="00315816" w:rsidRDefault="00315816" w:rsidP="003B277A">
      <w:pPr>
        <w:spacing w:after="0" w:line="240" w:lineRule="auto"/>
        <w:ind w:right="57" w:firstLine="660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отражены </w:t>
      </w:r>
      <w:r w:rsidR="00633388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15816">
        <w:rPr>
          <w:rFonts w:ascii="Times New Roman" w:hAnsi="Times New Roman"/>
          <w:bCs/>
          <w:sz w:val="28"/>
          <w:szCs w:val="28"/>
        </w:rPr>
        <w:t>в таблице 1.</w:t>
      </w:r>
    </w:p>
    <w:p w:rsidR="00315816" w:rsidRPr="00315816" w:rsidRDefault="00315816" w:rsidP="003B277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15816" w:rsidRDefault="00315816" w:rsidP="003B277A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633388">
        <w:rPr>
          <w:rFonts w:ascii="Times New Roman" w:hAnsi="Times New Roman"/>
          <w:sz w:val="28"/>
          <w:szCs w:val="28"/>
        </w:rPr>
        <w:t xml:space="preserve">Раздел </w:t>
      </w:r>
      <w:r w:rsidR="00AA0613">
        <w:rPr>
          <w:rFonts w:ascii="Times New Roman" w:hAnsi="Times New Roman"/>
          <w:sz w:val="28"/>
          <w:szCs w:val="28"/>
        </w:rPr>
        <w:t>4</w:t>
      </w:r>
      <w:r w:rsidRPr="00633388">
        <w:rPr>
          <w:rFonts w:ascii="Times New Roman" w:hAnsi="Times New Roman"/>
          <w:sz w:val="28"/>
          <w:szCs w:val="28"/>
        </w:rPr>
        <w:t>. Харак</w:t>
      </w:r>
      <w:r w:rsidR="00D450EA">
        <w:rPr>
          <w:rFonts w:ascii="Times New Roman" w:hAnsi="Times New Roman"/>
          <w:sz w:val="28"/>
          <w:szCs w:val="28"/>
        </w:rPr>
        <w:t>теристика основных мероприятий П</w:t>
      </w:r>
      <w:r w:rsidRPr="00633388">
        <w:rPr>
          <w:rFonts w:ascii="Times New Roman" w:hAnsi="Times New Roman"/>
          <w:sz w:val="28"/>
          <w:szCs w:val="28"/>
        </w:rPr>
        <w:t>рограммы</w:t>
      </w:r>
    </w:p>
    <w:p w:rsidR="00633388" w:rsidRPr="00633388" w:rsidRDefault="00633388" w:rsidP="003B277A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Решение задач и достижение цели, определенной Программой, предполагается путем реализации программных мероприятий, указанных в таблице 2 к Программе:</w:t>
      </w:r>
    </w:p>
    <w:p w:rsidR="00315816" w:rsidRPr="00315816" w:rsidRDefault="00315816" w:rsidP="003B277A">
      <w:pPr>
        <w:numPr>
          <w:ilvl w:val="0"/>
          <w:numId w:val="41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Основное мероприятие «</w:t>
      </w:r>
      <w:r w:rsidRPr="00315816">
        <w:rPr>
          <w:rFonts w:ascii="Times New Roman" w:hAnsi="Times New Roman"/>
          <w:bCs/>
          <w:sz w:val="28"/>
          <w:szCs w:val="28"/>
        </w:rPr>
        <w:t>Выравнивание бюджетной обеспеченности муниципальных образований сельских поселений района».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Доведение уровня бюджетной обеспеченности поселений до уровня расчетной бюджетной обеспеченности, установленного в качестве критерия выравнивания расчетной бюджетной обеспеченности поселений, является важнейшим направлением на обеспечение равных возможностей граждан к муниципальным услугам, предоставляемым за счет средств бюджетов муниципальных образований сельских поселений района.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lastRenderedPageBreak/>
        <w:t>Инструментом реализации мероприятия являются дотации на выравнивание бюджетной обеспеченности муниципальных образований сельских поселений района, в том числе их расчет и распределение.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Расчет и распределение дотаций на выравнивание бюджетной обеспеченности муниципальных образований сельских поселений района осуществляется с учетом требований бюджетного законодательства </w:t>
      </w:r>
      <w:r w:rsidR="00273ACE">
        <w:rPr>
          <w:rFonts w:ascii="Times New Roman" w:hAnsi="Times New Roman"/>
          <w:bCs/>
          <w:sz w:val="28"/>
          <w:szCs w:val="28"/>
        </w:rPr>
        <w:br/>
      </w:r>
      <w:r w:rsidRPr="00315816">
        <w:rPr>
          <w:rFonts w:ascii="Times New Roman" w:hAnsi="Times New Roman"/>
          <w:bCs/>
          <w:sz w:val="28"/>
          <w:szCs w:val="28"/>
        </w:rPr>
        <w:t>в соответствии с единой методикой, утвержденной Законом Ханты-Мансийского автономного округа – Югры от 10</w:t>
      </w:r>
      <w:r w:rsidR="00431351">
        <w:rPr>
          <w:rFonts w:ascii="Times New Roman" w:hAnsi="Times New Roman"/>
          <w:bCs/>
          <w:sz w:val="28"/>
          <w:szCs w:val="28"/>
        </w:rPr>
        <w:t xml:space="preserve"> ноября </w:t>
      </w:r>
      <w:r w:rsidRPr="00315816">
        <w:rPr>
          <w:rFonts w:ascii="Times New Roman" w:hAnsi="Times New Roman"/>
          <w:bCs/>
          <w:sz w:val="28"/>
          <w:szCs w:val="28"/>
        </w:rPr>
        <w:t>2008</w:t>
      </w:r>
      <w:r w:rsidR="00431351">
        <w:rPr>
          <w:rFonts w:ascii="Times New Roman" w:hAnsi="Times New Roman"/>
          <w:bCs/>
          <w:sz w:val="28"/>
          <w:szCs w:val="28"/>
        </w:rPr>
        <w:t xml:space="preserve"> года</w:t>
      </w:r>
      <w:r w:rsidRPr="00315816">
        <w:rPr>
          <w:rFonts w:ascii="Times New Roman" w:hAnsi="Times New Roman"/>
          <w:bCs/>
          <w:sz w:val="28"/>
          <w:szCs w:val="28"/>
        </w:rPr>
        <w:t xml:space="preserve"> </w:t>
      </w:r>
      <w:r w:rsidR="00273ACE">
        <w:rPr>
          <w:rFonts w:ascii="Times New Roman" w:hAnsi="Times New Roman"/>
          <w:bCs/>
          <w:sz w:val="28"/>
          <w:szCs w:val="28"/>
        </w:rPr>
        <w:br/>
      </w:r>
      <w:r w:rsidRPr="00315816">
        <w:rPr>
          <w:rFonts w:ascii="Times New Roman" w:hAnsi="Times New Roman"/>
          <w:bCs/>
          <w:sz w:val="28"/>
          <w:szCs w:val="28"/>
        </w:rPr>
        <w:t>№ 132-оз «О межбюджетных отношениях в Ханты-Мансийском автономном округе – Югре».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Расчет указанных дотаций производится на основе официальной статистической информации и иной информации, представляемой органами администрации Ханты-Мансийского района, согласованной с муниципальными образованиями сельских поселений района </w:t>
      </w:r>
      <w:r w:rsidR="00273ACE">
        <w:rPr>
          <w:rFonts w:ascii="Times New Roman" w:hAnsi="Times New Roman"/>
          <w:bCs/>
          <w:sz w:val="28"/>
          <w:szCs w:val="28"/>
        </w:rPr>
        <w:br/>
      </w:r>
      <w:r w:rsidRPr="00315816">
        <w:rPr>
          <w:rFonts w:ascii="Times New Roman" w:hAnsi="Times New Roman"/>
          <w:bCs/>
          <w:sz w:val="28"/>
          <w:szCs w:val="28"/>
        </w:rPr>
        <w:t>по результатам сверки исходных данных, ежегодно проводимой комитетом по финансам администрации Ханты-Мансийского района.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Важной особенностью механизма выравнивания бюджетной обеспеченности муниципальных образований сельских поселений района являются принятые меры, направленные на создание условий для повышения уровня бюджетной обеспеченности и обеспечения устойчивого исполнения бюджетов муниципальных образований сельских поселений района: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определение общего объема дотаций на выравнивание бюджетной обеспеченности муниципальных образований сельских поселений района формализованным путем, с учетом субвенции муниципальным районам на исполнение полномочий по расчету и предоставлению дотаций поселениям, входящим в состав муниципального района, и субсидии на формирование районных фондов финансовой поддержки поселений из бюджета Ханты-Мансийского автономного округа – Югры, с применением индекса потребительских цен в соответствии с прогнозом социально-экономического развития Ханты-Мансийского автономного округа – Югры на очередной финансовый год и плановый период;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распределение в бюджете Ханты-Мансийского района на 3 года объема дотаций по муниципальным образованиям сельских поселений района.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Своевременное перечисление дотаций на выравнивание бюджетной обеспеченности бюджетам муниципальных образований сельских поселений района в течение финансового года позволяет обеспечить сбалансированное и устойчивое исполнение местных бюджетов, недопущение возникновения кассовых разрывов и возможность финансирования социально-значимых и приоритетных расходных обязательств.</w:t>
      </w:r>
    </w:p>
    <w:p w:rsidR="00315816" w:rsidRPr="00315816" w:rsidRDefault="00315816" w:rsidP="003B277A">
      <w:pPr>
        <w:numPr>
          <w:ilvl w:val="0"/>
          <w:numId w:val="41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Основное мероприятие «Управление резервными средствами бюджета Ханты-Мансийского района».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lastRenderedPageBreak/>
        <w:t>В рамках данного мероприятия в бюджете Ханты-Мансийского района аккумулируются средства для финансового обеспечения расходных обязательств в случае возникновения непредвиденных расходов, не предусмотренных в бюджете района на соответствующий финансовый год.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Резервный фонд администрации Ханты-Мансийского района формируется за счет средств местного бюджета не более 3 процентов </w:t>
      </w:r>
      <w:r w:rsidR="00DB6E96">
        <w:rPr>
          <w:rFonts w:ascii="Times New Roman" w:hAnsi="Times New Roman"/>
          <w:bCs/>
          <w:sz w:val="28"/>
          <w:szCs w:val="28"/>
        </w:rPr>
        <w:br/>
      </w:r>
      <w:r w:rsidRPr="00315816">
        <w:rPr>
          <w:rFonts w:ascii="Times New Roman" w:hAnsi="Times New Roman"/>
          <w:bCs/>
          <w:sz w:val="28"/>
          <w:szCs w:val="28"/>
        </w:rPr>
        <w:t>от общего объема расходов бюджета района.</w:t>
      </w:r>
    </w:p>
    <w:p w:rsidR="00315816" w:rsidRPr="00315816" w:rsidRDefault="00315816" w:rsidP="003B277A">
      <w:pPr>
        <w:numPr>
          <w:ilvl w:val="0"/>
          <w:numId w:val="41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Основное мероприятие «Обеспечение деятельности комитета по финансам администрации Ханты-Мансийского района».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Разработка и утверждение необходимых правовых актов для совершенствования бюджетного процесса Ханты-Мансийского района будет способствовать качественной организации планирования и исполнения бюджета Ханты-Мансийского района, в том числе путем оказания методической поддержки участникам бюджетного процесса.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целях повышения заинтересованности главных распорядителей бюджетных средств Ханты-Мансийского района в повышении качества контроля в сфере управления муниципальными финанса</w:t>
      </w:r>
      <w:r w:rsidR="00633388">
        <w:rPr>
          <w:rFonts w:ascii="Times New Roman" w:hAnsi="Times New Roman"/>
          <w:bCs/>
          <w:sz w:val="28"/>
          <w:szCs w:val="28"/>
        </w:rPr>
        <w:t>ми</w:t>
      </w:r>
      <w:r w:rsidRPr="00315816">
        <w:rPr>
          <w:rFonts w:ascii="Times New Roman" w:hAnsi="Times New Roman"/>
          <w:bCs/>
          <w:sz w:val="28"/>
          <w:szCs w:val="28"/>
        </w:rPr>
        <w:t xml:space="preserve"> необходимо активизировать работу по осуществлению мониторинга качества финансового менеджмента, осуществляемого главными распорядителями средств бюджета Ханты-Мансийского района, который охватывает все элементы бюджетного процесса: планирование, исполнение бюджета, учет и отчетность, контроль.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Регулярное размещение в информационно-телекоммуникационной сети Интернет </w:t>
      </w:r>
      <w:r w:rsidR="00633388">
        <w:rPr>
          <w:rFonts w:ascii="Times New Roman" w:hAnsi="Times New Roman"/>
          <w:bCs/>
          <w:sz w:val="28"/>
          <w:szCs w:val="28"/>
        </w:rPr>
        <w:t>«Бюджета для граждан»</w:t>
      </w:r>
      <w:r w:rsidRPr="00315816">
        <w:rPr>
          <w:rFonts w:ascii="Times New Roman" w:hAnsi="Times New Roman"/>
          <w:bCs/>
          <w:sz w:val="28"/>
          <w:szCs w:val="28"/>
        </w:rPr>
        <w:t>, организация публичных слушаний по решению о бюджете 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позволит обеспечить публичность управления общественными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и, как следствие, окажет влияние на ускорение темпов роста экономики Ханты-Мансийского района.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Комитет по финансам является органом администрации Ханты-Мансийского района, осуществляющим функции по реализации единой политики по решению вопросов местного значения в области бюджета и финансов, составлению и организации исполнения бюджета Ханты-Мансийского района, представляет интересы уполномоченного органа </w:t>
      </w:r>
      <w:r w:rsidR="00431351">
        <w:rPr>
          <w:rFonts w:ascii="Times New Roman" w:hAnsi="Times New Roman"/>
          <w:bCs/>
          <w:sz w:val="28"/>
          <w:szCs w:val="28"/>
        </w:rPr>
        <w:t>–</w:t>
      </w:r>
      <w:r w:rsidRPr="00315816">
        <w:rPr>
          <w:rFonts w:ascii="Times New Roman" w:hAnsi="Times New Roman"/>
          <w:bCs/>
          <w:sz w:val="28"/>
          <w:szCs w:val="28"/>
        </w:rPr>
        <w:t xml:space="preserve"> администрации Ханты-Мансийского района на осуществление функций по размещению заказов на поставки товаров, выполнение работ, оказание услуг для муниципальных нужд и нужд муниципальных учреждений и иных заказчиков.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 xml:space="preserve">Деятельность комитета по финансам направлена на проведение политики в рамках установленных полномочий, необходимой для </w:t>
      </w:r>
      <w:r w:rsidRPr="00315816">
        <w:rPr>
          <w:rFonts w:ascii="Times New Roman" w:hAnsi="Times New Roman"/>
          <w:bCs/>
          <w:sz w:val="28"/>
          <w:szCs w:val="28"/>
        </w:rPr>
        <w:lastRenderedPageBreak/>
        <w:t>устойчивого развития экономики и функционирования бюджетной системы Ханты-Мансийского района.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Комитет по финансам в пределах своей компетенции обеспечивает и создает условия для качественной организации и осуществления бюджетного процесса в Ханты-Мансийском районе, который заключается в деятельности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315816" w:rsidRPr="00315816" w:rsidRDefault="00315816" w:rsidP="003B277A">
      <w:pPr>
        <w:numPr>
          <w:ilvl w:val="0"/>
          <w:numId w:val="41"/>
        </w:numPr>
        <w:spacing w:after="0" w:line="240" w:lineRule="auto"/>
        <w:ind w:left="0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Основное мероприятие «Обслуживание муниципального долга Ханты-Мансийского района».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В связи с необходимостью обеспечения финансирования дефицита бюджета Ханты-Мансийского района через осуществление муниципальных заимствований возникают расходы на обслуживание муниципального долга.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Данное мероприятие предполагает планирование расходов бюджета Ханты-Мансийского района в объеме, необходимом для полного и своевременного исполнения обязательств Ханты-Мансийского района по выплате процентных платежей по муниципальному долгу Ханты-Мансийского района.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Расходные обязательства Ханты-Мансийского района по обслуживанию муниципального долга Ханты-Мансийского района определяются на основании кредитных договоров (соглашений).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15816">
        <w:rPr>
          <w:rFonts w:ascii="Times New Roman" w:hAnsi="Times New Roman"/>
          <w:bCs/>
          <w:sz w:val="28"/>
          <w:szCs w:val="28"/>
        </w:rPr>
        <w:t>О</w:t>
      </w:r>
      <w:r w:rsidR="00633388">
        <w:rPr>
          <w:rFonts w:ascii="Times New Roman" w:hAnsi="Times New Roman"/>
          <w:bCs/>
          <w:sz w:val="28"/>
          <w:szCs w:val="28"/>
        </w:rPr>
        <w:t>сновные программные мероприятия</w:t>
      </w:r>
      <w:r w:rsidRPr="00315816">
        <w:rPr>
          <w:rFonts w:ascii="Times New Roman" w:hAnsi="Times New Roman"/>
          <w:bCs/>
          <w:sz w:val="28"/>
          <w:szCs w:val="28"/>
        </w:rPr>
        <w:t xml:space="preserve"> указаны в таблице 2.</w:t>
      </w:r>
    </w:p>
    <w:p w:rsidR="00315816" w:rsidRPr="00315816" w:rsidRDefault="00315816" w:rsidP="003B277A">
      <w:pPr>
        <w:spacing w:after="0" w:line="240" w:lineRule="auto"/>
        <w:ind w:right="57" w:firstLine="709"/>
        <w:rPr>
          <w:rFonts w:ascii="Times New Roman" w:hAnsi="Times New Roman"/>
          <w:sz w:val="28"/>
          <w:szCs w:val="28"/>
        </w:rPr>
      </w:pPr>
    </w:p>
    <w:p w:rsidR="00315816" w:rsidRPr="00633388" w:rsidRDefault="00315816" w:rsidP="00273ACE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633388">
        <w:rPr>
          <w:rFonts w:ascii="Times New Roman" w:hAnsi="Times New Roman"/>
          <w:sz w:val="28"/>
          <w:szCs w:val="28"/>
        </w:rPr>
        <w:t xml:space="preserve">Раздел </w:t>
      </w:r>
      <w:r w:rsidR="00AA0613">
        <w:rPr>
          <w:rFonts w:ascii="Times New Roman" w:hAnsi="Times New Roman"/>
          <w:sz w:val="28"/>
          <w:szCs w:val="28"/>
        </w:rPr>
        <w:t>5</w:t>
      </w:r>
      <w:r w:rsidRPr="00633388">
        <w:rPr>
          <w:rFonts w:ascii="Times New Roman" w:hAnsi="Times New Roman"/>
          <w:sz w:val="28"/>
          <w:szCs w:val="28"/>
        </w:rPr>
        <w:t xml:space="preserve"> Механизм реализации муниципальной программы</w:t>
      </w:r>
    </w:p>
    <w:p w:rsidR="00315816" w:rsidRPr="00315816" w:rsidRDefault="00315816" w:rsidP="003B277A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 на эффективное планирование хода исполнения мероприятий, обеспечение контроля исполнения программных мероприятий, выработку решений при возникновении отклонения хода работ от плана основных мероприятий муниципальной программы и включает:</w:t>
      </w:r>
    </w:p>
    <w:p w:rsidR="00315816" w:rsidRPr="00315816" w:rsidRDefault="00315816" w:rsidP="003B277A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315816" w:rsidRPr="00315816" w:rsidRDefault="00315816" w:rsidP="003B277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 xml:space="preserve">взаимодействие исполнителя муниципальной программы </w:t>
      </w:r>
      <w:r w:rsidR="00DB6E96">
        <w:rPr>
          <w:rFonts w:ascii="Times New Roman" w:hAnsi="Times New Roman" w:cs="Calibri"/>
          <w:sz w:val="28"/>
          <w:szCs w:val="28"/>
        </w:rPr>
        <w:br/>
      </w:r>
      <w:r w:rsidRPr="00315816">
        <w:rPr>
          <w:rFonts w:ascii="Times New Roman" w:hAnsi="Times New Roman" w:cs="Calibri"/>
          <w:sz w:val="28"/>
          <w:szCs w:val="28"/>
        </w:rPr>
        <w:t>с муниципальными образованиями сельских поселений района;</w:t>
      </w:r>
    </w:p>
    <w:p w:rsidR="00315816" w:rsidRPr="00315816" w:rsidRDefault="00315816" w:rsidP="003B277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 xml:space="preserve">взаимодействие с федеральными органами исполнительной власти, 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</w:t>
      </w:r>
      <w:r w:rsidRPr="00315816">
        <w:rPr>
          <w:rFonts w:ascii="Times New Roman" w:hAnsi="Times New Roman" w:cs="Calibri"/>
          <w:sz w:val="28"/>
          <w:szCs w:val="28"/>
        </w:rPr>
        <w:lastRenderedPageBreak/>
        <w:t>муниципальных образований автономного округа, коммерческими и некоммерческими организациями по вопросам, относящимся к установленным сферам деятельности комитета по финансам администрации Ханты-Мансийского района;</w:t>
      </w:r>
    </w:p>
    <w:p w:rsidR="00315816" w:rsidRPr="00315816" w:rsidRDefault="00315816" w:rsidP="003B277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 xml:space="preserve">перечисление средств бюджета Ханты-Мансийского района </w:t>
      </w:r>
      <w:r w:rsidR="00DB6E96">
        <w:rPr>
          <w:rFonts w:ascii="Times New Roman" w:hAnsi="Times New Roman" w:cs="Calibri"/>
          <w:sz w:val="28"/>
          <w:szCs w:val="28"/>
        </w:rPr>
        <w:br/>
      </w:r>
      <w:r w:rsidRPr="00315816">
        <w:rPr>
          <w:rFonts w:ascii="Times New Roman" w:hAnsi="Times New Roman" w:cs="Calibri"/>
          <w:sz w:val="28"/>
          <w:szCs w:val="28"/>
        </w:rPr>
        <w:t xml:space="preserve">и бюджета Ханты-Мансийского автономного округа – Югры, предусмотренных на реализацию мероприятий муниципальной программы; </w:t>
      </w:r>
    </w:p>
    <w:p w:rsidR="00315816" w:rsidRPr="00315816" w:rsidRDefault="00315816" w:rsidP="003B277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315816" w:rsidRPr="00315816" w:rsidRDefault="00315816" w:rsidP="003B277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мониторинг поступлений доходов в консолидированный бюджет Ханты-Мансийского района;</w:t>
      </w:r>
    </w:p>
    <w:p w:rsidR="00315816" w:rsidRPr="00315816" w:rsidRDefault="00315816" w:rsidP="003B277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разработку программ муниципальных внутренних заимствований Ханты-Мансийского района на очередной финансовый год и плановый период;</w:t>
      </w:r>
    </w:p>
    <w:p w:rsidR="00315816" w:rsidRPr="00315816" w:rsidRDefault="00315816" w:rsidP="003B277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</w:t>
      </w:r>
      <w:r w:rsidR="0035361C">
        <w:rPr>
          <w:rFonts w:ascii="Times New Roman" w:hAnsi="Times New Roman"/>
          <w:sz w:val="28"/>
          <w:szCs w:val="28"/>
        </w:rPr>
        <w:t>лизацию муниципальной программы.</w:t>
      </w:r>
    </w:p>
    <w:p w:rsidR="00315816" w:rsidRPr="00315816" w:rsidRDefault="0035361C" w:rsidP="003B277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73ACE">
        <w:rPr>
          <w:rFonts w:ascii="Times New Roman" w:hAnsi="Times New Roman"/>
          <w:sz w:val="28"/>
          <w:szCs w:val="28"/>
        </w:rPr>
        <w:t>нформация о ходе реализации П</w:t>
      </w:r>
      <w:r w:rsidR="00315816" w:rsidRPr="00315816">
        <w:rPr>
          <w:rFonts w:ascii="Times New Roman" w:hAnsi="Times New Roman"/>
          <w:sz w:val="28"/>
          <w:szCs w:val="28"/>
        </w:rPr>
        <w:t>рограммы ежеквартально, ежегодно предоставляется в комитет экономической политике администрации Ханты-Мансийского района в порядке, установленном администрацией района.</w:t>
      </w:r>
    </w:p>
    <w:p w:rsidR="00315816" w:rsidRPr="00315816" w:rsidRDefault="00315816" w:rsidP="003B277A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комитет по финансам администрации Ханты-Мансийского района, который обеспечивает </w:t>
      </w:r>
      <w:r w:rsidRPr="00315816">
        <w:rPr>
          <w:rFonts w:ascii="Times New Roman" w:eastAsia="Calibri" w:hAnsi="Times New Roman"/>
          <w:sz w:val="28"/>
          <w:szCs w:val="28"/>
        </w:rPr>
        <w:t xml:space="preserve">исполнение программных мероприятий </w:t>
      </w:r>
      <w:r w:rsidR="00DB6E96">
        <w:rPr>
          <w:rFonts w:ascii="Times New Roman" w:eastAsia="Calibri" w:hAnsi="Times New Roman"/>
          <w:sz w:val="28"/>
          <w:szCs w:val="28"/>
        </w:rPr>
        <w:br/>
      </w:r>
      <w:r w:rsidRPr="00315816">
        <w:rPr>
          <w:rFonts w:ascii="Times New Roman" w:eastAsia="Calibri" w:hAnsi="Times New Roman"/>
          <w:sz w:val="28"/>
          <w:szCs w:val="28"/>
        </w:rPr>
        <w:t>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осуществляет текущее упр</w:t>
      </w:r>
      <w:r w:rsidR="00633388">
        <w:rPr>
          <w:rFonts w:ascii="Times New Roman" w:eastAsia="Calibri" w:hAnsi="Times New Roman"/>
          <w:sz w:val="28"/>
          <w:szCs w:val="28"/>
        </w:rPr>
        <w:t>авление реализацией</w:t>
      </w:r>
      <w:r w:rsidRPr="00315816">
        <w:rPr>
          <w:rFonts w:ascii="Times New Roman" w:eastAsia="Calibri" w:hAnsi="Times New Roman"/>
          <w:sz w:val="28"/>
          <w:szCs w:val="28"/>
        </w:rPr>
        <w:t xml:space="preserve"> муниципальной программы, обеспечивает целевое и эффективное использование бюджетных средств, выделяемых на ее реализацию, готовит годовой отчет о ходе реализации муниципальной программы. </w:t>
      </w:r>
    </w:p>
    <w:p w:rsidR="00315816" w:rsidRPr="00315816" w:rsidRDefault="00315816" w:rsidP="003B277A">
      <w:pPr>
        <w:spacing w:after="0" w:line="240" w:lineRule="auto"/>
        <w:ind w:right="57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3B277A">
      <w:pPr>
        <w:spacing w:after="0" w:line="240" w:lineRule="auto"/>
        <w:ind w:right="57"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315816" w:rsidRPr="00315816" w:rsidSect="003B277A">
          <w:headerReference w:type="default" r:id="rId10"/>
          <w:footerReference w:type="even" r:id="rId11"/>
          <w:headerReference w:type="first" r:id="rId12"/>
          <w:type w:val="nextColumn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315816" w:rsidRDefault="00315816" w:rsidP="003B277A">
      <w:pPr>
        <w:spacing w:after="0" w:line="240" w:lineRule="auto"/>
        <w:ind w:right="57"/>
        <w:jc w:val="right"/>
        <w:rPr>
          <w:rFonts w:ascii="Times New Roman" w:hAnsi="Times New Roman"/>
          <w:sz w:val="27"/>
          <w:szCs w:val="27"/>
        </w:rPr>
      </w:pPr>
      <w:r w:rsidRPr="00315816">
        <w:rPr>
          <w:rFonts w:ascii="Times New Roman" w:hAnsi="Times New Roman"/>
          <w:sz w:val="27"/>
          <w:szCs w:val="27"/>
        </w:rPr>
        <w:lastRenderedPageBreak/>
        <w:t>Таблица 1</w:t>
      </w:r>
    </w:p>
    <w:p w:rsidR="007A57E6" w:rsidRPr="00315816" w:rsidRDefault="007A57E6" w:rsidP="003B277A">
      <w:pPr>
        <w:spacing w:after="0" w:line="240" w:lineRule="auto"/>
        <w:ind w:right="57"/>
        <w:jc w:val="right"/>
        <w:rPr>
          <w:rFonts w:ascii="Times New Roman" w:hAnsi="Times New Roman"/>
          <w:sz w:val="27"/>
          <w:szCs w:val="27"/>
        </w:rPr>
      </w:pPr>
    </w:p>
    <w:p w:rsidR="00315816" w:rsidRPr="00633388" w:rsidRDefault="00315816" w:rsidP="003B277A">
      <w:pPr>
        <w:spacing w:after="0" w:line="240" w:lineRule="auto"/>
        <w:ind w:right="57"/>
        <w:jc w:val="center"/>
        <w:rPr>
          <w:rFonts w:ascii="Times New Roman" w:hAnsi="Times New Roman"/>
          <w:bCs/>
          <w:sz w:val="28"/>
          <w:szCs w:val="28"/>
        </w:rPr>
      </w:pPr>
      <w:r w:rsidRPr="00633388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315816" w:rsidRPr="00315816" w:rsidRDefault="00315816" w:rsidP="003B277A">
      <w:pPr>
        <w:spacing w:after="0" w:line="240" w:lineRule="auto"/>
        <w:ind w:right="57"/>
        <w:rPr>
          <w:rFonts w:ascii="Times New Roman" w:hAnsi="Times New Roman"/>
          <w:sz w:val="27"/>
          <w:szCs w:val="27"/>
        </w:rPr>
      </w:pPr>
    </w:p>
    <w:tbl>
      <w:tblPr>
        <w:tblW w:w="14505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853"/>
        <w:gridCol w:w="1843"/>
        <w:gridCol w:w="1559"/>
        <w:gridCol w:w="1417"/>
        <w:gridCol w:w="1417"/>
        <w:gridCol w:w="1560"/>
      </w:tblGrid>
      <w:tr w:rsidR="00932894" w:rsidRPr="005F75A6" w:rsidTr="008F0FD6">
        <w:trPr>
          <w:cantSplit/>
          <w:trHeight w:val="240"/>
        </w:trPr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№ </w:t>
            </w:r>
          </w:p>
          <w:p w:rsidR="00932894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proofErr w:type="gramStart"/>
            <w:r w:rsidRPr="005F75A6">
              <w:rPr>
                <w:rFonts w:ascii="Times New Roman" w:hAnsi="Times New Roman"/>
              </w:rPr>
              <w:t>показа</w:t>
            </w:r>
            <w:r>
              <w:rPr>
                <w:rFonts w:ascii="Times New Roman" w:hAnsi="Times New Roman"/>
              </w:rPr>
              <w:t>-</w:t>
            </w:r>
            <w:r w:rsidRPr="005F75A6">
              <w:rPr>
                <w:rFonts w:ascii="Times New Roman" w:hAnsi="Times New Roman"/>
              </w:rPr>
              <w:t>теля</w:t>
            </w:r>
            <w:proofErr w:type="gramEnd"/>
          </w:p>
        </w:tc>
        <w:tc>
          <w:tcPr>
            <w:tcW w:w="5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894" w:rsidRDefault="00932894" w:rsidP="008F0FD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894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894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Целевое значение показателя на момент окончания действия </w:t>
            </w:r>
            <w:proofErr w:type="spellStart"/>
            <w:proofErr w:type="gramStart"/>
            <w:r w:rsidRPr="005F75A6">
              <w:rPr>
                <w:rFonts w:ascii="Times New Roman" w:hAnsi="Times New Roman"/>
              </w:rPr>
              <w:t>муниципаль</w:t>
            </w:r>
            <w:proofErr w:type="spellEnd"/>
            <w:r w:rsidR="00273ACE">
              <w:rPr>
                <w:rFonts w:ascii="Times New Roman" w:hAnsi="Times New Roman"/>
              </w:rPr>
              <w:t>-</w:t>
            </w:r>
            <w:r w:rsidRPr="005F75A6">
              <w:rPr>
                <w:rFonts w:ascii="Times New Roman" w:hAnsi="Times New Roman"/>
              </w:rPr>
              <w:t>ной</w:t>
            </w:r>
            <w:proofErr w:type="gramEnd"/>
            <w:r w:rsidRPr="005F75A6">
              <w:rPr>
                <w:rFonts w:ascii="Times New Roman" w:hAnsi="Times New Roman"/>
              </w:rPr>
              <w:t xml:space="preserve"> Программы</w:t>
            </w:r>
          </w:p>
        </w:tc>
      </w:tr>
      <w:tr w:rsidR="00932894" w:rsidRPr="005F75A6" w:rsidTr="008F0FD6">
        <w:trPr>
          <w:cantSplit/>
          <w:trHeight w:val="240"/>
        </w:trPr>
        <w:tc>
          <w:tcPr>
            <w:tcW w:w="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Default="00932894" w:rsidP="008F0FD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5F75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5F75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5F75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</w:tr>
      <w:tr w:rsidR="00932894" w:rsidRPr="005F75A6" w:rsidTr="008F0FD6">
        <w:trPr>
          <w:cantSplit/>
          <w:trHeight w:val="24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932894" w:rsidP="008F0FD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40028C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40028C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40028C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32894" w:rsidRPr="005F75A6" w:rsidTr="00D829A2">
        <w:trPr>
          <w:cantSplit/>
          <w:trHeight w:val="43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1.</w:t>
            </w: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932894" w:rsidP="008F0FD6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Уровень </w:t>
            </w:r>
            <w:r w:rsidRPr="005F75A6">
              <w:rPr>
                <w:rFonts w:ascii="Times New Roman" w:hAnsi="Times New Roman"/>
                <w:bCs/>
                <w:lang w:eastAsia="ar-SA"/>
              </w:rPr>
              <w:t>бюджетной обеспеченности сельских поселений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F75A6">
              <w:rPr>
                <w:rFonts w:ascii="Times New Roman" w:hAnsi="Times New Roman"/>
              </w:rPr>
              <w:t>е менее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F75A6">
              <w:rPr>
                <w:rFonts w:ascii="Times New Roman" w:hAnsi="Times New Roman"/>
              </w:rPr>
              <w:t>е менее</w:t>
            </w:r>
          </w:p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925C4D">
              <w:rPr>
                <w:rFonts w:ascii="Times New Roman" w:hAnsi="Times New Roman"/>
              </w:rPr>
              <w:t>е менее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634F26">
              <w:rPr>
                <w:rFonts w:ascii="Times New Roman" w:hAnsi="Times New Roman"/>
              </w:rPr>
              <w:t>е менее</w:t>
            </w:r>
            <w:r w:rsidR="00925C4D">
              <w:rPr>
                <w:rFonts w:ascii="Times New Roman" w:hAnsi="Times New Roman"/>
              </w:rPr>
              <w:t xml:space="preserve"> </w:t>
            </w:r>
            <w:r w:rsidRPr="00634F2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F75A6">
              <w:rPr>
                <w:rFonts w:ascii="Times New Roman" w:hAnsi="Times New Roman"/>
              </w:rPr>
              <w:t>е менее 6</w:t>
            </w:r>
          </w:p>
        </w:tc>
      </w:tr>
      <w:tr w:rsidR="00932894" w:rsidRPr="005F75A6" w:rsidTr="008F0FD6">
        <w:trPr>
          <w:cantSplit/>
          <w:trHeight w:val="663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424979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2894"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932894" w:rsidP="008F0FD6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Доля расходов на формирование резервного фонда администрации района в общем объеме расходов бюджета района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BD3679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0,</w:t>
            </w:r>
            <w:r w:rsidR="00D11454" w:rsidRPr="00BD367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BD3679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≤0,</w:t>
            </w:r>
            <w:r w:rsidR="00D11454" w:rsidRPr="00BD3679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BD3679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≤0,</w:t>
            </w:r>
            <w:r w:rsidR="00D11454" w:rsidRPr="00BD3679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BD3679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≤0,</w:t>
            </w:r>
            <w:r w:rsidR="00D11454" w:rsidRPr="00BD3679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BD3679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≤0,</w:t>
            </w:r>
            <w:r w:rsidR="00D11454" w:rsidRPr="00BD3679">
              <w:rPr>
                <w:rFonts w:ascii="Times New Roman" w:hAnsi="Times New Roman"/>
              </w:rPr>
              <w:t>3</w:t>
            </w:r>
          </w:p>
        </w:tc>
      </w:tr>
      <w:tr w:rsidR="00932894" w:rsidRPr="005F75A6" w:rsidTr="008F0FD6">
        <w:trPr>
          <w:cantSplit/>
          <w:trHeight w:val="663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424979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2894"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5F75A6" w:rsidRDefault="00932894" w:rsidP="008F0FD6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BD3679" w:rsidRDefault="00BD3679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30,7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BD3679" w:rsidRDefault="00BD3679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BD3679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BD3679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94" w:rsidRPr="00BD3679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BD3679">
              <w:rPr>
                <w:rFonts w:ascii="Times New Roman" w:hAnsi="Times New Roman"/>
              </w:rPr>
              <w:t>20</w:t>
            </w:r>
          </w:p>
        </w:tc>
      </w:tr>
      <w:tr w:rsidR="00932894" w:rsidRPr="005F75A6" w:rsidTr="008F0FD6">
        <w:trPr>
          <w:cantSplit/>
          <w:trHeight w:val="663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894" w:rsidRPr="005F75A6" w:rsidRDefault="00424979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2894"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979" w:rsidRPr="005F75A6" w:rsidRDefault="00932894" w:rsidP="008F0FD6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</w:t>
            </w:r>
            <w:r>
              <w:rPr>
                <w:rFonts w:ascii="Times New Roman" w:hAnsi="Times New Roman"/>
              </w:rPr>
              <w:t>юджете Ханты-Мансийского района</w:t>
            </w:r>
            <w:r w:rsidRPr="005F75A6">
              <w:rPr>
                <w:rFonts w:ascii="Times New Roman" w:hAnsi="Times New Roman"/>
              </w:rPr>
              <w:t xml:space="preserve">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</w:t>
            </w:r>
            <w:r w:rsidR="00285ABC">
              <w:rPr>
                <w:rFonts w:ascii="Times New Roman" w:hAnsi="Times New Roman"/>
              </w:rPr>
              <w:t>4</w:t>
            </w:r>
            <w:r w:rsidRPr="005F75A6">
              <w:rPr>
                <w:rFonts w:ascii="Times New Roman" w:hAnsi="Times New Roman"/>
              </w:rPr>
              <w:t>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</w:t>
            </w:r>
            <w:r w:rsidR="00285AB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894" w:rsidRPr="005F75A6" w:rsidRDefault="00932894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95</w:t>
            </w:r>
          </w:p>
        </w:tc>
      </w:tr>
      <w:tr w:rsidR="00424979" w:rsidRPr="005F75A6" w:rsidTr="00D829A2">
        <w:trPr>
          <w:cantSplit/>
          <w:trHeight w:val="117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8F0FD6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Достижение доли числа главных распорядителей бюджетных средств Ханты-Мансийского района, </w:t>
            </w:r>
          </w:p>
          <w:p w:rsidR="00D829A2" w:rsidRPr="005F75A6" w:rsidRDefault="00424979" w:rsidP="008F0FD6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улучивши</w:t>
            </w:r>
            <w:r>
              <w:rPr>
                <w:rFonts w:ascii="Times New Roman" w:hAnsi="Times New Roman"/>
              </w:rPr>
              <w:t>х</w:t>
            </w:r>
            <w:r w:rsidRPr="005F75A6">
              <w:rPr>
                <w:rFonts w:ascii="Times New Roman" w:hAnsi="Times New Roman"/>
              </w:rPr>
              <w:t xml:space="preserve"> суммарную оценку качества финансового менеджмента</w:t>
            </w:r>
            <w:r>
              <w:rPr>
                <w:rFonts w:ascii="Times New Roman" w:hAnsi="Times New Roman"/>
              </w:rPr>
              <w:t>,</w:t>
            </w:r>
            <w:r w:rsidRPr="005F75A6">
              <w:rPr>
                <w:rFonts w:ascii="Times New Roman" w:hAnsi="Times New Roman"/>
              </w:rPr>
              <w:t xml:space="preserve"> в общем числе главных распорядителей бюджетных средств района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Default="00424979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Default="00424979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  <w:tr w:rsidR="00D829A2" w:rsidRPr="005F75A6" w:rsidTr="008F0FD6">
        <w:trPr>
          <w:cantSplit/>
          <w:trHeight w:val="3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2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Количество лиц, охваченных мероприятиями, направленными на п</w:t>
            </w:r>
            <w:r>
              <w:rPr>
                <w:rFonts w:ascii="Times New Roman" w:hAnsi="Times New Roman"/>
              </w:rPr>
              <w:t>овышение финансовой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5F75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5F75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5F75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5F75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5F75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85</w:t>
            </w:r>
          </w:p>
        </w:tc>
      </w:tr>
      <w:tr w:rsidR="00D829A2" w:rsidRPr="005F75A6" w:rsidTr="00D829A2">
        <w:trPr>
          <w:cantSplit/>
          <w:trHeight w:val="60"/>
        </w:trPr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</w:tr>
      <w:tr w:rsidR="00D829A2" w:rsidRPr="005F75A6" w:rsidTr="008F0FD6">
        <w:trPr>
          <w:cantSplit/>
          <w:trHeight w:val="663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</w:t>
            </w:r>
            <w:r>
              <w:rPr>
                <w:rFonts w:ascii="Times New Roman" w:hAnsi="Times New Roman"/>
              </w:rPr>
              <w:t>сновании договоров и соглашений</w:t>
            </w:r>
            <w:r w:rsidRPr="005F75A6">
              <w:rPr>
                <w:rFonts w:ascii="Times New Roman" w:hAnsi="Times New Roman"/>
              </w:rPr>
              <w:t xml:space="preserve"> 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9A2" w:rsidRPr="005F75A6" w:rsidRDefault="00D829A2" w:rsidP="00D829A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</w:tbl>
    <w:p w:rsidR="00315816" w:rsidRPr="00315816" w:rsidRDefault="00315816" w:rsidP="003B277A">
      <w:pPr>
        <w:spacing w:after="0" w:line="240" w:lineRule="auto"/>
        <w:ind w:right="57"/>
        <w:rPr>
          <w:rFonts w:ascii="Times New Roman" w:hAnsi="Times New Roman"/>
          <w:sz w:val="27"/>
          <w:szCs w:val="27"/>
        </w:rPr>
      </w:pPr>
    </w:p>
    <w:p w:rsidR="00315816" w:rsidRPr="00315816" w:rsidRDefault="00315816" w:rsidP="003B277A">
      <w:pPr>
        <w:autoSpaceDE w:val="0"/>
        <w:autoSpaceDN w:val="0"/>
        <w:adjustRightInd w:val="0"/>
        <w:spacing w:after="0" w:line="240" w:lineRule="auto"/>
        <w:ind w:right="57" w:firstLine="540"/>
        <w:jc w:val="both"/>
        <w:outlineLvl w:val="2"/>
        <w:rPr>
          <w:rFonts w:ascii="Times New Roman" w:hAnsi="Times New Roman"/>
          <w:sz w:val="28"/>
          <w:szCs w:val="28"/>
        </w:rPr>
        <w:sectPr w:rsidR="00315816" w:rsidRPr="00315816" w:rsidSect="003B277A"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315816" w:rsidRPr="00315816" w:rsidRDefault="00315816" w:rsidP="003B277A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315816" w:rsidRPr="00315816" w:rsidRDefault="00315816" w:rsidP="003B277A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</w:p>
    <w:p w:rsidR="00315816" w:rsidRPr="007A57E6" w:rsidRDefault="00315816" w:rsidP="003B277A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7A57E6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315816" w:rsidRPr="00315816" w:rsidRDefault="00315816" w:rsidP="003B277A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7"/>
        <w:tblW w:w="14142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1843"/>
        <w:gridCol w:w="1701"/>
        <w:gridCol w:w="1417"/>
        <w:gridCol w:w="1276"/>
        <w:gridCol w:w="1276"/>
        <w:gridCol w:w="1276"/>
      </w:tblGrid>
      <w:tr w:rsidR="00BE34B7" w:rsidRPr="00BE34B7" w:rsidTr="00D41CDA">
        <w:tc>
          <w:tcPr>
            <w:tcW w:w="1526" w:type="dxa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Номер основного мероприятия</w:t>
            </w:r>
          </w:p>
        </w:tc>
        <w:tc>
          <w:tcPr>
            <w:tcW w:w="3827" w:type="dxa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Основные мероприятия муниципальной программы (связь мероприятий с показателями муниципальной программы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273AC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Ответственный исполнитель (соисполнитель)</w:t>
            </w:r>
          </w:p>
        </w:tc>
        <w:tc>
          <w:tcPr>
            <w:tcW w:w="1701" w:type="dxa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245" w:type="dxa"/>
            <w:gridSpan w:val="4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Финансовые затраты на реализацию (тыс. рублей)</w:t>
            </w:r>
          </w:p>
        </w:tc>
      </w:tr>
      <w:tr w:rsidR="00BE34B7" w:rsidRPr="00BE34B7" w:rsidTr="00D41CDA">
        <w:tc>
          <w:tcPr>
            <w:tcW w:w="1526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273AC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28" w:type="dxa"/>
            <w:gridSpan w:val="3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E34B7" w:rsidRPr="00BE34B7" w:rsidTr="00D41CDA">
        <w:tc>
          <w:tcPr>
            <w:tcW w:w="1526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273AC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2020 год</w:t>
            </w:r>
          </w:p>
        </w:tc>
      </w:tr>
      <w:tr w:rsidR="00BE34B7" w:rsidRPr="00BE34B7" w:rsidTr="00D41CDA">
        <w:tc>
          <w:tcPr>
            <w:tcW w:w="1526" w:type="dxa"/>
          </w:tcPr>
          <w:p w:rsidR="00BE34B7" w:rsidRPr="00BE34B7" w:rsidRDefault="00273ACE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E34B7" w:rsidRPr="00BE34B7" w:rsidRDefault="00273ACE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E34B7" w:rsidRPr="00BE34B7" w:rsidRDefault="00273ACE" w:rsidP="00273AC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E34B7" w:rsidRPr="00BE34B7" w:rsidRDefault="00273ACE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E34B7" w:rsidRPr="00BE34B7" w:rsidRDefault="00273ACE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E34B7" w:rsidRPr="00BE34B7" w:rsidRDefault="00273ACE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E34B7" w:rsidRPr="00BE34B7" w:rsidRDefault="00273ACE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E34B7" w:rsidRPr="00BE34B7" w:rsidRDefault="00273ACE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E34B7" w:rsidRPr="00BE34B7" w:rsidTr="00273ACE">
        <w:tc>
          <w:tcPr>
            <w:tcW w:w="14142" w:type="dxa"/>
            <w:gridSpan w:val="8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  <w:bCs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BE34B7" w:rsidRPr="00BE34B7" w:rsidTr="00772F4C">
        <w:tc>
          <w:tcPr>
            <w:tcW w:w="1526" w:type="dxa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27" w:type="dxa"/>
            <w:vMerge w:val="restart"/>
          </w:tcPr>
          <w:p w:rsidR="00BE34B7" w:rsidRPr="00BE34B7" w:rsidRDefault="00BE34B7" w:rsidP="00772F4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Основное мероприятие</w:t>
            </w:r>
          </w:p>
          <w:p w:rsidR="00BE34B7" w:rsidRPr="00BE34B7" w:rsidRDefault="00BE34B7" w:rsidP="00772F4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«</w:t>
            </w:r>
            <w:r w:rsidRPr="00BE34B7">
              <w:rPr>
                <w:rFonts w:ascii="Times New Roman" w:hAnsi="Times New Roman" w:cs="Times New Roman"/>
                <w:bCs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945 299,4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</w:tr>
      <w:tr w:rsidR="00BE34B7" w:rsidRPr="00BE34B7" w:rsidTr="00D41CDA">
        <w:tc>
          <w:tcPr>
            <w:tcW w:w="1526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945 299,4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</w:tr>
      <w:tr w:rsidR="00BE34B7" w:rsidRPr="00BE34B7" w:rsidTr="00A63B89">
        <w:trPr>
          <w:trHeight w:val="127"/>
        </w:trPr>
        <w:tc>
          <w:tcPr>
            <w:tcW w:w="1526" w:type="dxa"/>
            <w:vMerge w:val="restart"/>
          </w:tcPr>
          <w:p w:rsidR="00BE34B7" w:rsidRPr="00BE34B7" w:rsidRDefault="00BE34B7" w:rsidP="003B277A">
            <w:pPr>
              <w:tabs>
                <w:tab w:val="left" w:pos="650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1.1.1.</w:t>
            </w:r>
          </w:p>
        </w:tc>
        <w:tc>
          <w:tcPr>
            <w:tcW w:w="3827" w:type="dxa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</w:rPr>
            </w:pPr>
            <w:r w:rsidRPr="00BE34B7">
              <w:rPr>
                <w:rFonts w:ascii="Times New Roman" w:hAnsi="Times New Roman" w:cs="Times New Roman"/>
              </w:rPr>
              <w:t>Дотации из районного фонда финансовой поддержки поселений, образуемого в составе бюджета района, на выравнивание бюджетной обеспеченности сельских поселений, входящих в состав Ханты-Мансийского района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945 299,4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</w:tr>
      <w:tr w:rsidR="00BE34B7" w:rsidRPr="00BE34B7" w:rsidTr="00D41CDA">
        <w:tc>
          <w:tcPr>
            <w:tcW w:w="1526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945 299,4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</w:tr>
      <w:tr w:rsidR="00BE34B7" w:rsidRPr="00BE34B7" w:rsidTr="00D41CDA">
        <w:tc>
          <w:tcPr>
            <w:tcW w:w="5353" w:type="dxa"/>
            <w:gridSpan w:val="2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945 299,4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</w:tr>
      <w:tr w:rsidR="00BE34B7" w:rsidRPr="00BE34B7" w:rsidTr="00D41CDA">
        <w:tc>
          <w:tcPr>
            <w:tcW w:w="5353" w:type="dxa"/>
            <w:gridSpan w:val="2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945 299,4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315 099,8</w:t>
            </w:r>
          </w:p>
        </w:tc>
      </w:tr>
      <w:tr w:rsidR="00BE34B7" w:rsidRPr="00BE34B7" w:rsidTr="00273ACE">
        <w:tc>
          <w:tcPr>
            <w:tcW w:w="14142" w:type="dxa"/>
            <w:gridSpan w:val="8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  <w:bCs/>
              </w:rPr>
              <w:t>Подпрограмма 2 «Организация бюджетного процесса в Ханты-Мансийском районе»</w:t>
            </w:r>
          </w:p>
        </w:tc>
      </w:tr>
      <w:tr w:rsidR="00BE34B7" w:rsidRPr="00BE34B7" w:rsidTr="00D41CDA">
        <w:tc>
          <w:tcPr>
            <w:tcW w:w="1526" w:type="dxa"/>
            <w:vMerge w:val="restart"/>
          </w:tcPr>
          <w:p w:rsidR="00BE34B7" w:rsidRPr="00BE34B7" w:rsidRDefault="00BE34B7" w:rsidP="003B277A">
            <w:pPr>
              <w:tabs>
                <w:tab w:val="left" w:pos="650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2.1.</w:t>
            </w:r>
          </w:p>
        </w:tc>
        <w:tc>
          <w:tcPr>
            <w:tcW w:w="3827" w:type="dxa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 xml:space="preserve"> Основное мероприятие «Управление резервными средствами бюджета Ханты-Мансийского района» (показатель 3)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24 000,0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</w:tr>
      <w:tr w:rsidR="00BE34B7" w:rsidRPr="00BE34B7" w:rsidTr="00D41CDA">
        <w:tc>
          <w:tcPr>
            <w:tcW w:w="1526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24 000,0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</w:tr>
      <w:tr w:rsidR="00BE34B7" w:rsidRPr="00BE34B7" w:rsidTr="00D41CDA">
        <w:tc>
          <w:tcPr>
            <w:tcW w:w="1526" w:type="dxa"/>
            <w:vMerge w:val="restart"/>
          </w:tcPr>
          <w:p w:rsidR="00BE34B7" w:rsidRPr="00BE34B7" w:rsidRDefault="00BE34B7" w:rsidP="003B277A">
            <w:pPr>
              <w:tabs>
                <w:tab w:val="left" w:pos="650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2.1.1.</w:t>
            </w:r>
          </w:p>
        </w:tc>
        <w:tc>
          <w:tcPr>
            <w:tcW w:w="3827" w:type="dxa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Резервный фонд администрации Ханты-Мансийского района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24 000,0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</w:tr>
      <w:tr w:rsidR="00BE34B7" w:rsidRPr="00BE34B7" w:rsidTr="00D41CDA">
        <w:tc>
          <w:tcPr>
            <w:tcW w:w="1526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24 000,0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</w:tr>
      <w:tr w:rsidR="00BE34B7" w:rsidRPr="00BE34B7" w:rsidTr="00D41CDA">
        <w:tc>
          <w:tcPr>
            <w:tcW w:w="1526" w:type="dxa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27" w:type="dxa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 xml:space="preserve">Основное мероприятие «Обеспечение деятельности </w:t>
            </w:r>
            <w:r w:rsidRPr="00BE34B7">
              <w:rPr>
                <w:rFonts w:ascii="Times New Roman" w:hAnsi="Times New Roman" w:cs="Times New Roman"/>
              </w:rPr>
              <w:lastRenderedPageBreak/>
              <w:t>комитета по финансам администрации Ханты-Мансийского района» (показатели 4, 5, 6, 7)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lastRenderedPageBreak/>
              <w:t>комитет по финансам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BE34B7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144 105,4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46 952,6</w:t>
            </w:r>
          </w:p>
        </w:tc>
        <w:tc>
          <w:tcPr>
            <w:tcW w:w="1276" w:type="dxa"/>
          </w:tcPr>
          <w:p w:rsidR="00BE34B7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  <w:tc>
          <w:tcPr>
            <w:tcW w:w="1276" w:type="dxa"/>
          </w:tcPr>
          <w:p w:rsidR="00BE34B7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</w:tr>
      <w:tr w:rsidR="00D603A5" w:rsidRPr="00BE34B7" w:rsidTr="00D41CDA">
        <w:tc>
          <w:tcPr>
            <w:tcW w:w="1526" w:type="dxa"/>
            <w:vMerge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03A5" w:rsidRPr="00BE34B7" w:rsidRDefault="00D603A5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 xml:space="preserve">бюджет </w:t>
            </w:r>
            <w:r w:rsidRPr="00BE34B7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603A5">
              <w:rPr>
                <w:rFonts w:ascii="Times New Roman" w:hAnsi="Times New Roman" w:cs="Times New Roman"/>
              </w:rPr>
              <w:lastRenderedPageBreak/>
              <w:t>144 105,4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46 952,6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</w:tr>
      <w:tr w:rsidR="00D603A5" w:rsidRPr="00BE34B7" w:rsidTr="00D41CDA">
        <w:tc>
          <w:tcPr>
            <w:tcW w:w="1526" w:type="dxa"/>
            <w:vMerge w:val="restart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lastRenderedPageBreak/>
              <w:t>2.2.1.</w:t>
            </w:r>
          </w:p>
        </w:tc>
        <w:tc>
          <w:tcPr>
            <w:tcW w:w="3827" w:type="dxa"/>
            <w:vMerge w:val="restart"/>
          </w:tcPr>
          <w:p w:rsidR="00D603A5" w:rsidRPr="00BE34B7" w:rsidRDefault="00D603A5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1843" w:type="dxa"/>
            <w:vMerge w:val="restart"/>
          </w:tcPr>
          <w:p w:rsidR="00D603A5" w:rsidRPr="00BE34B7" w:rsidRDefault="00D603A5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701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603A5">
              <w:rPr>
                <w:rFonts w:ascii="Times New Roman" w:hAnsi="Times New Roman" w:cs="Times New Roman"/>
              </w:rPr>
              <w:t>144 105,4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46 952,6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</w:tr>
      <w:tr w:rsidR="00D603A5" w:rsidRPr="00BE34B7" w:rsidTr="00D41CDA">
        <w:tc>
          <w:tcPr>
            <w:tcW w:w="1526" w:type="dxa"/>
            <w:vMerge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603A5" w:rsidRPr="00BE34B7" w:rsidRDefault="00D603A5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D603A5">
              <w:rPr>
                <w:rFonts w:ascii="Times New Roman" w:hAnsi="Times New Roman" w:cs="Times New Roman"/>
              </w:rPr>
              <w:t>144 105,4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46 952,6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48 576,4</w:t>
            </w:r>
          </w:p>
        </w:tc>
      </w:tr>
      <w:tr w:rsidR="00BE34B7" w:rsidRPr="00BE34B7" w:rsidTr="00D41CDA">
        <w:tc>
          <w:tcPr>
            <w:tcW w:w="5353" w:type="dxa"/>
            <w:gridSpan w:val="2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BE34B7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168 105,4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54 952,6</w:t>
            </w:r>
          </w:p>
        </w:tc>
        <w:tc>
          <w:tcPr>
            <w:tcW w:w="1276" w:type="dxa"/>
          </w:tcPr>
          <w:p w:rsidR="00BE34B7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56 576,4</w:t>
            </w:r>
          </w:p>
        </w:tc>
        <w:tc>
          <w:tcPr>
            <w:tcW w:w="1276" w:type="dxa"/>
          </w:tcPr>
          <w:p w:rsidR="00BE34B7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56 576,4</w:t>
            </w:r>
          </w:p>
        </w:tc>
      </w:tr>
      <w:tr w:rsidR="00BE34B7" w:rsidRPr="00BE34B7" w:rsidTr="00D41CDA">
        <w:tc>
          <w:tcPr>
            <w:tcW w:w="5353" w:type="dxa"/>
            <w:gridSpan w:val="2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BE34B7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168 105,4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54 952,6</w:t>
            </w:r>
          </w:p>
        </w:tc>
        <w:tc>
          <w:tcPr>
            <w:tcW w:w="1276" w:type="dxa"/>
          </w:tcPr>
          <w:p w:rsidR="00BE34B7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56 576,4</w:t>
            </w:r>
          </w:p>
        </w:tc>
        <w:tc>
          <w:tcPr>
            <w:tcW w:w="1276" w:type="dxa"/>
          </w:tcPr>
          <w:p w:rsidR="00BE34B7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56 576,4</w:t>
            </w:r>
          </w:p>
        </w:tc>
      </w:tr>
      <w:tr w:rsidR="00BE34B7" w:rsidRPr="00BE34B7" w:rsidTr="00273ACE">
        <w:tc>
          <w:tcPr>
            <w:tcW w:w="14142" w:type="dxa"/>
            <w:gridSpan w:val="8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  <w:bCs/>
              </w:rPr>
              <w:t>Подпрограмма 3 «Управление муниципальным долгом Ханты-Мансийского района»</w:t>
            </w:r>
          </w:p>
        </w:tc>
      </w:tr>
      <w:tr w:rsidR="00BE34B7" w:rsidRPr="00BE34B7" w:rsidTr="00D41CDA">
        <w:tc>
          <w:tcPr>
            <w:tcW w:w="1526" w:type="dxa"/>
            <w:vMerge w:val="restart"/>
          </w:tcPr>
          <w:p w:rsidR="00BE34B7" w:rsidRPr="00BE34B7" w:rsidRDefault="00BE34B7" w:rsidP="003B277A">
            <w:pPr>
              <w:tabs>
                <w:tab w:val="left" w:pos="650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3.1.</w:t>
            </w:r>
          </w:p>
        </w:tc>
        <w:tc>
          <w:tcPr>
            <w:tcW w:w="3827" w:type="dxa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Основное мероприятие «Обслуживание муниципального долга Ханты-Мансийского района» (показатель 8)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BE34B7" w:rsidRPr="00BE34B7" w:rsidRDefault="00030A96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34B7"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</w:tr>
      <w:tr w:rsidR="00BE34B7" w:rsidRPr="00BE34B7" w:rsidTr="00D41CDA">
        <w:tc>
          <w:tcPr>
            <w:tcW w:w="1526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BE34B7" w:rsidRPr="00BE34B7" w:rsidRDefault="00030A96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34B7"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</w:tr>
      <w:tr w:rsidR="00BE34B7" w:rsidRPr="00BE34B7" w:rsidTr="00D41CDA">
        <w:tc>
          <w:tcPr>
            <w:tcW w:w="1526" w:type="dxa"/>
            <w:vMerge w:val="restart"/>
          </w:tcPr>
          <w:p w:rsidR="00BE34B7" w:rsidRPr="00BE34B7" w:rsidRDefault="00BE34B7" w:rsidP="003B277A">
            <w:pPr>
              <w:tabs>
                <w:tab w:val="left" w:pos="650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3.1.1.</w:t>
            </w:r>
          </w:p>
        </w:tc>
        <w:tc>
          <w:tcPr>
            <w:tcW w:w="3827" w:type="dxa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BE34B7" w:rsidRPr="00BE34B7" w:rsidRDefault="00030A96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34B7"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</w:tr>
      <w:tr w:rsidR="00BE34B7" w:rsidRPr="00BE34B7" w:rsidTr="00D41CDA">
        <w:tc>
          <w:tcPr>
            <w:tcW w:w="1526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BE34B7" w:rsidRPr="00BE34B7" w:rsidRDefault="00030A96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34B7"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</w:tr>
      <w:tr w:rsidR="00BE34B7" w:rsidRPr="00BE34B7" w:rsidTr="00D41CDA">
        <w:tc>
          <w:tcPr>
            <w:tcW w:w="5353" w:type="dxa"/>
            <w:gridSpan w:val="2"/>
            <w:vMerge w:val="restart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Итого по подпрограмме 3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BE34B7" w:rsidRPr="00BE34B7" w:rsidRDefault="00030A96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34B7"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</w:tr>
      <w:tr w:rsidR="00BE34B7" w:rsidRPr="00BE34B7" w:rsidTr="00D41CDA">
        <w:tc>
          <w:tcPr>
            <w:tcW w:w="5353" w:type="dxa"/>
            <w:gridSpan w:val="2"/>
            <w:vMerge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BE34B7" w:rsidRPr="00BE34B7" w:rsidRDefault="00030A96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34B7"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50,0</w:t>
            </w:r>
          </w:p>
        </w:tc>
      </w:tr>
      <w:tr w:rsidR="00BE34B7" w:rsidRPr="00BE34B7" w:rsidTr="00D41CDA">
        <w:tc>
          <w:tcPr>
            <w:tcW w:w="7196" w:type="dxa"/>
            <w:gridSpan w:val="3"/>
            <w:vMerge w:val="restart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1</w:t>
            </w:r>
            <w:r w:rsidR="00D603A5">
              <w:rPr>
                <w:rFonts w:ascii="Times New Roman" w:hAnsi="Times New Roman" w:cs="Times New Roman"/>
              </w:rPr>
              <w:t> 113 554,8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370 102,4</w:t>
            </w:r>
          </w:p>
        </w:tc>
        <w:tc>
          <w:tcPr>
            <w:tcW w:w="1276" w:type="dxa"/>
          </w:tcPr>
          <w:p w:rsidR="00BE34B7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  <w:tc>
          <w:tcPr>
            <w:tcW w:w="1276" w:type="dxa"/>
          </w:tcPr>
          <w:p w:rsidR="00BE34B7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</w:tr>
      <w:tr w:rsidR="00D603A5" w:rsidRPr="00BE34B7" w:rsidTr="00D41CDA">
        <w:tc>
          <w:tcPr>
            <w:tcW w:w="7196" w:type="dxa"/>
            <w:gridSpan w:val="3"/>
            <w:vMerge/>
          </w:tcPr>
          <w:p w:rsidR="00D603A5" w:rsidRPr="00BE34B7" w:rsidRDefault="00D603A5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113 554,8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370 102,4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</w:tr>
      <w:tr w:rsidR="00BE34B7" w:rsidRPr="00BE34B7" w:rsidTr="00D41CDA">
        <w:tc>
          <w:tcPr>
            <w:tcW w:w="7196" w:type="dxa"/>
            <w:gridSpan w:val="3"/>
          </w:tcPr>
          <w:p w:rsidR="00BE34B7" w:rsidRPr="00BE34B7" w:rsidRDefault="00273ACE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4B7" w:rsidRPr="00BE34B7" w:rsidTr="00D41CDA">
        <w:tc>
          <w:tcPr>
            <w:tcW w:w="7196" w:type="dxa"/>
            <w:gridSpan w:val="3"/>
            <w:vMerge w:val="restart"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</w:tr>
      <w:tr w:rsidR="00BE34B7" w:rsidRPr="00BE34B7" w:rsidTr="00D41CDA">
        <w:tc>
          <w:tcPr>
            <w:tcW w:w="7196" w:type="dxa"/>
            <w:gridSpan w:val="3"/>
            <w:vMerge/>
          </w:tcPr>
          <w:p w:rsidR="00BE34B7" w:rsidRPr="00BE34B7" w:rsidRDefault="00BE34B7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</w:tr>
      <w:tr w:rsidR="00D603A5" w:rsidRPr="00BE34B7" w:rsidTr="00D41CDA">
        <w:tc>
          <w:tcPr>
            <w:tcW w:w="7196" w:type="dxa"/>
            <w:gridSpan w:val="3"/>
            <w:vMerge w:val="restart"/>
          </w:tcPr>
          <w:p w:rsidR="00D603A5" w:rsidRPr="00BE34B7" w:rsidRDefault="00D603A5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Прочие расходы</w:t>
            </w:r>
          </w:p>
          <w:p w:rsidR="00D603A5" w:rsidRPr="00BE34B7" w:rsidRDefault="00D603A5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113 554,8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370 102,4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</w:tr>
      <w:tr w:rsidR="00D603A5" w:rsidRPr="00BE34B7" w:rsidTr="00D41CDA">
        <w:tc>
          <w:tcPr>
            <w:tcW w:w="7196" w:type="dxa"/>
            <w:gridSpan w:val="3"/>
            <w:vMerge/>
          </w:tcPr>
          <w:p w:rsidR="00D603A5" w:rsidRPr="00BE34B7" w:rsidRDefault="00D603A5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113 554,8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370 102,4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</w:tr>
      <w:tr w:rsidR="00BE34B7" w:rsidRPr="00BE34B7" w:rsidTr="00D41CDA">
        <w:tc>
          <w:tcPr>
            <w:tcW w:w="7196" w:type="dxa"/>
            <w:gridSpan w:val="3"/>
          </w:tcPr>
          <w:p w:rsidR="00BE34B7" w:rsidRPr="00BE34B7" w:rsidRDefault="00273ACE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701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4B7" w:rsidRPr="00BE34B7" w:rsidRDefault="00BE34B7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3A5" w:rsidRPr="00BE34B7" w:rsidTr="00D41CDA">
        <w:tc>
          <w:tcPr>
            <w:tcW w:w="7196" w:type="dxa"/>
            <w:gridSpan w:val="3"/>
            <w:vMerge w:val="restart"/>
          </w:tcPr>
          <w:p w:rsidR="00D603A5" w:rsidRPr="00BE34B7" w:rsidRDefault="00D603A5" w:rsidP="00273AC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D603A5" w:rsidRPr="00BE34B7" w:rsidRDefault="00D603A5" w:rsidP="00273AC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 администрации Ханты-Мансийского района</w:t>
            </w:r>
          </w:p>
        </w:tc>
        <w:tc>
          <w:tcPr>
            <w:tcW w:w="1701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113 554,8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370 102,4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</w:tr>
      <w:tr w:rsidR="00D603A5" w:rsidRPr="00BE34B7" w:rsidTr="00D41CDA">
        <w:tc>
          <w:tcPr>
            <w:tcW w:w="7196" w:type="dxa"/>
            <w:gridSpan w:val="3"/>
            <w:vMerge/>
          </w:tcPr>
          <w:p w:rsidR="00D603A5" w:rsidRPr="00BE34B7" w:rsidRDefault="00D603A5" w:rsidP="00273ACE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113 554,8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370 102,4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  <w:tc>
          <w:tcPr>
            <w:tcW w:w="1276" w:type="dxa"/>
          </w:tcPr>
          <w:p w:rsidR="00D603A5" w:rsidRPr="00BE34B7" w:rsidRDefault="00D603A5" w:rsidP="003B277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371 726,2</w:t>
            </w:r>
          </w:p>
        </w:tc>
      </w:tr>
    </w:tbl>
    <w:p w:rsidR="005044DC" w:rsidRPr="00A379ED" w:rsidRDefault="005044DC" w:rsidP="003B277A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044DC" w:rsidRPr="00A379ED" w:rsidSect="00814D46">
      <w:headerReference w:type="default" r:id="rId13"/>
      <w:type w:val="nextColumn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42" w:rsidRDefault="00053B42" w:rsidP="00BC0C69">
      <w:pPr>
        <w:spacing w:after="0" w:line="240" w:lineRule="auto"/>
      </w:pPr>
      <w:r>
        <w:separator/>
      </w:r>
    </w:p>
  </w:endnote>
  <w:endnote w:type="continuationSeparator" w:id="0">
    <w:p w:rsidR="00053B42" w:rsidRDefault="00053B42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A5" w:rsidRDefault="00D603A5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:rsidR="00D603A5" w:rsidRDefault="00D603A5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42" w:rsidRDefault="00053B42" w:rsidP="00BC0C69">
      <w:pPr>
        <w:spacing w:after="0" w:line="240" w:lineRule="auto"/>
      </w:pPr>
      <w:r>
        <w:separator/>
      </w:r>
    </w:p>
  </w:footnote>
  <w:footnote w:type="continuationSeparator" w:id="0">
    <w:p w:rsidR="00053B42" w:rsidRDefault="00053B42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A5" w:rsidRDefault="00D603A5" w:rsidP="003B27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D5D">
      <w:rPr>
        <w:noProof/>
      </w:rPr>
      <w:t>17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A5" w:rsidRDefault="00D603A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B277A">
      <w:rPr>
        <w:noProof/>
      </w:rPr>
      <w:t>1</w:t>
    </w:r>
    <w:r>
      <w:rPr>
        <w:noProof/>
      </w:rPr>
      <w:fldChar w:fldCharType="end"/>
    </w:r>
  </w:p>
  <w:p w:rsidR="00D603A5" w:rsidRDefault="00D603A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A5" w:rsidRDefault="00D603A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25D5D">
      <w:rPr>
        <w:noProof/>
      </w:rPr>
      <w:t>19</w:t>
    </w:r>
    <w:r>
      <w:rPr>
        <w:noProof/>
      </w:rPr>
      <w:fldChar w:fldCharType="end"/>
    </w:r>
  </w:p>
  <w:p w:rsidR="00D603A5" w:rsidRDefault="00D603A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557B1"/>
    <w:multiLevelType w:val="hybridMultilevel"/>
    <w:tmpl w:val="CA72236A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53FC0"/>
    <w:multiLevelType w:val="hybridMultilevel"/>
    <w:tmpl w:val="E80C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21337"/>
    <w:multiLevelType w:val="hybridMultilevel"/>
    <w:tmpl w:val="ACF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1C7B5FF0"/>
    <w:multiLevelType w:val="hybridMultilevel"/>
    <w:tmpl w:val="9710C948"/>
    <w:lvl w:ilvl="0" w:tplc="6D24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C78C7"/>
    <w:multiLevelType w:val="hybridMultilevel"/>
    <w:tmpl w:val="CD28FFB8"/>
    <w:lvl w:ilvl="0" w:tplc="FC0A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8">
    <w:nsid w:val="239374D0"/>
    <w:multiLevelType w:val="hybridMultilevel"/>
    <w:tmpl w:val="B5564F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5C249C"/>
    <w:multiLevelType w:val="hybridMultilevel"/>
    <w:tmpl w:val="640CA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221FEE"/>
    <w:multiLevelType w:val="hybridMultilevel"/>
    <w:tmpl w:val="AADA0226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5F64A76"/>
    <w:multiLevelType w:val="hybridMultilevel"/>
    <w:tmpl w:val="CE54E0BC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5"/>
  </w:num>
  <w:num w:numId="4">
    <w:abstractNumId w:val="1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7"/>
  </w:num>
  <w:num w:numId="8">
    <w:abstractNumId w:val="34"/>
  </w:num>
  <w:num w:numId="9">
    <w:abstractNumId w:val="11"/>
  </w:num>
  <w:num w:numId="10">
    <w:abstractNumId w:val="35"/>
  </w:num>
  <w:num w:numId="11">
    <w:abstractNumId w:val="6"/>
  </w:num>
  <w:num w:numId="12">
    <w:abstractNumId w:val="13"/>
  </w:num>
  <w:num w:numId="13">
    <w:abstractNumId w:val="25"/>
  </w:num>
  <w:num w:numId="14">
    <w:abstractNumId w:val="21"/>
  </w:num>
  <w:num w:numId="15">
    <w:abstractNumId w:val="12"/>
  </w:num>
  <w:num w:numId="16">
    <w:abstractNumId w:val="22"/>
  </w:num>
  <w:num w:numId="17">
    <w:abstractNumId w:val="30"/>
  </w:num>
  <w:num w:numId="18">
    <w:abstractNumId w:val="0"/>
  </w:num>
  <w:num w:numId="19">
    <w:abstractNumId w:val="31"/>
  </w:num>
  <w:num w:numId="20">
    <w:abstractNumId w:val="39"/>
  </w:num>
  <w:num w:numId="21">
    <w:abstractNumId w:val="23"/>
  </w:num>
  <w:num w:numId="22">
    <w:abstractNumId w:val="7"/>
  </w:num>
  <w:num w:numId="23">
    <w:abstractNumId w:val="36"/>
  </w:num>
  <w:num w:numId="24">
    <w:abstractNumId w:val="41"/>
  </w:num>
  <w:num w:numId="25">
    <w:abstractNumId w:val="33"/>
  </w:num>
  <w:num w:numId="26">
    <w:abstractNumId w:val="29"/>
  </w:num>
  <w:num w:numId="27">
    <w:abstractNumId w:val="24"/>
  </w:num>
  <w:num w:numId="28">
    <w:abstractNumId w:val="9"/>
  </w:num>
  <w:num w:numId="29">
    <w:abstractNumId w:val="40"/>
  </w:num>
  <w:num w:numId="30">
    <w:abstractNumId w:val="44"/>
  </w:num>
  <w:num w:numId="31">
    <w:abstractNumId w:val="43"/>
  </w:num>
  <w:num w:numId="32">
    <w:abstractNumId w:val="1"/>
  </w:num>
  <w:num w:numId="33">
    <w:abstractNumId w:val="27"/>
  </w:num>
  <w:num w:numId="34">
    <w:abstractNumId w:val="32"/>
  </w:num>
  <w:num w:numId="35">
    <w:abstractNumId w:val="3"/>
  </w:num>
  <w:num w:numId="36">
    <w:abstractNumId w:val="18"/>
  </w:num>
  <w:num w:numId="37">
    <w:abstractNumId w:val="5"/>
  </w:num>
  <w:num w:numId="38">
    <w:abstractNumId w:val="4"/>
  </w:num>
  <w:num w:numId="39">
    <w:abstractNumId w:val="10"/>
  </w:num>
  <w:num w:numId="40">
    <w:abstractNumId w:val="38"/>
  </w:num>
  <w:num w:numId="41">
    <w:abstractNumId w:val="16"/>
  </w:num>
  <w:num w:numId="42">
    <w:abstractNumId w:val="28"/>
  </w:num>
  <w:num w:numId="43">
    <w:abstractNumId w:val="20"/>
  </w:num>
  <w:num w:numId="44">
    <w:abstractNumId w:val="42"/>
  </w:num>
  <w:num w:numId="4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1511"/>
    <w:rsid w:val="00031AC9"/>
    <w:rsid w:val="000336CA"/>
    <w:rsid w:val="00033CC1"/>
    <w:rsid w:val="000340C3"/>
    <w:rsid w:val="000354C0"/>
    <w:rsid w:val="00035983"/>
    <w:rsid w:val="000407B2"/>
    <w:rsid w:val="00040B36"/>
    <w:rsid w:val="00042468"/>
    <w:rsid w:val="000425E8"/>
    <w:rsid w:val="00042772"/>
    <w:rsid w:val="00044481"/>
    <w:rsid w:val="0004620A"/>
    <w:rsid w:val="0004622D"/>
    <w:rsid w:val="000469A9"/>
    <w:rsid w:val="00051A84"/>
    <w:rsid w:val="00053B42"/>
    <w:rsid w:val="00053BDB"/>
    <w:rsid w:val="00055746"/>
    <w:rsid w:val="000566FF"/>
    <w:rsid w:val="00060640"/>
    <w:rsid w:val="000645EF"/>
    <w:rsid w:val="0006645C"/>
    <w:rsid w:val="0007056A"/>
    <w:rsid w:val="00071E93"/>
    <w:rsid w:val="00072105"/>
    <w:rsid w:val="00072878"/>
    <w:rsid w:val="000736B6"/>
    <w:rsid w:val="00073A79"/>
    <w:rsid w:val="000756C6"/>
    <w:rsid w:val="00075986"/>
    <w:rsid w:val="000779C4"/>
    <w:rsid w:val="00080BC0"/>
    <w:rsid w:val="00081479"/>
    <w:rsid w:val="0008332D"/>
    <w:rsid w:val="000861F5"/>
    <w:rsid w:val="00086863"/>
    <w:rsid w:val="000876A3"/>
    <w:rsid w:val="00087743"/>
    <w:rsid w:val="00087F47"/>
    <w:rsid w:val="00090823"/>
    <w:rsid w:val="00092665"/>
    <w:rsid w:val="00094E07"/>
    <w:rsid w:val="000950DE"/>
    <w:rsid w:val="000950EC"/>
    <w:rsid w:val="00095EAF"/>
    <w:rsid w:val="000A0621"/>
    <w:rsid w:val="000A4695"/>
    <w:rsid w:val="000A492C"/>
    <w:rsid w:val="000A4CCC"/>
    <w:rsid w:val="000A569B"/>
    <w:rsid w:val="000A62CE"/>
    <w:rsid w:val="000B06FB"/>
    <w:rsid w:val="000B13F0"/>
    <w:rsid w:val="000B2D38"/>
    <w:rsid w:val="000B31C8"/>
    <w:rsid w:val="000B3A3C"/>
    <w:rsid w:val="000B4FDE"/>
    <w:rsid w:val="000C0354"/>
    <w:rsid w:val="000C2374"/>
    <w:rsid w:val="000C2990"/>
    <w:rsid w:val="000C2A97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5FE1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06245"/>
    <w:rsid w:val="00106EB8"/>
    <w:rsid w:val="00107E95"/>
    <w:rsid w:val="0011174B"/>
    <w:rsid w:val="001137DB"/>
    <w:rsid w:val="00114226"/>
    <w:rsid w:val="00116919"/>
    <w:rsid w:val="00121335"/>
    <w:rsid w:val="00122CFC"/>
    <w:rsid w:val="00122DEA"/>
    <w:rsid w:val="00126EED"/>
    <w:rsid w:val="00127CDC"/>
    <w:rsid w:val="00131A04"/>
    <w:rsid w:val="00131A94"/>
    <w:rsid w:val="00132A3F"/>
    <w:rsid w:val="001341CB"/>
    <w:rsid w:val="001343C1"/>
    <w:rsid w:val="00136B2F"/>
    <w:rsid w:val="00136BB7"/>
    <w:rsid w:val="00136FC2"/>
    <w:rsid w:val="0014006A"/>
    <w:rsid w:val="001403DE"/>
    <w:rsid w:val="00140BF5"/>
    <w:rsid w:val="001421F4"/>
    <w:rsid w:val="001430B0"/>
    <w:rsid w:val="0014311F"/>
    <w:rsid w:val="001445FA"/>
    <w:rsid w:val="00144D54"/>
    <w:rsid w:val="001451A7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1C76"/>
    <w:rsid w:val="001622C4"/>
    <w:rsid w:val="00163420"/>
    <w:rsid w:val="00163F75"/>
    <w:rsid w:val="00164A8A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517F"/>
    <w:rsid w:val="00175411"/>
    <w:rsid w:val="001756B9"/>
    <w:rsid w:val="001774C2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0F70"/>
    <w:rsid w:val="00191CD0"/>
    <w:rsid w:val="00192B6B"/>
    <w:rsid w:val="00194262"/>
    <w:rsid w:val="00194546"/>
    <w:rsid w:val="001958B4"/>
    <w:rsid w:val="00196E2B"/>
    <w:rsid w:val="001A0F6D"/>
    <w:rsid w:val="001A1AD3"/>
    <w:rsid w:val="001A456E"/>
    <w:rsid w:val="001A5F77"/>
    <w:rsid w:val="001A7396"/>
    <w:rsid w:val="001B0BBE"/>
    <w:rsid w:val="001B0DE9"/>
    <w:rsid w:val="001B21BE"/>
    <w:rsid w:val="001B30B5"/>
    <w:rsid w:val="001B4098"/>
    <w:rsid w:val="001B4D17"/>
    <w:rsid w:val="001B51B0"/>
    <w:rsid w:val="001B7E0A"/>
    <w:rsid w:val="001C15D9"/>
    <w:rsid w:val="001C25DE"/>
    <w:rsid w:val="001C4308"/>
    <w:rsid w:val="001C46CD"/>
    <w:rsid w:val="001C4BD5"/>
    <w:rsid w:val="001C5967"/>
    <w:rsid w:val="001D06EC"/>
    <w:rsid w:val="001D1813"/>
    <w:rsid w:val="001D24AB"/>
    <w:rsid w:val="001D2A81"/>
    <w:rsid w:val="001D483F"/>
    <w:rsid w:val="001D5F30"/>
    <w:rsid w:val="001D6156"/>
    <w:rsid w:val="001D6408"/>
    <w:rsid w:val="001E1EAB"/>
    <w:rsid w:val="001E3040"/>
    <w:rsid w:val="001E4834"/>
    <w:rsid w:val="001E4A62"/>
    <w:rsid w:val="001E7270"/>
    <w:rsid w:val="001F00E9"/>
    <w:rsid w:val="001F03DA"/>
    <w:rsid w:val="001F225A"/>
    <w:rsid w:val="001F2FC0"/>
    <w:rsid w:val="001F3906"/>
    <w:rsid w:val="001F3E70"/>
    <w:rsid w:val="001F425B"/>
    <w:rsid w:val="001F4E77"/>
    <w:rsid w:val="001F69B7"/>
    <w:rsid w:val="001F7FD5"/>
    <w:rsid w:val="00202203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1F9"/>
    <w:rsid w:val="00214C77"/>
    <w:rsid w:val="00215B85"/>
    <w:rsid w:val="00217FD9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400D2"/>
    <w:rsid w:val="002404A8"/>
    <w:rsid w:val="00243E86"/>
    <w:rsid w:val="0024431F"/>
    <w:rsid w:val="0024464E"/>
    <w:rsid w:val="00244B2E"/>
    <w:rsid w:val="00244E90"/>
    <w:rsid w:val="002467FE"/>
    <w:rsid w:val="0024748D"/>
    <w:rsid w:val="0025020D"/>
    <w:rsid w:val="00251C6E"/>
    <w:rsid w:val="00251E8D"/>
    <w:rsid w:val="00253EAE"/>
    <w:rsid w:val="00254097"/>
    <w:rsid w:val="00254457"/>
    <w:rsid w:val="00254F73"/>
    <w:rsid w:val="0025545C"/>
    <w:rsid w:val="00256A09"/>
    <w:rsid w:val="0025738F"/>
    <w:rsid w:val="00257450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ACE"/>
    <w:rsid w:val="00273B82"/>
    <w:rsid w:val="002773B5"/>
    <w:rsid w:val="00277581"/>
    <w:rsid w:val="00277EA8"/>
    <w:rsid w:val="00280357"/>
    <w:rsid w:val="0028039D"/>
    <w:rsid w:val="00280E29"/>
    <w:rsid w:val="00280E86"/>
    <w:rsid w:val="00281E04"/>
    <w:rsid w:val="0028236B"/>
    <w:rsid w:val="002833FC"/>
    <w:rsid w:val="00283CFB"/>
    <w:rsid w:val="002847CB"/>
    <w:rsid w:val="00285ABC"/>
    <w:rsid w:val="0028625B"/>
    <w:rsid w:val="00287694"/>
    <w:rsid w:val="002877AC"/>
    <w:rsid w:val="0029029B"/>
    <w:rsid w:val="00290905"/>
    <w:rsid w:val="00290A44"/>
    <w:rsid w:val="00294827"/>
    <w:rsid w:val="00295434"/>
    <w:rsid w:val="00295556"/>
    <w:rsid w:val="00296125"/>
    <w:rsid w:val="0029651B"/>
    <w:rsid w:val="00296C57"/>
    <w:rsid w:val="00296DA6"/>
    <w:rsid w:val="002A0300"/>
    <w:rsid w:val="002A062B"/>
    <w:rsid w:val="002A3EC2"/>
    <w:rsid w:val="002A4094"/>
    <w:rsid w:val="002A4AAE"/>
    <w:rsid w:val="002B11A6"/>
    <w:rsid w:val="002B2319"/>
    <w:rsid w:val="002B3032"/>
    <w:rsid w:val="002B4D8B"/>
    <w:rsid w:val="002B514B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5B5A"/>
    <w:rsid w:val="002C5CD2"/>
    <w:rsid w:val="002C70B1"/>
    <w:rsid w:val="002D0162"/>
    <w:rsid w:val="002D0F58"/>
    <w:rsid w:val="002D1322"/>
    <w:rsid w:val="002D1A19"/>
    <w:rsid w:val="002D2325"/>
    <w:rsid w:val="002D394A"/>
    <w:rsid w:val="002D503F"/>
    <w:rsid w:val="002E02EF"/>
    <w:rsid w:val="002E192D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42AC"/>
    <w:rsid w:val="00306885"/>
    <w:rsid w:val="003072C0"/>
    <w:rsid w:val="003105AC"/>
    <w:rsid w:val="003124D1"/>
    <w:rsid w:val="0031334D"/>
    <w:rsid w:val="0031433B"/>
    <w:rsid w:val="00314884"/>
    <w:rsid w:val="00314DD6"/>
    <w:rsid w:val="00315816"/>
    <w:rsid w:val="00315C22"/>
    <w:rsid w:val="003171DA"/>
    <w:rsid w:val="00317517"/>
    <w:rsid w:val="00317C08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A"/>
    <w:rsid w:val="00326E3D"/>
    <w:rsid w:val="00330ADB"/>
    <w:rsid w:val="003312F8"/>
    <w:rsid w:val="00331BDE"/>
    <w:rsid w:val="0033212B"/>
    <w:rsid w:val="003345C3"/>
    <w:rsid w:val="0033551C"/>
    <w:rsid w:val="00335B1E"/>
    <w:rsid w:val="00340444"/>
    <w:rsid w:val="00340CF9"/>
    <w:rsid w:val="00341B52"/>
    <w:rsid w:val="00345720"/>
    <w:rsid w:val="00345AA8"/>
    <w:rsid w:val="00345B64"/>
    <w:rsid w:val="0034637E"/>
    <w:rsid w:val="00346BBA"/>
    <w:rsid w:val="00347587"/>
    <w:rsid w:val="00353284"/>
    <w:rsid w:val="003535F6"/>
    <w:rsid w:val="0035361C"/>
    <w:rsid w:val="00355169"/>
    <w:rsid w:val="0035571B"/>
    <w:rsid w:val="00356977"/>
    <w:rsid w:val="00357EBC"/>
    <w:rsid w:val="0036007C"/>
    <w:rsid w:val="00362397"/>
    <w:rsid w:val="00364810"/>
    <w:rsid w:val="00364869"/>
    <w:rsid w:val="00364F33"/>
    <w:rsid w:val="003671BB"/>
    <w:rsid w:val="00370323"/>
    <w:rsid w:val="00370B41"/>
    <w:rsid w:val="0037128A"/>
    <w:rsid w:val="003721A3"/>
    <w:rsid w:val="00373AD8"/>
    <w:rsid w:val="003756F5"/>
    <w:rsid w:val="00375CCC"/>
    <w:rsid w:val="00376801"/>
    <w:rsid w:val="003769F3"/>
    <w:rsid w:val="003826AB"/>
    <w:rsid w:val="00382A7D"/>
    <w:rsid w:val="00383E1B"/>
    <w:rsid w:val="00384FF2"/>
    <w:rsid w:val="00387F0A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17D0"/>
    <w:rsid w:val="003B277A"/>
    <w:rsid w:val="003B28D6"/>
    <w:rsid w:val="003B55EF"/>
    <w:rsid w:val="003B6372"/>
    <w:rsid w:val="003B72D9"/>
    <w:rsid w:val="003B7827"/>
    <w:rsid w:val="003B7C32"/>
    <w:rsid w:val="003C29C7"/>
    <w:rsid w:val="003C3DE0"/>
    <w:rsid w:val="003C49C8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D3B"/>
    <w:rsid w:val="003F3EB5"/>
    <w:rsid w:val="003F4503"/>
    <w:rsid w:val="003F60A9"/>
    <w:rsid w:val="003F6C79"/>
    <w:rsid w:val="0040028C"/>
    <w:rsid w:val="00400A8C"/>
    <w:rsid w:val="00403B9C"/>
    <w:rsid w:val="0040433C"/>
    <w:rsid w:val="004053D4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CAB"/>
    <w:rsid w:val="004210E2"/>
    <w:rsid w:val="00422DD1"/>
    <w:rsid w:val="00424424"/>
    <w:rsid w:val="00424979"/>
    <w:rsid w:val="0042618B"/>
    <w:rsid w:val="00426923"/>
    <w:rsid w:val="0042698F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795"/>
    <w:rsid w:val="00434DDE"/>
    <w:rsid w:val="0043557F"/>
    <w:rsid w:val="00435A5D"/>
    <w:rsid w:val="00435D74"/>
    <w:rsid w:val="00437168"/>
    <w:rsid w:val="00437CB8"/>
    <w:rsid w:val="00441257"/>
    <w:rsid w:val="004427F7"/>
    <w:rsid w:val="004451F8"/>
    <w:rsid w:val="0044731C"/>
    <w:rsid w:val="0045017F"/>
    <w:rsid w:val="00451601"/>
    <w:rsid w:val="00452102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19C7"/>
    <w:rsid w:val="00462AD6"/>
    <w:rsid w:val="004664BC"/>
    <w:rsid w:val="00466579"/>
    <w:rsid w:val="00470904"/>
    <w:rsid w:val="00470979"/>
    <w:rsid w:val="00471818"/>
    <w:rsid w:val="00471D54"/>
    <w:rsid w:val="00473149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C5F"/>
    <w:rsid w:val="0049028A"/>
    <w:rsid w:val="0049090C"/>
    <w:rsid w:val="00490F05"/>
    <w:rsid w:val="004911E1"/>
    <w:rsid w:val="0049371B"/>
    <w:rsid w:val="00494123"/>
    <w:rsid w:val="004941C4"/>
    <w:rsid w:val="00494804"/>
    <w:rsid w:val="00494AD7"/>
    <w:rsid w:val="004951F6"/>
    <w:rsid w:val="00496488"/>
    <w:rsid w:val="0049779A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52B"/>
    <w:rsid w:val="004C5BB8"/>
    <w:rsid w:val="004C5D81"/>
    <w:rsid w:val="004C6DC7"/>
    <w:rsid w:val="004D1D07"/>
    <w:rsid w:val="004D2B96"/>
    <w:rsid w:val="004D3B03"/>
    <w:rsid w:val="004D3BD9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D0A"/>
    <w:rsid w:val="004E4E15"/>
    <w:rsid w:val="004E7AF0"/>
    <w:rsid w:val="004F02BB"/>
    <w:rsid w:val="004F1CC1"/>
    <w:rsid w:val="004F571D"/>
    <w:rsid w:val="004F5B42"/>
    <w:rsid w:val="004F70E7"/>
    <w:rsid w:val="00500CEE"/>
    <w:rsid w:val="00501052"/>
    <w:rsid w:val="00501BBE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5F2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DC7"/>
    <w:rsid w:val="00527CF8"/>
    <w:rsid w:val="00530F8E"/>
    <w:rsid w:val="0053106B"/>
    <w:rsid w:val="00531E61"/>
    <w:rsid w:val="005322E0"/>
    <w:rsid w:val="005330C1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268E"/>
    <w:rsid w:val="0055323D"/>
    <w:rsid w:val="0055338C"/>
    <w:rsid w:val="005547EE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E43"/>
    <w:rsid w:val="00573D6D"/>
    <w:rsid w:val="00574115"/>
    <w:rsid w:val="00576064"/>
    <w:rsid w:val="0057659F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4211"/>
    <w:rsid w:val="00594B37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3937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1282"/>
    <w:rsid w:val="005D12B1"/>
    <w:rsid w:val="005D21E9"/>
    <w:rsid w:val="005D382B"/>
    <w:rsid w:val="005D3CC3"/>
    <w:rsid w:val="005D4B40"/>
    <w:rsid w:val="005D505C"/>
    <w:rsid w:val="005D539C"/>
    <w:rsid w:val="005D60E6"/>
    <w:rsid w:val="005D63A8"/>
    <w:rsid w:val="005D7848"/>
    <w:rsid w:val="005D787F"/>
    <w:rsid w:val="005E065A"/>
    <w:rsid w:val="005E1256"/>
    <w:rsid w:val="005E19D9"/>
    <w:rsid w:val="005E27C5"/>
    <w:rsid w:val="005E5DDA"/>
    <w:rsid w:val="005E637D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EB9"/>
    <w:rsid w:val="005F75A6"/>
    <w:rsid w:val="006001DD"/>
    <w:rsid w:val="00602E50"/>
    <w:rsid w:val="00604089"/>
    <w:rsid w:val="006057AC"/>
    <w:rsid w:val="00605CEA"/>
    <w:rsid w:val="00605FF0"/>
    <w:rsid w:val="00606947"/>
    <w:rsid w:val="006116FB"/>
    <w:rsid w:val="006130F4"/>
    <w:rsid w:val="00613C30"/>
    <w:rsid w:val="00613D49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2103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605A2"/>
    <w:rsid w:val="0066108E"/>
    <w:rsid w:val="00662604"/>
    <w:rsid w:val="00662912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4410"/>
    <w:rsid w:val="00684A24"/>
    <w:rsid w:val="0068635D"/>
    <w:rsid w:val="006903B8"/>
    <w:rsid w:val="00690F27"/>
    <w:rsid w:val="006918F9"/>
    <w:rsid w:val="006933D8"/>
    <w:rsid w:val="00693936"/>
    <w:rsid w:val="00695DDB"/>
    <w:rsid w:val="00696723"/>
    <w:rsid w:val="006970F4"/>
    <w:rsid w:val="006A0355"/>
    <w:rsid w:val="006A245B"/>
    <w:rsid w:val="006A25AC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58"/>
    <w:rsid w:val="006C43DA"/>
    <w:rsid w:val="006C45DE"/>
    <w:rsid w:val="006C6F8A"/>
    <w:rsid w:val="006D05A9"/>
    <w:rsid w:val="006D1773"/>
    <w:rsid w:val="006D33FB"/>
    <w:rsid w:val="006D4A0A"/>
    <w:rsid w:val="006D7A27"/>
    <w:rsid w:val="006E3CAE"/>
    <w:rsid w:val="006E4BB7"/>
    <w:rsid w:val="006E5706"/>
    <w:rsid w:val="006E6D0F"/>
    <w:rsid w:val="006E71A9"/>
    <w:rsid w:val="006F14E8"/>
    <w:rsid w:val="006F43BF"/>
    <w:rsid w:val="006F4C91"/>
    <w:rsid w:val="007011E7"/>
    <w:rsid w:val="00701FB8"/>
    <w:rsid w:val="007047D9"/>
    <w:rsid w:val="00705140"/>
    <w:rsid w:val="007054E1"/>
    <w:rsid w:val="00705A88"/>
    <w:rsid w:val="0070643E"/>
    <w:rsid w:val="00706670"/>
    <w:rsid w:val="00706DE3"/>
    <w:rsid w:val="0071135F"/>
    <w:rsid w:val="00712682"/>
    <w:rsid w:val="007131D9"/>
    <w:rsid w:val="00714481"/>
    <w:rsid w:val="007149E9"/>
    <w:rsid w:val="00721697"/>
    <w:rsid w:val="0072229B"/>
    <w:rsid w:val="00725D5D"/>
    <w:rsid w:val="00727253"/>
    <w:rsid w:val="00730C4F"/>
    <w:rsid w:val="0073133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5058"/>
    <w:rsid w:val="007463B5"/>
    <w:rsid w:val="00747D41"/>
    <w:rsid w:val="00751F9D"/>
    <w:rsid w:val="00752B11"/>
    <w:rsid w:val="00752BB2"/>
    <w:rsid w:val="00752F3D"/>
    <w:rsid w:val="00753764"/>
    <w:rsid w:val="00753DF1"/>
    <w:rsid w:val="007541CF"/>
    <w:rsid w:val="00754A01"/>
    <w:rsid w:val="00756305"/>
    <w:rsid w:val="00756E0A"/>
    <w:rsid w:val="007577D9"/>
    <w:rsid w:val="007626CF"/>
    <w:rsid w:val="00762A29"/>
    <w:rsid w:val="0076337B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2F4C"/>
    <w:rsid w:val="00774059"/>
    <w:rsid w:val="00776AEC"/>
    <w:rsid w:val="007771EB"/>
    <w:rsid w:val="0077725B"/>
    <w:rsid w:val="00777329"/>
    <w:rsid w:val="0077790C"/>
    <w:rsid w:val="00782D42"/>
    <w:rsid w:val="0078360F"/>
    <w:rsid w:val="007868C4"/>
    <w:rsid w:val="007904B2"/>
    <w:rsid w:val="00792972"/>
    <w:rsid w:val="0079372F"/>
    <w:rsid w:val="0079384F"/>
    <w:rsid w:val="00794178"/>
    <w:rsid w:val="007941FF"/>
    <w:rsid w:val="0079594C"/>
    <w:rsid w:val="00795A94"/>
    <w:rsid w:val="00795EB5"/>
    <w:rsid w:val="00796929"/>
    <w:rsid w:val="00796BE0"/>
    <w:rsid w:val="007A00AB"/>
    <w:rsid w:val="007A1170"/>
    <w:rsid w:val="007A2685"/>
    <w:rsid w:val="007A4AAB"/>
    <w:rsid w:val="007A57E6"/>
    <w:rsid w:val="007A67DD"/>
    <w:rsid w:val="007B0F52"/>
    <w:rsid w:val="007B102A"/>
    <w:rsid w:val="007B1C3C"/>
    <w:rsid w:val="007B24CC"/>
    <w:rsid w:val="007B2C03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C75EE"/>
    <w:rsid w:val="007D3612"/>
    <w:rsid w:val="007D3984"/>
    <w:rsid w:val="007D4201"/>
    <w:rsid w:val="007D56A4"/>
    <w:rsid w:val="007D715D"/>
    <w:rsid w:val="007D7DAF"/>
    <w:rsid w:val="007E1827"/>
    <w:rsid w:val="007E1FE3"/>
    <w:rsid w:val="007E4D0D"/>
    <w:rsid w:val="007E61B1"/>
    <w:rsid w:val="007E6AB8"/>
    <w:rsid w:val="007E6F04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1E6A"/>
    <w:rsid w:val="0080293E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46"/>
    <w:rsid w:val="00814D51"/>
    <w:rsid w:val="008162BC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40238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B7"/>
    <w:rsid w:val="00860376"/>
    <w:rsid w:val="008608B4"/>
    <w:rsid w:val="00860E1D"/>
    <w:rsid w:val="00863CB4"/>
    <w:rsid w:val="00863FD7"/>
    <w:rsid w:val="00866087"/>
    <w:rsid w:val="0086657B"/>
    <w:rsid w:val="00867214"/>
    <w:rsid w:val="00870A9A"/>
    <w:rsid w:val="0087148A"/>
    <w:rsid w:val="008715A3"/>
    <w:rsid w:val="008731CB"/>
    <w:rsid w:val="00876D8F"/>
    <w:rsid w:val="00881807"/>
    <w:rsid w:val="00881AE3"/>
    <w:rsid w:val="00881BCB"/>
    <w:rsid w:val="00882F1F"/>
    <w:rsid w:val="008841F9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1555"/>
    <w:rsid w:val="008A170E"/>
    <w:rsid w:val="008A1862"/>
    <w:rsid w:val="008A27F6"/>
    <w:rsid w:val="008A36B1"/>
    <w:rsid w:val="008A42AA"/>
    <w:rsid w:val="008A48D9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3614"/>
    <w:rsid w:val="008E6686"/>
    <w:rsid w:val="008E7C78"/>
    <w:rsid w:val="008E7F9D"/>
    <w:rsid w:val="008F0593"/>
    <w:rsid w:val="008F0FD6"/>
    <w:rsid w:val="008F227F"/>
    <w:rsid w:val="008F2789"/>
    <w:rsid w:val="008F30F7"/>
    <w:rsid w:val="008F4AD4"/>
    <w:rsid w:val="008F7BB6"/>
    <w:rsid w:val="009008FB"/>
    <w:rsid w:val="00900EC2"/>
    <w:rsid w:val="009016C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4A6"/>
    <w:rsid w:val="00914641"/>
    <w:rsid w:val="00915EB9"/>
    <w:rsid w:val="009161D2"/>
    <w:rsid w:val="00920549"/>
    <w:rsid w:val="0092057E"/>
    <w:rsid w:val="009229A8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C1C"/>
    <w:rsid w:val="0093458F"/>
    <w:rsid w:val="0093579B"/>
    <w:rsid w:val="0093623D"/>
    <w:rsid w:val="0093732A"/>
    <w:rsid w:val="009378E9"/>
    <w:rsid w:val="009426E4"/>
    <w:rsid w:val="00945419"/>
    <w:rsid w:val="00945491"/>
    <w:rsid w:val="0094581C"/>
    <w:rsid w:val="00951A2A"/>
    <w:rsid w:val="0095336F"/>
    <w:rsid w:val="00954311"/>
    <w:rsid w:val="009552C0"/>
    <w:rsid w:val="009603D2"/>
    <w:rsid w:val="00961856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070"/>
    <w:rsid w:val="00977832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43F7"/>
    <w:rsid w:val="009966D9"/>
    <w:rsid w:val="00997453"/>
    <w:rsid w:val="00997925"/>
    <w:rsid w:val="009A1FE5"/>
    <w:rsid w:val="009A6C3A"/>
    <w:rsid w:val="009A6F5C"/>
    <w:rsid w:val="009B0080"/>
    <w:rsid w:val="009B1E8E"/>
    <w:rsid w:val="009B234C"/>
    <w:rsid w:val="009B2CF6"/>
    <w:rsid w:val="009B4444"/>
    <w:rsid w:val="009B5EFF"/>
    <w:rsid w:val="009C175B"/>
    <w:rsid w:val="009C19A5"/>
    <w:rsid w:val="009C2181"/>
    <w:rsid w:val="009C2225"/>
    <w:rsid w:val="009C45A1"/>
    <w:rsid w:val="009C4D8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D7E2C"/>
    <w:rsid w:val="009E0CE7"/>
    <w:rsid w:val="009E10CC"/>
    <w:rsid w:val="009E1C77"/>
    <w:rsid w:val="009E20AB"/>
    <w:rsid w:val="009F12D5"/>
    <w:rsid w:val="009F162C"/>
    <w:rsid w:val="009F196E"/>
    <w:rsid w:val="009F4130"/>
    <w:rsid w:val="009F4DE4"/>
    <w:rsid w:val="009F5A60"/>
    <w:rsid w:val="009F5E56"/>
    <w:rsid w:val="009F60D8"/>
    <w:rsid w:val="009F73AE"/>
    <w:rsid w:val="009F78C8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AC7"/>
    <w:rsid w:val="00A33CC3"/>
    <w:rsid w:val="00A341D1"/>
    <w:rsid w:val="00A371FE"/>
    <w:rsid w:val="00A376DF"/>
    <w:rsid w:val="00A379ED"/>
    <w:rsid w:val="00A37F71"/>
    <w:rsid w:val="00A416E9"/>
    <w:rsid w:val="00A4185B"/>
    <w:rsid w:val="00A43380"/>
    <w:rsid w:val="00A43D51"/>
    <w:rsid w:val="00A44D9E"/>
    <w:rsid w:val="00A44F8A"/>
    <w:rsid w:val="00A461B1"/>
    <w:rsid w:val="00A46463"/>
    <w:rsid w:val="00A4783C"/>
    <w:rsid w:val="00A47BE3"/>
    <w:rsid w:val="00A50101"/>
    <w:rsid w:val="00A5011F"/>
    <w:rsid w:val="00A5065C"/>
    <w:rsid w:val="00A50FC4"/>
    <w:rsid w:val="00A51F57"/>
    <w:rsid w:val="00A5288F"/>
    <w:rsid w:val="00A5395D"/>
    <w:rsid w:val="00A5522C"/>
    <w:rsid w:val="00A5567B"/>
    <w:rsid w:val="00A5669D"/>
    <w:rsid w:val="00A56BB5"/>
    <w:rsid w:val="00A57136"/>
    <w:rsid w:val="00A60688"/>
    <w:rsid w:val="00A61C0A"/>
    <w:rsid w:val="00A62643"/>
    <w:rsid w:val="00A62F49"/>
    <w:rsid w:val="00A6319A"/>
    <w:rsid w:val="00A63B89"/>
    <w:rsid w:val="00A659DE"/>
    <w:rsid w:val="00A65F1E"/>
    <w:rsid w:val="00A6659A"/>
    <w:rsid w:val="00A665EB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3B6A"/>
    <w:rsid w:val="00A948C3"/>
    <w:rsid w:val="00A949F7"/>
    <w:rsid w:val="00A94EAF"/>
    <w:rsid w:val="00A96E76"/>
    <w:rsid w:val="00AA0613"/>
    <w:rsid w:val="00AA0E3D"/>
    <w:rsid w:val="00AA195A"/>
    <w:rsid w:val="00AA415D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658"/>
    <w:rsid w:val="00AC7B59"/>
    <w:rsid w:val="00AD11C2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9AC"/>
    <w:rsid w:val="00AE7DD6"/>
    <w:rsid w:val="00AF0259"/>
    <w:rsid w:val="00AF0622"/>
    <w:rsid w:val="00AF0D15"/>
    <w:rsid w:val="00AF1179"/>
    <w:rsid w:val="00AF203F"/>
    <w:rsid w:val="00AF34CF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71F0"/>
    <w:rsid w:val="00B2748F"/>
    <w:rsid w:val="00B301CD"/>
    <w:rsid w:val="00B3124B"/>
    <w:rsid w:val="00B31399"/>
    <w:rsid w:val="00B31ACA"/>
    <w:rsid w:val="00B346C1"/>
    <w:rsid w:val="00B435AC"/>
    <w:rsid w:val="00B43A28"/>
    <w:rsid w:val="00B44B51"/>
    <w:rsid w:val="00B44DF9"/>
    <w:rsid w:val="00B4647B"/>
    <w:rsid w:val="00B4662F"/>
    <w:rsid w:val="00B46A6F"/>
    <w:rsid w:val="00B46F69"/>
    <w:rsid w:val="00B479F1"/>
    <w:rsid w:val="00B47E7C"/>
    <w:rsid w:val="00B50263"/>
    <w:rsid w:val="00B51DF0"/>
    <w:rsid w:val="00B52C26"/>
    <w:rsid w:val="00B5493E"/>
    <w:rsid w:val="00B54D85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DEB"/>
    <w:rsid w:val="00B93832"/>
    <w:rsid w:val="00B93FD8"/>
    <w:rsid w:val="00B94C0C"/>
    <w:rsid w:val="00B95099"/>
    <w:rsid w:val="00B967E0"/>
    <w:rsid w:val="00BA06B7"/>
    <w:rsid w:val="00BA0C8D"/>
    <w:rsid w:val="00BA13D6"/>
    <w:rsid w:val="00BA2005"/>
    <w:rsid w:val="00BA2FF0"/>
    <w:rsid w:val="00BA42EA"/>
    <w:rsid w:val="00BA4DB6"/>
    <w:rsid w:val="00BA5362"/>
    <w:rsid w:val="00BA7056"/>
    <w:rsid w:val="00BB2835"/>
    <w:rsid w:val="00BB28E6"/>
    <w:rsid w:val="00BB3AFE"/>
    <w:rsid w:val="00BB6CA3"/>
    <w:rsid w:val="00BB7800"/>
    <w:rsid w:val="00BB7B8B"/>
    <w:rsid w:val="00BC096D"/>
    <w:rsid w:val="00BC0C69"/>
    <w:rsid w:val="00BC1CBE"/>
    <w:rsid w:val="00BC22C6"/>
    <w:rsid w:val="00BC3925"/>
    <w:rsid w:val="00BC6F2A"/>
    <w:rsid w:val="00BC6F6C"/>
    <w:rsid w:val="00BD003D"/>
    <w:rsid w:val="00BD0579"/>
    <w:rsid w:val="00BD2328"/>
    <w:rsid w:val="00BD2676"/>
    <w:rsid w:val="00BD3679"/>
    <w:rsid w:val="00BD3FB3"/>
    <w:rsid w:val="00BD449F"/>
    <w:rsid w:val="00BD4C78"/>
    <w:rsid w:val="00BD5A98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57D"/>
    <w:rsid w:val="00C01BAD"/>
    <w:rsid w:val="00C063F8"/>
    <w:rsid w:val="00C07A6B"/>
    <w:rsid w:val="00C07FEA"/>
    <w:rsid w:val="00C10AD5"/>
    <w:rsid w:val="00C10B1B"/>
    <w:rsid w:val="00C12953"/>
    <w:rsid w:val="00C14BF2"/>
    <w:rsid w:val="00C1586A"/>
    <w:rsid w:val="00C15999"/>
    <w:rsid w:val="00C162F6"/>
    <w:rsid w:val="00C178A4"/>
    <w:rsid w:val="00C17925"/>
    <w:rsid w:val="00C214FB"/>
    <w:rsid w:val="00C22143"/>
    <w:rsid w:val="00C22B1E"/>
    <w:rsid w:val="00C23D30"/>
    <w:rsid w:val="00C259B7"/>
    <w:rsid w:val="00C2670B"/>
    <w:rsid w:val="00C2731D"/>
    <w:rsid w:val="00C30BBB"/>
    <w:rsid w:val="00C30C3F"/>
    <w:rsid w:val="00C3354A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3B7B"/>
    <w:rsid w:val="00C73B7E"/>
    <w:rsid w:val="00C7474F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621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5344"/>
    <w:rsid w:val="00C973DA"/>
    <w:rsid w:val="00CA0347"/>
    <w:rsid w:val="00CA0BC7"/>
    <w:rsid w:val="00CA0D39"/>
    <w:rsid w:val="00CB06AC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6CD"/>
    <w:rsid w:val="00CD1DE8"/>
    <w:rsid w:val="00CD2331"/>
    <w:rsid w:val="00CD266F"/>
    <w:rsid w:val="00CD3CF6"/>
    <w:rsid w:val="00CD3D08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E7F9B"/>
    <w:rsid w:val="00CF1E63"/>
    <w:rsid w:val="00CF6B5C"/>
    <w:rsid w:val="00CF6F66"/>
    <w:rsid w:val="00CF7093"/>
    <w:rsid w:val="00D00523"/>
    <w:rsid w:val="00D00848"/>
    <w:rsid w:val="00D0132D"/>
    <w:rsid w:val="00D01789"/>
    <w:rsid w:val="00D0495F"/>
    <w:rsid w:val="00D056C9"/>
    <w:rsid w:val="00D058AA"/>
    <w:rsid w:val="00D05CE8"/>
    <w:rsid w:val="00D0675D"/>
    <w:rsid w:val="00D108B2"/>
    <w:rsid w:val="00D10C1F"/>
    <w:rsid w:val="00D10F32"/>
    <w:rsid w:val="00D11454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957"/>
    <w:rsid w:val="00D24B7B"/>
    <w:rsid w:val="00D25EEF"/>
    <w:rsid w:val="00D267F4"/>
    <w:rsid w:val="00D31C67"/>
    <w:rsid w:val="00D32FEB"/>
    <w:rsid w:val="00D3486E"/>
    <w:rsid w:val="00D34CAE"/>
    <w:rsid w:val="00D357CD"/>
    <w:rsid w:val="00D364D6"/>
    <w:rsid w:val="00D40F89"/>
    <w:rsid w:val="00D41CDA"/>
    <w:rsid w:val="00D4266F"/>
    <w:rsid w:val="00D430CE"/>
    <w:rsid w:val="00D43567"/>
    <w:rsid w:val="00D43C17"/>
    <w:rsid w:val="00D43EE5"/>
    <w:rsid w:val="00D450EA"/>
    <w:rsid w:val="00D45B7E"/>
    <w:rsid w:val="00D45B99"/>
    <w:rsid w:val="00D461A5"/>
    <w:rsid w:val="00D474DB"/>
    <w:rsid w:val="00D53022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4CC"/>
    <w:rsid w:val="00D66C6D"/>
    <w:rsid w:val="00D67101"/>
    <w:rsid w:val="00D67A4B"/>
    <w:rsid w:val="00D71EAE"/>
    <w:rsid w:val="00D730FA"/>
    <w:rsid w:val="00D7402D"/>
    <w:rsid w:val="00D7643E"/>
    <w:rsid w:val="00D76CB3"/>
    <w:rsid w:val="00D778DB"/>
    <w:rsid w:val="00D77CAD"/>
    <w:rsid w:val="00D81231"/>
    <w:rsid w:val="00D81934"/>
    <w:rsid w:val="00D829A2"/>
    <w:rsid w:val="00D8301A"/>
    <w:rsid w:val="00D830F7"/>
    <w:rsid w:val="00D83B84"/>
    <w:rsid w:val="00D86DFA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39AD"/>
    <w:rsid w:val="00DA3C7F"/>
    <w:rsid w:val="00DA3F54"/>
    <w:rsid w:val="00DA542E"/>
    <w:rsid w:val="00DA5CF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B6E96"/>
    <w:rsid w:val="00DC0294"/>
    <w:rsid w:val="00DC1E60"/>
    <w:rsid w:val="00DC21C8"/>
    <w:rsid w:val="00DC26FA"/>
    <w:rsid w:val="00DC3949"/>
    <w:rsid w:val="00DC497D"/>
    <w:rsid w:val="00DC628A"/>
    <w:rsid w:val="00DC693E"/>
    <w:rsid w:val="00DD15FC"/>
    <w:rsid w:val="00DD17E1"/>
    <w:rsid w:val="00DD1928"/>
    <w:rsid w:val="00DD34AD"/>
    <w:rsid w:val="00DD4EEF"/>
    <w:rsid w:val="00DD639F"/>
    <w:rsid w:val="00DD6CB1"/>
    <w:rsid w:val="00DD70DA"/>
    <w:rsid w:val="00DE0864"/>
    <w:rsid w:val="00DE13E6"/>
    <w:rsid w:val="00DE201C"/>
    <w:rsid w:val="00DE2A2A"/>
    <w:rsid w:val="00DE3345"/>
    <w:rsid w:val="00DE4777"/>
    <w:rsid w:val="00DE5410"/>
    <w:rsid w:val="00DE6D6B"/>
    <w:rsid w:val="00DE73F4"/>
    <w:rsid w:val="00DF2ECB"/>
    <w:rsid w:val="00DF3912"/>
    <w:rsid w:val="00DF584A"/>
    <w:rsid w:val="00DF71BA"/>
    <w:rsid w:val="00DF7C03"/>
    <w:rsid w:val="00E01473"/>
    <w:rsid w:val="00E025DC"/>
    <w:rsid w:val="00E02939"/>
    <w:rsid w:val="00E05C1F"/>
    <w:rsid w:val="00E1020E"/>
    <w:rsid w:val="00E10D78"/>
    <w:rsid w:val="00E1127E"/>
    <w:rsid w:val="00E11334"/>
    <w:rsid w:val="00E12849"/>
    <w:rsid w:val="00E1604F"/>
    <w:rsid w:val="00E164BA"/>
    <w:rsid w:val="00E171B8"/>
    <w:rsid w:val="00E178CB"/>
    <w:rsid w:val="00E21A35"/>
    <w:rsid w:val="00E2533F"/>
    <w:rsid w:val="00E265EC"/>
    <w:rsid w:val="00E2699A"/>
    <w:rsid w:val="00E26F55"/>
    <w:rsid w:val="00E271FE"/>
    <w:rsid w:val="00E27CD5"/>
    <w:rsid w:val="00E30115"/>
    <w:rsid w:val="00E33256"/>
    <w:rsid w:val="00E34F30"/>
    <w:rsid w:val="00E36603"/>
    <w:rsid w:val="00E40674"/>
    <w:rsid w:val="00E415FA"/>
    <w:rsid w:val="00E4267E"/>
    <w:rsid w:val="00E426D3"/>
    <w:rsid w:val="00E43680"/>
    <w:rsid w:val="00E44A63"/>
    <w:rsid w:val="00E45CEF"/>
    <w:rsid w:val="00E45E11"/>
    <w:rsid w:val="00E47124"/>
    <w:rsid w:val="00E50AFA"/>
    <w:rsid w:val="00E50FF9"/>
    <w:rsid w:val="00E511AB"/>
    <w:rsid w:val="00E51670"/>
    <w:rsid w:val="00E52433"/>
    <w:rsid w:val="00E52B15"/>
    <w:rsid w:val="00E53A10"/>
    <w:rsid w:val="00E54DE1"/>
    <w:rsid w:val="00E55341"/>
    <w:rsid w:val="00E55591"/>
    <w:rsid w:val="00E55A23"/>
    <w:rsid w:val="00E55D2E"/>
    <w:rsid w:val="00E574FF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45"/>
    <w:rsid w:val="00E77492"/>
    <w:rsid w:val="00E77DE8"/>
    <w:rsid w:val="00E80A82"/>
    <w:rsid w:val="00E8285F"/>
    <w:rsid w:val="00E83DCE"/>
    <w:rsid w:val="00E85963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2442"/>
    <w:rsid w:val="00EA2C56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355A"/>
    <w:rsid w:val="00EB3618"/>
    <w:rsid w:val="00EB3A71"/>
    <w:rsid w:val="00EB3EBE"/>
    <w:rsid w:val="00EB4EE1"/>
    <w:rsid w:val="00EB502B"/>
    <w:rsid w:val="00EC1DBD"/>
    <w:rsid w:val="00EC2194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1602"/>
    <w:rsid w:val="00F02040"/>
    <w:rsid w:val="00F02186"/>
    <w:rsid w:val="00F030E1"/>
    <w:rsid w:val="00F03E5D"/>
    <w:rsid w:val="00F049CC"/>
    <w:rsid w:val="00F04B7B"/>
    <w:rsid w:val="00F057B6"/>
    <w:rsid w:val="00F05A5D"/>
    <w:rsid w:val="00F05F62"/>
    <w:rsid w:val="00F11244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454"/>
    <w:rsid w:val="00F26B93"/>
    <w:rsid w:val="00F3083C"/>
    <w:rsid w:val="00F32557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7F0D"/>
    <w:rsid w:val="00F50555"/>
    <w:rsid w:val="00F54CF3"/>
    <w:rsid w:val="00F571D2"/>
    <w:rsid w:val="00F575CD"/>
    <w:rsid w:val="00F57FE6"/>
    <w:rsid w:val="00F6033D"/>
    <w:rsid w:val="00F617B7"/>
    <w:rsid w:val="00F62AD7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4E0"/>
    <w:rsid w:val="00F76ADD"/>
    <w:rsid w:val="00F77AE3"/>
    <w:rsid w:val="00F814CC"/>
    <w:rsid w:val="00F8557C"/>
    <w:rsid w:val="00F8742D"/>
    <w:rsid w:val="00F902EF"/>
    <w:rsid w:val="00F90382"/>
    <w:rsid w:val="00F90E57"/>
    <w:rsid w:val="00F91211"/>
    <w:rsid w:val="00F91312"/>
    <w:rsid w:val="00F9198A"/>
    <w:rsid w:val="00F97173"/>
    <w:rsid w:val="00FA0525"/>
    <w:rsid w:val="00FA5416"/>
    <w:rsid w:val="00FA5730"/>
    <w:rsid w:val="00FB135B"/>
    <w:rsid w:val="00FB206B"/>
    <w:rsid w:val="00FB3662"/>
    <w:rsid w:val="00FB4E29"/>
    <w:rsid w:val="00FB6F14"/>
    <w:rsid w:val="00FB732F"/>
    <w:rsid w:val="00FC0A75"/>
    <w:rsid w:val="00FC0BD1"/>
    <w:rsid w:val="00FC2156"/>
    <w:rsid w:val="00FC2F29"/>
    <w:rsid w:val="00FC5131"/>
    <w:rsid w:val="00FC53B7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B4B"/>
    <w:rsid w:val="00FD792C"/>
    <w:rsid w:val="00FE0B59"/>
    <w:rsid w:val="00FE1D0C"/>
    <w:rsid w:val="00FE298C"/>
    <w:rsid w:val="00FE53FD"/>
    <w:rsid w:val="00FE60BA"/>
    <w:rsid w:val="00FE6597"/>
    <w:rsid w:val="00FF164A"/>
    <w:rsid w:val="00FF2089"/>
    <w:rsid w:val="00FF4265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EAF26-7FC7-44D7-B517-8AD75A22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mrn.ru/documents/77/1809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4F040-F9E3-4151-A85D-95B91948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19</Pages>
  <Words>5647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37766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ООиКР</cp:lastModifiedBy>
  <cp:revision>127</cp:revision>
  <cp:lastPrinted>2017-11-09T10:53:00Z</cp:lastPrinted>
  <dcterms:created xsi:type="dcterms:W3CDTF">2017-01-09T08:04:00Z</dcterms:created>
  <dcterms:modified xsi:type="dcterms:W3CDTF">2017-11-09T10:53:00Z</dcterms:modified>
</cp:coreProperties>
</file>