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421106" w14:textId="77777777" w:rsidR="00E675EC" w:rsidRPr="00E675EC" w:rsidRDefault="00E675EC" w:rsidP="00E675EC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675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FFF93C7" wp14:editId="6AD513BB">
            <wp:simplePos x="0" y="0"/>
            <wp:positionH relativeFrom="page">
              <wp:posOffset>3483256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40C6B" w14:textId="77777777" w:rsidR="00E675EC" w:rsidRPr="00E675EC" w:rsidRDefault="00E675EC" w:rsidP="00E675EC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FAD1473" w14:textId="77777777" w:rsidR="00E675EC" w:rsidRPr="00E675EC" w:rsidRDefault="00E675EC" w:rsidP="00E675EC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675EC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14:paraId="0DF666BB" w14:textId="77777777" w:rsidR="00E675EC" w:rsidRPr="00E675EC" w:rsidRDefault="00E675EC" w:rsidP="00E675EC">
      <w:pPr>
        <w:rPr>
          <w:rFonts w:ascii="Times New Roman" w:eastAsia="Times New Roman" w:hAnsi="Times New Roman" w:cs="Times New Roman"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14:paraId="40CFDD70" w14:textId="77777777" w:rsidR="00E675EC" w:rsidRPr="00E675EC" w:rsidRDefault="00E675EC" w:rsidP="00E675EC">
      <w:pPr>
        <w:rPr>
          <w:rFonts w:ascii="Times New Roman" w:eastAsia="Times New Roman" w:hAnsi="Times New Roman" w:cs="Times New Roman"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016EF2CC" w14:textId="77777777" w:rsidR="00E675EC" w:rsidRPr="00E675EC" w:rsidRDefault="00E675EC" w:rsidP="00E675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8653F2C" w14:textId="77777777" w:rsidR="00E675EC" w:rsidRPr="00E675EC" w:rsidRDefault="00E675EC" w:rsidP="00E675E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14:paraId="7F354443" w14:textId="77777777" w:rsidR="00E675EC" w:rsidRPr="00E675EC" w:rsidRDefault="00E675EC" w:rsidP="00E675E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88BC68" w14:textId="77777777" w:rsidR="00E675EC" w:rsidRPr="00E675EC" w:rsidRDefault="00E675EC" w:rsidP="00E675E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14:paraId="4DB0BFF7" w14:textId="77777777" w:rsidR="00E675EC" w:rsidRPr="00E675EC" w:rsidRDefault="00E675EC" w:rsidP="00E675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0C14CF0" w14:textId="316B6639" w:rsidR="00E675EC" w:rsidRPr="00E675EC" w:rsidRDefault="00E675EC" w:rsidP="00E675EC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D32F88">
        <w:rPr>
          <w:rFonts w:ascii="Times New Roman" w:eastAsia="Times New Roman" w:hAnsi="Times New Roman" w:cs="Times New Roman"/>
          <w:sz w:val="28"/>
          <w:szCs w:val="28"/>
        </w:rPr>
        <w:t>11.04.2024</w:t>
      </w:r>
      <w:r w:rsidRPr="00E675E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32F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675E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№ </w:t>
      </w:r>
      <w:r w:rsidR="00D32F88">
        <w:rPr>
          <w:rFonts w:ascii="Times New Roman" w:eastAsia="Times New Roman" w:hAnsi="Times New Roman" w:cs="Times New Roman"/>
          <w:sz w:val="28"/>
          <w:szCs w:val="28"/>
        </w:rPr>
        <w:t>312</w:t>
      </w:r>
    </w:p>
    <w:p w14:paraId="62B13D5F" w14:textId="77777777" w:rsidR="00E675EC" w:rsidRPr="00E675EC" w:rsidRDefault="00E675EC" w:rsidP="00E675EC">
      <w:pPr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675EC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14:paraId="448C4977" w14:textId="77777777" w:rsidR="00E675EC" w:rsidRPr="00E675EC" w:rsidRDefault="00E675EC" w:rsidP="00E675EC">
      <w:pPr>
        <w:suppressAutoHyphens/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4EB3FE8" w14:textId="77777777" w:rsidR="00E675EC" w:rsidRPr="00E675EC" w:rsidRDefault="00E675EC" w:rsidP="00E675EC">
      <w:pPr>
        <w:suppressAutoHyphens/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9CF2A30" w14:textId="77777777" w:rsidR="00E675EC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</w:t>
      </w:r>
      <w:r w:rsidRPr="00170304">
        <w:rPr>
          <w:rFonts w:ascii="Times New Roman" w:hAnsi="Times New Roman" w:cs="Times New Roman"/>
          <w:sz w:val="28"/>
          <w:szCs w:val="28"/>
        </w:rPr>
        <w:t>нес</w:t>
      </w:r>
      <w:r>
        <w:rPr>
          <w:rFonts w:ascii="Times New Roman" w:hAnsi="Times New Roman" w:cs="Times New Roman"/>
          <w:sz w:val="28"/>
          <w:szCs w:val="28"/>
        </w:rPr>
        <w:t>ении изменений</w:t>
      </w:r>
      <w:r w:rsidR="00E675EC">
        <w:rPr>
          <w:rFonts w:ascii="Times New Roman" w:hAnsi="Times New Roman" w:cs="Times New Roman"/>
          <w:sz w:val="28"/>
          <w:szCs w:val="28"/>
        </w:rPr>
        <w:t xml:space="preserve"> </w:t>
      </w:r>
      <w:r w:rsidRPr="00170304">
        <w:rPr>
          <w:rFonts w:ascii="Times New Roman" w:hAnsi="Times New Roman" w:cs="Times New Roman"/>
          <w:sz w:val="28"/>
          <w:szCs w:val="28"/>
        </w:rPr>
        <w:t xml:space="preserve">в постановление </w:t>
      </w:r>
    </w:p>
    <w:p w14:paraId="4A9C2A64" w14:textId="77777777" w:rsidR="00E675EC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администрации Ханты-Мансийского </w:t>
      </w:r>
    </w:p>
    <w:p w14:paraId="5B87CB23" w14:textId="4E7899ED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района от 18.08.2022 № 298 </w:t>
      </w:r>
    </w:p>
    <w:p w14:paraId="0388E75E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равил </w:t>
      </w:r>
    </w:p>
    <w:p w14:paraId="3620B8F9" w14:textId="77777777"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</w:t>
      </w:r>
    </w:p>
    <w:p w14:paraId="2064E84C" w14:textId="77777777"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14:paraId="5A307C28" w14:textId="77777777"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</w:t>
      </w:r>
      <w:r>
        <w:rPr>
          <w:rFonts w:ascii="Times New Roman" w:hAnsi="Times New Roman" w:cs="Times New Roman"/>
          <w:spacing w:val="-4"/>
          <w:sz w:val="28"/>
          <w:szCs w:val="28"/>
        </w:rPr>
        <w:t>»</w:t>
      </w:r>
    </w:p>
    <w:p w14:paraId="1117EE7D" w14:textId="77777777" w:rsidR="008D4780" w:rsidRDefault="008D4780" w:rsidP="008D4780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03B5FD6E" w14:textId="77777777" w:rsidR="00E675EC" w:rsidRPr="00BF2DA5" w:rsidRDefault="00E675EC" w:rsidP="008D4780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5E24F0B9" w14:textId="3B4FF8BC" w:rsidR="008D4780" w:rsidRDefault="008D4780" w:rsidP="00E675E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В </w:t>
      </w:r>
      <w:r w:rsidR="005B13B2">
        <w:rPr>
          <w:rFonts w:ascii="Times New Roman" w:hAnsi="Times New Roman" w:cs="Times New Roman"/>
          <w:spacing w:val="-4"/>
          <w:sz w:val="28"/>
          <w:szCs w:val="28"/>
        </w:rPr>
        <w:t xml:space="preserve">соответствии с </w:t>
      </w:r>
      <w:r w:rsidR="005B13B2" w:rsidRPr="00BF2DA5">
        <w:rPr>
          <w:rFonts w:ascii="Times New Roman" w:hAnsi="Times New Roman" w:cs="Times New Roman"/>
          <w:sz w:val="28"/>
          <w:szCs w:val="28"/>
        </w:rPr>
        <w:t>Градостроительн</w:t>
      </w:r>
      <w:r w:rsidR="005B13B2">
        <w:rPr>
          <w:rFonts w:ascii="Times New Roman" w:hAnsi="Times New Roman" w:cs="Times New Roman"/>
          <w:sz w:val="28"/>
          <w:szCs w:val="28"/>
        </w:rPr>
        <w:t>ым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5B13B2">
        <w:rPr>
          <w:rFonts w:ascii="Times New Roman" w:hAnsi="Times New Roman" w:cs="Times New Roman"/>
          <w:sz w:val="28"/>
          <w:szCs w:val="28"/>
        </w:rPr>
        <w:t>ом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</w:t>
      </w:r>
      <w:r w:rsidR="005B13B2">
        <w:rPr>
          <w:rFonts w:ascii="Times New Roman" w:hAnsi="Times New Roman" w:cs="Times New Roman"/>
          <w:sz w:val="28"/>
          <w:szCs w:val="28"/>
        </w:rPr>
        <w:t>ым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B13B2">
        <w:rPr>
          <w:rFonts w:ascii="Times New Roman" w:hAnsi="Times New Roman" w:cs="Times New Roman"/>
          <w:sz w:val="28"/>
          <w:szCs w:val="28"/>
        </w:rPr>
        <w:t>ом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от 06.10.2003 № 131-ФЗ «</w:t>
      </w:r>
      <w:r w:rsidR="005B13B2" w:rsidRPr="00BF2DA5">
        <w:rPr>
          <w:rFonts w:ascii="Times New Roman" w:eastAsia="Calibri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5B13B2" w:rsidRPr="00BF2DA5">
        <w:rPr>
          <w:rFonts w:ascii="Times New Roman" w:hAnsi="Times New Roman" w:cs="Times New Roman"/>
          <w:sz w:val="28"/>
          <w:szCs w:val="28"/>
        </w:rPr>
        <w:t>»,</w:t>
      </w:r>
      <w:r w:rsidR="005B13B2">
        <w:rPr>
          <w:rFonts w:ascii="Times New Roman" w:hAnsi="Times New Roman" w:cs="Times New Roman"/>
          <w:sz w:val="28"/>
          <w:szCs w:val="28"/>
        </w:rPr>
        <w:t xml:space="preserve"> </w:t>
      </w:r>
      <w:r w:rsidR="00875C7B">
        <w:rPr>
          <w:rFonts w:ascii="Times New Roman" w:hAnsi="Times New Roman" w:cs="Times New Roman"/>
          <w:sz w:val="28"/>
          <w:szCs w:val="28"/>
        </w:rPr>
        <w:t>З</w:t>
      </w:r>
      <w:r w:rsidR="005B13B2">
        <w:rPr>
          <w:rFonts w:ascii="Times New Roman" w:hAnsi="Times New Roman" w:cs="Times New Roman"/>
          <w:sz w:val="28"/>
          <w:szCs w:val="28"/>
        </w:rPr>
        <w:t xml:space="preserve">аконом Ханты-Мансийского автономного округа – Югры </w:t>
      </w:r>
      <w:r w:rsidR="00614878">
        <w:rPr>
          <w:rFonts w:ascii="Times New Roman" w:hAnsi="Times New Roman" w:cs="Times New Roman"/>
          <w:sz w:val="28"/>
          <w:szCs w:val="28"/>
        </w:rPr>
        <w:br/>
      </w:r>
      <w:r w:rsidR="005B13B2">
        <w:rPr>
          <w:rFonts w:ascii="Times New Roman" w:hAnsi="Times New Roman" w:cs="Times New Roman"/>
          <w:sz w:val="28"/>
          <w:szCs w:val="28"/>
        </w:rPr>
        <w:t xml:space="preserve">от 18.04.2007 № 39-оз «О градостроительной деятельности на территории Ханты-Мансийского автономного округа – Югры», </w:t>
      </w:r>
      <w:r w:rsidR="00B94FB8">
        <w:rPr>
          <w:rFonts w:ascii="Times New Roman" w:hAnsi="Times New Roman" w:cs="Times New Roman"/>
          <w:sz w:val="28"/>
          <w:szCs w:val="28"/>
        </w:rPr>
        <w:t xml:space="preserve">в 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>целях создания условий для развития межселенн</w:t>
      </w:r>
      <w:r>
        <w:rPr>
          <w:rFonts w:ascii="Times New Roman" w:hAnsi="Times New Roman" w:cs="Times New Roman"/>
          <w:spacing w:val="-4"/>
          <w:sz w:val="28"/>
          <w:szCs w:val="28"/>
        </w:rPr>
        <w:t>ой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>, эффективного землепользования и застройки, обеспечения прав и законных интересов граждан</w:t>
      </w:r>
      <w:r w:rsidR="00412D0A">
        <w:rPr>
          <w:rFonts w:ascii="Times New Roman" w:hAnsi="Times New Roman" w:cs="Times New Roman"/>
          <w:spacing w:val="-4"/>
          <w:sz w:val="28"/>
          <w:szCs w:val="28"/>
        </w:rPr>
        <w:t xml:space="preserve"> и юридических лиц, </w:t>
      </w:r>
      <w:r w:rsidRPr="00BF2DA5">
        <w:rPr>
          <w:rFonts w:ascii="Times New Roman" w:eastAsia="Calibri" w:hAnsi="Times New Roman" w:cs="Times New Roman"/>
          <w:sz w:val="28"/>
          <w:szCs w:val="28"/>
        </w:rPr>
        <w:t xml:space="preserve">учитывая результаты общественных обсуждений (протокол </w:t>
      </w:r>
      <w:r w:rsidRPr="00BF2DA5">
        <w:rPr>
          <w:rFonts w:ascii="Times New Roman" w:hAnsi="Times New Roman" w:cs="Times New Roman"/>
          <w:sz w:val="28"/>
          <w:szCs w:val="28"/>
        </w:rPr>
        <w:t xml:space="preserve">от </w:t>
      </w:r>
      <w:r w:rsidR="00D42AF5">
        <w:rPr>
          <w:rFonts w:ascii="Times New Roman" w:hAnsi="Times New Roman" w:cs="Times New Roman"/>
          <w:sz w:val="28"/>
          <w:szCs w:val="28"/>
        </w:rPr>
        <w:t>15.03.2024</w:t>
      </w:r>
      <w:r w:rsidRPr="00BF2DA5">
        <w:rPr>
          <w:rFonts w:ascii="Times New Roman" w:hAnsi="Times New Roman" w:cs="Times New Roman"/>
          <w:sz w:val="28"/>
          <w:szCs w:val="28"/>
        </w:rPr>
        <w:t xml:space="preserve">, заключение о результатах общественных обсуждений от </w:t>
      </w:r>
      <w:r w:rsidR="00D42AF5">
        <w:rPr>
          <w:rFonts w:ascii="Times New Roman" w:hAnsi="Times New Roman" w:cs="Times New Roman"/>
          <w:sz w:val="28"/>
          <w:szCs w:val="28"/>
        </w:rPr>
        <w:t>15.03.2024</w:t>
      </w:r>
      <w:r w:rsidRPr="00BF2DA5">
        <w:rPr>
          <w:rFonts w:ascii="Times New Roman" w:hAnsi="Times New Roman" w:cs="Times New Roman"/>
          <w:sz w:val="28"/>
          <w:szCs w:val="28"/>
        </w:rPr>
        <w:t xml:space="preserve">), руководствуясь </w:t>
      </w:r>
      <w:r>
        <w:rPr>
          <w:rFonts w:ascii="Times New Roman" w:hAnsi="Times New Roman" w:cs="Times New Roman"/>
          <w:sz w:val="28"/>
          <w:szCs w:val="28"/>
        </w:rPr>
        <w:t xml:space="preserve">статьей 32 Устава </w:t>
      </w:r>
      <w:r w:rsidR="00614878">
        <w:rPr>
          <w:rFonts w:ascii="Times New Roman" w:hAnsi="Times New Roman" w:cs="Times New Roman"/>
          <w:sz w:val="28"/>
          <w:szCs w:val="28"/>
        </w:rPr>
        <w:t>Ханты-Мансийского района:</w:t>
      </w:r>
    </w:p>
    <w:p w14:paraId="40C26639" w14:textId="77777777" w:rsidR="00614878" w:rsidRPr="00BF2DA5" w:rsidRDefault="00614878" w:rsidP="00E675E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61D032" w14:textId="5296DC2A" w:rsidR="00BC555A" w:rsidRDefault="008D4780" w:rsidP="00E675EC">
      <w:pPr>
        <w:pStyle w:val="a3"/>
        <w:numPr>
          <w:ilvl w:val="0"/>
          <w:numId w:val="39"/>
        </w:numPr>
        <w:shd w:val="clear" w:color="auto" w:fill="FFFFFF"/>
        <w:tabs>
          <w:tab w:val="left" w:pos="709"/>
          <w:tab w:val="center" w:pos="1134"/>
          <w:tab w:val="left" w:pos="3828"/>
        </w:tabs>
        <w:ind w:left="0"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Внести в постановление администрации Ханты-Мансийского района от 18.08.2022 № 298 «Об утверждении правил землепользования </w:t>
      </w:r>
      <w:r w:rsidR="00E675EC">
        <w:rPr>
          <w:rFonts w:ascii="Times New Roman" w:hAnsi="Times New Roman" w:cs="Times New Roman"/>
          <w:sz w:val="28"/>
          <w:szCs w:val="28"/>
        </w:rPr>
        <w:br/>
      </w:r>
      <w:r w:rsidRPr="00170304">
        <w:rPr>
          <w:rFonts w:ascii="Times New Roman" w:hAnsi="Times New Roman" w:cs="Times New Roman"/>
          <w:sz w:val="28"/>
          <w:szCs w:val="28"/>
        </w:rPr>
        <w:t xml:space="preserve">и застройки межселенной территории Ханты-Мансийского района» </w:t>
      </w:r>
      <w:r w:rsidR="00BC555A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170304">
        <w:rPr>
          <w:rFonts w:ascii="Times New Roman" w:hAnsi="Times New Roman" w:cs="Times New Roman"/>
          <w:sz w:val="28"/>
          <w:szCs w:val="28"/>
        </w:rPr>
        <w:t>изменения</w:t>
      </w:r>
      <w:r w:rsidR="00BC555A">
        <w:rPr>
          <w:rFonts w:ascii="Times New Roman" w:hAnsi="Times New Roman" w:cs="Times New Roman"/>
          <w:sz w:val="28"/>
          <w:szCs w:val="28"/>
        </w:rPr>
        <w:t>:</w:t>
      </w:r>
    </w:p>
    <w:p w14:paraId="42C7B663" w14:textId="3A4AF488" w:rsidR="00D42AF5" w:rsidRPr="00ED695C" w:rsidRDefault="00D42AF5" w:rsidP="00E675EC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1.1. В таблице </w:t>
      </w:r>
      <w:r w:rsidRPr="00ED695C">
        <w:rPr>
          <w:rFonts w:ascii="Times New Roman" w:hAnsi="Times New Roman" w:cs="Times New Roman"/>
          <w:sz w:val="28"/>
          <w:szCs w:val="28"/>
        </w:rPr>
        <w:t xml:space="preserve">«Основные виды и параметры разрешенного использования земельных участков и объектов капитального строительства» </w:t>
      </w:r>
      <w:r>
        <w:rPr>
          <w:rFonts w:ascii="Times New Roman" w:hAnsi="Times New Roman" w:cs="Times New Roman"/>
          <w:sz w:val="28"/>
          <w:szCs w:val="28"/>
        </w:rPr>
        <w:t>части 2.9</w:t>
      </w:r>
      <w:r w:rsidRPr="00ED695C">
        <w:rPr>
          <w:rFonts w:ascii="Times New Roman" w:hAnsi="Times New Roman" w:cs="Times New Roman"/>
          <w:sz w:val="28"/>
          <w:szCs w:val="28"/>
        </w:rPr>
        <w:t xml:space="preserve"> «Зона объектов сельскохозяйственного производства, крестьянско-фермерских хозяйств (СХ2)</w:t>
      </w:r>
      <w:r w:rsidR="009A1516">
        <w:rPr>
          <w:rFonts w:ascii="Times New Roman" w:hAnsi="Times New Roman" w:cs="Times New Roman"/>
          <w:sz w:val="28"/>
          <w:szCs w:val="28"/>
        </w:rPr>
        <w:t>»</w:t>
      </w: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  <w:r w:rsidR="00EC44E2">
        <w:rPr>
          <w:rFonts w:ascii="Times New Roman" w:hAnsi="Times New Roman" w:cs="Times New Roman"/>
          <w:sz w:val="28"/>
          <w:szCs w:val="28"/>
        </w:rPr>
        <w:t xml:space="preserve">статьи 2 главы 2 </w:t>
      </w:r>
      <w:r w:rsidR="00EC44E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приложения </w:t>
      </w:r>
      <w:r w:rsidR="00CE3C28">
        <w:rPr>
          <w:rFonts w:ascii="Times New Roman" w:hAnsi="Times New Roman" w:cs="Times New Roman"/>
          <w:sz w:val="28"/>
          <w:szCs w:val="28"/>
        </w:rPr>
        <w:t xml:space="preserve">1 </w:t>
      </w:r>
      <w:r w:rsidR="00EC44E2">
        <w:rPr>
          <w:rFonts w:ascii="Times New Roman" w:hAnsi="Times New Roman" w:cs="Times New Roman"/>
          <w:sz w:val="28"/>
          <w:szCs w:val="28"/>
        </w:rPr>
        <w:t>к Правилам землеполь</w:t>
      </w:r>
      <w:r w:rsidR="00452FDC">
        <w:rPr>
          <w:rFonts w:ascii="Times New Roman" w:hAnsi="Times New Roman" w:cs="Times New Roman"/>
          <w:sz w:val="28"/>
          <w:szCs w:val="28"/>
        </w:rPr>
        <w:t>зования и застройки территории Х</w:t>
      </w:r>
      <w:r w:rsidR="00EC44E2">
        <w:rPr>
          <w:rFonts w:ascii="Times New Roman" w:hAnsi="Times New Roman" w:cs="Times New Roman"/>
          <w:sz w:val="28"/>
          <w:szCs w:val="28"/>
        </w:rPr>
        <w:t xml:space="preserve">анты-Мансийского района </w:t>
      </w:r>
      <w:r w:rsidRPr="00ED695C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D69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ACC830" w14:textId="77777777" w:rsidR="00D42AF5" w:rsidRDefault="00D42AF5" w:rsidP="00D42AF5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pPr w:leftFromText="180" w:rightFromText="180" w:vertAnchor="text" w:horzAnchor="margin" w:tblpXSpec="right" w:tblpY="11"/>
        <w:tblW w:w="9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567"/>
        <w:gridCol w:w="4111"/>
        <w:gridCol w:w="2704"/>
      </w:tblGrid>
      <w:tr w:rsidR="00D42AF5" w:rsidRPr="000F5255" w14:paraId="1292F559" w14:textId="77777777" w:rsidTr="00B457EB">
        <w:trPr>
          <w:trHeight w:val="155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89335" w14:textId="77777777" w:rsidR="00D42AF5" w:rsidRPr="000F5255" w:rsidRDefault="00D42AF5" w:rsidP="00B457EB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Для </w:t>
            </w:r>
            <w:proofErr w:type="spellStart"/>
            <w:proofErr w:type="gramStart"/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индивидуаль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ного</w:t>
            </w:r>
            <w:proofErr w:type="spellEnd"/>
            <w:proofErr w:type="gramEnd"/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 жилищного строительства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433D2" w14:textId="77777777" w:rsidR="00D42AF5" w:rsidRPr="000F5255" w:rsidRDefault="00D42AF5" w:rsidP="00B457E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F5255">
              <w:rPr>
                <w:rFonts w:ascii="Times New Roman" w:eastAsia="Times New Roman" w:hAnsi="Times New Roman" w:cs="Times New Roman"/>
                <w:lang w:val="en-US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4C86C" w14:textId="77777777" w:rsidR="00D42AF5" w:rsidRPr="0091126D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Pr="0091126D">
              <w:rPr>
                <w:rFonts w:ascii="Times New Roman" w:eastAsia="Calibri" w:hAnsi="Times New Roman" w:cs="Times New Roman"/>
              </w:rPr>
              <w:t xml:space="preserve">инимальная площадь участка – </w:t>
            </w:r>
            <w:r>
              <w:rPr>
                <w:rFonts w:ascii="Times New Roman" w:eastAsia="Calibri" w:hAnsi="Times New Roman" w:cs="Times New Roman"/>
              </w:rPr>
              <w:t xml:space="preserve">1 га </w:t>
            </w:r>
            <w:r>
              <w:rPr>
                <w:rFonts w:ascii="Times New Roman" w:eastAsia="Calibri" w:hAnsi="Times New Roman" w:cs="Times New Roman"/>
              </w:rPr>
              <w:br/>
              <w:t xml:space="preserve">(за исключением случаев, установленных п. 5 ст. 6 Закона ХМАО – Югры </w:t>
            </w:r>
            <w:r>
              <w:rPr>
                <w:rFonts w:ascii="Times New Roman" w:eastAsia="Calibri" w:hAnsi="Times New Roman" w:cs="Times New Roman"/>
              </w:rPr>
              <w:br/>
              <w:t xml:space="preserve">от 03.05.2000 № 26-оз «О регулировании отдельных земельных отношений </w:t>
            </w:r>
            <w:r>
              <w:rPr>
                <w:rFonts w:ascii="Times New Roman" w:eastAsia="Calibri" w:hAnsi="Times New Roman" w:cs="Times New Roman"/>
              </w:rPr>
              <w:br/>
              <w:t xml:space="preserve">в Ханты-Мансийском автономном округе – Югре»). </w:t>
            </w:r>
          </w:p>
          <w:p w14:paraId="59499580" w14:textId="77777777" w:rsidR="00D42AF5" w:rsidRPr="0091126D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Максимальная площадь участка –</w:t>
            </w:r>
            <w:r>
              <w:rPr>
                <w:rFonts w:ascii="Times New Roman" w:eastAsia="Calibri" w:hAnsi="Times New Roman" w:cs="Times New Roman"/>
              </w:rPr>
              <w:br/>
              <w:t>140 га</w:t>
            </w:r>
            <w:r w:rsidRPr="0091126D">
              <w:rPr>
                <w:rFonts w:ascii="Times New Roman" w:eastAsia="Calibri" w:hAnsi="Times New Roman" w:cs="Times New Roman"/>
              </w:rPr>
              <w:t>.</w:t>
            </w:r>
          </w:p>
          <w:p w14:paraId="76F9272A" w14:textId="77777777" w:rsidR="00D42AF5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4F606407" w14:textId="77777777" w:rsidR="00D42AF5" w:rsidRPr="0091126D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Площадь объекта – не более </w:t>
            </w:r>
            <w:r>
              <w:rPr>
                <w:rFonts w:ascii="Times New Roman" w:eastAsia="Calibri" w:hAnsi="Times New Roman" w:cs="Times New Roman"/>
              </w:rPr>
              <w:br/>
              <w:t>500 кв. м.</w:t>
            </w:r>
          </w:p>
          <w:p w14:paraId="3FEA3E6E" w14:textId="77777777" w:rsidR="00D42AF5" w:rsidRPr="0091126D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Высота – не подлежит установлению.</w:t>
            </w:r>
          </w:p>
          <w:p w14:paraId="1869CC4B" w14:textId="77777777" w:rsidR="00D42AF5" w:rsidRPr="0091126D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 xml:space="preserve">Минимальный отступ от красной линии – </w:t>
            </w:r>
            <w:r>
              <w:rPr>
                <w:rFonts w:ascii="Times New Roman" w:eastAsia="Calibri" w:hAnsi="Times New Roman" w:cs="Times New Roman"/>
              </w:rPr>
              <w:t>5 м</w:t>
            </w:r>
            <w:r w:rsidRPr="0091126D">
              <w:rPr>
                <w:rFonts w:ascii="Times New Roman" w:eastAsia="Calibri" w:hAnsi="Times New Roman" w:cs="Times New Roman"/>
              </w:rPr>
              <w:t>.</w:t>
            </w:r>
          </w:p>
          <w:p w14:paraId="2DCF13EB" w14:textId="77777777" w:rsidR="00D42AF5" w:rsidRPr="0091126D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участка:</w:t>
            </w:r>
          </w:p>
          <w:p w14:paraId="7C3BDA76" w14:textId="77777777" w:rsidR="00D42AF5" w:rsidRPr="0091126D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 xml:space="preserve">– 3 м до основного строения; </w:t>
            </w:r>
          </w:p>
          <w:p w14:paraId="1F38D4A2" w14:textId="77777777" w:rsidR="00D42AF5" w:rsidRPr="0091126D" w:rsidRDefault="00D42AF5" w:rsidP="00B457EB">
            <w:pPr>
              <w:jc w:val="both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– 1 м до хозяйственных построек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624216C1" w14:textId="77777777" w:rsidR="00D42AF5" w:rsidRPr="000F5255" w:rsidRDefault="00D42AF5" w:rsidP="00B457E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126D">
              <w:rPr>
                <w:rFonts w:ascii="Times New Roman" w:eastAsia="Calibri" w:hAnsi="Times New Roman" w:cs="Times New Roman"/>
              </w:rPr>
              <w:t>М</w:t>
            </w:r>
            <w:r>
              <w:rPr>
                <w:rFonts w:ascii="Times New Roman" w:eastAsia="Calibri" w:hAnsi="Times New Roman" w:cs="Times New Roman"/>
              </w:rPr>
              <w:t>аксимальный процент застройки –</w:t>
            </w:r>
            <w:r>
              <w:t xml:space="preserve"> </w:t>
            </w:r>
            <w:r>
              <w:br/>
            </w:r>
            <w:r w:rsidRPr="00D21E5D">
              <w:rPr>
                <w:rFonts w:ascii="Times New Roman" w:eastAsia="Calibri" w:hAnsi="Times New Roman" w:cs="Times New Roman"/>
              </w:rPr>
              <w:t>0,25</w:t>
            </w:r>
            <w:r>
              <w:rPr>
                <w:rFonts w:ascii="Times New Roman" w:eastAsia="Calibri" w:hAnsi="Times New Roman" w:cs="Times New Roman"/>
              </w:rPr>
              <w:t>%</w:t>
            </w:r>
            <w:r w:rsidRPr="00D21E5D">
              <w:rPr>
                <w:rFonts w:ascii="Times New Roman" w:eastAsia="Calibri" w:hAnsi="Times New Roman" w:cs="Times New Roman"/>
              </w:rPr>
              <w:t xml:space="preserve"> от площади земельного участка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C408" w14:textId="77777777" w:rsidR="00D42AF5" w:rsidRPr="000F5255" w:rsidRDefault="00D42AF5" w:rsidP="00B457E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Использование земельных участков в границах зон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с особыми условиями использования территории осуществлять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в соответствии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со статьями 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11 настоящих регламентов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 в соответствии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 действующим </w:t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законодательством</w:t>
            </w:r>
          </w:p>
          <w:p w14:paraId="06C01930" w14:textId="77777777" w:rsidR="00D42AF5" w:rsidRPr="000F5255" w:rsidRDefault="00D42AF5" w:rsidP="00B457EB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2ADAFF92" w14:textId="471D9A37" w:rsidR="00D42AF5" w:rsidRDefault="00D42AF5" w:rsidP="00D42AF5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»</w:t>
      </w:r>
    </w:p>
    <w:p w14:paraId="32BC4207" w14:textId="1597244A" w:rsidR="00D42AF5" w:rsidRDefault="00D42AF5" w:rsidP="00D42AF5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исключить.</w:t>
      </w:r>
    </w:p>
    <w:p w14:paraId="53E98C12" w14:textId="0B53489B" w:rsidR="008D4780" w:rsidRPr="00BC555A" w:rsidRDefault="00ED695C" w:rsidP="00875C7B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1.</w:t>
      </w:r>
      <w:r w:rsidR="00D42AF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риложение 2 к Правилам </w:t>
      </w:r>
      <w:r w:rsidR="008D4780" w:rsidRPr="00BC555A">
        <w:rPr>
          <w:rFonts w:ascii="Times New Roman" w:hAnsi="Times New Roman" w:cs="Times New Roman"/>
          <w:spacing w:val="-4"/>
          <w:sz w:val="28"/>
          <w:szCs w:val="28"/>
        </w:rPr>
        <w:t>землепользования и застройки межселенной территории Ханты-Мансийского района «Карта градостроительного зонир</w:t>
      </w:r>
      <w:r w:rsidR="00875C7B">
        <w:rPr>
          <w:rFonts w:ascii="Times New Roman" w:hAnsi="Times New Roman" w:cs="Times New Roman"/>
          <w:spacing w:val="-4"/>
          <w:sz w:val="28"/>
          <w:szCs w:val="28"/>
        </w:rPr>
        <w:t>ования Ханты-Мансийского района» изложить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 </w:t>
      </w:r>
      <w:r w:rsidR="00875C7B">
        <w:rPr>
          <w:rFonts w:ascii="Times New Roman" w:hAnsi="Times New Roman" w:cs="Times New Roman"/>
          <w:sz w:val="28"/>
          <w:szCs w:val="28"/>
        </w:rPr>
        <w:br/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в </w:t>
      </w:r>
      <w:r w:rsidR="00B94FB8" w:rsidRPr="00BC555A">
        <w:rPr>
          <w:rFonts w:ascii="Times New Roman" w:hAnsi="Times New Roman" w:cs="Times New Roman"/>
          <w:sz w:val="28"/>
          <w:szCs w:val="28"/>
        </w:rPr>
        <w:t xml:space="preserve">новой 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редакции согласно приложению к настоящему </w:t>
      </w:r>
      <w:r w:rsidR="00495A47">
        <w:rPr>
          <w:rFonts w:ascii="Times New Roman" w:hAnsi="Times New Roman" w:cs="Times New Roman"/>
          <w:sz w:val="28"/>
          <w:szCs w:val="28"/>
        </w:rPr>
        <w:t>постановлению</w:t>
      </w:r>
      <w:r w:rsidR="008D4780" w:rsidRPr="00BC555A">
        <w:rPr>
          <w:rFonts w:ascii="Times New Roman" w:hAnsi="Times New Roman" w:cs="Times New Roman"/>
          <w:sz w:val="28"/>
          <w:szCs w:val="28"/>
        </w:rPr>
        <w:t>.</w:t>
      </w:r>
    </w:p>
    <w:p w14:paraId="41AF6D53" w14:textId="6B8331A1" w:rsidR="008D4780" w:rsidRDefault="002806DB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D4780">
        <w:rPr>
          <w:rFonts w:ascii="Times New Roman" w:hAnsi="Times New Roman" w:cs="Times New Roman"/>
          <w:sz w:val="28"/>
          <w:szCs w:val="28"/>
        </w:rPr>
        <w:t>.</w:t>
      </w:r>
      <w:r w:rsidR="008D4780">
        <w:rPr>
          <w:rFonts w:ascii="Times New Roman" w:hAnsi="Times New Roman" w:cs="Times New Roman"/>
          <w:sz w:val="28"/>
          <w:szCs w:val="28"/>
        </w:rPr>
        <w:tab/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8D4780">
        <w:rPr>
          <w:rFonts w:ascii="Times New Roman" w:hAnsi="Times New Roman" w:cs="Times New Roman"/>
          <w:sz w:val="28"/>
          <w:szCs w:val="28"/>
        </w:rPr>
        <w:t>постановление</w:t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 вступает в силу после его официального опубликования</w:t>
      </w:r>
      <w:r w:rsidR="00B94FB8">
        <w:rPr>
          <w:rFonts w:ascii="Times New Roman" w:hAnsi="Times New Roman" w:cs="Times New Roman"/>
          <w:sz w:val="28"/>
          <w:szCs w:val="28"/>
        </w:rPr>
        <w:t>.</w:t>
      </w:r>
    </w:p>
    <w:p w14:paraId="0201DA61" w14:textId="77777777" w:rsidR="008D4780" w:rsidRDefault="008D4780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236AD2" w14:textId="77777777" w:rsidR="008D4780" w:rsidRDefault="008D4780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A94B48" w14:textId="77777777" w:rsidR="00614878" w:rsidRDefault="00614878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9214"/>
      </w:tblGrid>
      <w:tr w:rsidR="008D4780" w:rsidRPr="004A0485" w14:paraId="5D9F2A3F" w14:textId="77777777" w:rsidTr="00875C7B">
        <w:tc>
          <w:tcPr>
            <w:tcW w:w="9214" w:type="dxa"/>
            <w:hideMark/>
          </w:tcPr>
          <w:p w14:paraId="36A9C151" w14:textId="77777777" w:rsidR="00B83FFA" w:rsidRDefault="00452FDC" w:rsidP="00B83FFA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Исполняющий полномочия главы</w:t>
            </w:r>
            <w:r w:rsidR="008D4780" w:rsidRPr="009E7AD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5C5BAE2" w14:textId="296A0DFA" w:rsidR="008D4780" w:rsidRPr="00B83FFA" w:rsidRDefault="008D4780" w:rsidP="00B83FFA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7AD3">
              <w:rPr>
                <w:rFonts w:ascii="Times New Roman" w:hAnsi="Times New Roman"/>
                <w:sz w:val="28"/>
                <w:szCs w:val="28"/>
              </w:rPr>
              <w:t xml:space="preserve">Ханты-Мансийского района                                        </w:t>
            </w:r>
            <w:r w:rsidR="00875C7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E7AD3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875C7B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proofErr w:type="spellStart"/>
            <w:r w:rsidR="00452FDC">
              <w:rPr>
                <w:rFonts w:ascii="Times New Roman" w:hAnsi="Times New Roman"/>
                <w:sz w:val="28"/>
                <w:szCs w:val="28"/>
              </w:rPr>
              <w:t>А.В.Витвицкий</w:t>
            </w:r>
            <w:proofErr w:type="spellEnd"/>
          </w:p>
        </w:tc>
      </w:tr>
      <w:tr w:rsidR="008D4780" w:rsidRPr="004A0485" w14:paraId="1AF29059" w14:textId="77777777" w:rsidTr="00875C7B">
        <w:tc>
          <w:tcPr>
            <w:tcW w:w="9214" w:type="dxa"/>
          </w:tcPr>
          <w:p w14:paraId="3E248AEE" w14:textId="77777777" w:rsidR="008D4780" w:rsidRDefault="008D4780" w:rsidP="00816335"/>
        </w:tc>
      </w:tr>
    </w:tbl>
    <w:p w14:paraId="66986F89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00FBC65F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5F5D7B1" w14:textId="2313E959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DEBB88C" w14:textId="6713BC0E" w:rsidR="002806DB" w:rsidRDefault="002806DB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B22662F" w14:textId="71B71800" w:rsidR="002806DB" w:rsidRDefault="002806DB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820ACD1" w14:textId="3892884C" w:rsidR="002806DB" w:rsidRDefault="002806DB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68839231" w14:textId="24C34228" w:rsidR="002806DB" w:rsidRDefault="002806DB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1CDBC30" w14:textId="77777777" w:rsidR="00ED13CF" w:rsidRDefault="00ED13CF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3608F72" w14:textId="1019C173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71F1433" w14:textId="0E56B495" w:rsidR="002B6A07" w:rsidRDefault="002B6A07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374B61CB" w14:textId="77777777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14:paraId="61F38C77" w14:textId="2C259B9D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 xml:space="preserve">к постановлению </w:t>
      </w:r>
      <w:r w:rsidR="00E35FB9">
        <w:rPr>
          <w:rFonts w:ascii="Times New Roman" w:hAnsi="Times New Roman"/>
          <w:sz w:val="28"/>
          <w:szCs w:val="28"/>
        </w:rPr>
        <w:t>администрации</w:t>
      </w:r>
      <w:r w:rsidRPr="00BC555A">
        <w:rPr>
          <w:rFonts w:ascii="Times New Roman" w:hAnsi="Times New Roman"/>
          <w:sz w:val="28"/>
          <w:szCs w:val="28"/>
        </w:rPr>
        <w:t xml:space="preserve"> </w:t>
      </w:r>
    </w:p>
    <w:p w14:paraId="57609914" w14:textId="77777777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>Ханты-Мансийского района</w:t>
      </w:r>
    </w:p>
    <w:p w14:paraId="1F6410EC" w14:textId="1181B16D" w:rsidR="00D32F88" w:rsidRPr="00E675EC" w:rsidRDefault="00D32F88" w:rsidP="00D32F8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675EC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</w:rPr>
        <w:t>11.04.2024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E675EC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</w:rPr>
        <w:t>312</w:t>
      </w:r>
    </w:p>
    <w:p w14:paraId="45B67AF1" w14:textId="77777777" w:rsidR="00BC555A" w:rsidRDefault="00BC555A" w:rsidP="00BC555A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25CBBE9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«Приложение 2</w:t>
      </w:r>
    </w:p>
    <w:p w14:paraId="2AA1B1C3" w14:textId="15427BF2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CB341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равилам землепользования</w:t>
      </w:r>
    </w:p>
    <w:p w14:paraId="182D50B2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застройки межселенной территории</w:t>
      </w:r>
    </w:p>
    <w:p w14:paraId="1D7D81C0" w14:textId="7EA3324B" w:rsidR="008D4780" w:rsidRDefault="008D4780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55CD56E3" w14:textId="77777777" w:rsidR="00ED695C" w:rsidRDefault="00ED695C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29B6172" w14:textId="77777777" w:rsidR="008D4780" w:rsidRPr="00B87DEA" w:rsidRDefault="008D4780" w:rsidP="00202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градостроительного зонирования Ханты-Мансийского района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A4429F9" wp14:editId="5206A86F">
            <wp:extent cx="5020886" cy="673308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50" cy="680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».</w:t>
      </w:r>
    </w:p>
    <w:sectPr w:rsidR="008D4780" w:rsidRPr="00B87DEA" w:rsidSect="00E675EC">
      <w:headerReference w:type="even" r:id="rId10"/>
      <w:headerReference w:type="default" r:id="rId11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339317" w14:textId="77777777" w:rsidR="00D9557A" w:rsidRDefault="00D9557A">
      <w:r>
        <w:separator/>
      </w:r>
    </w:p>
  </w:endnote>
  <w:endnote w:type="continuationSeparator" w:id="0">
    <w:p w14:paraId="5A16626C" w14:textId="77777777" w:rsidR="00D9557A" w:rsidRDefault="00D95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09D20D" w14:textId="77777777" w:rsidR="00D9557A" w:rsidRDefault="00D9557A">
      <w:r>
        <w:separator/>
      </w:r>
    </w:p>
  </w:footnote>
  <w:footnote w:type="continuationSeparator" w:id="0">
    <w:p w14:paraId="7B024526" w14:textId="77777777" w:rsidR="00D9557A" w:rsidRDefault="00D955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EE64A" w14:textId="77777777" w:rsidR="005B21A1" w:rsidRDefault="005B21A1" w:rsidP="003148B2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F05749B" w14:textId="77777777" w:rsidR="005B21A1" w:rsidRDefault="005B21A1">
    <w:pPr>
      <w:pStyle w:val="a5"/>
    </w:pPr>
  </w:p>
  <w:p w14:paraId="3F574257" w14:textId="77777777" w:rsidR="005B21A1" w:rsidRDefault="005B21A1"/>
  <w:p w14:paraId="1198C9F7" w14:textId="77777777" w:rsidR="005B21A1" w:rsidRDefault="005B21A1"/>
  <w:p w14:paraId="2D88D1B6" w14:textId="77777777" w:rsidR="005B21A1" w:rsidRDefault="005B21A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520777537"/>
      <w:docPartObj>
        <w:docPartGallery w:val="Page Numbers (Top of Page)"/>
        <w:docPartUnique/>
      </w:docPartObj>
    </w:sdtPr>
    <w:sdtEndPr/>
    <w:sdtContent>
      <w:p w14:paraId="1472293B" w14:textId="14D8879E" w:rsidR="00614878" w:rsidRPr="00614878" w:rsidRDefault="00614878">
        <w:pPr>
          <w:pStyle w:val="a5"/>
          <w:rPr>
            <w:rFonts w:ascii="Times New Roman" w:hAnsi="Times New Roman" w:cs="Times New Roman"/>
            <w:sz w:val="24"/>
            <w:szCs w:val="24"/>
          </w:rPr>
        </w:pPr>
        <w:r w:rsidRPr="006148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1487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148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32F88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61487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E9F2A1C" w14:textId="77777777" w:rsidR="005B21A1" w:rsidRPr="00614878" w:rsidRDefault="005B21A1" w:rsidP="008D5F02">
    <w:pPr>
      <w:pStyle w:val="a5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CA66269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10720E1C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6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3FE7037"/>
    <w:multiLevelType w:val="multilevel"/>
    <w:tmpl w:val="9002471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4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6">
    <w:nsid w:val="2E5B1231"/>
    <w:multiLevelType w:val="hybridMultilevel"/>
    <w:tmpl w:val="4BE62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723C9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8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20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1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2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F90386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26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BC267B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28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9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4820B63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3F5B0E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7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6"/>
  </w:num>
  <w:num w:numId="2">
    <w:abstractNumId w:val="1"/>
  </w:num>
  <w:num w:numId="3">
    <w:abstractNumId w:val="12"/>
  </w:num>
  <w:num w:numId="4">
    <w:abstractNumId w:val="30"/>
  </w:num>
  <w:num w:numId="5">
    <w:abstractNumId w:val="28"/>
  </w:num>
  <w:num w:numId="6">
    <w:abstractNumId w:val="8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8"/>
  </w:num>
  <w:num w:numId="10">
    <w:abstractNumId w:val="2"/>
  </w:num>
  <w:num w:numId="11">
    <w:abstractNumId w:val="29"/>
  </w:num>
  <w:num w:numId="12">
    <w:abstractNumId w:val="22"/>
  </w:num>
  <w:num w:numId="13">
    <w:abstractNumId w:val="6"/>
  </w:num>
  <w:num w:numId="14">
    <w:abstractNumId w:val="34"/>
  </w:num>
  <w:num w:numId="15">
    <w:abstractNumId w:val="23"/>
  </w:num>
  <w:num w:numId="16">
    <w:abstractNumId w:val="14"/>
  </w:num>
  <w:num w:numId="17">
    <w:abstractNumId w:val="7"/>
  </w:num>
  <w:num w:numId="18">
    <w:abstractNumId w:val="9"/>
  </w:num>
  <w:num w:numId="19">
    <w:abstractNumId w:val="32"/>
  </w:num>
  <w:num w:numId="20">
    <w:abstractNumId w:val="38"/>
  </w:num>
  <w:num w:numId="21">
    <w:abstractNumId w:val="20"/>
  </w:num>
  <w:num w:numId="22">
    <w:abstractNumId w:val="36"/>
  </w:num>
  <w:num w:numId="23">
    <w:abstractNumId w:val="15"/>
  </w:num>
  <w:num w:numId="24">
    <w:abstractNumId w:val="19"/>
  </w:num>
  <w:num w:numId="25">
    <w:abstractNumId w:val="26"/>
  </w:num>
  <w:num w:numId="26">
    <w:abstractNumId w:val="10"/>
  </w:num>
  <w:num w:numId="27">
    <w:abstractNumId w:val="24"/>
  </w:num>
  <w:num w:numId="28">
    <w:abstractNumId w:val="37"/>
  </w:num>
  <w:num w:numId="29">
    <w:abstractNumId w:val="35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33"/>
  </w:num>
  <w:num w:numId="33">
    <w:abstractNumId w:val="31"/>
  </w:num>
  <w:num w:numId="34">
    <w:abstractNumId w:val="4"/>
  </w:num>
  <w:num w:numId="35">
    <w:abstractNumId w:val="17"/>
  </w:num>
  <w:num w:numId="36">
    <w:abstractNumId w:val="27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25"/>
  </w:num>
  <w:num w:numId="40">
    <w:abstractNumId w:val="13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033"/>
    <w:rsid w:val="000018F4"/>
    <w:rsid w:val="0000263A"/>
    <w:rsid w:val="0001329F"/>
    <w:rsid w:val="0002363E"/>
    <w:rsid w:val="00030656"/>
    <w:rsid w:val="00051E97"/>
    <w:rsid w:val="00062B0C"/>
    <w:rsid w:val="00065A49"/>
    <w:rsid w:val="00073BE3"/>
    <w:rsid w:val="00074100"/>
    <w:rsid w:val="0007503E"/>
    <w:rsid w:val="0009247D"/>
    <w:rsid w:val="000B3530"/>
    <w:rsid w:val="000C3787"/>
    <w:rsid w:val="000F138B"/>
    <w:rsid w:val="000F5255"/>
    <w:rsid w:val="000F7219"/>
    <w:rsid w:val="00101D6B"/>
    <w:rsid w:val="00105CC6"/>
    <w:rsid w:val="00106FF4"/>
    <w:rsid w:val="00107C6D"/>
    <w:rsid w:val="0011393D"/>
    <w:rsid w:val="001204A4"/>
    <w:rsid w:val="00120D15"/>
    <w:rsid w:val="00136B01"/>
    <w:rsid w:val="00137AE1"/>
    <w:rsid w:val="001503A4"/>
    <w:rsid w:val="00152309"/>
    <w:rsid w:val="00155AFD"/>
    <w:rsid w:val="00157D9B"/>
    <w:rsid w:val="00162888"/>
    <w:rsid w:val="0017382B"/>
    <w:rsid w:val="00176C10"/>
    <w:rsid w:val="0017740F"/>
    <w:rsid w:val="0017774E"/>
    <w:rsid w:val="00183F51"/>
    <w:rsid w:val="0018460E"/>
    <w:rsid w:val="001B234F"/>
    <w:rsid w:val="001C644F"/>
    <w:rsid w:val="001C79BA"/>
    <w:rsid w:val="001E0C4B"/>
    <w:rsid w:val="001E199F"/>
    <w:rsid w:val="001E267B"/>
    <w:rsid w:val="001F2A95"/>
    <w:rsid w:val="00200008"/>
    <w:rsid w:val="002022D7"/>
    <w:rsid w:val="00202A7A"/>
    <w:rsid w:val="002146C4"/>
    <w:rsid w:val="002154C4"/>
    <w:rsid w:val="00216A10"/>
    <w:rsid w:val="002248DE"/>
    <w:rsid w:val="00231CDF"/>
    <w:rsid w:val="00247261"/>
    <w:rsid w:val="00256528"/>
    <w:rsid w:val="00256AAC"/>
    <w:rsid w:val="00256FEF"/>
    <w:rsid w:val="0027383E"/>
    <w:rsid w:val="002753E4"/>
    <w:rsid w:val="002806DB"/>
    <w:rsid w:val="0028558B"/>
    <w:rsid w:val="00293B00"/>
    <w:rsid w:val="0029538B"/>
    <w:rsid w:val="002A6CA7"/>
    <w:rsid w:val="002B4F29"/>
    <w:rsid w:val="002B6A07"/>
    <w:rsid w:val="002C4442"/>
    <w:rsid w:val="002D1925"/>
    <w:rsid w:val="002D4A60"/>
    <w:rsid w:val="002D6D48"/>
    <w:rsid w:val="002E11A5"/>
    <w:rsid w:val="002E66B1"/>
    <w:rsid w:val="002F490D"/>
    <w:rsid w:val="002F6B34"/>
    <w:rsid w:val="00303226"/>
    <w:rsid w:val="0030527E"/>
    <w:rsid w:val="00305C02"/>
    <w:rsid w:val="00313203"/>
    <w:rsid w:val="003148B2"/>
    <w:rsid w:val="00322FA0"/>
    <w:rsid w:val="00324144"/>
    <w:rsid w:val="00331113"/>
    <w:rsid w:val="003448B1"/>
    <w:rsid w:val="00347DC9"/>
    <w:rsid w:val="00351575"/>
    <w:rsid w:val="0035310A"/>
    <w:rsid w:val="00360B79"/>
    <w:rsid w:val="00364D2A"/>
    <w:rsid w:val="00366B5E"/>
    <w:rsid w:val="003672FE"/>
    <w:rsid w:val="00367B63"/>
    <w:rsid w:val="003702C4"/>
    <w:rsid w:val="0037438A"/>
    <w:rsid w:val="00380452"/>
    <w:rsid w:val="0038535E"/>
    <w:rsid w:val="003A5839"/>
    <w:rsid w:val="003A5EAC"/>
    <w:rsid w:val="003B0828"/>
    <w:rsid w:val="003B0C12"/>
    <w:rsid w:val="003B5A86"/>
    <w:rsid w:val="003B615F"/>
    <w:rsid w:val="003D0D67"/>
    <w:rsid w:val="003D47C8"/>
    <w:rsid w:val="003D5628"/>
    <w:rsid w:val="003E69AD"/>
    <w:rsid w:val="003F6239"/>
    <w:rsid w:val="00412D0A"/>
    <w:rsid w:val="00413056"/>
    <w:rsid w:val="00415FD8"/>
    <w:rsid w:val="00420B41"/>
    <w:rsid w:val="00445033"/>
    <w:rsid w:val="00452FDC"/>
    <w:rsid w:val="00455D70"/>
    <w:rsid w:val="004568C4"/>
    <w:rsid w:val="00472160"/>
    <w:rsid w:val="00475E7F"/>
    <w:rsid w:val="004801D4"/>
    <w:rsid w:val="00480D9E"/>
    <w:rsid w:val="004848B6"/>
    <w:rsid w:val="00495A47"/>
    <w:rsid w:val="004A0485"/>
    <w:rsid w:val="004A0C57"/>
    <w:rsid w:val="004A438B"/>
    <w:rsid w:val="004A60B4"/>
    <w:rsid w:val="004B23E2"/>
    <w:rsid w:val="004B5A85"/>
    <w:rsid w:val="004C7A61"/>
    <w:rsid w:val="004D14BD"/>
    <w:rsid w:val="004D6408"/>
    <w:rsid w:val="004E03A9"/>
    <w:rsid w:val="004F0EAC"/>
    <w:rsid w:val="004F51C6"/>
    <w:rsid w:val="004F55DA"/>
    <w:rsid w:val="005017AF"/>
    <w:rsid w:val="00501A2D"/>
    <w:rsid w:val="00503A72"/>
    <w:rsid w:val="00513C99"/>
    <w:rsid w:val="00517BA6"/>
    <w:rsid w:val="00541995"/>
    <w:rsid w:val="00556699"/>
    <w:rsid w:val="00556A90"/>
    <w:rsid w:val="00563452"/>
    <w:rsid w:val="00591433"/>
    <w:rsid w:val="00597B3E"/>
    <w:rsid w:val="005A1C3F"/>
    <w:rsid w:val="005A237C"/>
    <w:rsid w:val="005A319C"/>
    <w:rsid w:val="005B13B2"/>
    <w:rsid w:val="005B21A1"/>
    <w:rsid w:val="005E255D"/>
    <w:rsid w:val="005E2AC6"/>
    <w:rsid w:val="005F1146"/>
    <w:rsid w:val="005F152F"/>
    <w:rsid w:val="00602189"/>
    <w:rsid w:val="00602B98"/>
    <w:rsid w:val="006113B2"/>
    <w:rsid w:val="00614878"/>
    <w:rsid w:val="00616782"/>
    <w:rsid w:val="0063046B"/>
    <w:rsid w:val="00651777"/>
    <w:rsid w:val="006532F4"/>
    <w:rsid w:val="00657AC4"/>
    <w:rsid w:val="006917A7"/>
    <w:rsid w:val="006929B2"/>
    <w:rsid w:val="00692D07"/>
    <w:rsid w:val="006A7A63"/>
    <w:rsid w:val="006B1541"/>
    <w:rsid w:val="006B42D4"/>
    <w:rsid w:val="006B5D79"/>
    <w:rsid w:val="006D56AE"/>
    <w:rsid w:val="006E1587"/>
    <w:rsid w:val="006F3CE2"/>
    <w:rsid w:val="006F7C7D"/>
    <w:rsid w:val="00702FF2"/>
    <w:rsid w:val="007132EA"/>
    <w:rsid w:val="007172F5"/>
    <w:rsid w:val="00725219"/>
    <w:rsid w:val="0073253A"/>
    <w:rsid w:val="0074365C"/>
    <w:rsid w:val="00751069"/>
    <w:rsid w:val="00754267"/>
    <w:rsid w:val="007542FF"/>
    <w:rsid w:val="00773A3F"/>
    <w:rsid w:val="007A2618"/>
    <w:rsid w:val="007B0452"/>
    <w:rsid w:val="007B37EE"/>
    <w:rsid w:val="007B7A0D"/>
    <w:rsid w:val="007B7B1A"/>
    <w:rsid w:val="007C07F2"/>
    <w:rsid w:val="007D20F0"/>
    <w:rsid w:val="007D349F"/>
    <w:rsid w:val="007D7154"/>
    <w:rsid w:val="007E12DB"/>
    <w:rsid w:val="007F0CD6"/>
    <w:rsid w:val="00802F8A"/>
    <w:rsid w:val="008225F2"/>
    <w:rsid w:val="00850F5B"/>
    <w:rsid w:val="00851BA6"/>
    <w:rsid w:val="008548F3"/>
    <w:rsid w:val="00856FD7"/>
    <w:rsid w:val="00873E6F"/>
    <w:rsid w:val="00875C7B"/>
    <w:rsid w:val="008816ED"/>
    <w:rsid w:val="00896AB7"/>
    <w:rsid w:val="00896F52"/>
    <w:rsid w:val="008B149A"/>
    <w:rsid w:val="008B6E04"/>
    <w:rsid w:val="008D4780"/>
    <w:rsid w:val="008D5F02"/>
    <w:rsid w:val="008E0C85"/>
    <w:rsid w:val="008F1635"/>
    <w:rsid w:val="00900B2E"/>
    <w:rsid w:val="0090673E"/>
    <w:rsid w:val="0091126D"/>
    <w:rsid w:val="00912222"/>
    <w:rsid w:val="00912775"/>
    <w:rsid w:val="00937ADC"/>
    <w:rsid w:val="00942DB8"/>
    <w:rsid w:val="0094338F"/>
    <w:rsid w:val="00946925"/>
    <w:rsid w:val="00951505"/>
    <w:rsid w:val="0095321C"/>
    <w:rsid w:val="00962CBE"/>
    <w:rsid w:val="00972C14"/>
    <w:rsid w:val="00987D48"/>
    <w:rsid w:val="00995B39"/>
    <w:rsid w:val="00995D90"/>
    <w:rsid w:val="009A1516"/>
    <w:rsid w:val="009B4970"/>
    <w:rsid w:val="009B6EA1"/>
    <w:rsid w:val="009C3AB2"/>
    <w:rsid w:val="009C5D94"/>
    <w:rsid w:val="009C5E43"/>
    <w:rsid w:val="009E3570"/>
    <w:rsid w:val="009F054E"/>
    <w:rsid w:val="009F1BE4"/>
    <w:rsid w:val="009F6AF1"/>
    <w:rsid w:val="00A01BB3"/>
    <w:rsid w:val="00A042D1"/>
    <w:rsid w:val="00A046B3"/>
    <w:rsid w:val="00A15067"/>
    <w:rsid w:val="00A21E4A"/>
    <w:rsid w:val="00A277EF"/>
    <w:rsid w:val="00A354EE"/>
    <w:rsid w:val="00A41F4A"/>
    <w:rsid w:val="00A5107C"/>
    <w:rsid w:val="00A5449C"/>
    <w:rsid w:val="00A5617F"/>
    <w:rsid w:val="00A606EF"/>
    <w:rsid w:val="00A70517"/>
    <w:rsid w:val="00A70CA8"/>
    <w:rsid w:val="00A7216D"/>
    <w:rsid w:val="00A7403B"/>
    <w:rsid w:val="00A77BC8"/>
    <w:rsid w:val="00A829B7"/>
    <w:rsid w:val="00A8620D"/>
    <w:rsid w:val="00A93FCE"/>
    <w:rsid w:val="00A97EDB"/>
    <w:rsid w:val="00AA0F89"/>
    <w:rsid w:val="00AA2DD3"/>
    <w:rsid w:val="00AA46CD"/>
    <w:rsid w:val="00AA531C"/>
    <w:rsid w:val="00AA78C3"/>
    <w:rsid w:val="00AB0FFC"/>
    <w:rsid w:val="00AB17A6"/>
    <w:rsid w:val="00AB48D9"/>
    <w:rsid w:val="00AC409D"/>
    <w:rsid w:val="00AD1F32"/>
    <w:rsid w:val="00AE6022"/>
    <w:rsid w:val="00AE7FBB"/>
    <w:rsid w:val="00AF5032"/>
    <w:rsid w:val="00B06401"/>
    <w:rsid w:val="00B17AE4"/>
    <w:rsid w:val="00B24971"/>
    <w:rsid w:val="00B26469"/>
    <w:rsid w:val="00B27483"/>
    <w:rsid w:val="00B63318"/>
    <w:rsid w:val="00B7124B"/>
    <w:rsid w:val="00B75C3E"/>
    <w:rsid w:val="00B810BE"/>
    <w:rsid w:val="00B83FFA"/>
    <w:rsid w:val="00B87DEA"/>
    <w:rsid w:val="00B9052B"/>
    <w:rsid w:val="00B94FB8"/>
    <w:rsid w:val="00BA49CC"/>
    <w:rsid w:val="00BB6E02"/>
    <w:rsid w:val="00BC2CF0"/>
    <w:rsid w:val="00BC555A"/>
    <w:rsid w:val="00BD0975"/>
    <w:rsid w:val="00BD5D5B"/>
    <w:rsid w:val="00BF2DA5"/>
    <w:rsid w:val="00BF4FBA"/>
    <w:rsid w:val="00C02E64"/>
    <w:rsid w:val="00C125B9"/>
    <w:rsid w:val="00C16DA7"/>
    <w:rsid w:val="00C32FC2"/>
    <w:rsid w:val="00C36D12"/>
    <w:rsid w:val="00C50DDF"/>
    <w:rsid w:val="00C53AB9"/>
    <w:rsid w:val="00C608B2"/>
    <w:rsid w:val="00C645CB"/>
    <w:rsid w:val="00C73F72"/>
    <w:rsid w:val="00C856DB"/>
    <w:rsid w:val="00C900A6"/>
    <w:rsid w:val="00CA1975"/>
    <w:rsid w:val="00CA350E"/>
    <w:rsid w:val="00CB341F"/>
    <w:rsid w:val="00CB6CFC"/>
    <w:rsid w:val="00CC195F"/>
    <w:rsid w:val="00CC4ADC"/>
    <w:rsid w:val="00CC55C9"/>
    <w:rsid w:val="00CD2B60"/>
    <w:rsid w:val="00CD6967"/>
    <w:rsid w:val="00CE00B4"/>
    <w:rsid w:val="00CE3C28"/>
    <w:rsid w:val="00CF4488"/>
    <w:rsid w:val="00CF4621"/>
    <w:rsid w:val="00D05497"/>
    <w:rsid w:val="00D11EEE"/>
    <w:rsid w:val="00D21AD8"/>
    <w:rsid w:val="00D21C57"/>
    <w:rsid w:val="00D21E5D"/>
    <w:rsid w:val="00D25348"/>
    <w:rsid w:val="00D32F88"/>
    <w:rsid w:val="00D362BD"/>
    <w:rsid w:val="00D40C84"/>
    <w:rsid w:val="00D42AF5"/>
    <w:rsid w:val="00D45DBE"/>
    <w:rsid w:val="00D53A4D"/>
    <w:rsid w:val="00D57F74"/>
    <w:rsid w:val="00D65294"/>
    <w:rsid w:val="00D82CB1"/>
    <w:rsid w:val="00D84600"/>
    <w:rsid w:val="00D8502E"/>
    <w:rsid w:val="00D90966"/>
    <w:rsid w:val="00D92946"/>
    <w:rsid w:val="00D93C7A"/>
    <w:rsid w:val="00D9557A"/>
    <w:rsid w:val="00DA3F95"/>
    <w:rsid w:val="00DA424E"/>
    <w:rsid w:val="00DB70AF"/>
    <w:rsid w:val="00DD3D67"/>
    <w:rsid w:val="00DD71E2"/>
    <w:rsid w:val="00DE2D7F"/>
    <w:rsid w:val="00DE3851"/>
    <w:rsid w:val="00DF134D"/>
    <w:rsid w:val="00DF6E0A"/>
    <w:rsid w:val="00DF6E6B"/>
    <w:rsid w:val="00E03D01"/>
    <w:rsid w:val="00E132F3"/>
    <w:rsid w:val="00E16278"/>
    <w:rsid w:val="00E22468"/>
    <w:rsid w:val="00E26120"/>
    <w:rsid w:val="00E30841"/>
    <w:rsid w:val="00E35FB9"/>
    <w:rsid w:val="00E403A3"/>
    <w:rsid w:val="00E43A6E"/>
    <w:rsid w:val="00E53E00"/>
    <w:rsid w:val="00E64711"/>
    <w:rsid w:val="00E675EC"/>
    <w:rsid w:val="00E712C6"/>
    <w:rsid w:val="00E8443A"/>
    <w:rsid w:val="00EA07AA"/>
    <w:rsid w:val="00EA493E"/>
    <w:rsid w:val="00EA69EE"/>
    <w:rsid w:val="00EB5FA7"/>
    <w:rsid w:val="00EB61AC"/>
    <w:rsid w:val="00EC3C75"/>
    <w:rsid w:val="00EC44E2"/>
    <w:rsid w:val="00EC6729"/>
    <w:rsid w:val="00ED0EF2"/>
    <w:rsid w:val="00ED13CF"/>
    <w:rsid w:val="00ED1CEC"/>
    <w:rsid w:val="00ED5D1E"/>
    <w:rsid w:val="00ED6748"/>
    <w:rsid w:val="00ED695C"/>
    <w:rsid w:val="00EF0C2E"/>
    <w:rsid w:val="00EF18B2"/>
    <w:rsid w:val="00F058F6"/>
    <w:rsid w:val="00F1098D"/>
    <w:rsid w:val="00F140C1"/>
    <w:rsid w:val="00F36F20"/>
    <w:rsid w:val="00F37E03"/>
    <w:rsid w:val="00F4335B"/>
    <w:rsid w:val="00F45328"/>
    <w:rsid w:val="00F5092C"/>
    <w:rsid w:val="00F5554A"/>
    <w:rsid w:val="00F668F1"/>
    <w:rsid w:val="00F85271"/>
    <w:rsid w:val="00F903F0"/>
    <w:rsid w:val="00F9496C"/>
    <w:rsid w:val="00FB0582"/>
    <w:rsid w:val="00FB540A"/>
    <w:rsid w:val="00FC4041"/>
    <w:rsid w:val="00FC591A"/>
    <w:rsid w:val="00FD151E"/>
    <w:rsid w:val="00FF336E"/>
    <w:rsid w:val="00FF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96879BC"/>
  <w15:docId w15:val="{17A5B51A-C500-467F-92CF-0BF9642D4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033"/>
    <w:pPr>
      <w:spacing w:after="0" w:line="240" w:lineRule="auto"/>
      <w:jc w:val="center"/>
    </w:pPr>
  </w:style>
  <w:style w:type="paragraph" w:styleId="1">
    <w:name w:val="heading 1"/>
    <w:basedOn w:val="a"/>
    <w:link w:val="10"/>
    <w:qFormat/>
    <w:rsid w:val="00445033"/>
    <w:pPr>
      <w:ind w:firstLine="284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445033"/>
    <w:pPr>
      <w:keepNext/>
      <w:spacing w:before="240" w:after="60"/>
      <w:ind w:firstLine="284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45033"/>
    <w:pPr>
      <w:keepNext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5033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44503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45033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a3">
    <w:name w:val="List Paragraph"/>
    <w:aliases w:val="Варианты ответов"/>
    <w:basedOn w:val="a"/>
    <w:link w:val="a4"/>
    <w:uiPriority w:val="34"/>
    <w:qFormat/>
    <w:rsid w:val="004450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5033"/>
  </w:style>
  <w:style w:type="paragraph" w:styleId="a7">
    <w:name w:val="footer"/>
    <w:basedOn w:val="a"/>
    <w:link w:val="a8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5033"/>
  </w:style>
  <w:style w:type="character" w:styleId="a9">
    <w:name w:val="page number"/>
    <w:rsid w:val="00445033"/>
    <w:rPr>
      <w:rFonts w:cs="Times New Roman"/>
    </w:rPr>
  </w:style>
  <w:style w:type="table" w:styleId="aa">
    <w:name w:val="Table Grid"/>
    <w:basedOn w:val="a1"/>
    <w:uiPriority w:val="99"/>
    <w:rsid w:val="004450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"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b">
    <w:name w:val="Заголовок титульного листа"/>
    <w:basedOn w:val="a"/>
    <w:next w:val="a"/>
    <w:semiHidden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ac">
    <w:name w:val="Document Map"/>
    <w:basedOn w:val="a"/>
    <w:link w:val="ad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1">
    <w:name w:val="s_1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rsid w:val="00445033"/>
    <w:rPr>
      <w:color w:val="0000FF"/>
      <w:u w:val="single"/>
    </w:rPr>
  </w:style>
  <w:style w:type="character" w:customStyle="1" w:styleId="apple-converted-space">
    <w:name w:val="apple-converted-space"/>
    <w:rsid w:val="00445033"/>
  </w:style>
  <w:style w:type="paragraph" w:styleId="af1">
    <w:name w:val="Normal (Web)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semiHidden/>
    <w:rsid w:val="00445033"/>
    <w:pPr>
      <w:spacing w:after="100" w:line="276" w:lineRule="auto"/>
      <w:ind w:left="220" w:firstLine="284"/>
      <w:jc w:val="both"/>
    </w:pPr>
    <w:rPr>
      <w:rFonts w:ascii="Calibri" w:eastAsia="Times New Roman" w:hAnsi="Calibri" w:cs="Times New Roman"/>
      <w:lang w:eastAsia="ru-RU"/>
    </w:rPr>
  </w:style>
  <w:style w:type="paragraph" w:styleId="12">
    <w:name w:val="toc 1"/>
    <w:basedOn w:val="a"/>
    <w:next w:val="a"/>
    <w:autoRedefine/>
    <w:rsid w:val="00445033"/>
    <w:pPr>
      <w:tabs>
        <w:tab w:val="right" w:leader="dot" w:pos="10196"/>
      </w:tabs>
      <w:ind w:right="284" w:firstLine="284"/>
      <w:jc w:val="left"/>
    </w:pPr>
    <w:rPr>
      <w:rFonts w:ascii="Times New Roman" w:eastAsia="Times New Roman" w:hAnsi="Times New Roman" w:cs="Times New Roman"/>
      <w:b/>
      <w:sz w:val="24"/>
      <w:lang w:eastAsia="ru-RU"/>
    </w:rPr>
  </w:style>
  <w:style w:type="paragraph" w:styleId="31">
    <w:name w:val="toc 3"/>
    <w:basedOn w:val="a"/>
    <w:next w:val="a"/>
    <w:autoRedefine/>
    <w:rsid w:val="00445033"/>
    <w:pPr>
      <w:tabs>
        <w:tab w:val="right" w:leader="dot" w:pos="10196"/>
      </w:tabs>
      <w:ind w:right="284" w:firstLine="28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f2">
    <w:name w:val="Основной текст_"/>
    <w:link w:val="13"/>
    <w:locked/>
    <w:rsid w:val="00445033"/>
    <w:rPr>
      <w:sz w:val="26"/>
      <w:shd w:val="clear" w:color="auto" w:fill="FFFFFF"/>
    </w:rPr>
  </w:style>
  <w:style w:type="paragraph" w:styleId="5">
    <w:name w:val="toc 5"/>
    <w:basedOn w:val="a"/>
    <w:next w:val="a"/>
    <w:autoRedefine/>
    <w:semiHidden/>
    <w:rsid w:val="00445033"/>
    <w:pPr>
      <w:ind w:left="960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"/>
    <w:basedOn w:val="a"/>
    <w:link w:val="af2"/>
    <w:rsid w:val="00445033"/>
    <w:pPr>
      <w:shd w:val="clear" w:color="auto" w:fill="FFFFFF"/>
      <w:spacing w:before="300" w:after="660" w:line="240" w:lineRule="atLeast"/>
      <w:jc w:val="left"/>
    </w:pPr>
    <w:rPr>
      <w:sz w:val="26"/>
    </w:rPr>
  </w:style>
  <w:style w:type="character" w:customStyle="1" w:styleId="32">
    <w:name w:val="Основной текст (3)_"/>
    <w:link w:val="33"/>
    <w:locked/>
    <w:rsid w:val="00445033"/>
    <w:rPr>
      <w:sz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445033"/>
    <w:pPr>
      <w:shd w:val="clear" w:color="auto" w:fill="FFFFFF"/>
      <w:spacing w:before="300" w:after="300" w:line="317" w:lineRule="exact"/>
    </w:pPr>
    <w:rPr>
      <w:sz w:val="27"/>
    </w:rPr>
  </w:style>
  <w:style w:type="paragraph" w:customStyle="1" w:styleId="ConsPlusNormal">
    <w:name w:val="ConsPlusNormal"/>
    <w:link w:val="ConsPlusNormal0"/>
    <w:rsid w:val="004450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4503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Без интервала1"/>
    <w:link w:val="NoSpacingChar"/>
    <w:rsid w:val="00445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445033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rsid w:val="0044503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locked/>
    <w:rsid w:val="00445033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NoSpacingChar">
    <w:name w:val="No Spacing Char"/>
    <w:link w:val="14"/>
    <w:locked/>
    <w:rsid w:val="004450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4450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rsid w:val="00445033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445033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customStyle="1" w:styleId="16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7">
    <w:name w:val="Без интервала1"/>
    <w:rsid w:val="004450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8">
    <w:name w:val="Сетка таблицы1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Табличный_заголовки"/>
    <w:basedOn w:val="a"/>
    <w:qFormat/>
    <w:rsid w:val="00445033"/>
    <w:pPr>
      <w:keepNext/>
      <w:keepLines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ai11028">
    <w:name w:val="1 / a / i11028"/>
    <w:basedOn w:val="a2"/>
    <w:next w:val="1ai"/>
    <w:semiHidden/>
    <w:rsid w:val="00445033"/>
    <w:pPr>
      <w:numPr>
        <w:numId w:val="29"/>
      </w:numPr>
    </w:pPr>
  </w:style>
  <w:style w:type="numbering" w:styleId="1ai">
    <w:name w:val="Outline List 1"/>
    <w:basedOn w:val="a2"/>
    <w:rsid w:val="00445033"/>
  </w:style>
  <w:style w:type="character" w:customStyle="1" w:styleId="a4">
    <w:name w:val="Абзац списка Знак"/>
    <w:aliases w:val="Варианты ответов Знак"/>
    <w:link w:val="a3"/>
    <w:uiPriority w:val="34"/>
    <w:locked/>
    <w:rsid w:val="00BF2DA5"/>
  </w:style>
  <w:style w:type="paragraph" w:styleId="af6">
    <w:name w:val="No Spacing"/>
    <w:link w:val="af7"/>
    <w:uiPriority w:val="1"/>
    <w:qFormat/>
    <w:rsid w:val="00B87D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7">
    <w:name w:val="Без интервала Знак"/>
    <w:link w:val="af6"/>
    <w:uiPriority w:val="1"/>
    <w:locked/>
    <w:rsid w:val="00B87DEA"/>
    <w:rPr>
      <w:rFonts w:ascii="Calibri" w:eastAsia="Times New Roman" w:hAnsi="Calibri" w:cs="Times New Roman"/>
      <w:lang w:eastAsia="ru-RU"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17740F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0026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857EC-23F9-4806-9532-72FFE03FD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 Никифорова</dc:creator>
  <cp:lastModifiedBy>Толокнова К.В.</cp:lastModifiedBy>
  <cp:revision>6</cp:revision>
  <cp:lastPrinted>2023-12-14T07:11:00Z</cp:lastPrinted>
  <dcterms:created xsi:type="dcterms:W3CDTF">2024-04-11T10:38:00Z</dcterms:created>
  <dcterms:modified xsi:type="dcterms:W3CDTF">2024-04-12T05:01:00Z</dcterms:modified>
</cp:coreProperties>
</file>