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D2" w:rsidRDefault="00CE77D2" w:rsidP="00CE77D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776F8" wp14:editId="5CBBEE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7D2" w:rsidRDefault="00CE77D2" w:rsidP="00CE77D2">
      <w:pPr>
        <w:spacing w:after="0" w:line="240" w:lineRule="auto"/>
        <w:jc w:val="center"/>
        <w:rPr>
          <w:sz w:val="28"/>
          <w:szCs w:val="28"/>
        </w:rPr>
      </w:pPr>
    </w:p>
    <w:p w:rsidR="00CE77D2" w:rsidRPr="00CE77D2" w:rsidRDefault="00CE77D2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E77D2" w:rsidRPr="005D6BD6" w:rsidRDefault="00CE77D2" w:rsidP="00CE77D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E77D2" w:rsidRPr="005D6BD6" w:rsidRDefault="00CE77D2" w:rsidP="00CE77D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3A4A">
        <w:rPr>
          <w:rFonts w:ascii="Times New Roman" w:hAnsi="Times New Roman"/>
          <w:sz w:val="28"/>
          <w:szCs w:val="28"/>
        </w:rPr>
        <w:t>14.03.2019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83A4A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№ </w:t>
      </w:r>
      <w:r w:rsidR="00B83A4A">
        <w:rPr>
          <w:rFonts w:ascii="Times New Roman" w:hAnsi="Times New Roman"/>
          <w:sz w:val="28"/>
          <w:szCs w:val="28"/>
        </w:rPr>
        <w:t>73</w:t>
      </w:r>
    </w:p>
    <w:p w:rsidR="00CE77D2" w:rsidRPr="00CE77D2" w:rsidRDefault="00CE77D2" w:rsidP="00CE77D2">
      <w:pPr>
        <w:pStyle w:val="a7"/>
        <w:rPr>
          <w:rFonts w:ascii="Times New Roman" w:hAnsi="Times New Roman"/>
          <w:i/>
          <w:sz w:val="24"/>
          <w:szCs w:val="24"/>
        </w:rPr>
      </w:pPr>
      <w:r w:rsidRPr="00CE77D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E77D2" w:rsidRPr="00CE77D2" w:rsidRDefault="00CE77D2" w:rsidP="00CE7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D2" w:rsidRPr="00CE77D2" w:rsidRDefault="00CE77D2" w:rsidP="00CE7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CE77D2">
        <w:rPr>
          <w:rFonts w:ascii="Times New Roman" w:hAnsi="Times New Roman"/>
          <w:sz w:val="28"/>
          <w:szCs w:val="28"/>
        </w:rPr>
        <w:t>9</w:t>
      </w:r>
      <w:r w:rsidRPr="00CE77D2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CE77D2">
        <w:rPr>
          <w:rFonts w:ascii="Times New Roman" w:hAnsi="Times New Roman"/>
          <w:sz w:val="28"/>
          <w:szCs w:val="28"/>
        </w:rPr>
        <w:t>8</w:t>
      </w:r>
      <w:r w:rsidRPr="00CE77D2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CE77D2">
        <w:rPr>
          <w:rFonts w:ascii="Times New Roman" w:hAnsi="Times New Roman"/>
          <w:sz w:val="28"/>
          <w:szCs w:val="28"/>
        </w:rPr>
        <w:t>17</w:t>
      </w:r>
      <w:r w:rsidR="00CE77D2">
        <w:rPr>
          <w:rFonts w:ascii="Times New Roman" w:hAnsi="Times New Roman"/>
          <w:sz w:val="28"/>
          <w:szCs w:val="28"/>
        </w:rPr>
        <w:t xml:space="preserve"> </w:t>
      </w:r>
    </w:p>
    <w:p w:rsidR="00230E29" w:rsidRPr="00CE77D2" w:rsidRDefault="00682D68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«</w:t>
      </w:r>
      <w:r w:rsidR="00230E29" w:rsidRPr="00CE77D2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CE77D2" w:rsidRDefault="00230E29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7D2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CE77D2" w:rsidRDefault="004053D4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CE77D2" w:rsidRDefault="009552C0" w:rsidP="00CE77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CE77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CE7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CE77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CE77D2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074C61" w:rsidP="00CE77D2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074C61" w:rsidP="00CE77D2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CE77D2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CE77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6) сохранение уровня исполнения расходных обязательств Ханты-Мансийского района по обслуживанию муниципального долга Ханты-</w:t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CE7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составит 1</w:t>
            </w:r>
            <w:r w:rsidR="004714CF">
              <w:rPr>
                <w:rFonts w:ascii="Times New Roman" w:hAnsi="Times New Roman"/>
                <w:sz w:val="28"/>
                <w:szCs w:val="28"/>
              </w:rPr>
              <w:t> 113 515,8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C1AE5">
              <w:rPr>
                <w:rFonts w:ascii="Times New Roman" w:hAnsi="Times New Roman"/>
                <w:sz w:val="28"/>
                <w:szCs w:val="28"/>
              </w:rPr>
              <w:t>366 494,7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CE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CE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CE77D2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</w:t>
      </w:r>
      <w:r w:rsidR="00CE77D2">
        <w:rPr>
          <w:rFonts w:ascii="Times New Roman" w:hAnsi="Times New Roman"/>
          <w:bCs/>
          <w:sz w:val="28"/>
          <w:szCs w:val="28"/>
        </w:rPr>
        <w:t>ю</w:t>
      </w:r>
      <w:r w:rsidRPr="00074C61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CE77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CE77D2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CE77D2">
        <w:rPr>
          <w:rFonts w:ascii="Times New Roman" w:hAnsi="Times New Roman"/>
          <w:bCs/>
          <w:sz w:val="28"/>
          <w:szCs w:val="28"/>
        </w:rPr>
        <w:t xml:space="preserve"> </w:t>
      </w:r>
      <w:r w:rsidRPr="00074C61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CE77D2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CE77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CE77D2" w:rsidRPr="00074C61" w:rsidRDefault="00CE77D2" w:rsidP="00CE77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134"/>
        <w:gridCol w:w="992"/>
        <w:gridCol w:w="993"/>
        <w:gridCol w:w="1559"/>
        <w:gridCol w:w="4111"/>
      </w:tblGrid>
      <w:tr w:rsidR="00004910" w:rsidRPr="00074C61" w:rsidTr="00CE77D2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</w:t>
            </w:r>
            <w:r w:rsidR="00CE77D2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B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4F527D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Резервный фонд администрации Ханты-Мансийского района формируется за счет средств местного бюджета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размере </w:t>
            </w:r>
            <w:r w:rsidR="004F527D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более 3 процентов от общего объема расходов бюджета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004910" w:rsidRPr="00074C61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4F527D" w:rsidRPr="004F527D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004910" w:rsidRPr="00074C61" w:rsidRDefault="004F527D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CE77D2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E77D2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7D2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7D2" w:rsidRPr="00074C61" w:rsidRDefault="00CE77D2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  <w:tr w:rsidR="00CE77D2" w:rsidRPr="00074C61" w:rsidTr="00CE77D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основании договоров и соглашений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D2" w:rsidRPr="00074C61" w:rsidRDefault="00CE77D2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CE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CE7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CE7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19"/>
        <w:gridCol w:w="1333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5245" w:type="dxa"/>
            <w:gridSpan w:val="4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2A1EF2">
        <w:tc>
          <w:tcPr>
            <w:tcW w:w="1191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AA663C" w:rsidRPr="00074C61" w:rsidTr="002A1EF2">
        <w:tc>
          <w:tcPr>
            <w:tcW w:w="1191" w:type="dxa"/>
            <w:vMerge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A663C" w:rsidRDefault="00AA663C" w:rsidP="00CE77D2">
            <w:pPr>
              <w:spacing w:after="0" w:line="240" w:lineRule="auto"/>
              <w:jc w:val="center"/>
            </w:pPr>
            <w:r w:rsidRPr="00E26338">
              <w:rPr>
                <w:rFonts w:ascii="Times New Roman" w:hAnsi="Times New Roman" w:cs="Times New Roman"/>
                <w:sz w:val="24"/>
                <w:szCs w:val="24"/>
              </w:rPr>
              <w:t>130 796,9</w:t>
            </w:r>
          </w:p>
        </w:tc>
        <w:tc>
          <w:tcPr>
            <w:tcW w:w="1276" w:type="dxa"/>
          </w:tcPr>
          <w:p w:rsidR="00AA663C" w:rsidRDefault="00715822" w:rsidP="00CE77D2">
            <w:pPr>
              <w:spacing w:after="0" w:line="240" w:lineRule="auto"/>
              <w:jc w:val="center"/>
            </w:pPr>
            <w:r w:rsidRPr="00715822">
              <w:rPr>
                <w:rFonts w:ascii="Times New Roman" w:hAnsi="Times New Roman" w:cs="Times New Roman"/>
                <w:sz w:val="24"/>
                <w:szCs w:val="24"/>
              </w:rPr>
              <w:t>41 063,4</w:t>
            </w:r>
          </w:p>
        </w:tc>
        <w:tc>
          <w:tcPr>
            <w:tcW w:w="1219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333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154 796,9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49 063,4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1191" w:type="dxa"/>
            <w:vMerge w:val="restart"/>
          </w:tcPr>
          <w:p w:rsidR="00074C61" w:rsidRPr="00074C61" w:rsidRDefault="00074C61" w:rsidP="00CE77D2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1191" w:type="dxa"/>
            <w:vMerge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5585" w:type="dxa"/>
            <w:gridSpan w:val="2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2A1EF2">
        <w:tc>
          <w:tcPr>
            <w:tcW w:w="7003" w:type="dxa"/>
            <w:gridSpan w:val="3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63C"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2A1EF2">
        <w:tc>
          <w:tcPr>
            <w:tcW w:w="7003" w:type="dxa"/>
            <w:gridSpan w:val="3"/>
            <w:vMerge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</w:tcPr>
          <w:p w:rsidR="00074C61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2A1EF2">
        <w:tc>
          <w:tcPr>
            <w:tcW w:w="7003" w:type="dxa"/>
            <w:gridSpan w:val="3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2A1EF2">
        <w:tc>
          <w:tcPr>
            <w:tcW w:w="7003" w:type="dxa"/>
            <w:gridSpan w:val="3"/>
            <w:vMerge w:val="restart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2A1EF2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63C" w:rsidRPr="00074C61" w:rsidTr="002A1EF2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AA663C" w:rsidRPr="00074C61" w:rsidTr="002A1EF2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2A1EF2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074C61" w:rsidRPr="00074C61" w:rsidRDefault="00074C61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3C" w:rsidRPr="00074C61" w:rsidTr="002A1EF2">
        <w:tc>
          <w:tcPr>
            <w:tcW w:w="7003" w:type="dxa"/>
            <w:gridSpan w:val="3"/>
            <w:vMerge w:val="restart"/>
          </w:tcPr>
          <w:p w:rsidR="00AA663C" w:rsidRPr="00074C61" w:rsidRDefault="00AA663C" w:rsidP="00CE77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AA663C" w:rsidRPr="00074C61" w:rsidRDefault="00AA663C" w:rsidP="00CE77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113 515,8</w:t>
            </w:r>
          </w:p>
        </w:tc>
        <w:tc>
          <w:tcPr>
            <w:tcW w:w="1276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AA663C" w:rsidRPr="00074C61" w:rsidTr="002A1EF2">
        <w:tc>
          <w:tcPr>
            <w:tcW w:w="7003" w:type="dxa"/>
            <w:gridSpan w:val="3"/>
            <w:vMerge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63C" w:rsidRPr="00074C61" w:rsidRDefault="00AA663C" w:rsidP="00CE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1 113 515,8</w:t>
            </w:r>
          </w:p>
        </w:tc>
        <w:tc>
          <w:tcPr>
            <w:tcW w:w="1276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366 494,7</w:t>
            </w:r>
          </w:p>
        </w:tc>
        <w:tc>
          <w:tcPr>
            <w:tcW w:w="1219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333" w:type="dxa"/>
          </w:tcPr>
          <w:p w:rsidR="00AA663C" w:rsidRPr="00074C61" w:rsidRDefault="00AA663C" w:rsidP="00CE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CE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1EF2" w:rsidRDefault="002A1EF2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A1EF2" w:rsidRPr="00074C61" w:rsidRDefault="002A1EF2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CE77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CE77D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CE77D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Финансовые риски (неполное или нецелевое освоение средств бюджета Ханты-Мансийского района муниципальными образованиями </w:t>
            </w:r>
            <w:r w:rsidR="002A1EF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с</w:t>
            </w:r>
            <w:r w:rsidR="002A1EF2">
              <w:rPr>
                <w:rFonts w:ascii="Times New Roman" w:hAnsi="Times New Roman"/>
                <w:sz w:val="24"/>
                <w:szCs w:val="24"/>
              </w:rPr>
              <w:t>ельскими поселениями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CE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7E773D" w:rsidRDefault="007E773D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CE77D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CE77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CE7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CE77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CE77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CE77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2A1EF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="002A1E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2A1EF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C06A42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E773D" w:rsidRPr="00074C61" w:rsidRDefault="00C06A42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C06A42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2A1EF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A1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CE77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590AA1">
        <w:rPr>
          <w:rFonts w:ascii="Times New Roman" w:eastAsia="Arial Unicode MS" w:hAnsi="Times New Roman"/>
          <w:sz w:val="20"/>
          <w:szCs w:val="20"/>
          <w:lang w:eastAsia="en-US"/>
        </w:rPr>
        <w:t>.</w:t>
      </w:r>
      <w:r w:rsidR="00590AA1" w:rsidRPr="00590AA1">
        <w:rPr>
          <w:rFonts w:ascii="Times New Roman" w:eastAsia="Arial Unicode MS" w:hAnsi="Times New Roman"/>
          <w:sz w:val="28"/>
          <w:szCs w:val="28"/>
          <w:lang w:eastAsia="en-US"/>
        </w:rPr>
        <w:t>».</w:t>
      </w:r>
    </w:p>
    <w:p w:rsidR="005B2105" w:rsidRDefault="005B2105" w:rsidP="00CE7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 w:rsidR="00D25E8B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CE77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2A1EF2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EF2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EF2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DC" w:rsidRPr="00A379ED" w:rsidRDefault="002A1EF2" w:rsidP="002A1E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2D68"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5044DC">
      <w:headerReference w:type="defaul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03" w:rsidRDefault="00BD0303" w:rsidP="00BC0C69">
      <w:pPr>
        <w:spacing w:after="0" w:line="240" w:lineRule="auto"/>
      </w:pPr>
      <w:r>
        <w:separator/>
      </w:r>
    </w:p>
  </w:endnote>
  <w:endnote w:type="continuationSeparator" w:id="0">
    <w:p w:rsidR="00BD0303" w:rsidRDefault="00BD030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3C" w:rsidRDefault="00AA663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663C" w:rsidRDefault="00AA663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03" w:rsidRDefault="00BD0303" w:rsidP="00BC0C69">
      <w:pPr>
        <w:spacing w:after="0" w:line="240" w:lineRule="auto"/>
      </w:pPr>
      <w:r>
        <w:separator/>
      </w:r>
    </w:p>
  </w:footnote>
  <w:footnote w:type="continuationSeparator" w:id="0">
    <w:p w:rsidR="00BD0303" w:rsidRDefault="00BD030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3C" w:rsidRDefault="00AA663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A4A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3C" w:rsidRDefault="00AA66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663C" w:rsidRDefault="00AA663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3C" w:rsidRDefault="00AA663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83A4A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1EF2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0AA1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3C0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A4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303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6A42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7D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8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46B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08E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4D20D-4ABC-4FD4-AB03-4D760B4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EA-5DF5-4A70-AA7C-AFCD5076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38</cp:revision>
  <cp:lastPrinted>2019-02-20T07:24:00Z</cp:lastPrinted>
  <dcterms:created xsi:type="dcterms:W3CDTF">2018-10-09T07:09:00Z</dcterms:created>
  <dcterms:modified xsi:type="dcterms:W3CDTF">2019-03-14T04:56:00Z</dcterms:modified>
</cp:coreProperties>
</file>