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40" w:rsidRPr="00254A40" w:rsidRDefault="00254A40" w:rsidP="00254A40">
      <w:pPr>
        <w:jc w:val="right"/>
        <w:rPr>
          <w:b/>
          <w:bCs/>
          <w:sz w:val="22"/>
          <w:szCs w:val="22"/>
        </w:rPr>
      </w:pPr>
      <w:r w:rsidRPr="00254A40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B93DBAC" wp14:editId="425F02F7">
            <wp:simplePos x="0" y="0"/>
            <wp:positionH relativeFrom="column">
              <wp:posOffset>2607945</wp:posOffset>
            </wp:positionH>
            <wp:positionV relativeFrom="paragraph">
              <wp:posOffset>16510</wp:posOffset>
            </wp:positionV>
            <wp:extent cx="65722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A40" w:rsidRPr="00254A40" w:rsidRDefault="00254A40" w:rsidP="00254A40">
      <w:pPr>
        <w:rPr>
          <w:b/>
          <w:bCs/>
          <w:sz w:val="22"/>
          <w:szCs w:val="22"/>
        </w:rPr>
      </w:pPr>
    </w:p>
    <w:p w:rsidR="00254A40" w:rsidRPr="00254A40" w:rsidRDefault="00254A40" w:rsidP="00254A40">
      <w:pPr>
        <w:rPr>
          <w:b/>
          <w:bCs/>
          <w:sz w:val="22"/>
          <w:szCs w:val="22"/>
        </w:rPr>
      </w:pPr>
    </w:p>
    <w:p w:rsidR="00254A40" w:rsidRPr="00254A40" w:rsidRDefault="00254A40" w:rsidP="00254A40">
      <w:pPr>
        <w:rPr>
          <w:sz w:val="22"/>
          <w:szCs w:val="22"/>
        </w:rPr>
      </w:pPr>
      <w:r w:rsidRPr="00254A40">
        <w:rPr>
          <w:b/>
          <w:bCs/>
          <w:sz w:val="22"/>
          <w:szCs w:val="22"/>
        </w:rPr>
        <w:t xml:space="preserve">                                          </w:t>
      </w:r>
    </w:p>
    <w:p w:rsidR="00254A40" w:rsidRPr="00254A40" w:rsidRDefault="00254A40" w:rsidP="00254A40">
      <w:pPr>
        <w:rPr>
          <w:sz w:val="22"/>
          <w:szCs w:val="22"/>
        </w:rPr>
      </w:pPr>
    </w:p>
    <w:p w:rsidR="00254A40" w:rsidRPr="00254A40" w:rsidRDefault="00254A40" w:rsidP="00254A40">
      <w:pPr>
        <w:jc w:val="center"/>
        <w:rPr>
          <w:rFonts w:eastAsia="Calibri"/>
          <w:sz w:val="22"/>
          <w:szCs w:val="22"/>
          <w:lang w:eastAsia="en-US"/>
        </w:rPr>
      </w:pPr>
    </w:p>
    <w:p w:rsidR="00254A40" w:rsidRPr="00254A40" w:rsidRDefault="00254A40" w:rsidP="00254A40">
      <w:pPr>
        <w:jc w:val="center"/>
        <w:rPr>
          <w:b/>
          <w:color w:val="0000FF"/>
        </w:rPr>
      </w:pPr>
      <w:r w:rsidRPr="00254A40">
        <w:rPr>
          <w:b/>
          <w:color w:val="0000FF"/>
        </w:rPr>
        <w:t>Ханты-Мансийский автономный округ - Югра</w:t>
      </w:r>
    </w:p>
    <w:p w:rsidR="00254A40" w:rsidRPr="00254A40" w:rsidRDefault="00254A40" w:rsidP="00254A40">
      <w:pPr>
        <w:jc w:val="center"/>
        <w:rPr>
          <w:b/>
          <w:color w:val="0000FF"/>
        </w:rPr>
      </w:pPr>
      <w:r w:rsidRPr="00254A40">
        <w:rPr>
          <w:b/>
          <w:color w:val="0000FF"/>
        </w:rPr>
        <w:t>Ханты-Мансийский район</w:t>
      </w:r>
    </w:p>
    <w:p w:rsidR="00254A40" w:rsidRPr="00254A40" w:rsidRDefault="00254A40" w:rsidP="00254A40">
      <w:pPr>
        <w:jc w:val="center"/>
        <w:rPr>
          <w:b/>
          <w:color w:val="0000FF"/>
        </w:rPr>
      </w:pPr>
    </w:p>
    <w:p w:rsidR="00254A40" w:rsidRPr="00254A40" w:rsidRDefault="00254A40" w:rsidP="00254A40">
      <w:pPr>
        <w:jc w:val="center"/>
        <w:rPr>
          <w:b/>
          <w:color w:val="0000FF"/>
        </w:rPr>
      </w:pPr>
      <w:r w:rsidRPr="00254A40">
        <w:rPr>
          <w:b/>
          <w:color w:val="0000FF"/>
        </w:rPr>
        <w:t>Г Л А В А</w:t>
      </w:r>
    </w:p>
    <w:p w:rsidR="00254A40" w:rsidRPr="00254A40" w:rsidRDefault="00254A40" w:rsidP="00254A40">
      <w:pPr>
        <w:jc w:val="center"/>
        <w:rPr>
          <w:b/>
          <w:color w:val="0000FF"/>
        </w:rPr>
      </w:pPr>
    </w:p>
    <w:p w:rsidR="00254A40" w:rsidRPr="00254A40" w:rsidRDefault="00254A40" w:rsidP="00254A40">
      <w:pPr>
        <w:jc w:val="center"/>
        <w:rPr>
          <w:b/>
          <w:color w:val="0000FF"/>
          <w:sz w:val="28"/>
          <w:szCs w:val="28"/>
        </w:rPr>
      </w:pPr>
      <w:proofErr w:type="gramStart"/>
      <w:r w:rsidRPr="00254A40">
        <w:rPr>
          <w:b/>
          <w:color w:val="0000FF"/>
          <w:sz w:val="28"/>
          <w:szCs w:val="28"/>
        </w:rPr>
        <w:t>Р</w:t>
      </w:r>
      <w:proofErr w:type="gramEnd"/>
      <w:r w:rsidRPr="00254A40">
        <w:rPr>
          <w:b/>
          <w:color w:val="0000FF"/>
          <w:sz w:val="28"/>
          <w:szCs w:val="28"/>
        </w:rPr>
        <w:t xml:space="preserve"> А С П О Р Я Ж Е Н И Е</w:t>
      </w:r>
    </w:p>
    <w:p w:rsidR="00254A40" w:rsidRPr="00254A40" w:rsidRDefault="00254A40" w:rsidP="00254A40">
      <w:pPr>
        <w:jc w:val="center"/>
        <w:rPr>
          <w:b/>
          <w:color w:val="0000FF"/>
          <w:sz w:val="28"/>
          <w:szCs w:val="28"/>
        </w:rPr>
      </w:pPr>
    </w:p>
    <w:p w:rsidR="00254A40" w:rsidRPr="00254A40" w:rsidRDefault="00254A40" w:rsidP="00254A40">
      <w:pPr>
        <w:jc w:val="center"/>
        <w:rPr>
          <w:b/>
          <w:color w:val="0000FF"/>
        </w:rPr>
      </w:pPr>
    </w:p>
    <w:p w:rsidR="00254A40" w:rsidRPr="00254A40" w:rsidRDefault="00254A40" w:rsidP="00254A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07.03.</w:t>
      </w:r>
      <w:r w:rsidRPr="00254A40">
        <w:rPr>
          <w:color w:val="000000"/>
          <w:sz w:val="28"/>
          <w:szCs w:val="28"/>
        </w:rPr>
        <w:t xml:space="preserve">2014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№ 12</w:t>
      </w:r>
      <w:r w:rsidRPr="00254A40">
        <w:rPr>
          <w:color w:val="000000"/>
          <w:sz w:val="28"/>
          <w:szCs w:val="28"/>
        </w:rPr>
        <w:t>-р</w:t>
      </w:r>
    </w:p>
    <w:p w:rsidR="00254A40" w:rsidRPr="00254A40" w:rsidRDefault="00254A40" w:rsidP="00254A40">
      <w:pPr>
        <w:jc w:val="both"/>
        <w:rPr>
          <w:color w:val="000000"/>
          <w:sz w:val="20"/>
          <w:szCs w:val="20"/>
        </w:rPr>
      </w:pPr>
      <w:proofErr w:type="spellStart"/>
      <w:r w:rsidRPr="00254A40">
        <w:rPr>
          <w:color w:val="000000"/>
          <w:sz w:val="20"/>
          <w:szCs w:val="20"/>
        </w:rPr>
        <w:t>г</w:t>
      </w:r>
      <w:proofErr w:type="gramStart"/>
      <w:r w:rsidRPr="00254A40">
        <w:rPr>
          <w:color w:val="000000"/>
          <w:sz w:val="20"/>
          <w:szCs w:val="20"/>
        </w:rPr>
        <w:t>.Х</w:t>
      </w:r>
      <w:proofErr w:type="gramEnd"/>
      <w:r w:rsidRPr="00254A40">
        <w:rPr>
          <w:color w:val="000000"/>
          <w:sz w:val="20"/>
          <w:szCs w:val="20"/>
        </w:rPr>
        <w:t>анты-Мансийск</w:t>
      </w:r>
      <w:proofErr w:type="spellEnd"/>
    </w:p>
    <w:p w:rsidR="00254A40" w:rsidRPr="00254A40" w:rsidRDefault="00254A40" w:rsidP="00254A40">
      <w:pPr>
        <w:jc w:val="center"/>
        <w:rPr>
          <w:rFonts w:eastAsia="Calibri"/>
          <w:sz w:val="28"/>
          <w:szCs w:val="28"/>
          <w:lang w:eastAsia="en-US"/>
        </w:rPr>
      </w:pPr>
    </w:p>
    <w:p w:rsidR="00CD0AB3" w:rsidRDefault="00CD0AB3" w:rsidP="00CD0AB3">
      <w:pPr>
        <w:rPr>
          <w:sz w:val="28"/>
          <w:szCs w:val="28"/>
        </w:rPr>
      </w:pPr>
    </w:p>
    <w:p w:rsidR="00CD0AB3" w:rsidRDefault="00CD0AB3" w:rsidP="00CD0A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формировании постоянно </w:t>
      </w:r>
    </w:p>
    <w:p w:rsidR="00CD0AB3" w:rsidRDefault="00CD0AB3" w:rsidP="00CD0AB3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действующей рабочей группы</w:t>
      </w:r>
    </w:p>
    <w:p w:rsidR="00F11BA1" w:rsidRDefault="00CD0AB3" w:rsidP="00CD0AB3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подготовке предложений,</w:t>
      </w:r>
    </w:p>
    <w:p w:rsidR="00F11BA1" w:rsidRDefault="00CD0AB3" w:rsidP="00CD0A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изменений и дополнений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CD0AB3" w:rsidRDefault="00CD0AB3" w:rsidP="00CD0AB3">
      <w:pPr>
        <w:jc w:val="both"/>
        <w:rPr>
          <w:sz w:val="28"/>
          <w:szCs w:val="28"/>
        </w:rPr>
      </w:pPr>
      <w:r>
        <w:rPr>
          <w:sz w:val="28"/>
          <w:szCs w:val="28"/>
        </w:rPr>
        <w:t>Ус</w:t>
      </w:r>
      <w:r w:rsidR="00F11BA1">
        <w:rPr>
          <w:sz w:val="28"/>
          <w:szCs w:val="28"/>
        </w:rPr>
        <w:t>тав Ханты-Мансийского района</w:t>
      </w:r>
    </w:p>
    <w:p w:rsidR="00CD0AB3" w:rsidRDefault="00CD0AB3" w:rsidP="00CD0AB3">
      <w:pPr>
        <w:ind w:firstLine="708"/>
        <w:jc w:val="both"/>
        <w:rPr>
          <w:sz w:val="28"/>
          <w:szCs w:val="28"/>
        </w:rPr>
      </w:pPr>
    </w:p>
    <w:p w:rsidR="00CD0AB3" w:rsidRDefault="00CD0AB3" w:rsidP="00CD0A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порядке организации и проведения публичных слушаний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районе, утвержденным решением Думы Ханты-Мансийского района от 21 сентября 2006 года № 49, в целях подготовки и проведения публичных слушаний по проекту решения Думы Ханты-Мансийского района «О внесении изменений и дополнений в Устав Ханты-Мансийского района»:</w:t>
      </w:r>
    </w:p>
    <w:p w:rsidR="00CD0AB3" w:rsidRDefault="00CD0AB3" w:rsidP="00CD0AB3">
      <w:pPr>
        <w:jc w:val="both"/>
        <w:rPr>
          <w:sz w:val="28"/>
          <w:szCs w:val="28"/>
        </w:rPr>
      </w:pPr>
    </w:p>
    <w:p w:rsidR="00254A40" w:rsidRDefault="00CD0AB3" w:rsidP="00CD0A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состав </w:t>
      </w:r>
      <w:r w:rsidR="00F11BA1">
        <w:rPr>
          <w:sz w:val="28"/>
          <w:szCs w:val="28"/>
        </w:rPr>
        <w:t>постоянно действующей рабочей группы</w:t>
      </w:r>
      <w:r w:rsidR="00A75733">
        <w:rPr>
          <w:sz w:val="28"/>
          <w:szCs w:val="28"/>
        </w:rPr>
        <w:t xml:space="preserve"> (далее рабочая группа)</w:t>
      </w:r>
      <w:r w:rsidR="00F11BA1">
        <w:rPr>
          <w:sz w:val="28"/>
          <w:szCs w:val="28"/>
        </w:rPr>
        <w:t xml:space="preserve"> по подготовке предложений, изменений и дополнений</w:t>
      </w:r>
      <w:r w:rsidR="00A75733">
        <w:rPr>
          <w:sz w:val="28"/>
          <w:szCs w:val="28"/>
        </w:rPr>
        <w:t xml:space="preserve"> в Устав Ханты-Мансийского района</w:t>
      </w:r>
      <w:r>
        <w:rPr>
          <w:sz w:val="28"/>
          <w:szCs w:val="28"/>
        </w:rPr>
        <w:t xml:space="preserve"> согласно приложению к настоящему распоряжению.</w:t>
      </w:r>
    </w:p>
    <w:p w:rsidR="00254A40" w:rsidRDefault="00254A40" w:rsidP="00CD0AB3">
      <w:pPr>
        <w:ind w:firstLine="708"/>
        <w:jc w:val="both"/>
        <w:rPr>
          <w:sz w:val="28"/>
          <w:szCs w:val="28"/>
        </w:rPr>
      </w:pPr>
    </w:p>
    <w:p w:rsidR="00CD0AB3" w:rsidRDefault="00CD0AB3" w:rsidP="00CD0A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75733">
        <w:rPr>
          <w:sz w:val="28"/>
          <w:szCs w:val="28"/>
        </w:rPr>
        <w:t xml:space="preserve">Рабочей группе </w:t>
      </w:r>
      <w:r>
        <w:rPr>
          <w:sz w:val="28"/>
          <w:szCs w:val="28"/>
        </w:rPr>
        <w:t xml:space="preserve">организовать работу по </w:t>
      </w:r>
      <w:r w:rsidR="00A75733">
        <w:rPr>
          <w:sz w:val="28"/>
          <w:szCs w:val="28"/>
        </w:rPr>
        <w:t xml:space="preserve">подготовке материалов </w:t>
      </w:r>
      <w:proofErr w:type="gramStart"/>
      <w:r w:rsidR="00A75733">
        <w:rPr>
          <w:sz w:val="28"/>
          <w:szCs w:val="28"/>
        </w:rPr>
        <w:t>для</w:t>
      </w:r>
      <w:proofErr w:type="gramEnd"/>
      <w:r w:rsidR="00A7573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проведению</w:t>
      </w:r>
      <w:proofErr w:type="gramEnd"/>
      <w:r>
        <w:rPr>
          <w:sz w:val="28"/>
          <w:szCs w:val="28"/>
        </w:rPr>
        <w:t xml:space="preserve"> публичных слушаний в порядке и сроки установленные Положением о порядке организации и проведения публичных слушаний в Ханты-Мансийском районе. </w:t>
      </w:r>
    </w:p>
    <w:p w:rsidR="00254A40" w:rsidRDefault="00254A40" w:rsidP="00CD0AB3">
      <w:pPr>
        <w:ind w:firstLine="708"/>
        <w:jc w:val="both"/>
        <w:rPr>
          <w:sz w:val="28"/>
          <w:szCs w:val="28"/>
        </w:rPr>
      </w:pPr>
    </w:p>
    <w:p w:rsidR="00CD0AB3" w:rsidRDefault="00CD0AB3" w:rsidP="00CD0A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заместителя главы Ханты-Мансийского района Ю.В. Рудакова.</w:t>
      </w:r>
    </w:p>
    <w:p w:rsidR="00CD0AB3" w:rsidRDefault="00CD0AB3" w:rsidP="00CD0AB3">
      <w:pPr>
        <w:jc w:val="both"/>
        <w:rPr>
          <w:sz w:val="28"/>
          <w:szCs w:val="28"/>
        </w:rPr>
      </w:pPr>
    </w:p>
    <w:p w:rsidR="00CD0AB3" w:rsidRDefault="00CD0AB3" w:rsidP="00CD0AB3">
      <w:pPr>
        <w:jc w:val="both"/>
        <w:rPr>
          <w:sz w:val="28"/>
          <w:szCs w:val="28"/>
        </w:rPr>
      </w:pPr>
    </w:p>
    <w:p w:rsidR="00CD0AB3" w:rsidRDefault="00CD0AB3" w:rsidP="00CD0AB3">
      <w:pPr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D0AB3" w:rsidRPr="008824CE" w:rsidRDefault="00CD0AB3" w:rsidP="00CD0AB3">
      <w:pPr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                                                             П.Н. Захаров</w:t>
      </w:r>
    </w:p>
    <w:p w:rsidR="00A75733" w:rsidRDefault="00A75733" w:rsidP="00CD0AB3">
      <w:pPr>
        <w:rPr>
          <w:sz w:val="28"/>
          <w:szCs w:val="28"/>
        </w:rPr>
      </w:pPr>
    </w:p>
    <w:p w:rsidR="00CD0AB3" w:rsidRDefault="00CD0AB3" w:rsidP="00A757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</w:t>
      </w:r>
    </w:p>
    <w:p w:rsidR="00CD0AB3" w:rsidRDefault="00CD0AB3" w:rsidP="00CD0AB3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главы</w:t>
      </w:r>
    </w:p>
    <w:p w:rsidR="00CD0AB3" w:rsidRDefault="00CD0AB3" w:rsidP="00CD0AB3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CD0AB3" w:rsidRDefault="00254A40" w:rsidP="00CD0AB3">
      <w:pPr>
        <w:jc w:val="right"/>
        <w:rPr>
          <w:sz w:val="28"/>
          <w:szCs w:val="28"/>
        </w:rPr>
      </w:pPr>
      <w:r>
        <w:rPr>
          <w:sz w:val="28"/>
          <w:szCs w:val="28"/>
        </w:rPr>
        <w:t>от  07.03.2014   № 12-р</w:t>
      </w:r>
      <w:r w:rsidR="00CD0AB3">
        <w:rPr>
          <w:sz w:val="28"/>
          <w:szCs w:val="28"/>
        </w:rPr>
        <w:t xml:space="preserve"> </w:t>
      </w:r>
    </w:p>
    <w:p w:rsidR="00CD0AB3" w:rsidRDefault="00CD0AB3" w:rsidP="00CD0AB3">
      <w:pPr>
        <w:jc w:val="right"/>
        <w:rPr>
          <w:sz w:val="28"/>
          <w:szCs w:val="28"/>
        </w:rPr>
      </w:pPr>
    </w:p>
    <w:p w:rsidR="00CD0AB3" w:rsidRDefault="00CD0AB3" w:rsidP="00CD0AB3">
      <w:pPr>
        <w:jc w:val="right"/>
        <w:rPr>
          <w:sz w:val="28"/>
          <w:szCs w:val="28"/>
        </w:rPr>
      </w:pPr>
    </w:p>
    <w:p w:rsidR="00CD0AB3" w:rsidRPr="00254A40" w:rsidRDefault="00CD0AB3" w:rsidP="00CD0AB3">
      <w:pPr>
        <w:jc w:val="center"/>
        <w:rPr>
          <w:b/>
          <w:sz w:val="28"/>
          <w:szCs w:val="28"/>
        </w:rPr>
      </w:pPr>
      <w:r w:rsidRPr="00254A40">
        <w:rPr>
          <w:b/>
          <w:sz w:val="28"/>
          <w:szCs w:val="28"/>
        </w:rPr>
        <w:t>С О С Т А В</w:t>
      </w:r>
    </w:p>
    <w:p w:rsidR="00CD0AB3" w:rsidRPr="00254A40" w:rsidRDefault="00A75733" w:rsidP="00CD0AB3">
      <w:pPr>
        <w:jc w:val="center"/>
        <w:rPr>
          <w:b/>
          <w:sz w:val="28"/>
          <w:szCs w:val="28"/>
        </w:rPr>
      </w:pPr>
      <w:r w:rsidRPr="00254A40">
        <w:rPr>
          <w:b/>
          <w:sz w:val="28"/>
          <w:szCs w:val="28"/>
        </w:rPr>
        <w:t xml:space="preserve">постоянно действующей рабочей группы </w:t>
      </w:r>
    </w:p>
    <w:p w:rsidR="00CD0AB3" w:rsidRDefault="00CD0AB3" w:rsidP="00CD0AB3">
      <w:pPr>
        <w:jc w:val="center"/>
        <w:rPr>
          <w:sz w:val="28"/>
          <w:szCs w:val="28"/>
        </w:rPr>
      </w:pPr>
    </w:p>
    <w:p w:rsidR="00254A40" w:rsidRDefault="00254A40" w:rsidP="00CD0AB3">
      <w:pPr>
        <w:jc w:val="center"/>
        <w:rPr>
          <w:sz w:val="28"/>
          <w:szCs w:val="28"/>
        </w:rPr>
      </w:pPr>
    </w:p>
    <w:p w:rsidR="00CD0AB3" w:rsidRDefault="00CD0AB3" w:rsidP="00CD0AB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CD0AB3" w:rsidTr="0002397B">
        <w:tc>
          <w:tcPr>
            <w:tcW w:w="2518" w:type="dxa"/>
            <w:hideMark/>
          </w:tcPr>
          <w:p w:rsidR="00CD0AB3" w:rsidRDefault="00CD0AB3" w:rsidP="00023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Рудаков Ю.В.</w:t>
            </w:r>
          </w:p>
        </w:tc>
        <w:tc>
          <w:tcPr>
            <w:tcW w:w="7053" w:type="dxa"/>
          </w:tcPr>
          <w:p w:rsidR="00CD0AB3" w:rsidRDefault="00CD0AB3" w:rsidP="00023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Ханты-Мансийского района, председатель организационного комитета</w:t>
            </w:r>
          </w:p>
          <w:p w:rsidR="00CD0AB3" w:rsidRDefault="00CD0AB3" w:rsidP="0002397B">
            <w:pPr>
              <w:jc w:val="both"/>
              <w:rPr>
                <w:sz w:val="28"/>
                <w:szCs w:val="28"/>
              </w:rPr>
            </w:pPr>
          </w:p>
        </w:tc>
      </w:tr>
      <w:tr w:rsidR="00CD0AB3" w:rsidTr="0002397B">
        <w:tc>
          <w:tcPr>
            <w:tcW w:w="2518" w:type="dxa"/>
            <w:hideMark/>
          </w:tcPr>
          <w:p w:rsidR="00CD0AB3" w:rsidRDefault="00CD0AB3" w:rsidP="00023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Мошкина А.Н.</w:t>
            </w:r>
          </w:p>
        </w:tc>
        <w:tc>
          <w:tcPr>
            <w:tcW w:w="7053" w:type="dxa"/>
          </w:tcPr>
          <w:p w:rsidR="00CD0AB3" w:rsidRDefault="00CD0AB3" w:rsidP="00023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специалист-эксперт отдела по обеспечению деятельности главы Ханты-Мансийского района, секретарь организационного комитета</w:t>
            </w:r>
          </w:p>
          <w:p w:rsidR="00CD0AB3" w:rsidRDefault="00CD0AB3" w:rsidP="0002397B">
            <w:pPr>
              <w:jc w:val="both"/>
              <w:rPr>
                <w:sz w:val="28"/>
                <w:szCs w:val="28"/>
              </w:rPr>
            </w:pPr>
          </w:p>
          <w:p w:rsidR="00254A40" w:rsidRDefault="00254A40" w:rsidP="0002397B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D0AB3" w:rsidTr="0002397B">
        <w:tc>
          <w:tcPr>
            <w:tcW w:w="9571" w:type="dxa"/>
            <w:gridSpan w:val="2"/>
          </w:tcPr>
          <w:p w:rsidR="00CD0AB3" w:rsidRPr="00254A40" w:rsidRDefault="00CD0AB3" w:rsidP="0002397B">
            <w:pPr>
              <w:jc w:val="both"/>
              <w:rPr>
                <w:b/>
                <w:sz w:val="28"/>
                <w:szCs w:val="28"/>
              </w:rPr>
            </w:pPr>
            <w:r w:rsidRPr="00254A40">
              <w:rPr>
                <w:b/>
                <w:sz w:val="28"/>
                <w:szCs w:val="28"/>
              </w:rPr>
              <w:t>Члены организационного комитета:</w:t>
            </w:r>
          </w:p>
          <w:p w:rsidR="00CD0AB3" w:rsidRDefault="00CD0AB3" w:rsidP="0002397B">
            <w:pPr>
              <w:jc w:val="both"/>
              <w:rPr>
                <w:sz w:val="28"/>
                <w:szCs w:val="28"/>
              </w:rPr>
            </w:pPr>
          </w:p>
        </w:tc>
      </w:tr>
      <w:tr w:rsidR="00CD0AB3" w:rsidTr="0002397B">
        <w:tc>
          <w:tcPr>
            <w:tcW w:w="2518" w:type="dxa"/>
          </w:tcPr>
          <w:p w:rsidR="00CD0AB3" w:rsidRDefault="00CD0AB3" w:rsidP="00023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Бычкова И.Ю.</w:t>
            </w:r>
          </w:p>
          <w:p w:rsidR="00A75733" w:rsidRDefault="00A75733" w:rsidP="0002397B">
            <w:pPr>
              <w:jc w:val="both"/>
              <w:rPr>
                <w:sz w:val="28"/>
                <w:szCs w:val="28"/>
              </w:rPr>
            </w:pPr>
          </w:p>
          <w:p w:rsidR="00A75733" w:rsidRDefault="00A75733" w:rsidP="0002397B">
            <w:pPr>
              <w:jc w:val="both"/>
              <w:rPr>
                <w:sz w:val="28"/>
                <w:szCs w:val="28"/>
              </w:rPr>
            </w:pPr>
          </w:p>
          <w:p w:rsidR="00A75733" w:rsidRDefault="00A75733" w:rsidP="0002397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Меланич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  <w:p w:rsidR="00CD0AB3" w:rsidRDefault="00CD0AB3" w:rsidP="0002397B">
            <w:pPr>
              <w:jc w:val="both"/>
              <w:rPr>
                <w:sz w:val="28"/>
                <w:szCs w:val="28"/>
              </w:rPr>
            </w:pPr>
          </w:p>
          <w:p w:rsidR="00CD0AB3" w:rsidRDefault="00CD0AB3" w:rsidP="0002397B">
            <w:pPr>
              <w:jc w:val="both"/>
              <w:rPr>
                <w:sz w:val="28"/>
                <w:szCs w:val="28"/>
              </w:rPr>
            </w:pPr>
          </w:p>
          <w:p w:rsidR="00CD0AB3" w:rsidRDefault="00CD0AB3" w:rsidP="00023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Плотник Д.С.             </w:t>
            </w:r>
          </w:p>
        </w:tc>
        <w:tc>
          <w:tcPr>
            <w:tcW w:w="7053" w:type="dxa"/>
          </w:tcPr>
          <w:p w:rsidR="00CD0AB3" w:rsidRDefault="00CD0AB3" w:rsidP="00023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юридическо-правового управления администрации Ханты-Мансийского района</w:t>
            </w:r>
            <w:r w:rsidR="00A75733">
              <w:rPr>
                <w:sz w:val="28"/>
                <w:szCs w:val="28"/>
              </w:rPr>
              <w:t>;</w:t>
            </w:r>
          </w:p>
          <w:p w:rsidR="00A75733" w:rsidRDefault="00A75733" w:rsidP="0002397B">
            <w:pPr>
              <w:jc w:val="both"/>
              <w:rPr>
                <w:sz w:val="28"/>
                <w:szCs w:val="28"/>
              </w:rPr>
            </w:pPr>
          </w:p>
          <w:p w:rsidR="00A75733" w:rsidRDefault="00A75733" w:rsidP="00023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юридическо-правового управления администрации Ханты-Мансийского района;</w:t>
            </w:r>
          </w:p>
          <w:p w:rsidR="00CD0AB3" w:rsidRDefault="00CD0AB3" w:rsidP="0002397B">
            <w:pPr>
              <w:jc w:val="both"/>
              <w:rPr>
                <w:sz w:val="28"/>
                <w:szCs w:val="28"/>
              </w:rPr>
            </w:pPr>
          </w:p>
          <w:p w:rsidR="00CD0AB3" w:rsidRDefault="00CD0AB3" w:rsidP="00023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экспертно-правового отдела аппарата Думы Ханты-Мансийского района</w:t>
            </w:r>
            <w:r w:rsidR="00A757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D0AB3" w:rsidTr="0002397B">
        <w:tc>
          <w:tcPr>
            <w:tcW w:w="2518" w:type="dxa"/>
          </w:tcPr>
          <w:p w:rsidR="00CD0AB3" w:rsidRDefault="00CD0AB3" w:rsidP="00023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3" w:type="dxa"/>
          </w:tcPr>
          <w:p w:rsidR="00CD0AB3" w:rsidRDefault="00CD0AB3" w:rsidP="0002397B">
            <w:pPr>
              <w:jc w:val="both"/>
              <w:rPr>
                <w:sz w:val="28"/>
                <w:szCs w:val="28"/>
              </w:rPr>
            </w:pPr>
          </w:p>
        </w:tc>
      </w:tr>
      <w:tr w:rsidR="00CD0AB3" w:rsidTr="0002397B">
        <w:tc>
          <w:tcPr>
            <w:tcW w:w="2518" w:type="dxa"/>
          </w:tcPr>
          <w:p w:rsidR="00CD0AB3" w:rsidRDefault="00CD0AB3" w:rsidP="00023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3" w:type="dxa"/>
          </w:tcPr>
          <w:p w:rsidR="00CD0AB3" w:rsidRDefault="00CD0AB3" w:rsidP="0002397B">
            <w:pPr>
              <w:jc w:val="both"/>
              <w:rPr>
                <w:sz w:val="28"/>
                <w:szCs w:val="28"/>
              </w:rPr>
            </w:pPr>
          </w:p>
        </w:tc>
      </w:tr>
    </w:tbl>
    <w:p w:rsidR="00CD0AB3" w:rsidRDefault="00CD0AB3" w:rsidP="00CD0AB3">
      <w:pPr>
        <w:jc w:val="both"/>
        <w:rPr>
          <w:sz w:val="28"/>
          <w:szCs w:val="28"/>
        </w:rPr>
      </w:pPr>
    </w:p>
    <w:p w:rsidR="00CD0AB3" w:rsidRDefault="00CD0AB3" w:rsidP="00CD0AB3">
      <w:pPr>
        <w:jc w:val="both"/>
        <w:rPr>
          <w:sz w:val="28"/>
          <w:szCs w:val="28"/>
        </w:rPr>
      </w:pPr>
    </w:p>
    <w:p w:rsidR="00CD0AB3" w:rsidRDefault="00CD0AB3" w:rsidP="00CD0AB3">
      <w:pPr>
        <w:jc w:val="both"/>
        <w:rPr>
          <w:sz w:val="28"/>
          <w:szCs w:val="28"/>
        </w:rPr>
      </w:pPr>
    </w:p>
    <w:p w:rsidR="00CD0AB3" w:rsidRDefault="00CD0AB3" w:rsidP="00CD0AB3">
      <w:pPr>
        <w:rPr>
          <w:sz w:val="28"/>
          <w:szCs w:val="28"/>
        </w:rPr>
      </w:pPr>
    </w:p>
    <w:p w:rsidR="00CD0AB3" w:rsidRDefault="00CD0AB3" w:rsidP="00CD0AB3"/>
    <w:p w:rsidR="00CD0AB3" w:rsidRDefault="00CD0AB3" w:rsidP="00CD0AB3"/>
    <w:p w:rsidR="009C7782" w:rsidRDefault="009C7782"/>
    <w:sectPr w:rsidR="009C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C1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4A40"/>
    <w:rsid w:val="002570DD"/>
    <w:rsid w:val="00267B52"/>
    <w:rsid w:val="002E2288"/>
    <w:rsid w:val="002F2B87"/>
    <w:rsid w:val="002F5676"/>
    <w:rsid w:val="00341931"/>
    <w:rsid w:val="0036061C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74F4"/>
    <w:rsid w:val="00507F1E"/>
    <w:rsid w:val="00584754"/>
    <w:rsid w:val="005919E0"/>
    <w:rsid w:val="00600040"/>
    <w:rsid w:val="0063118A"/>
    <w:rsid w:val="00632CA3"/>
    <w:rsid w:val="00656F1C"/>
    <w:rsid w:val="00663E2D"/>
    <w:rsid w:val="00695EB7"/>
    <w:rsid w:val="00712A20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B6857"/>
    <w:rsid w:val="008E605D"/>
    <w:rsid w:val="008F4362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069C1"/>
    <w:rsid w:val="00A160F9"/>
    <w:rsid w:val="00A23FD5"/>
    <w:rsid w:val="00A75733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E1CD3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D0AB3"/>
    <w:rsid w:val="00CE04DB"/>
    <w:rsid w:val="00CE4F54"/>
    <w:rsid w:val="00CF3FC1"/>
    <w:rsid w:val="00D04F21"/>
    <w:rsid w:val="00D33EE5"/>
    <w:rsid w:val="00D442E4"/>
    <w:rsid w:val="00DB525E"/>
    <w:rsid w:val="00DC79BA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1BA1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Ивонина О.З.</cp:lastModifiedBy>
  <cp:revision>7</cp:revision>
  <dcterms:created xsi:type="dcterms:W3CDTF">2014-02-25T05:45:00Z</dcterms:created>
  <dcterms:modified xsi:type="dcterms:W3CDTF">2014-03-11T10:01:00Z</dcterms:modified>
</cp:coreProperties>
</file>