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14" w:rsidRPr="00ED4F63" w:rsidRDefault="00731714" w:rsidP="0073171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2869E9CE" wp14:editId="023B4328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714" w:rsidRPr="005D6BD6" w:rsidRDefault="00731714" w:rsidP="0073171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31714" w:rsidRPr="005D6BD6" w:rsidRDefault="00731714" w:rsidP="0073171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731714" w:rsidRPr="005D6BD6" w:rsidRDefault="00731714" w:rsidP="0073171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31714" w:rsidRPr="005D6BD6" w:rsidRDefault="00731714" w:rsidP="0073171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31714" w:rsidRPr="005D6BD6" w:rsidRDefault="00731714" w:rsidP="0073171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31714" w:rsidRPr="005D6BD6" w:rsidRDefault="00731714" w:rsidP="0073171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31714" w:rsidRDefault="00731714" w:rsidP="0073171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731714" w:rsidRPr="00866C06" w:rsidRDefault="00731714" w:rsidP="0073171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31714" w:rsidRPr="00866C06" w:rsidRDefault="00731714" w:rsidP="00731714">
      <w:pPr>
        <w:pStyle w:val="ab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860ADA">
        <w:rPr>
          <w:rFonts w:ascii="Times New Roman" w:hAnsi="Times New Roman" w:cs="Times New Roman"/>
          <w:sz w:val="28"/>
          <w:szCs w:val="28"/>
        </w:rPr>
        <w:t>26.05.2020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860ADA">
        <w:rPr>
          <w:rFonts w:ascii="Times New Roman" w:hAnsi="Times New Roman" w:cs="Times New Roman"/>
          <w:sz w:val="28"/>
          <w:szCs w:val="28"/>
        </w:rPr>
        <w:t>482-р</w:t>
      </w:r>
    </w:p>
    <w:p w:rsidR="00731714" w:rsidRPr="00866C06" w:rsidRDefault="00731714" w:rsidP="00731714">
      <w:pPr>
        <w:pStyle w:val="ab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731714" w:rsidRPr="00731714" w:rsidRDefault="00731714" w:rsidP="007317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1714" w:rsidRDefault="00731714" w:rsidP="007317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1714" w:rsidRPr="00731714" w:rsidRDefault="00731714" w:rsidP="00731714">
      <w:pPr>
        <w:spacing w:after="0" w:line="240" w:lineRule="auto"/>
        <w:ind w:right="3968"/>
        <w:rPr>
          <w:rFonts w:ascii="Times New Roman" w:hAnsi="Times New Roman" w:cs="Times New Roman"/>
          <w:sz w:val="28"/>
        </w:rPr>
      </w:pPr>
      <w:r w:rsidRPr="009D737A">
        <w:rPr>
          <w:rFonts w:ascii="Times New Roman" w:hAnsi="Times New Roman" w:cs="Times New Roman"/>
          <w:sz w:val="28"/>
          <w:szCs w:val="28"/>
        </w:rPr>
        <w:t xml:space="preserve">О ликвидации </w:t>
      </w:r>
      <w:r w:rsidRPr="009D737A">
        <w:rPr>
          <w:rFonts w:ascii="Times New Roman" w:hAnsi="Times New Roman" w:cs="Times New Roman"/>
          <w:color w:val="151515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9D737A">
        <w:rPr>
          <w:rFonts w:ascii="Times New Roman" w:hAnsi="Times New Roman" w:cs="Times New Roman"/>
          <w:color w:val="151515"/>
          <w:sz w:val="28"/>
          <w:szCs w:val="28"/>
        </w:rPr>
        <w:t xml:space="preserve">казенного учреждения Ханты-Мансийского района «Комитет по культуре, спорту </w:t>
      </w:r>
      <w:r>
        <w:rPr>
          <w:rFonts w:ascii="Times New Roman" w:hAnsi="Times New Roman" w:cs="Times New Roman"/>
          <w:color w:val="151515"/>
          <w:sz w:val="28"/>
          <w:szCs w:val="28"/>
        </w:rPr>
        <w:br/>
      </w:r>
      <w:r w:rsidRPr="009D737A">
        <w:rPr>
          <w:rFonts w:ascii="Times New Roman" w:hAnsi="Times New Roman" w:cs="Times New Roman"/>
          <w:color w:val="151515"/>
          <w:sz w:val="28"/>
          <w:szCs w:val="28"/>
        </w:rPr>
        <w:t>и социальной политике</w:t>
      </w:r>
      <w:r>
        <w:rPr>
          <w:rFonts w:ascii="Times New Roman" w:hAnsi="Times New Roman" w:cs="Times New Roman"/>
          <w:color w:val="151515"/>
          <w:sz w:val="28"/>
          <w:szCs w:val="28"/>
        </w:rPr>
        <w:t>»</w:t>
      </w:r>
    </w:p>
    <w:p w:rsidR="007611CD" w:rsidRPr="00731714" w:rsidRDefault="007611CD" w:rsidP="00731714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ED" w:rsidRPr="00731714" w:rsidRDefault="005D7AED" w:rsidP="00731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1CD" w:rsidRPr="009D737A" w:rsidRDefault="007611CD" w:rsidP="00731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9D73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61</w:t>
        </w:r>
      </w:hyperlink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9D73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62</w:t>
        </w:r>
      </w:hyperlink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9D73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63</w:t>
        </w:r>
      </w:hyperlink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Федерации, статьей 37 Федерального закона от 06.10.2003 </w:t>
      </w:r>
      <w:r w:rsidR="0008473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731714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</w:t>
      </w: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317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26 Устава Ханты-Мансийского района</w:t>
      </w:r>
      <w:r w:rsidR="0008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дальнейшего совершенствования деятельности администрации  Ханты</w:t>
      </w:r>
      <w:r w:rsidR="000847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 и оптимизации ее структуры:</w:t>
      </w:r>
    </w:p>
    <w:p w:rsidR="007611CD" w:rsidRPr="009D737A" w:rsidRDefault="007611CD" w:rsidP="00731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11CD" w:rsidRPr="000E7226" w:rsidRDefault="000E7226" w:rsidP="0073171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1CD" w:rsidRPr="000E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7611CD" w:rsidRPr="000E722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муниципальное казенное учреждение Ханты-Мансийского района «Комитет по культуре, спорту и социальной политике»</w:t>
      </w:r>
      <w:r w:rsidR="000847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(далее – Учреждение)</w:t>
      </w:r>
      <w:r w:rsidR="007611CD" w:rsidRPr="000E7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226" w:rsidRDefault="000E7226" w:rsidP="00731714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Считать Учреждение ликвидированным с момента внесения записи о ликвидации в Единый государственный реестр юридических лиц.</w:t>
      </w:r>
    </w:p>
    <w:p w:rsidR="008052A6" w:rsidRPr="00424587" w:rsidRDefault="007611CD" w:rsidP="0073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587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08473E">
        <w:rPr>
          <w:sz w:val="28"/>
          <w:szCs w:val="28"/>
        </w:rPr>
        <w:t xml:space="preserve"> </w:t>
      </w:r>
      <w:r w:rsidR="008052A6" w:rsidRPr="00424587">
        <w:rPr>
          <w:rFonts w:ascii="Times New Roman" w:hAnsi="Times New Roman" w:cs="Times New Roman"/>
          <w:sz w:val="28"/>
          <w:szCs w:val="28"/>
        </w:rPr>
        <w:t xml:space="preserve">Передать функции ликвидированного </w:t>
      </w:r>
      <w:r w:rsidR="005D7AE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Учреждения</w:t>
      </w:r>
      <w:r w:rsidR="00A849E3" w:rsidRPr="0042458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вновь созданному</w:t>
      </w:r>
      <w:r w:rsidR="008052A6" w:rsidRPr="00424587">
        <w:rPr>
          <w:rFonts w:ascii="Times New Roman" w:hAnsi="Times New Roman" w:cs="Times New Roman"/>
          <w:sz w:val="28"/>
          <w:szCs w:val="28"/>
        </w:rPr>
        <w:t xml:space="preserve"> </w:t>
      </w:r>
      <w:r w:rsidR="008052A6" w:rsidRPr="0042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отделу по культуре, спорту и социальной политике</w:t>
      </w:r>
      <w:r w:rsidR="0042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52A6" w:rsidRPr="0042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Ханты-Мансийского района</w:t>
      </w:r>
      <w:r w:rsidR="00A849E3" w:rsidRPr="0042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49E3" w:rsidRPr="00424587" w:rsidRDefault="00A849E3" w:rsidP="0073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084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Установить, что администрация Ханты-Мансийского района с момента завершения процедуры ликвидации</w:t>
      </w:r>
      <w:r w:rsidR="004203BA" w:rsidRPr="0042458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5D7AE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Учреждения</w:t>
      </w:r>
      <w:r w:rsidR="004203BA" w:rsidRPr="0042458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является </w:t>
      </w:r>
      <w:r w:rsidR="0008473E" w:rsidRPr="0042458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правопреемником</w:t>
      </w:r>
      <w:r w:rsidR="004203BA" w:rsidRPr="0042458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ликвидированного </w:t>
      </w:r>
      <w:r w:rsidR="000847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Учреждения </w:t>
      </w:r>
      <w:r w:rsidR="004203BA" w:rsidRPr="0042458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 всем обязательствам имущественного характера.</w:t>
      </w:r>
    </w:p>
    <w:p w:rsidR="000E7226" w:rsidRPr="00F748C7" w:rsidRDefault="00424587" w:rsidP="00731714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8473E">
        <w:rPr>
          <w:sz w:val="28"/>
          <w:szCs w:val="28"/>
        </w:rPr>
        <w:t xml:space="preserve"> </w:t>
      </w:r>
      <w:r w:rsidR="000E7226">
        <w:rPr>
          <w:sz w:val="28"/>
          <w:szCs w:val="28"/>
        </w:rPr>
        <w:t>Создать ликвидационную комиссию и утвердить ее состав согласно</w:t>
      </w:r>
      <w:r w:rsidR="0008473E">
        <w:rPr>
          <w:sz w:val="28"/>
          <w:szCs w:val="28"/>
        </w:rPr>
        <w:t xml:space="preserve"> </w:t>
      </w:r>
      <w:hyperlink r:id="rId12" w:history="1">
        <w:r w:rsidR="000E7226" w:rsidRPr="00F748C7">
          <w:rPr>
            <w:rStyle w:val="a8"/>
            <w:bCs/>
            <w:color w:val="auto"/>
            <w:sz w:val="28"/>
            <w:szCs w:val="28"/>
            <w:u w:val="none"/>
          </w:rPr>
          <w:t>приложению 1</w:t>
        </w:r>
      </w:hyperlink>
      <w:r w:rsidR="000E7226" w:rsidRPr="00F748C7">
        <w:rPr>
          <w:sz w:val="28"/>
          <w:szCs w:val="28"/>
        </w:rPr>
        <w:t>.</w:t>
      </w:r>
    </w:p>
    <w:p w:rsidR="00F174ED" w:rsidRDefault="00424587" w:rsidP="00731714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7226" w:rsidRPr="00F748C7">
        <w:rPr>
          <w:sz w:val="28"/>
          <w:szCs w:val="28"/>
        </w:rPr>
        <w:t>. Утвердить</w:t>
      </w:r>
      <w:r w:rsidR="00F174ED">
        <w:rPr>
          <w:sz w:val="28"/>
          <w:szCs w:val="28"/>
        </w:rPr>
        <w:t>:</w:t>
      </w:r>
    </w:p>
    <w:p w:rsidR="00D24570" w:rsidRDefault="00F174ED" w:rsidP="00731714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0E7226" w:rsidRPr="00F748C7">
        <w:rPr>
          <w:sz w:val="28"/>
          <w:szCs w:val="28"/>
        </w:rPr>
        <w:t xml:space="preserve"> Положение о ликвидационной комиссии согласно</w:t>
      </w:r>
      <w:r w:rsidR="0008473E">
        <w:rPr>
          <w:sz w:val="28"/>
          <w:szCs w:val="28"/>
        </w:rPr>
        <w:t xml:space="preserve"> </w:t>
      </w:r>
      <w:r w:rsidR="00731714">
        <w:rPr>
          <w:sz w:val="28"/>
          <w:szCs w:val="28"/>
        </w:rPr>
        <w:br/>
      </w:r>
      <w:hyperlink r:id="rId13" w:history="1">
        <w:r w:rsidR="0008473E">
          <w:rPr>
            <w:rStyle w:val="a8"/>
            <w:bCs/>
            <w:color w:val="auto"/>
            <w:sz w:val="28"/>
            <w:szCs w:val="28"/>
            <w:u w:val="none"/>
          </w:rPr>
          <w:t xml:space="preserve">приложению </w:t>
        </w:r>
        <w:r w:rsidR="000E7226" w:rsidRPr="00F748C7">
          <w:rPr>
            <w:rStyle w:val="a8"/>
            <w:bCs/>
            <w:color w:val="auto"/>
            <w:sz w:val="28"/>
            <w:szCs w:val="28"/>
            <w:u w:val="none"/>
          </w:rPr>
          <w:t>2</w:t>
        </w:r>
      </w:hyperlink>
      <w:r w:rsidR="00D24570">
        <w:rPr>
          <w:sz w:val="28"/>
          <w:szCs w:val="28"/>
        </w:rPr>
        <w:t>.</w:t>
      </w:r>
    </w:p>
    <w:p w:rsidR="007611CD" w:rsidRPr="00D24570" w:rsidRDefault="00F174ED" w:rsidP="00731714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 w:rsidR="004F45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611CD" w:rsidRPr="009D737A">
        <w:rPr>
          <w:sz w:val="28"/>
          <w:szCs w:val="28"/>
        </w:rPr>
        <w:t>лан мероприятий по ликвидации</w:t>
      </w:r>
      <w:r w:rsidR="005F6220">
        <w:rPr>
          <w:sz w:val="28"/>
          <w:szCs w:val="28"/>
        </w:rPr>
        <w:t xml:space="preserve"> </w:t>
      </w:r>
      <w:r w:rsidR="005F6220">
        <w:rPr>
          <w:color w:val="151515"/>
          <w:sz w:val="28"/>
          <w:szCs w:val="28"/>
        </w:rPr>
        <w:t>Учреждения</w:t>
      </w:r>
      <w:r w:rsidR="005F6220">
        <w:rPr>
          <w:sz w:val="28"/>
          <w:szCs w:val="28"/>
        </w:rPr>
        <w:t xml:space="preserve"> </w:t>
      </w:r>
      <w:r w:rsidR="00D24570">
        <w:rPr>
          <w:sz w:val="28"/>
          <w:szCs w:val="28"/>
        </w:rPr>
        <w:t>согласно</w:t>
      </w:r>
      <w:r w:rsidR="0008473E">
        <w:rPr>
          <w:sz w:val="28"/>
          <w:szCs w:val="28"/>
        </w:rPr>
        <w:t xml:space="preserve"> </w:t>
      </w:r>
      <w:hyperlink r:id="rId14" w:history="1">
        <w:r w:rsidR="00D24570" w:rsidRPr="00F748C7">
          <w:rPr>
            <w:rStyle w:val="a8"/>
            <w:bCs/>
            <w:color w:val="auto"/>
            <w:sz w:val="28"/>
            <w:szCs w:val="28"/>
            <w:u w:val="none"/>
          </w:rPr>
          <w:t>прилож</w:t>
        </w:r>
        <w:r w:rsidR="0008473E">
          <w:rPr>
            <w:rStyle w:val="a8"/>
            <w:bCs/>
            <w:color w:val="auto"/>
            <w:sz w:val="28"/>
            <w:szCs w:val="28"/>
            <w:u w:val="none"/>
          </w:rPr>
          <w:t xml:space="preserve">ению </w:t>
        </w:r>
        <w:r w:rsidR="00D24570" w:rsidRPr="00F748C7">
          <w:rPr>
            <w:rStyle w:val="a8"/>
            <w:bCs/>
            <w:color w:val="auto"/>
            <w:sz w:val="28"/>
            <w:szCs w:val="28"/>
            <w:u w:val="none"/>
          </w:rPr>
          <w:t>3</w:t>
        </w:r>
      </w:hyperlink>
      <w:r w:rsidR="00D24570">
        <w:rPr>
          <w:sz w:val="28"/>
          <w:szCs w:val="28"/>
        </w:rPr>
        <w:t>.</w:t>
      </w:r>
    </w:p>
    <w:p w:rsidR="002A582E" w:rsidRPr="005D7AED" w:rsidRDefault="00F174ED" w:rsidP="00731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AE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7611CD" w:rsidRPr="005D7A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Ликвидационной комиссии </w:t>
      </w:r>
      <w:r w:rsidR="007611CD" w:rsidRPr="005D7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ликвидационные мероприятия в соответствии с планом</w:t>
      </w:r>
      <w:r w:rsidR="007611CD" w:rsidRPr="005D7A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8A75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2A582E" w:rsidRPr="005D7A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11CD" w:rsidRPr="009D737A" w:rsidRDefault="00F174ED" w:rsidP="00731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11CD"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Исполняющей обязанности директора</w:t>
      </w:r>
      <w:r w:rsidR="007611CD" w:rsidRPr="009D7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7AE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Учреждения</w:t>
      </w:r>
      <w:r w:rsidR="007611CD" w:rsidRPr="009D7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17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31714">
        <w:rPr>
          <w:rFonts w:ascii="Times New Roman" w:eastAsia="Times New Roman" w:hAnsi="Times New Roman" w:cs="Times New Roman"/>
          <w:sz w:val="28"/>
          <w:szCs w:val="28"/>
          <w:lang w:eastAsia="ru-RU"/>
        </w:rPr>
        <w:t>Е.Б.Коротковой</w:t>
      </w:r>
      <w:r w:rsidR="007611CD"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11CD" w:rsidRDefault="004E208E" w:rsidP="007317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7611CD" w:rsidRPr="009D737A">
        <w:rPr>
          <w:rFonts w:ascii="Times New Roman" w:eastAsia="Calibri" w:hAnsi="Times New Roman" w:cs="Times New Roman"/>
          <w:sz w:val="28"/>
          <w:szCs w:val="28"/>
          <w:lang w:eastAsia="ru-RU"/>
        </w:rPr>
        <w:t>.1. В установ</w:t>
      </w:r>
      <w:r w:rsidR="005F6220">
        <w:rPr>
          <w:rFonts w:ascii="Times New Roman" w:eastAsia="Calibri" w:hAnsi="Times New Roman" w:cs="Times New Roman"/>
          <w:sz w:val="28"/>
          <w:szCs w:val="28"/>
          <w:lang w:eastAsia="ru-RU"/>
        </w:rPr>
        <w:t>ленные законодательством порядке</w:t>
      </w:r>
      <w:r w:rsidR="007611CD" w:rsidRPr="009D73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сроки уведомить работников </w:t>
      </w:r>
      <w:r w:rsidR="005D7AE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Учреждения</w:t>
      </w:r>
      <w:r w:rsidR="007611CD" w:rsidRPr="009D737A">
        <w:rPr>
          <w:rFonts w:ascii="Times New Roman" w:eastAsia="Calibri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7611CD" w:rsidRPr="009D737A">
        <w:rPr>
          <w:rFonts w:ascii="Times New Roman" w:eastAsia="Calibri" w:hAnsi="Times New Roman" w:cs="Times New Roman"/>
          <w:sz w:val="28"/>
          <w:szCs w:val="28"/>
          <w:lang w:eastAsia="ru-RU"/>
        </w:rPr>
        <w:t>о предстоящем увольнении в связи с ликвидацией юридического лица.</w:t>
      </w:r>
    </w:p>
    <w:p w:rsidR="00D85D91" w:rsidRPr="009D737A" w:rsidRDefault="004E208E" w:rsidP="007317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85D91"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 w:rsidR="00D85D91" w:rsidRPr="00D85D91">
        <w:rPr>
          <w:rFonts w:ascii="Times New Roman" w:hAnsi="Times New Roman" w:cs="Times New Roman"/>
          <w:sz w:val="28"/>
        </w:rPr>
        <w:t xml:space="preserve"> </w:t>
      </w:r>
      <w:r w:rsidR="003A61EF">
        <w:rPr>
          <w:rFonts w:ascii="Times New Roman" w:hAnsi="Times New Roman" w:cs="Times New Roman"/>
          <w:sz w:val="28"/>
        </w:rPr>
        <w:t>О</w:t>
      </w:r>
      <w:r w:rsidR="00EB2697">
        <w:rPr>
          <w:rFonts w:ascii="Times New Roman" w:hAnsi="Times New Roman" w:cs="Times New Roman"/>
          <w:sz w:val="28"/>
        </w:rPr>
        <w:t>существи</w:t>
      </w:r>
      <w:r w:rsidR="00D85D91" w:rsidRPr="00C439BB">
        <w:rPr>
          <w:rFonts w:ascii="Times New Roman" w:hAnsi="Times New Roman" w:cs="Times New Roman"/>
          <w:sz w:val="28"/>
        </w:rPr>
        <w:t xml:space="preserve">ть </w:t>
      </w:r>
      <w:r w:rsidR="00011114">
        <w:rPr>
          <w:rFonts w:ascii="Times New Roman" w:hAnsi="Times New Roman" w:cs="Times New Roman"/>
          <w:sz w:val="28"/>
        </w:rPr>
        <w:t>контроль</w:t>
      </w:r>
      <w:r w:rsidR="005F6220">
        <w:rPr>
          <w:rFonts w:ascii="Times New Roman" w:hAnsi="Times New Roman" w:cs="Times New Roman"/>
          <w:sz w:val="28"/>
        </w:rPr>
        <w:t xml:space="preserve"> за выполнением</w:t>
      </w:r>
      <w:r w:rsidR="00011114">
        <w:rPr>
          <w:rFonts w:ascii="Times New Roman" w:hAnsi="Times New Roman" w:cs="Times New Roman"/>
          <w:sz w:val="28"/>
        </w:rPr>
        <w:t xml:space="preserve"> </w:t>
      </w:r>
      <w:r w:rsidR="00D85D91">
        <w:rPr>
          <w:rFonts w:ascii="Times New Roman" w:hAnsi="Times New Roman" w:cs="Times New Roman"/>
          <w:sz w:val="28"/>
        </w:rPr>
        <w:t>организационны</w:t>
      </w:r>
      <w:r w:rsidR="00EB2697">
        <w:rPr>
          <w:rFonts w:ascii="Times New Roman" w:hAnsi="Times New Roman" w:cs="Times New Roman"/>
          <w:sz w:val="28"/>
        </w:rPr>
        <w:t>х</w:t>
      </w:r>
      <w:r w:rsidR="00D85D91">
        <w:rPr>
          <w:rFonts w:ascii="Times New Roman" w:hAnsi="Times New Roman" w:cs="Times New Roman"/>
          <w:sz w:val="28"/>
        </w:rPr>
        <w:t xml:space="preserve"> </w:t>
      </w:r>
      <w:r w:rsidR="00D85D91" w:rsidRPr="00C439BB">
        <w:rPr>
          <w:rFonts w:ascii="Times New Roman" w:hAnsi="Times New Roman" w:cs="Times New Roman"/>
          <w:sz w:val="28"/>
        </w:rPr>
        <w:t>мероприяти</w:t>
      </w:r>
      <w:r w:rsidR="00EB2697">
        <w:rPr>
          <w:rFonts w:ascii="Times New Roman" w:hAnsi="Times New Roman" w:cs="Times New Roman"/>
          <w:sz w:val="28"/>
        </w:rPr>
        <w:t>й</w:t>
      </w:r>
      <w:r w:rsidR="00D85D91" w:rsidRPr="00C439BB">
        <w:rPr>
          <w:rFonts w:ascii="Times New Roman" w:hAnsi="Times New Roman" w:cs="Times New Roman"/>
          <w:sz w:val="28"/>
        </w:rPr>
        <w:t>, предусмотренны</w:t>
      </w:r>
      <w:r w:rsidR="00384676">
        <w:rPr>
          <w:rFonts w:ascii="Times New Roman" w:hAnsi="Times New Roman" w:cs="Times New Roman"/>
          <w:sz w:val="28"/>
        </w:rPr>
        <w:t>х</w:t>
      </w:r>
      <w:r w:rsidR="00D85D91" w:rsidRPr="00C439BB">
        <w:rPr>
          <w:rFonts w:ascii="Times New Roman" w:hAnsi="Times New Roman" w:cs="Times New Roman"/>
          <w:sz w:val="28"/>
        </w:rPr>
        <w:t xml:space="preserve"> </w:t>
      </w:r>
      <w:r w:rsidR="00D85D91">
        <w:rPr>
          <w:rFonts w:ascii="Times New Roman" w:hAnsi="Times New Roman" w:cs="Times New Roman"/>
          <w:sz w:val="28"/>
        </w:rPr>
        <w:t>действующим законодательством Российской Федерации</w:t>
      </w:r>
      <w:r w:rsidR="00731714">
        <w:rPr>
          <w:rFonts w:ascii="Times New Roman" w:hAnsi="Times New Roman" w:cs="Times New Roman"/>
          <w:sz w:val="28"/>
        </w:rPr>
        <w:t>,</w:t>
      </w:r>
      <w:r w:rsidR="003A61EF">
        <w:rPr>
          <w:rFonts w:ascii="Times New Roman" w:hAnsi="Times New Roman" w:cs="Times New Roman"/>
          <w:sz w:val="28"/>
        </w:rPr>
        <w:t xml:space="preserve"> в соответствии с </w:t>
      </w:r>
      <w:r w:rsidR="009B5092">
        <w:rPr>
          <w:rFonts w:ascii="Times New Roman" w:hAnsi="Times New Roman" w:cs="Times New Roman"/>
          <w:sz w:val="28"/>
        </w:rPr>
        <w:t>п</w:t>
      </w:r>
      <w:r w:rsidR="003A61EF">
        <w:rPr>
          <w:rFonts w:ascii="Times New Roman" w:hAnsi="Times New Roman" w:cs="Times New Roman"/>
          <w:sz w:val="28"/>
        </w:rPr>
        <w:t>ланом</w:t>
      </w:r>
      <w:r w:rsidR="009B5092" w:rsidRPr="009B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092"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ликвидации</w:t>
      </w:r>
      <w:r w:rsidR="00D85D91" w:rsidRPr="00C439BB">
        <w:rPr>
          <w:rFonts w:ascii="Times New Roman" w:hAnsi="Times New Roman" w:cs="Times New Roman"/>
          <w:sz w:val="28"/>
        </w:rPr>
        <w:t>.</w:t>
      </w:r>
    </w:p>
    <w:p w:rsidR="007611CD" w:rsidRPr="009D737A" w:rsidRDefault="004E208E" w:rsidP="007317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51515"/>
          <w:sz w:val="28"/>
          <w:szCs w:val="28"/>
          <w:lang w:eastAsia="ru-RU"/>
        </w:rPr>
        <w:t>8</w:t>
      </w:r>
      <w:r w:rsidR="007611CD" w:rsidRPr="009D737A">
        <w:rPr>
          <w:rFonts w:ascii="Times New Roman" w:eastAsia="Calibri" w:hAnsi="Times New Roman" w:cs="Times New Roman"/>
          <w:color w:val="151515"/>
          <w:sz w:val="28"/>
          <w:szCs w:val="28"/>
          <w:lang w:eastAsia="ru-RU"/>
        </w:rPr>
        <w:t xml:space="preserve">. Департаменту имущественных и земельных отношений </w:t>
      </w:r>
      <w:r w:rsidR="00E87AB8" w:rsidRPr="0042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Ханты-Мансийского района</w:t>
      </w:r>
      <w:r w:rsidR="00731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84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</w:t>
      </w:r>
      <w:r w:rsidR="00E8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</w:t>
      </w:r>
      <w:r w:rsidR="00731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87AB8" w:rsidRPr="009D737A">
        <w:rPr>
          <w:rFonts w:ascii="Times New Roman" w:eastAsia="Calibri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7611CD" w:rsidRPr="009D737A">
        <w:rPr>
          <w:rFonts w:ascii="Times New Roman" w:eastAsia="Calibri" w:hAnsi="Times New Roman" w:cs="Times New Roman"/>
          <w:color w:val="151515"/>
          <w:sz w:val="28"/>
          <w:szCs w:val="28"/>
          <w:lang w:eastAsia="ru-RU"/>
        </w:rPr>
        <w:t>обеспечить принятие в казну района имущества, закрепленного за ликвидируемым</w:t>
      </w:r>
      <w:r w:rsidR="000847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7AE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Учреждени</w:t>
      </w:r>
      <w:r w:rsidR="005F622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ем</w:t>
      </w:r>
      <w:r w:rsidR="007611CD" w:rsidRPr="009D737A">
        <w:rPr>
          <w:rFonts w:ascii="Times New Roman" w:eastAsia="Calibri" w:hAnsi="Times New Roman" w:cs="Times New Roman"/>
          <w:color w:val="151515"/>
          <w:sz w:val="28"/>
          <w:szCs w:val="28"/>
          <w:lang w:eastAsia="ru-RU"/>
        </w:rPr>
        <w:t>.</w:t>
      </w:r>
    </w:p>
    <w:p w:rsidR="00A070AF" w:rsidRDefault="004E208E" w:rsidP="007317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7611CD" w:rsidRPr="009D737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D3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Комитету по финансам </w:t>
      </w:r>
      <w:r w:rsidR="00A070AF" w:rsidRPr="0042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Ханты-Мансийского района</w:t>
      </w:r>
      <w:r w:rsidR="00A070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7FD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31714">
        <w:rPr>
          <w:rFonts w:ascii="Times New Roman" w:eastAsia="Calibri" w:hAnsi="Times New Roman" w:cs="Times New Roman"/>
          <w:sz w:val="28"/>
          <w:szCs w:val="28"/>
          <w:lang w:eastAsia="ru-RU"/>
        </w:rPr>
        <w:t>Р.И.</w:t>
      </w:r>
      <w:r w:rsidR="003E7FDC">
        <w:rPr>
          <w:rFonts w:ascii="Times New Roman" w:eastAsia="Calibri" w:hAnsi="Times New Roman" w:cs="Times New Roman"/>
          <w:sz w:val="28"/>
          <w:szCs w:val="28"/>
          <w:lang w:eastAsia="ru-RU"/>
        </w:rPr>
        <w:t>Стадлер)</w:t>
      </w:r>
      <w:r w:rsidR="005D7A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3774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включение расходных обязательств, связанных с исполнением настоя</w:t>
      </w:r>
      <w:r w:rsidR="00A070AF">
        <w:rPr>
          <w:rFonts w:ascii="Times New Roman" w:eastAsia="Calibri" w:hAnsi="Times New Roman" w:cs="Times New Roman"/>
          <w:sz w:val="28"/>
          <w:szCs w:val="28"/>
          <w:lang w:eastAsia="ru-RU"/>
        </w:rPr>
        <w:t>щ</w:t>
      </w:r>
      <w:r w:rsidR="008D3774">
        <w:rPr>
          <w:rFonts w:ascii="Times New Roman" w:eastAsia="Calibri" w:hAnsi="Times New Roman" w:cs="Times New Roman"/>
          <w:sz w:val="28"/>
          <w:szCs w:val="28"/>
          <w:lang w:eastAsia="ru-RU"/>
        </w:rPr>
        <w:t>его распоряжения, в соответствующие правовые акты согласно действующему бюджетному процессу.</w:t>
      </w:r>
    </w:p>
    <w:p w:rsidR="007611CD" w:rsidRPr="009D737A" w:rsidRDefault="0085244A" w:rsidP="007317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F016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7611CD" w:rsidRPr="009D737A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распоряжение в газете «Наш район» и разместить на официальном сайте администрации Ханты</w:t>
      </w:r>
      <w:r w:rsidR="0073171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611CD" w:rsidRPr="009D73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Мансийского района. </w:t>
      </w:r>
    </w:p>
    <w:p w:rsidR="007611CD" w:rsidRPr="009D737A" w:rsidRDefault="002A582E" w:rsidP="007317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F016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611CD" w:rsidRPr="009D73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выполнением распоряжения возложить на заместителя главы </w:t>
      </w:r>
      <w:r w:rsidR="00731714" w:rsidRPr="0042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</w:t>
      </w:r>
      <w:r w:rsidR="007611CD" w:rsidRPr="009D737A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по социальным вопросам</w:t>
      </w:r>
      <w:r w:rsidR="00F81C58">
        <w:rPr>
          <w:rFonts w:ascii="Times New Roman" w:eastAsia="Calibri" w:hAnsi="Times New Roman" w:cs="Times New Roman"/>
          <w:sz w:val="28"/>
          <w:szCs w:val="28"/>
          <w:lang w:eastAsia="ru-RU"/>
        </w:rPr>
        <w:t>, председателя комитета по образованию</w:t>
      </w:r>
      <w:r w:rsidR="007611CD" w:rsidRPr="009D73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611CD" w:rsidRPr="009D737A" w:rsidRDefault="007611CD" w:rsidP="00731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11CD" w:rsidRDefault="007611CD" w:rsidP="00731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714" w:rsidRPr="009D737A" w:rsidRDefault="00731714" w:rsidP="00731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051C" w:rsidRDefault="007611CD" w:rsidP="00731714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73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731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731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D73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К.Р.Минулин</w:t>
      </w:r>
    </w:p>
    <w:p w:rsidR="005D7AED" w:rsidRDefault="005D7AED" w:rsidP="007317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2529A6" w:rsidRPr="009D737A" w:rsidRDefault="002529A6" w:rsidP="007317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73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2529A6" w:rsidRPr="009D737A" w:rsidRDefault="002529A6" w:rsidP="00731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2529A6" w:rsidRPr="009D737A" w:rsidRDefault="002529A6" w:rsidP="00731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8E289F" w:rsidRPr="00C304F8" w:rsidRDefault="008E289F" w:rsidP="008E289F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26.05.2020 № </w:t>
      </w:r>
      <w:bookmarkStart w:id="0" w:name="_GoBack"/>
      <w:bookmarkEnd w:id="0"/>
      <w:r w:rsidRPr="00C304F8">
        <w:rPr>
          <w:rFonts w:ascii="Times New Roman" w:eastAsia="Times New Roman" w:hAnsi="Times New Roman" w:cs="Times New Roman"/>
          <w:sz w:val="28"/>
          <w:szCs w:val="28"/>
          <w:lang w:eastAsia="ru-RU"/>
        </w:rPr>
        <w:t>482-р</w:t>
      </w:r>
    </w:p>
    <w:p w:rsidR="002529A6" w:rsidRPr="009D737A" w:rsidRDefault="002529A6" w:rsidP="00731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A6" w:rsidRPr="00731714" w:rsidRDefault="002529A6" w:rsidP="00731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5"/>
      <w:bookmarkEnd w:id="1"/>
      <w:r w:rsidRPr="007317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1714">
        <w:rPr>
          <w:rFonts w:ascii="Times New Roman" w:eastAsia="Calibri" w:hAnsi="Times New Roman" w:cs="Times New Roman"/>
          <w:bCs/>
          <w:sz w:val="28"/>
          <w:szCs w:val="28"/>
        </w:rPr>
        <w:t xml:space="preserve">остав </w:t>
      </w:r>
      <w:r w:rsidRPr="00731714">
        <w:rPr>
          <w:rFonts w:ascii="Times New Roman" w:eastAsia="Calibri" w:hAnsi="Times New Roman" w:cs="Times New Roman"/>
          <w:sz w:val="28"/>
          <w:szCs w:val="28"/>
          <w:lang w:eastAsia="ru-RU"/>
        </w:rPr>
        <w:t>ликвидационной комиссии</w:t>
      </w:r>
      <w:r w:rsidR="00731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622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Учреждения</w:t>
      </w:r>
    </w:p>
    <w:p w:rsidR="00595F6E" w:rsidRPr="00731714" w:rsidRDefault="00595F6E" w:rsidP="00A94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0B4" w:rsidRDefault="00595F6E" w:rsidP="00740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31714">
        <w:rPr>
          <w:rFonts w:ascii="Times New Roman" w:eastAsia="Calibri" w:hAnsi="Times New Roman" w:cs="Times New Roman"/>
          <w:sz w:val="28"/>
          <w:szCs w:val="28"/>
        </w:rPr>
        <w:t xml:space="preserve">Короткова </w:t>
      </w:r>
      <w:r w:rsidR="00E724FA" w:rsidRPr="00731714">
        <w:rPr>
          <w:rFonts w:ascii="Times New Roman" w:eastAsia="Calibri" w:hAnsi="Times New Roman" w:cs="Times New Roman"/>
          <w:sz w:val="28"/>
          <w:szCs w:val="28"/>
        </w:rPr>
        <w:t>Е.Б</w:t>
      </w:r>
      <w:r w:rsidR="00C66CAF">
        <w:rPr>
          <w:rFonts w:ascii="Times New Roman" w:eastAsia="Calibri" w:hAnsi="Times New Roman" w:cs="Times New Roman"/>
          <w:sz w:val="28"/>
          <w:szCs w:val="28"/>
        </w:rPr>
        <w:t>.</w:t>
      </w:r>
      <w:r w:rsidR="004C22D0" w:rsidRPr="00731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714">
        <w:rPr>
          <w:rFonts w:ascii="Times New Roman" w:eastAsia="Calibri" w:hAnsi="Times New Roman" w:cs="Times New Roman"/>
          <w:sz w:val="28"/>
          <w:szCs w:val="28"/>
        </w:rPr>
        <w:t>–</w:t>
      </w:r>
      <w:r w:rsidR="004C22D0" w:rsidRPr="00731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714">
        <w:rPr>
          <w:rFonts w:ascii="Times New Roman" w:eastAsia="Calibri" w:hAnsi="Times New Roman" w:cs="Times New Roman"/>
          <w:sz w:val="28"/>
          <w:szCs w:val="28"/>
        </w:rPr>
        <w:t>и</w:t>
      </w:r>
      <w:r w:rsidR="00581CBC" w:rsidRPr="00731714">
        <w:rPr>
          <w:rFonts w:ascii="Times New Roman" w:eastAsia="Calibri" w:hAnsi="Times New Roman" w:cs="Times New Roman"/>
          <w:sz w:val="28"/>
          <w:szCs w:val="28"/>
        </w:rPr>
        <w:t>.о</w:t>
      </w:r>
      <w:r w:rsidR="008A205E">
        <w:rPr>
          <w:rFonts w:ascii="Times New Roman" w:eastAsia="Calibri" w:hAnsi="Times New Roman" w:cs="Times New Roman"/>
          <w:sz w:val="28"/>
          <w:szCs w:val="28"/>
        </w:rPr>
        <w:t>.</w:t>
      </w:r>
      <w:r w:rsidR="004C22D0" w:rsidRPr="00731714">
        <w:rPr>
          <w:rFonts w:ascii="Times New Roman" w:eastAsia="Calibri" w:hAnsi="Times New Roman" w:cs="Times New Roman"/>
          <w:sz w:val="28"/>
          <w:szCs w:val="28"/>
        </w:rPr>
        <w:t xml:space="preserve"> директора </w:t>
      </w:r>
      <w:r w:rsidR="005F622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Учреждения</w:t>
      </w:r>
      <w:r w:rsidR="00EE12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председатель </w:t>
      </w:r>
      <w:r w:rsidR="008E289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ликвидационной </w:t>
      </w:r>
      <w:r w:rsidR="00EE12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комиссии</w:t>
      </w:r>
    </w:p>
    <w:p w:rsidR="00740FD1" w:rsidRDefault="00740FD1" w:rsidP="00740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C4A" w:rsidRPr="00731714" w:rsidRDefault="00931C4A" w:rsidP="00740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14">
        <w:rPr>
          <w:rFonts w:ascii="Times New Roman" w:hAnsi="Times New Roman" w:cs="Times New Roman"/>
          <w:sz w:val="28"/>
          <w:szCs w:val="28"/>
        </w:rPr>
        <w:t>Шустова С.В.</w:t>
      </w:r>
      <w:r w:rsidRPr="0073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731714">
        <w:rPr>
          <w:rFonts w:ascii="Times New Roman" w:hAnsi="Times New Roman" w:cs="Times New Roman"/>
          <w:sz w:val="28"/>
          <w:szCs w:val="28"/>
        </w:rPr>
        <w:t xml:space="preserve"> управления по планированию, анализу, учету и отчетности</w:t>
      </w:r>
      <w:r w:rsidR="005F6220">
        <w:rPr>
          <w:rFonts w:ascii="Times New Roman" w:hAnsi="Times New Roman" w:cs="Times New Roman"/>
          <w:sz w:val="28"/>
          <w:szCs w:val="28"/>
        </w:rPr>
        <w:t xml:space="preserve"> </w:t>
      </w:r>
      <w:r w:rsidR="005F622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714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Pr="00731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4C08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89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ликвидационной </w:t>
      </w:r>
      <w:r w:rsidRPr="00731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931C4A" w:rsidRPr="00731714" w:rsidRDefault="00931C4A" w:rsidP="00931C4A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9A6" w:rsidRPr="00731714" w:rsidRDefault="002529A6" w:rsidP="00931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D349A" w:rsidRPr="00731714" w:rsidRDefault="00DD349A" w:rsidP="00931C4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714">
        <w:rPr>
          <w:sz w:val="28"/>
          <w:szCs w:val="28"/>
        </w:rPr>
        <w:t>Мошинская А</w:t>
      </w:r>
      <w:r w:rsidR="009F20B4" w:rsidRPr="00731714">
        <w:rPr>
          <w:sz w:val="28"/>
          <w:szCs w:val="28"/>
        </w:rPr>
        <w:t>.</w:t>
      </w:r>
      <w:r w:rsidRPr="00731714">
        <w:rPr>
          <w:sz w:val="28"/>
          <w:szCs w:val="28"/>
        </w:rPr>
        <w:t>В</w:t>
      </w:r>
      <w:r w:rsidR="009F20B4" w:rsidRPr="00731714">
        <w:rPr>
          <w:sz w:val="28"/>
          <w:szCs w:val="28"/>
        </w:rPr>
        <w:t xml:space="preserve">. </w:t>
      </w:r>
      <w:r w:rsidR="00A942E2">
        <w:rPr>
          <w:sz w:val="28"/>
          <w:szCs w:val="28"/>
        </w:rPr>
        <w:t>– з</w:t>
      </w:r>
      <w:r w:rsidRPr="00731714">
        <w:rPr>
          <w:sz w:val="28"/>
          <w:szCs w:val="28"/>
        </w:rPr>
        <w:t>аместитель начальника управления по планированию, анализу, учету и отчетности</w:t>
      </w:r>
      <w:r w:rsidR="00931C4A">
        <w:rPr>
          <w:sz w:val="28"/>
          <w:szCs w:val="28"/>
        </w:rPr>
        <w:t xml:space="preserve"> </w:t>
      </w:r>
      <w:r w:rsidR="00C304F8">
        <w:rPr>
          <w:sz w:val="28"/>
          <w:szCs w:val="28"/>
        </w:rPr>
        <w:t>Учреждения</w:t>
      </w:r>
    </w:p>
    <w:p w:rsidR="00931C4A" w:rsidRDefault="00931C4A" w:rsidP="00931C4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349A" w:rsidRPr="00731714" w:rsidRDefault="00DD349A" w:rsidP="00931C4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714">
        <w:rPr>
          <w:sz w:val="28"/>
          <w:szCs w:val="28"/>
        </w:rPr>
        <w:t>Петелина Д</w:t>
      </w:r>
      <w:r w:rsidR="009F20B4" w:rsidRPr="00731714">
        <w:rPr>
          <w:sz w:val="28"/>
          <w:szCs w:val="28"/>
        </w:rPr>
        <w:t>.</w:t>
      </w:r>
      <w:r w:rsidRPr="00731714">
        <w:rPr>
          <w:sz w:val="28"/>
          <w:szCs w:val="28"/>
        </w:rPr>
        <w:t>Н</w:t>
      </w:r>
      <w:r w:rsidR="009F20B4" w:rsidRPr="00731714">
        <w:rPr>
          <w:sz w:val="28"/>
          <w:szCs w:val="28"/>
        </w:rPr>
        <w:t>.</w:t>
      </w:r>
      <w:r w:rsidR="00A942E2">
        <w:rPr>
          <w:sz w:val="28"/>
          <w:szCs w:val="28"/>
        </w:rPr>
        <w:t xml:space="preserve"> –</w:t>
      </w:r>
      <w:r w:rsidR="00931C4A">
        <w:rPr>
          <w:sz w:val="28"/>
          <w:szCs w:val="28"/>
        </w:rPr>
        <w:t xml:space="preserve"> э</w:t>
      </w:r>
      <w:r w:rsidRPr="00731714">
        <w:rPr>
          <w:sz w:val="28"/>
          <w:szCs w:val="28"/>
        </w:rPr>
        <w:t xml:space="preserve">ксперт </w:t>
      </w:r>
      <w:r w:rsidRPr="00731714">
        <w:rPr>
          <w:sz w:val="28"/>
          <w:szCs w:val="28"/>
          <w:lang w:val="en-US"/>
        </w:rPr>
        <w:t>I</w:t>
      </w:r>
      <w:r w:rsidRPr="00731714">
        <w:rPr>
          <w:sz w:val="28"/>
          <w:szCs w:val="28"/>
        </w:rPr>
        <w:t xml:space="preserve"> категории управления по планированию,</w:t>
      </w:r>
      <w:r w:rsidR="00931C4A">
        <w:rPr>
          <w:sz w:val="28"/>
          <w:szCs w:val="28"/>
        </w:rPr>
        <w:t xml:space="preserve"> анализу, учету и отчетности </w:t>
      </w:r>
      <w:r w:rsidR="005F6220">
        <w:rPr>
          <w:color w:val="151515"/>
          <w:sz w:val="28"/>
          <w:szCs w:val="28"/>
        </w:rPr>
        <w:t>Учреждения</w:t>
      </w:r>
    </w:p>
    <w:p w:rsidR="00931C4A" w:rsidRDefault="00931C4A" w:rsidP="00931C4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1C4A" w:rsidRDefault="00A942E2" w:rsidP="00931C4A">
      <w:pPr>
        <w:pStyle w:val="consplusnormal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>
        <w:rPr>
          <w:sz w:val="28"/>
          <w:szCs w:val="28"/>
        </w:rPr>
        <w:t>Уразметова А.Г.–</w:t>
      </w:r>
      <w:r w:rsidR="00931C4A">
        <w:rPr>
          <w:sz w:val="28"/>
          <w:szCs w:val="28"/>
        </w:rPr>
        <w:t xml:space="preserve"> э</w:t>
      </w:r>
      <w:r w:rsidR="00DD349A" w:rsidRPr="00731714">
        <w:rPr>
          <w:sz w:val="28"/>
          <w:szCs w:val="28"/>
        </w:rPr>
        <w:t xml:space="preserve">ксперт </w:t>
      </w:r>
      <w:r w:rsidR="00DD349A" w:rsidRPr="00731714">
        <w:rPr>
          <w:sz w:val="28"/>
          <w:szCs w:val="28"/>
          <w:lang w:val="en-US"/>
        </w:rPr>
        <w:t>I</w:t>
      </w:r>
      <w:r w:rsidR="00DD349A" w:rsidRPr="00731714">
        <w:rPr>
          <w:sz w:val="28"/>
          <w:szCs w:val="28"/>
        </w:rPr>
        <w:t xml:space="preserve"> категории управления по планированию</w:t>
      </w:r>
      <w:r w:rsidR="00931C4A">
        <w:rPr>
          <w:sz w:val="28"/>
          <w:szCs w:val="28"/>
        </w:rPr>
        <w:t xml:space="preserve">, анализу, учету и отчетности </w:t>
      </w:r>
      <w:r w:rsidR="005F6220">
        <w:rPr>
          <w:color w:val="151515"/>
          <w:sz w:val="28"/>
          <w:szCs w:val="28"/>
        </w:rPr>
        <w:t>Учреждения</w:t>
      </w:r>
    </w:p>
    <w:p w:rsidR="005F6220" w:rsidRDefault="005F6220" w:rsidP="00931C4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349A" w:rsidRPr="00731714" w:rsidRDefault="00A942E2" w:rsidP="00931C4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Минякова Н.И. – </w:t>
      </w:r>
      <w:r w:rsidR="00931C4A">
        <w:rPr>
          <w:sz w:val="28"/>
          <w:szCs w:val="28"/>
        </w:rPr>
        <w:t>э</w:t>
      </w:r>
      <w:r w:rsidR="00DD349A" w:rsidRPr="00731714">
        <w:rPr>
          <w:sz w:val="28"/>
          <w:szCs w:val="28"/>
        </w:rPr>
        <w:t xml:space="preserve">ксперт </w:t>
      </w:r>
      <w:r w:rsidR="00DD349A" w:rsidRPr="00731714">
        <w:rPr>
          <w:sz w:val="28"/>
          <w:szCs w:val="28"/>
          <w:lang w:val="en-US"/>
        </w:rPr>
        <w:t>II</w:t>
      </w:r>
      <w:r w:rsidR="00DD349A" w:rsidRPr="00731714">
        <w:rPr>
          <w:sz w:val="28"/>
          <w:szCs w:val="28"/>
        </w:rPr>
        <w:t xml:space="preserve"> категории управления по планировани</w:t>
      </w:r>
      <w:r w:rsidR="00931C4A">
        <w:rPr>
          <w:sz w:val="28"/>
          <w:szCs w:val="28"/>
        </w:rPr>
        <w:t xml:space="preserve">ю, анализу, учету и отчетности </w:t>
      </w:r>
      <w:r w:rsidR="005F6220">
        <w:rPr>
          <w:color w:val="151515"/>
          <w:sz w:val="28"/>
          <w:szCs w:val="28"/>
        </w:rPr>
        <w:t>Учреждения</w:t>
      </w:r>
    </w:p>
    <w:p w:rsidR="00931C4A" w:rsidRDefault="00931C4A" w:rsidP="00931C4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349A" w:rsidRPr="00731714" w:rsidRDefault="00A942E2" w:rsidP="00931C4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Токарева У.Б. –</w:t>
      </w:r>
      <w:r w:rsidR="00931C4A">
        <w:rPr>
          <w:sz w:val="28"/>
          <w:szCs w:val="28"/>
        </w:rPr>
        <w:t xml:space="preserve"> э</w:t>
      </w:r>
      <w:r w:rsidR="00DD349A" w:rsidRPr="00731714">
        <w:rPr>
          <w:sz w:val="28"/>
          <w:szCs w:val="28"/>
        </w:rPr>
        <w:t xml:space="preserve">ксперт </w:t>
      </w:r>
      <w:r w:rsidR="00DD349A" w:rsidRPr="00731714">
        <w:rPr>
          <w:sz w:val="28"/>
          <w:szCs w:val="28"/>
          <w:lang w:val="en-US"/>
        </w:rPr>
        <w:t>I</w:t>
      </w:r>
      <w:r w:rsidR="00DD349A" w:rsidRPr="00731714">
        <w:rPr>
          <w:sz w:val="28"/>
          <w:szCs w:val="28"/>
        </w:rPr>
        <w:t xml:space="preserve"> категории управления организационного и правового обеспечения деятельнос</w:t>
      </w:r>
      <w:r w:rsidR="00931C4A">
        <w:rPr>
          <w:sz w:val="28"/>
          <w:szCs w:val="28"/>
        </w:rPr>
        <w:t xml:space="preserve">ти </w:t>
      </w:r>
      <w:r w:rsidR="00740FD1">
        <w:rPr>
          <w:color w:val="151515"/>
          <w:sz w:val="28"/>
          <w:szCs w:val="28"/>
        </w:rPr>
        <w:t>Учреждения</w:t>
      </w:r>
      <w:r w:rsidR="00740FD1">
        <w:rPr>
          <w:sz w:val="28"/>
          <w:szCs w:val="28"/>
        </w:rPr>
        <w:t xml:space="preserve"> </w:t>
      </w:r>
      <w:r w:rsidR="00931C4A">
        <w:rPr>
          <w:sz w:val="28"/>
          <w:szCs w:val="28"/>
        </w:rPr>
        <w:t xml:space="preserve">(контрактный управляющий) </w:t>
      </w:r>
    </w:p>
    <w:p w:rsidR="00931C4A" w:rsidRDefault="00931C4A" w:rsidP="00931C4A">
      <w:pPr>
        <w:spacing w:after="0" w:line="240" w:lineRule="auto"/>
        <w:ind w:firstLine="709"/>
        <w:jc w:val="both"/>
      </w:pPr>
    </w:p>
    <w:p w:rsidR="00026B25" w:rsidRPr="00731714" w:rsidRDefault="00BE636C" w:rsidP="00931C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026B25" w:rsidRPr="0073171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Захарова О</w:t>
        </w:r>
        <w:r w:rsidR="00740FD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r w:rsidR="00026B25" w:rsidRPr="0073171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</w:t>
        </w:r>
        <w:r w:rsidR="00740FD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</w:hyperlink>
      <w:r w:rsidR="00A942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32048E" w:rsidRPr="0073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C4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26B25" w:rsidRPr="00731714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управления учета, отчетности и исполнения бюджета</w:t>
      </w:r>
      <w:r w:rsidR="00931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026B25" w:rsidRPr="00731714">
        <w:rPr>
          <w:rFonts w:ascii="Times New Roman" w:hAnsi="Times New Roman" w:cs="Times New Roman"/>
          <w:color w:val="000000" w:themeColor="text1"/>
          <w:sz w:val="28"/>
          <w:szCs w:val="28"/>
        </w:rPr>
        <w:t>омитет</w:t>
      </w:r>
      <w:r w:rsidR="00931C4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26B25" w:rsidRPr="0073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финансам</w:t>
      </w:r>
      <w:r w:rsidR="00931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</w:t>
      </w:r>
    </w:p>
    <w:p w:rsidR="00931C4A" w:rsidRDefault="00931C4A" w:rsidP="0093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A6" w:rsidRPr="00731714" w:rsidRDefault="00931C4A" w:rsidP="0093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Кобзева З.А. –</w:t>
      </w:r>
      <w:r w:rsidR="002529A6" w:rsidRPr="0073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29A6" w:rsidRPr="0073171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архивного отдела администрации района</w:t>
      </w:r>
    </w:p>
    <w:tbl>
      <w:tblPr>
        <w:tblW w:w="48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8"/>
      </w:tblGrid>
      <w:tr w:rsidR="00C377B8" w:rsidRPr="00731714" w:rsidTr="00C37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C4A" w:rsidRDefault="00931C4A" w:rsidP="00931C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C4A" w:rsidRDefault="00931C4A" w:rsidP="00931C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Кульчицкая Л.А. –</w:t>
            </w:r>
            <w:r w:rsidR="002529A6" w:rsidRPr="0073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2529A6" w:rsidRPr="0073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ксперт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2529A6" w:rsidRPr="0073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юридическо-правового управления администрации района</w:t>
            </w:r>
          </w:p>
          <w:p w:rsidR="00931C4A" w:rsidRDefault="00931C4A" w:rsidP="00931C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7B8" w:rsidRPr="00731714" w:rsidRDefault="00C377B8" w:rsidP="00931C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 Н.Ю</w:t>
            </w:r>
            <w:r w:rsidR="00710D1E" w:rsidRPr="0073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3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специалист-</w:t>
            </w:r>
            <w:r w:rsidRPr="0073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 </w:t>
            </w:r>
            <w:r w:rsidR="00710D1E" w:rsidRPr="0073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3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муниципального имущества </w:t>
            </w:r>
            <w:r w:rsidR="00710D1E" w:rsidRPr="0073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3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епартамента имущественных и земельных отношений</w:t>
            </w:r>
            <w:r w:rsidR="00931C4A" w:rsidRPr="0073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района</w:t>
            </w:r>
            <w:r w:rsidR="005F6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17B4" w:rsidRDefault="003B17B4" w:rsidP="007317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611CD" w:rsidRPr="009D737A" w:rsidRDefault="007611CD" w:rsidP="007317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73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529A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7611CD" w:rsidRPr="009D737A" w:rsidRDefault="007611CD" w:rsidP="00731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7611CD" w:rsidRPr="009D737A" w:rsidRDefault="007611CD" w:rsidP="00731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860ADA" w:rsidRPr="009D737A" w:rsidRDefault="00860ADA" w:rsidP="00860ADA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26.05.2020</w:t>
      </w: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482-р</w:t>
      </w:r>
    </w:p>
    <w:p w:rsidR="007611CD" w:rsidRPr="009D737A" w:rsidRDefault="007611CD" w:rsidP="00731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1CD" w:rsidRPr="00931C4A" w:rsidRDefault="007611CD" w:rsidP="0073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ликвидационной комиссии</w:t>
      </w:r>
    </w:p>
    <w:p w:rsidR="007611CD" w:rsidRPr="00931C4A" w:rsidRDefault="007611CD" w:rsidP="00731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1CD" w:rsidRDefault="007611CD" w:rsidP="00731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31C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I. Общие положения</w:t>
      </w:r>
    </w:p>
    <w:p w:rsidR="005F6220" w:rsidRPr="00931C4A" w:rsidRDefault="005F6220" w:rsidP="00731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11CD" w:rsidRPr="009D737A" w:rsidRDefault="007611CD" w:rsidP="0093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737A">
        <w:rPr>
          <w:rFonts w:ascii="Times New Roman" w:eastAsia="Calibri" w:hAnsi="Times New Roman" w:cs="Times New Roman"/>
          <w:color w:val="000000"/>
          <w:sz w:val="28"/>
          <w:szCs w:val="28"/>
        </w:rPr>
        <w:t>1.1. Настоящее Положение разработано в соответствии с Гражданским кодексом Российской Федерации, Федеральным законом от 06</w:t>
      </w:r>
      <w:r w:rsidR="00931C4A">
        <w:rPr>
          <w:rFonts w:ascii="Times New Roman" w:eastAsia="Calibri" w:hAnsi="Times New Roman" w:cs="Times New Roman"/>
          <w:color w:val="000000"/>
          <w:sz w:val="28"/>
          <w:szCs w:val="28"/>
        </w:rPr>
        <w:t>.10.</w:t>
      </w:r>
      <w:r w:rsidRPr="009D73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Федерации». </w:t>
      </w:r>
    </w:p>
    <w:p w:rsidR="007611CD" w:rsidRPr="009D737A" w:rsidRDefault="007611CD" w:rsidP="0093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D73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</w:t>
      </w:r>
      <w:r w:rsidR="00D964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создания л</w:t>
      </w: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иквидационной комиссии является осуществление мероприятий, связанных с ликвидацией </w:t>
      </w:r>
      <w:r w:rsidRPr="009D73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муниципального казенного учреждения Ханты-Мансийского района «Комитет по культуре, спорту и социальной политике».</w:t>
      </w:r>
    </w:p>
    <w:p w:rsidR="007611CD" w:rsidRPr="009D737A" w:rsidRDefault="00D964F1" w:rsidP="0093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своей деятельности л</w:t>
      </w:r>
      <w:r w:rsidR="007611CD"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иквидационная комиссия руководствуется законодательством Российской Федерации, настоящим </w:t>
      </w:r>
      <w:r w:rsidR="003B1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локальными правовыми актами У</w:t>
      </w:r>
      <w:r w:rsidR="007611CD"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чреждения. </w:t>
      </w:r>
    </w:p>
    <w:p w:rsidR="007611CD" w:rsidRPr="009D737A" w:rsidRDefault="007611CD" w:rsidP="0093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Ликвидационная комиссия несет по нормам гражданского законодательства Российской Федерации ответственность за вред, причиненный </w:t>
      </w:r>
      <w:r w:rsidR="00D964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чреждению, его работникам, а также третьим лицам. </w:t>
      </w:r>
    </w:p>
    <w:p w:rsidR="007611CD" w:rsidRPr="009D737A" w:rsidRDefault="007611CD" w:rsidP="0093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73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1.5. Ликвидация </w:t>
      </w:r>
      <w:r w:rsidR="005F622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</w:t>
      </w:r>
      <w:r w:rsidRPr="009D73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чреждения </w:t>
      </w:r>
      <w:r w:rsidRPr="009D737A">
        <w:rPr>
          <w:rFonts w:ascii="Times New Roman" w:eastAsia="Calibri" w:hAnsi="Times New Roman" w:cs="Times New Roman"/>
          <w:color w:val="000000"/>
          <w:sz w:val="28"/>
          <w:szCs w:val="28"/>
        </w:rPr>
        <w:t>считается завершенной после внесения об этом записи в Единый государственный реестр юридических лиц в порядке</w:t>
      </w:r>
      <w:r w:rsidR="00D964F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9D73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установленным законодательством Российской Федерации.</w:t>
      </w:r>
    </w:p>
    <w:p w:rsidR="007611CD" w:rsidRPr="009D737A" w:rsidRDefault="007611CD" w:rsidP="0073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11CD" w:rsidRDefault="007611CD" w:rsidP="00731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964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II. Формирование ликвидационной комиссии</w:t>
      </w:r>
    </w:p>
    <w:p w:rsidR="005F6220" w:rsidRPr="00D964F1" w:rsidRDefault="005F6220" w:rsidP="00731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11CD" w:rsidRPr="009D737A" w:rsidRDefault="00D964F1" w:rsidP="00D96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Председатель л</w:t>
      </w:r>
      <w:r w:rsidR="007611CD"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иквидационной комиссии и члены</w:t>
      </w:r>
      <w:r w:rsidR="0076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7611CD"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поряжением а</w:t>
      </w:r>
      <w:r w:rsidR="007611CD"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Ханты-Мансийского района. </w:t>
      </w:r>
    </w:p>
    <w:p w:rsidR="007611CD" w:rsidRPr="009D737A" w:rsidRDefault="00D964F1" w:rsidP="00D96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состав л</w:t>
      </w:r>
      <w:r w:rsidR="007611CD"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иквидационной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включаются представители</w:t>
      </w:r>
      <w:r w:rsidR="007611CD"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11CD"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Ханты-Мансийского района. </w:t>
      </w:r>
    </w:p>
    <w:p w:rsidR="007611CD" w:rsidRPr="009D737A" w:rsidRDefault="007611CD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73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 Ликвидационная комиссия обязана действовать добросовестно и разумно. </w:t>
      </w:r>
    </w:p>
    <w:p w:rsidR="007611CD" w:rsidRPr="009D737A" w:rsidRDefault="007611CD" w:rsidP="0073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11CD" w:rsidRDefault="007611CD" w:rsidP="00731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964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III. Полномочия ликвидационной комиссии</w:t>
      </w:r>
    </w:p>
    <w:p w:rsidR="005F6220" w:rsidRPr="00D964F1" w:rsidRDefault="005F6220" w:rsidP="00731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611CD" w:rsidRPr="009D737A" w:rsidRDefault="007611CD" w:rsidP="00D96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Ликвидационная комиссия осуществляет все фактические и юрид</w:t>
      </w:r>
      <w:r w:rsidR="00D964F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действия по ликвидации У</w:t>
      </w: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в соответствии с порядком и</w:t>
      </w:r>
      <w:r w:rsidR="00D9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сроками проведения ликвидации У</w:t>
      </w: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согласно </w:t>
      </w:r>
      <w:r w:rsidRPr="009D737A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действующему законод</w:t>
      </w:r>
      <w:r w:rsidR="00D964F1">
        <w:rPr>
          <w:rFonts w:ascii="Times New Roman" w:eastAsia="Calibri" w:hAnsi="Times New Roman" w:cs="Times New Roman"/>
          <w:color w:val="000000"/>
          <w:sz w:val="28"/>
          <w:szCs w:val="28"/>
        </w:rPr>
        <w:t>ательству, плану</w:t>
      </w:r>
      <w:r w:rsidRPr="009D73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ликвидационных мероприятий и настоящим Положением. </w:t>
      </w:r>
    </w:p>
    <w:p w:rsidR="007611CD" w:rsidRPr="009D737A" w:rsidRDefault="007611CD" w:rsidP="00D96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По результатам п</w:t>
      </w:r>
      <w:r w:rsidR="00D96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процедуры ликвидации л</w:t>
      </w: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иквидационная комиссия составляет заключительный отчет о завершении процедуры ликвидации и п</w:t>
      </w:r>
      <w:r w:rsidR="00D96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 его на утверждение г</w:t>
      </w: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Ханты-Мансийского района. </w:t>
      </w:r>
    </w:p>
    <w:p w:rsidR="007611CD" w:rsidRPr="009D737A" w:rsidRDefault="007611CD" w:rsidP="0073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1CD" w:rsidRDefault="007611CD" w:rsidP="00731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964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IV. Порядок работы ликвидационной комиссии</w:t>
      </w:r>
    </w:p>
    <w:p w:rsidR="005F6220" w:rsidRPr="00D964F1" w:rsidRDefault="005F6220" w:rsidP="00731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611CD" w:rsidRPr="009D737A" w:rsidRDefault="007611CD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4.1. Ликвидационная комиссия решает все вопросы на своих заседаниях, собираемых по мере необходимости. </w:t>
      </w:r>
    </w:p>
    <w:p w:rsidR="007611CD" w:rsidRPr="009D737A" w:rsidRDefault="00D964F1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4.2. Заседание л</w:t>
      </w:r>
      <w:r w:rsidR="007611CD"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иквидационной комиссии правомочно при наличии не менее двух третей от общего числа членов комиссии. </w:t>
      </w:r>
    </w:p>
    <w:p w:rsidR="007611CD" w:rsidRPr="009D737A" w:rsidRDefault="00D964F1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4.3. Все заседания л</w:t>
      </w:r>
      <w:r w:rsidR="007611CD"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иквидационной комиссии проводятся в очной форме. </w:t>
      </w:r>
    </w:p>
    <w:p w:rsidR="007611CD" w:rsidRPr="009D737A" w:rsidRDefault="00D964F1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4.4. На заседаниях л</w:t>
      </w:r>
      <w:r w:rsidR="007611CD"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иквидационной комиссии ведется протокол. </w:t>
      </w:r>
    </w:p>
    <w:p w:rsidR="007611CD" w:rsidRPr="009D737A" w:rsidRDefault="00D964F1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Протокол заседания л</w:t>
      </w:r>
      <w:r w:rsidR="007611CD"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иквидационной комиссии составляется не позднее трех дней после его проведения. </w:t>
      </w:r>
    </w:p>
    <w:p w:rsidR="007611CD" w:rsidRPr="009D737A" w:rsidRDefault="00D964F1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протоколе заседания л</w:t>
      </w:r>
      <w:r w:rsidR="007611CD"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иквидационной комиссии указываются: место и время его проведения; лица, присутствующие на заседании; повестка заседания; вопросы, поставленные на голосование, и итоги голосования по ним; принятые решения. </w:t>
      </w:r>
    </w:p>
    <w:p w:rsidR="007611CD" w:rsidRPr="009D737A" w:rsidRDefault="00D964F1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Протокол заседания л</w:t>
      </w:r>
      <w:r w:rsidR="007611CD"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иквидационной комиссии подписывается председателем комиссии и секретарем комиссии. </w:t>
      </w:r>
    </w:p>
    <w:p w:rsidR="007611CD" w:rsidRPr="009D737A" w:rsidRDefault="007611CD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4.5. Председатель комиссии: </w:t>
      </w:r>
    </w:p>
    <w:p w:rsidR="007611CD" w:rsidRPr="009D737A" w:rsidRDefault="007611CD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созывает и проводит ее заседания; </w:t>
      </w:r>
    </w:p>
    <w:p w:rsidR="007611CD" w:rsidRPr="009D737A" w:rsidRDefault="007611CD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организовыв</w:t>
      </w:r>
      <w:r w:rsidR="00D964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ает текущую работу л</w:t>
      </w:r>
      <w:r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иквидационной комиссии; </w:t>
      </w:r>
    </w:p>
    <w:p w:rsidR="007611CD" w:rsidRPr="009D737A" w:rsidRDefault="007611CD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без доверенности действует от ее имени. </w:t>
      </w:r>
    </w:p>
    <w:p w:rsidR="007611CD" w:rsidRPr="009D737A" w:rsidRDefault="007611CD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4.6. Секретарь комиссии: </w:t>
      </w:r>
    </w:p>
    <w:p w:rsidR="007611CD" w:rsidRPr="009D737A" w:rsidRDefault="00D964F1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ведет протоколы заседаний л</w:t>
      </w:r>
      <w:r w:rsidR="007611CD"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иквидационной комиссии; </w:t>
      </w:r>
    </w:p>
    <w:p w:rsidR="007611CD" w:rsidRPr="009D737A" w:rsidRDefault="00D964F1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доводит до адресатов решения л</w:t>
      </w:r>
      <w:r w:rsidR="007611CD"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иквидационной комиссии. </w:t>
      </w:r>
    </w:p>
    <w:p w:rsidR="007611CD" w:rsidRPr="009D737A" w:rsidRDefault="007611CD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4.7. При решении вопросов кажды</w:t>
      </w:r>
      <w:r w:rsidR="00D964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й член л</w:t>
      </w:r>
      <w:r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иквидационной комиссии о</w:t>
      </w:r>
      <w:r w:rsidR="00D964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бладает одним голосом. Решения л</w:t>
      </w:r>
      <w:r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иквидационной комиссии принимаются простым большинством голосов при помощи поименного голосования или простым поднятием руки прис</w:t>
      </w:r>
      <w:r w:rsidR="005F62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утствующих на заседании членов л</w:t>
      </w:r>
      <w:r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иквидационной комиссии. </w:t>
      </w:r>
    </w:p>
    <w:p w:rsidR="007611CD" w:rsidRPr="009D737A" w:rsidRDefault="007611CD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4.8. Д</w:t>
      </w:r>
      <w:r w:rsidR="00D964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окументы, исходящие от имени л</w:t>
      </w:r>
      <w:r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иквидационной комиссии, подписываются ее председателем. </w:t>
      </w:r>
    </w:p>
    <w:p w:rsidR="007611CD" w:rsidRPr="009D737A" w:rsidRDefault="007611CD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4.9. Ликвидационная комиссия может большинством голосов от числа ее членов, присутствующих на заседании, и</w:t>
      </w:r>
      <w:r w:rsidR="00D964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зменить повестку дня заседания л</w:t>
      </w:r>
      <w:r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иквидационной комиссии путем включения дополнительных вопросов. </w:t>
      </w:r>
    </w:p>
    <w:p w:rsidR="007611CD" w:rsidRDefault="007611CD" w:rsidP="00731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611CD" w:rsidRDefault="007611CD" w:rsidP="00731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964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V. Заключительные положения</w:t>
      </w:r>
    </w:p>
    <w:p w:rsidR="005F6220" w:rsidRPr="00D964F1" w:rsidRDefault="005F6220" w:rsidP="00731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611CD" w:rsidRDefault="007611CD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D73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5.1. Полномочия ликвидационной комиссии прекращаются с момента исключения учреждения из Единого государственного реестра юридических лиц. </w:t>
      </w: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40FD1" w:rsidRDefault="00740FD1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40FD1" w:rsidRDefault="00740FD1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40FD1" w:rsidRDefault="00740FD1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40FD1" w:rsidRDefault="00740FD1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6220" w:rsidRPr="009D737A" w:rsidRDefault="005F6220" w:rsidP="00D9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611CD" w:rsidRPr="009D737A" w:rsidRDefault="007611CD" w:rsidP="007317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73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3 </w:t>
      </w:r>
    </w:p>
    <w:p w:rsidR="007611CD" w:rsidRPr="009D737A" w:rsidRDefault="007611CD" w:rsidP="007317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737A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7611CD" w:rsidRPr="009D737A" w:rsidRDefault="007611CD" w:rsidP="007317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737A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860ADA" w:rsidRPr="009D737A" w:rsidRDefault="00860ADA" w:rsidP="00860ADA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26.05.2020</w:t>
      </w:r>
      <w:r w:rsidRPr="009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482-р</w:t>
      </w:r>
    </w:p>
    <w:p w:rsidR="007611CD" w:rsidRPr="009D737A" w:rsidRDefault="007611CD" w:rsidP="007317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737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611CD" w:rsidRDefault="007611CD" w:rsidP="00731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964F1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ликвидации </w:t>
      </w:r>
      <w:r w:rsidR="005F622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Учреждения</w:t>
      </w:r>
    </w:p>
    <w:p w:rsidR="00D964F1" w:rsidRPr="00D964F1" w:rsidRDefault="00D964F1" w:rsidP="007317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2126"/>
        <w:gridCol w:w="1984"/>
      </w:tblGrid>
      <w:tr w:rsidR="007611CD" w:rsidRPr="009D737A" w:rsidTr="005F6220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7611CD" w:rsidRPr="009D737A" w:rsidTr="005F6220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>1</w:t>
            </w:r>
            <w:r w:rsidR="00D964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 xml:space="preserve">Уведомление в письменной форме </w:t>
            </w:r>
            <w:r w:rsidR="005F6220">
              <w:rPr>
                <w:rFonts w:ascii="Times New Roman" w:eastAsia="Calibri" w:hAnsi="Times New Roman" w:cs="Times New Roman"/>
              </w:rPr>
              <w:br/>
            </w:r>
            <w:r w:rsidRPr="00F748C7">
              <w:rPr>
                <w:rFonts w:ascii="Times New Roman" w:eastAsia="Calibri" w:hAnsi="Times New Roman" w:cs="Times New Roman"/>
              </w:rPr>
              <w:t xml:space="preserve">о ликвидации регистрирующего органа </w:t>
            </w:r>
            <w:r w:rsidR="005F6220">
              <w:rPr>
                <w:rFonts w:ascii="Times New Roman" w:eastAsia="Calibri" w:hAnsi="Times New Roman" w:cs="Times New Roman"/>
              </w:rPr>
              <w:br/>
            </w:r>
            <w:r w:rsidRPr="00F748C7">
              <w:rPr>
                <w:rFonts w:ascii="Times New Roman" w:eastAsia="Calibri" w:hAnsi="Times New Roman" w:cs="Times New Roman"/>
              </w:rPr>
              <w:t xml:space="preserve">по месту нахождения ликвидируемого юридического лица с приложением решения о ликвидации юридического лица для внесения в единый государственный реестр юридических лиц сведения о том, что юридическое лицо </w:t>
            </w:r>
            <w:r w:rsidR="00D964F1">
              <w:rPr>
                <w:rFonts w:ascii="Times New Roman" w:eastAsia="Calibri" w:hAnsi="Times New Roman" w:cs="Times New Roman"/>
              </w:rPr>
              <w:t>находится в процессе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D964F1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7611CD" w:rsidRPr="00F748C7">
              <w:rPr>
                <w:rFonts w:ascii="Times New Roman" w:eastAsia="Calibri" w:hAnsi="Times New Roman" w:cs="Times New Roman"/>
              </w:rPr>
              <w:t xml:space="preserve"> течение 3-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="007611CD" w:rsidRPr="00F748C7">
              <w:rPr>
                <w:rFonts w:ascii="Times New Roman" w:eastAsia="Calibri" w:hAnsi="Times New Roman" w:cs="Times New Roman"/>
              </w:rPr>
              <w:t xml:space="preserve"> рабочих дней после даты принятия решения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7611CD" w:rsidRPr="00F748C7">
              <w:rPr>
                <w:rFonts w:ascii="Times New Roman" w:eastAsia="Calibri" w:hAnsi="Times New Roman" w:cs="Times New Roman"/>
              </w:rPr>
              <w:t>о ликвидации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D964F1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7611CD" w:rsidRPr="00F748C7">
              <w:rPr>
                <w:rFonts w:ascii="Times New Roman" w:eastAsia="Calibri" w:hAnsi="Times New Roman" w:cs="Times New Roman"/>
              </w:rPr>
              <w:t>редседатель ликвидационной комиссии</w:t>
            </w:r>
          </w:p>
        </w:tc>
      </w:tr>
      <w:tr w:rsidR="007611CD" w:rsidRPr="009D737A" w:rsidTr="005F6220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>2</w:t>
            </w:r>
            <w:r w:rsidR="00D964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 xml:space="preserve">Предоставление информации о ликвидации </w:t>
            </w:r>
            <w:r w:rsidR="003B17B4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r w:rsidRPr="00F748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17B4">
              <w:rPr>
                <w:rFonts w:ascii="Times New Roman" w:eastAsia="Calibri" w:hAnsi="Times New Roman" w:cs="Times New Roman"/>
              </w:rPr>
              <w:t>в к</w:t>
            </w:r>
            <w:r w:rsidRPr="00F748C7">
              <w:rPr>
                <w:rFonts w:ascii="Times New Roman" w:eastAsia="Calibri" w:hAnsi="Times New Roman" w:cs="Times New Roman"/>
              </w:rPr>
              <w:t>азенное учреждение Ханты-Мансийского автоно</w:t>
            </w:r>
            <w:r w:rsidR="00D964F1">
              <w:rPr>
                <w:rFonts w:ascii="Times New Roman" w:eastAsia="Calibri" w:hAnsi="Times New Roman" w:cs="Times New Roman"/>
              </w:rPr>
              <w:t xml:space="preserve">много округа – </w:t>
            </w:r>
            <w:r w:rsidRPr="00F748C7">
              <w:rPr>
                <w:rFonts w:ascii="Times New Roman" w:eastAsia="Calibri" w:hAnsi="Times New Roman" w:cs="Times New Roman"/>
              </w:rPr>
              <w:t>Югры «Ханты-Мансийский центр занятости»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D964F1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7611CD" w:rsidRPr="00F748C7">
              <w:rPr>
                <w:rFonts w:ascii="Times New Roman" w:eastAsia="Calibri" w:hAnsi="Times New Roman" w:cs="Times New Roman"/>
              </w:rPr>
              <w:t xml:space="preserve"> установленный законодательством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3C5F3B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7611CD" w:rsidRPr="00F748C7">
              <w:rPr>
                <w:rFonts w:ascii="Times New Roman" w:eastAsia="Calibri" w:hAnsi="Times New Roman" w:cs="Times New Roman"/>
              </w:rPr>
              <w:t>редседатель ликвидационной комиссии</w:t>
            </w:r>
          </w:p>
        </w:tc>
      </w:tr>
      <w:tr w:rsidR="007611CD" w:rsidRPr="009D737A" w:rsidTr="005F6220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>3</w:t>
            </w:r>
            <w:r w:rsidR="00D964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48C7">
              <w:rPr>
                <w:rFonts w:ascii="Times New Roman" w:eastAsia="Calibri" w:hAnsi="Times New Roman" w:cs="Times New Roman"/>
                <w:color w:val="000000"/>
              </w:rPr>
              <w:t>Размещение в органах печати, публикующих данные о государственной регистрации юридического лица (журнал «Вестник государственной регистрации»)</w:t>
            </w:r>
            <w:r w:rsidR="005F622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="00CF3E2A">
              <w:rPr>
                <w:rFonts w:ascii="Times New Roman" w:eastAsia="Calibri" w:hAnsi="Times New Roman" w:cs="Times New Roman"/>
                <w:color w:val="000000"/>
              </w:rPr>
              <w:t xml:space="preserve"> публикации о</w:t>
            </w:r>
            <w:r w:rsidRPr="00F748C7">
              <w:rPr>
                <w:rFonts w:ascii="Times New Roman" w:eastAsia="Calibri" w:hAnsi="Times New Roman" w:cs="Times New Roman"/>
                <w:color w:val="000000"/>
              </w:rPr>
              <w:t xml:space="preserve"> ликвидации и о порядке и сроке заявл</w:t>
            </w:r>
            <w:r w:rsidR="00D964F1">
              <w:rPr>
                <w:rFonts w:ascii="Times New Roman" w:eastAsia="Calibri" w:hAnsi="Times New Roman" w:cs="Times New Roman"/>
                <w:color w:val="000000"/>
              </w:rPr>
              <w:t>ения требований его кредиторами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D964F1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 xml:space="preserve">емедленно после внесения записи </w:t>
            </w:r>
            <w:r w:rsidR="00CF3E2A">
              <w:rPr>
                <w:rFonts w:ascii="Times New Roman" w:eastAsia="Calibri" w:hAnsi="Times New Roman" w:cs="Times New Roman"/>
                <w:color w:val="000000"/>
              </w:rPr>
              <w:br/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>в ЕГРЮЛ о начале процедуры ликвидации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3C5F3B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7611CD" w:rsidRPr="00F748C7">
              <w:rPr>
                <w:rFonts w:ascii="Times New Roman" w:eastAsia="Calibri" w:hAnsi="Times New Roman" w:cs="Times New Roman"/>
              </w:rPr>
              <w:t>редседатель ликвидационной комиссии</w:t>
            </w:r>
          </w:p>
        </w:tc>
      </w:tr>
      <w:tr w:rsidR="007611CD" w:rsidRPr="009D737A" w:rsidTr="005F6220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>4</w:t>
            </w:r>
            <w:r w:rsidR="00D964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 xml:space="preserve">Уведомление работников персонально и под роспись о ликвидации </w:t>
            </w:r>
            <w:r w:rsidRPr="00F748C7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муниципального казенного учреждения Ханты-Мансийского района «Комитет по культуре, спорту </w:t>
            </w:r>
            <w:r w:rsidR="00CF3E2A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</w:r>
            <w:r w:rsidRPr="00F748C7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и социальной политике»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D964F1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 xml:space="preserve">е менее чем за два месяца </w:t>
            </w:r>
            <w:r w:rsidR="00CF3E2A">
              <w:rPr>
                <w:rFonts w:ascii="Times New Roman" w:eastAsia="Calibri" w:hAnsi="Times New Roman" w:cs="Times New Roman"/>
                <w:color w:val="000000"/>
              </w:rPr>
              <w:br/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>до увольнения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3C5F3B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7611CD" w:rsidRPr="00F748C7">
              <w:rPr>
                <w:rFonts w:ascii="Times New Roman" w:eastAsia="Calibri" w:hAnsi="Times New Roman" w:cs="Times New Roman"/>
              </w:rPr>
              <w:t>редседатель ликвидационной комиссии</w:t>
            </w:r>
          </w:p>
        </w:tc>
      </w:tr>
      <w:tr w:rsidR="007611CD" w:rsidRPr="009D737A" w:rsidTr="005F6220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>5</w:t>
            </w:r>
            <w:r w:rsidR="00D964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 xml:space="preserve">Уведомление кредиторов, дебиторов </w:t>
            </w:r>
            <w:r w:rsidR="00CF3E2A">
              <w:rPr>
                <w:rFonts w:ascii="Times New Roman" w:eastAsia="Calibri" w:hAnsi="Times New Roman" w:cs="Times New Roman"/>
              </w:rPr>
              <w:br/>
            </w:r>
            <w:r w:rsidRPr="00F748C7">
              <w:rPr>
                <w:rFonts w:ascii="Times New Roman" w:eastAsia="Calibri" w:hAnsi="Times New Roman" w:cs="Times New Roman"/>
              </w:rPr>
              <w:t>о ликвидации юридического лица и о сро</w:t>
            </w:r>
            <w:r w:rsidR="00D964F1">
              <w:rPr>
                <w:rFonts w:ascii="Times New Roman" w:eastAsia="Calibri" w:hAnsi="Times New Roman" w:cs="Times New Roman"/>
              </w:rPr>
              <w:t>ках для предъявления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D964F1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7611CD" w:rsidRPr="00F748C7">
              <w:rPr>
                <w:rFonts w:ascii="Times New Roman" w:eastAsia="Calibri" w:hAnsi="Times New Roman" w:cs="Times New Roman"/>
              </w:rPr>
              <w:t xml:space="preserve"> течение трех рабочих дней после даты принятия решения </w:t>
            </w:r>
            <w:r w:rsidR="00CF3E2A">
              <w:rPr>
                <w:rFonts w:ascii="Times New Roman" w:eastAsia="Calibri" w:hAnsi="Times New Roman" w:cs="Times New Roman"/>
              </w:rPr>
              <w:br/>
            </w:r>
            <w:r w:rsidR="007611CD" w:rsidRPr="00F748C7">
              <w:rPr>
                <w:rFonts w:ascii="Times New Roman" w:eastAsia="Calibri" w:hAnsi="Times New Roman" w:cs="Times New Roman"/>
              </w:rPr>
              <w:t>о ликвидации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3C5F3B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7611CD" w:rsidRPr="00F748C7">
              <w:rPr>
                <w:rFonts w:ascii="Times New Roman" w:eastAsia="Calibri" w:hAnsi="Times New Roman" w:cs="Times New Roman"/>
              </w:rPr>
              <w:t>редседатель ликвидационной комиссии</w:t>
            </w:r>
          </w:p>
        </w:tc>
      </w:tr>
      <w:tr w:rsidR="007611CD" w:rsidRPr="009D737A" w:rsidTr="005F6220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>6</w:t>
            </w:r>
            <w:r w:rsidR="00D964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 xml:space="preserve">Инвентаризация активов, обязательств </w:t>
            </w:r>
            <w:r w:rsidR="001E4206">
              <w:rPr>
                <w:rFonts w:ascii="Times New Roman" w:eastAsia="Calibri" w:hAnsi="Times New Roman" w:cs="Times New Roman"/>
              </w:rPr>
              <w:t>Учреждения</w:t>
            </w:r>
            <w:r w:rsidR="00D964F1">
              <w:rPr>
                <w:rFonts w:ascii="Times New Roman" w:eastAsia="Calibri" w:hAnsi="Times New Roman" w:cs="Times New Roman"/>
              </w:rPr>
              <w:t>, оформление актов сверки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D964F1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7611CD" w:rsidRPr="00F748C7">
              <w:rPr>
                <w:rFonts w:ascii="Times New Roman" w:eastAsia="Calibri" w:hAnsi="Times New Roman" w:cs="Times New Roman"/>
              </w:rPr>
              <w:t>о составления промежуточного ликвидационного баланса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3C5F3B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>редседатель ликвидационной комиссии</w:t>
            </w:r>
          </w:p>
        </w:tc>
      </w:tr>
      <w:tr w:rsidR="007611CD" w:rsidRPr="009D737A" w:rsidTr="005F6220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>7</w:t>
            </w:r>
            <w:r w:rsidR="00D964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 xml:space="preserve">Сверка с налоговой инспекцией </w:t>
            </w:r>
            <w:r w:rsidR="00CF3E2A">
              <w:rPr>
                <w:rFonts w:ascii="Times New Roman" w:eastAsia="Calibri" w:hAnsi="Times New Roman" w:cs="Times New Roman"/>
              </w:rPr>
              <w:br/>
            </w:r>
            <w:r w:rsidRPr="00F748C7">
              <w:rPr>
                <w:rFonts w:ascii="Times New Roman" w:eastAsia="Calibri" w:hAnsi="Times New Roman" w:cs="Times New Roman"/>
              </w:rPr>
              <w:t xml:space="preserve">и внебюджетными фондами по состоянию задолженности или переплаты обязательных платежей за текущий </w:t>
            </w:r>
            <w:r w:rsidR="00D964F1">
              <w:rPr>
                <w:rFonts w:ascii="Times New Roman" w:eastAsia="Calibri" w:hAnsi="Times New Roman" w:cs="Times New Roman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D964F1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7611CD" w:rsidRPr="00F748C7">
              <w:rPr>
                <w:rFonts w:ascii="Times New Roman" w:eastAsia="Calibri" w:hAnsi="Times New Roman" w:cs="Times New Roman"/>
              </w:rPr>
              <w:t>о составления промежуточного ликвидационного баланса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3C5F3B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>редседатель ликвидационной комиссии</w:t>
            </w:r>
          </w:p>
        </w:tc>
      </w:tr>
      <w:tr w:rsidR="007611CD" w:rsidRPr="009D737A" w:rsidTr="005F6220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>8</w:t>
            </w:r>
            <w:r w:rsidR="00D964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 xml:space="preserve">Составление промежуточного ликвидационного баланса, утверждение </w:t>
            </w:r>
            <w:r w:rsidRPr="00F748C7">
              <w:rPr>
                <w:rFonts w:ascii="Times New Roman" w:eastAsia="Calibri" w:hAnsi="Times New Roman" w:cs="Times New Roman"/>
                <w:color w:val="000000"/>
              </w:rPr>
              <w:t>его</w:t>
            </w:r>
            <w:r w:rsidRPr="00F748C7">
              <w:rPr>
                <w:rFonts w:ascii="Times New Roman" w:eastAsia="Calibri" w:hAnsi="Times New Roman" w:cs="Times New Roman"/>
              </w:rPr>
              <w:t xml:space="preserve"> </w:t>
            </w:r>
            <w:r w:rsidR="00CF3E2A">
              <w:rPr>
                <w:rFonts w:ascii="Times New Roman" w:eastAsia="Calibri" w:hAnsi="Times New Roman" w:cs="Times New Roman"/>
              </w:rPr>
              <w:br/>
            </w:r>
            <w:r w:rsidRPr="00F748C7">
              <w:rPr>
                <w:rFonts w:ascii="Times New Roman" w:eastAsia="Calibri" w:hAnsi="Times New Roman" w:cs="Times New Roman"/>
              </w:rPr>
              <w:t>в админис</w:t>
            </w:r>
            <w:r w:rsidR="00D964F1">
              <w:rPr>
                <w:rFonts w:ascii="Times New Roman" w:eastAsia="Calibri" w:hAnsi="Times New Roman" w:cs="Times New Roman"/>
              </w:rPr>
              <w:t>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 xml:space="preserve">в 10-дневный срок </w:t>
            </w:r>
            <w:r w:rsidR="00CF3E2A">
              <w:rPr>
                <w:rFonts w:ascii="Times New Roman" w:eastAsia="Calibri" w:hAnsi="Times New Roman" w:cs="Times New Roman"/>
              </w:rPr>
              <w:br/>
            </w:r>
            <w:r w:rsidRPr="00F748C7">
              <w:rPr>
                <w:rFonts w:ascii="Times New Roman" w:eastAsia="Calibri" w:hAnsi="Times New Roman" w:cs="Times New Roman"/>
              </w:rPr>
              <w:t xml:space="preserve">с даты истечения периода, </w:t>
            </w:r>
            <w:r w:rsidR="00125493" w:rsidRPr="00F748C7">
              <w:rPr>
                <w:rFonts w:ascii="Times New Roman" w:eastAsia="Calibri" w:hAnsi="Times New Roman" w:cs="Times New Roman"/>
              </w:rPr>
              <w:t>у</w:t>
            </w:r>
            <w:r w:rsidRPr="00F748C7">
              <w:rPr>
                <w:rFonts w:ascii="Times New Roman" w:eastAsia="Calibri" w:hAnsi="Times New Roman" w:cs="Times New Roman"/>
              </w:rPr>
              <w:t>становленного для предъявления требований кредиторами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3C5F3B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7611CD" w:rsidRPr="00F748C7">
              <w:rPr>
                <w:rFonts w:ascii="Times New Roman" w:eastAsia="Calibri" w:hAnsi="Times New Roman" w:cs="Times New Roman"/>
              </w:rPr>
              <w:t>редседатель ликвидационной комиссии</w:t>
            </w:r>
          </w:p>
        </w:tc>
      </w:tr>
      <w:tr w:rsidR="007611CD" w:rsidRPr="009D737A" w:rsidTr="005F6220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lastRenderedPageBreak/>
              <w:t>9</w:t>
            </w:r>
            <w:r w:rsidR="00D964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>Подготовка и формирование перечня имущества</w:t>
            </w:r>
            <w:r w:rsidR="00D964F1">
              <w:rPr>
                <w:rFonts w:ascii="Times New Roman" w:eastAsia="Calibri" w:hAnsi="Times New Roman" w:cs="Times New Roman"/>
              </w:rPr>
              <w:t>, подлежащего передаче в казну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D964F1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>емедленно после утверждения промежуточного ликвидационного баланса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3C5F3B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>редседатель ликвидационной комиссии</w:t>
            </w:r>
          </w:p>
        </w:tc>
      </w:tr>
      <w:tr w:rsidR="007611CD" w:rsidRPr="009D737A" w:rsidTr="005F6220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748C7"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D964F1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8024A9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48C7">
              <w:rPr>
                <w:rFonts w:ascii="Times New Roman" w:eastAsia="Calibri" w:hAnsi="Times New Roman" w:cs="Times New Roman"/>
                <w:color w:val="000000"/>
              </w:rPr>
              <w:t xml:space="preserve">Расторжение трудового договора </w:t>
            </w:r>
            <w:r w:rsidR="00CF3E2A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F748C7">
              <w:rPr>
                <w:rFonts w:ascii="Times New Roman" w:eastAsia="Calibri" w:hAnsi="Times New Roman" w:cs="Times New Roman"/>
                <w:color w:val="000000"/>
              </w:rPr>
              <w:t>с работниками (внесение соответствующих записей в трудовые</w:t>
            </w:r>
            <w:r w:rsidR="00D964F1">
              <w:rPr>
                <w:rFonts w:ascii="Times New Roman" w:eastAsia="Calibri" w:hAnsi="Times New Roman" w:cs="Times New Roman"/>
                <w:color w:val="000000"/>
              </w:rPr>
              <w:t xml:space="preserve"> книжки и выдача </w:t>
            </w:r>
            <w:r w:rsidR="00CF3E2A">
              <w:rPr>
                <w:rFonts w:ascii="Times New Roman" w:eastAsia="Calibri" w:hAnsi="Times New Roman" w:cs="Times New Roman"/>
                <w:color w:val="000000"/>
              </w:rPr>
              <w:br/>
            </w:r>
            <w:r w:rsidR="00D964F1">
              <w:rPr>
                <w:rFonts w:ascii="Times New Roman" w:eastAsia="Calibri" w:hAnsi="Times New Roman" w:cs="Times New Roman"/>
                <w:color w:val="000000"/>
              </w:rPr>
              <w:t>их работникам)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D964F1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 xml:space="preserve">осле уведомления работников </w:t>
            </w:r>
            <w:r w:rsidR="00CF3E2A">
              <w:rPr>
                <w:rFonts w:ascii="Times New Roman" w:eastAsia="Calibri" w:hAnsi="Times New Roman" w:cs="Times New Roman"/>
                <w:color w:val="000000"/>
              </w:rPr>
              <w:br/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>о ликвидации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3C5F3B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>редседатель ликвидационной комиссии</w:t>
            </w:r>
          </w:p>
        </w:tc>
      </w:tr>
      <w:tr w:rsidR="007611CD" w:rsidRPr="009D737A" w:rsidTr="005F6220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8024A9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748C7"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="00D964F1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48C7">
              <w:rPr>
                <w:rFonts w:ascii="Times New Roman" w:eastAsia="Calibri" w:hAnsi="Times New Roman" w:cs="Times New Roman"/>
                <w:color w:val="000000"/>
              </w:rPr>
              <w:t xml:space="preserve">Осуществление выплат работникам </w:t>
            </w:r>
            <w:r w:rsidR="001E4206">
              <w:rPr>
                <w:rFonts w:ascii="Times New Roman" w:eastAsia="Calibri" w:hAnsi="Times New Roman" w:cs="Times New Roman"/>
                <w:color w:val="000000"/>
              </w:rPr>
              <w:t>Учреждения</w:t>
            </w:r>
            <w:r w:rsidRPr="00F748C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748C7">
              <w:rPr>
                <w:rFonts w:ascii="Times New Roman" w:eastAsia="Calibri" w:hAnsi="Times New Roman" w:cs="Times New Roman"/>
                <w:color w:val="000000"/>
              </w:rPr>
              <w:t>и перечисление обязательных налоговых платежей и страховы</w:t>
            </w:r>
            <w:r w:rsidR="00D964F1">
              <w:rPr>
                <w:rFonts w:ascii="Times New Roman" w:eastAsia="Calibri" w:hAnsi="Times New Roman" w:cs="Times New Roman"/>
                <w:color w:val="000000"/>
              </w:rPr>
              <w:t xml:space="preserve">х взносов </w:t>
            </w:r>
            <w:r w:rsidR="00CF3E2A">
              <w:rPr>
                <w:rFonts w:ascii="Times New Roman" w:eastAsia="Calibri" w:hAnsi="Times New Roman" w:cs="Times New Roman"/>
                <w:color w:val="000000"/>
              </w:rPr>
              <w:br/>
            </w:r>
            <w:r w:rsidR="00D964F1">
              <w:rPr>
                <w:rFonts w:ascii="Times New Roman" w:eastAsia="Calibri" w:hAnsi="Times New Roman" w:cs="Times New Roman"/>
                <w:color w:val="000000"/>
              </w:rPr>
              <w:t>во внебюджетные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D964F1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>осле утверждения промежуточного ликвидационного баланса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3C5F3B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>редседатель ликвидационной комиссии</w:t>
            </w:r>
          </w:p>
        </w:tc>
      </w:tr>
      <w:tr w:rsidR="007611CD" w:rsidRPr="009D737A" w:rsidTr="005F6220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8024A9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748C7">
              <w:rPr>
                <w:rFonts w:ascii="Times New Roman" w:eastAsia="Calibri" w:hAnsi="Times New Roman" w:cs="Times New Roman"/>
                <w:color w:val="000000"/>
              </w:rPr>
              <w:t>12</w:t>
            </w:r>
            <w:r w:rsidR="00D964F1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48C7">
              <w:rPr>
                <w:rFonts w:ascii="Times New Roman" w:eastAsia="Calibri" w:hAnsi="Times New Roman" w:cs="Times New Roman"/>
                <w:color w:val="000000"/>
              </w:rPr>
              <w:t>Удовлетворение требований кредиторов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D964F1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>емедленно после утверждения промежуточного ликвидационного баланса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3C5F3B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>редседатель ликвидационной комиссии</w:t>
            </w:r>
          </w:p>
        </w:tc>
      </w:tr>
      <w:tr w:rsidR="007611CD" w:rsidRPr="009D737A" w:rsidTr="005F6220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801524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748C7"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="00D964F1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48C7">
              <w:rPr>
                <w:rFonts w:ascii="Times New Roman" w:eastAsia="Calibri" w:hAnsi="Times New Roman" w:cs="Times New Roman"/>
                <w:color w:val="000000"/>
              </w:rPr>
              <w:t>Уведомление судебного пристава-исполнителя и взыскателя об увольнении работника-должника</w:t>
            </w:r>
            <w:r w:rsidR="003B17B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801524" w:rsidRPr="00F748C7">
              <w:rPr>
                <w:rFonts w:ascii="Times New Roman" w:eastAsia="Calibri" w:hAnsi="Times New Roman" w:cs="Times New Roman"/>
                <w:color w:val="000000"/>
              </w:rPr>
              <w:t>(если имеются)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D964F1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>осле утверждения промежуточного ликвидационного баланса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3C5F3B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>иквидационная комиссия</w:t>
            </w:r>
          </w:p>
        </w:tc>
      </w:tr>
      <w:tr w:rsidR="007611CD" w:rsidRPr="009D737A" w:rsidTr="005F6220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748C7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125493" w:rsidRPr="00F748C7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D964F1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48C7">
              <w:rPr>
                <w:rFonts w:ascii="Times New Roman" w:eastAsia="Calibri" w:hAnsi="Times New Roman" w:cs="Times New Roman"/>
                <w:color w:val="000000"/>
              </w:rPr>
              <w:t>Составление ликвидационного баланса, утверждение в админис</w:t>
            </w:r>
            <w:r w:rsidR="00D964F1">
              <w:rPr>
                <w:rFonts w:ascii="Times New Roman" w:eastAsia="Calibri" w:hAnsi="Times New Roman" w:cs="Times New Roman"/>
                <w:color w:val="000000"/>
              </w:rPr>
              <w:t>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48C7">
              <w:rPr>
                <w:rFonts w:ascii="Times New Roman" w:eastAsia="Calibri" w:hAnsi="Times New Roman" w:cs="Times New Roman"/>
                <w:color w:val="000000"/>
              </w:rPr>
              <w:t xml:space="preserve">в 10-дневный срок после завершения расчетов </w:t>
            </w:r>
            <w:r w:rsidR="00CF3E2A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F748C7">
              <w:rPr>
                <w:rFonts w:ascii="Times New Roman" w:eastAsia="Calibri" w:hAnsi="Times New Roman" w:cs="Times New Roman"/>
                <w:color w:val="000000"/>
              </w:rPr>
              <w:t>с кредиторами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3C5F3B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>редседатель ликвидационной комиссии</w:t>
            </w:r>
          </w:p>
        </w:tc>
      </w:tr>
      <w:tr w:rsidR="007611CD" w:rsidRPr="009D737A" w:rsidTr="005F6220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>1</w:t>
            </w:r>
            <w:r w:rsidR="00125493" w:rsidRPr="00F748C7">
              <w:rPr>
                <w:rFonts w:ascii="Times New Roman" w:eastAsia="Calibri" w:hAnsi="Times New Roman" w:cs="Times New Roman"/>
              </w:rPr>
              <w:t>5</w:t>
            </w:r>
            <w:r w:rsidR="00D964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 xml:space="preserve">Составление и сдача отчетности </w:t>
            </w:r>
            <w:r w:rsidR="00CF3E2A">
              <w:rPr>
                <w:rFonts w:ascii="Times New Roman" w:eastAsia="Calibri" w:hAnsi="Times New Roman" w:cs="Times New Roman"/>
              </w:rPr>
              <w:br/>
            </w:r>
            <w:r w:rsidRPr="00F748C7">
              <w:rPr>
                <w:rFonts w:ascii="Times New Roman" w:eastAsia="Calibri" w:hAnsi="Times New Roman" w:cs="Times New Roman"/>
              </w:rPr>
              <w:t>во внебю</w:t>
            </w:r>
            <w:r w:rsidR="00D964F1">
              <w:rPr>
                <w:rFonts w:ascii="Times New Roman" w:eastAsia="Calibri" w:hAnsi="Times New Roman" w:cs="Times New Roman"/>
              </w:rPr>
              <w:t>джетные фонды, налоговые органы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D964F1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7611CD" w:rsidRPr="00F748C7">
              <w:rPr>
                <w:rFonts w:ascii="Times New Roman" w:eastAsia="Calibri" w:hAnsi="Times New Roman" w:cs="Times New Roman"/>
              </w:rPr>
              <w:t xml:space="preserve"> установленный законодательством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3C5F3B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</w:t>
            </w:r>
            <w:r w:rsidR="007611CD" w:rsidRPr="00F748C7">
              <w:rPr>
                <w:rFonts w:ascii="Times New Roman" w:eastAsia="Calibri" w:hAnsi="Times New Roman" w:cs="Times New Roman"/>
              </w:rPr>
              <w:t>иквидационная комиссия</w:t>
            </w:r>
          </w:p>
        </w:tc>
      </w:tr>
      <w:tr w:rsidR="007611CD" w:rsidRPr="009D737A" w:rsidTr="005F6220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>1</w:t>
            </w:r>
            <w:r w:rsidR="00125493" w:rsidRPr="00F748C7">
              <w:rPr>
                <w:rFonts w:ascii="Times New Roman" w:eastAsia="Calibri" w:hAnsi="Times New Roman" w:cs="Times New Roman"/>
              </w:rPr>
              <w:t>6</w:t>
            </w:r>
            <w:r w:rsidR="00D964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>Закрытие счет</w:t>
            </w:r>
            <w:r w:rsidR="001E4206">
              <w:rPr>
                <w:rFonts w:ascii="Times New Roman" w:eastAsia="Calibri" w:hAnsi="Times New Roman" w:cs="Times New Roman"/>
              </w:rPr>
              <w:t>ов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D964F1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7611CD" w:rsidRPr="00F748C7">
              <w:rPr>
                <w:rFonts w:ascii="Times New Roman" w:eastAsia="Calibri" w:hAnsi="Times New Roman" w:cs="Times New Roman"/>
              </w:rPr>
              <w:t>осле проведения всех взаиморасчетов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3C5F3B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7611CD" w:rsidRPr="00F748C7">
              <w:rPr>
                <w:rFonts w:ascii="Times New Roman" w:eastAsia="Calibri" w:hAnsi="Times New Roman" w:cs="Times New Roman"/>
              </w:rPr>
              <w:t>редседатель ликвидационной комиссии</w:t>
            </w:r>
          </w:p>
        </w:tc>
      </w:tr>
      <w:tr w:rsidR="007611CD" w:rsidRPr="009D737A" w:rsidTr="005F6220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6330A9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>1</w:t>
            </w:r>
            <w:r w:rsidR="00FB1ED4">
              <w:rPr>
                <w:rFonts w:ascii="Times New Roman" w:eastAsia="Calibri" w:hAnsi="Times New Roman" w:cs="Times New Roman"/>
              </w:rPr>
              <w:t>7</w:t>
            </w:r>
            <w:r w:rsidR="00D964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48C7">
              <w:rPr>
                <w:rFonts w:ascii="Times New Roman" w:eastAsia="Calibri" w:hAnsi="Times New Roman" w:cs="Times New Roman"/>
                <w:color w:val="000000"/>
              </w:rPr>
              <w:t>Подготовка описи до</w:t>
            </w:r>
            <w:r w:rsidR="00D964F1">
              <w:rPr>
                <w:rFonts w:ascii="Times New Roman" w:eastAsia="Calibri" w:hAnsi="Times New Roman" w:cs="Times New Roman"/>
                <w:color w:val="000000"/>
              </w:rPr>
              <w:t>кументов и передача дел в архив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D964F1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 xml:space="preserve"> установленный законодательством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3C5F3B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>редседатель ликвидационной комиссии</w:t>
            </w:r>
          </w:p>
        </w:tc>
      </w:tr>
      <w:tr w:rsidR="007611CD" w:rsidRPr="009D737A" w:rsidTr="005F6220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6330A9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>1</w:t>
            </w:r>
            <w:r w:rsidR="00FB1ED4">
              <w:rPr>
                <w:rFonts w:ascii="Times New Roman" w:eastAsia="Calibri" w:hAnsi="Times New Roman" w:cs="Times New Roman"/>
              </w:rPr>
              <w:t>8</w:t>
            </w:r>
            <w:r w:rsidR="00D964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48C7">
              <w:rPr>
                <w:rFonts w:ascii="Times New Roman" w:eastAsia="Calibri" w:hAnsi="Times New Roman" w:cs="Times New Roman"/>
                <w:color w:val="000000"/>
              </w:rPr>
              <w:t xml:space="preserve">Уничтожение печатей, штампов </w:t>
            </w:r>
            <w:r w:rsidRPr="00F748C7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муниципального казенного учреждения Ханты-Мансийского района «Комитет </w:t>
            </w:r>
            <w:r w:rsidR="00CF3E2A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</w:r>
            <w:r w:rsidRPr="00F748C7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по культуре, спорту и социальной политике»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D964F1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 xml:space="preserve">емедленно после внесения в ЕГРЮЛ записи </w:t>
            </w:r>
            <w:r w:rsidR="00CF3E2A">
              <w:rPr>
                <w:rFonts w:ascii="Times New Roman" w:eastAsia="Calibri" w:hAnsi="Times New Roman" w:cs="Times New Roman"/>
                <w:color w:val="000000"/>
              </w:rPr>
              <w:br/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>о ликвидации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3C5F3B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>редседатель ликвидационной комиссии</w:t>
            </w:r>
          </w:p>
        </w:tc>
      </w:tr>
      <w:tr w:rsidR="007611CD" w:rsidRPr="009D737A" w:rsidTr="005F6220">
        <w:trPr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FB1ED4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D964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7611CD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48C7">
              <w:rPr>
                <w:rFonts w:ascii="Times New Roman" w:eastAsia="Calibri" w:hAnsi="Times New Roman" w:cs="Times New Roman"/>
                <w:color w:val="000000"/>
              </w:rPr>
              <w:t>Предоставление председателем ликвидационной комиссии в орган, принявший решение о ликвидации</w:t>
            </w:r>
            <w:r w:rsidR="003C5F3B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F748C7">
              <w:rPr>
                <w:rFonts w:ascii="Times New Roman" w:eastAsia="Calibri" w:hAnsi="Times New Roman" w:cs="Times New Roman"/>
                <w:color w:val="000000"/>
              </w:rPr>
              <w:t xml:space="preserve"> отчета о проведенной процеду</w:t>
            </w:r>
            <w:r w:rsidR="00D964F1">
              <w:rPr>
                <w:rFonts w:ascii="Times New Roman" w:eastAsia="Calibri" w:hAnsi="Times New Roman" w:cs="Times New Roman"/>
                <w:color w:val="000000"/>
              </w:rPr>
              <w:t>ре ликвидации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D964F1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 xml:space="preserve"> последний день работы ликвидационной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D" w:rsidRPr="00F748C7" w:rsidRDefault="003C5F3B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="007611CD" w:rsidRPr="00F748C7">
              <w:rPr>
                <w:rFonts w:ascii="Times New Roman" w:eastAsia="Calibri" w:hAnsi="Times New Roman" w:cs="Times New Roman"/>
                <w:color w:val="000000"/>
              </w:rPr>
              <w:t>редседатель ликвидационной комиссии</w:t>
            </w:r>
          </w:p>
        </w:tc>
      </w:tr>
      <w:tr w:rsidR="00936F99" w:rsidRPr="009D737A" w:rsidTr="005F6220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9" w:rsidRPr="00F748C7" w:rsidRDefault="00D110D4" w:rsidP="00D9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8C7">
              <w:rPr>
                <w:rFonts w:ascii="Times New Roman" w:eastAsia="Calibri" w:hAnsi="Times New Roman" w:cs="Times New Roman"/>
              </w:rPr>
              <w:t>2</w:t>
            </w:r>
            <w:r w:rsidR="00FB1ED4">
              <w:rPr>
                <w:rFonts w:ascii="Times New Roman" w:eastAsia="Calibri" w:hAnsi="Times New Roman" w:cs="Times New Roman"/>
              </w:rPr>
              <w:t>0</w:t>
            </w:r>
            <w:r w:rsidR="00D964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9" w:rsidRPr="00F748C7" w:rsidRDefault="00936F99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48C7">
              <w:rPr>
                <w:rFonts w:ascii="Times New Roman" w:hAnsi="Times New Roman" w:cs="Times New Roman"/>
              </w:rPr>
              <w:t xml:space="preserve">Обеспечить выполнение иных мероприятий </w:t>
            </w:r>
            <w:r w:rsidRPr="00F748C7">
              <w:rPr>
                <w:rFonts w:ascii="Times New Roman" w:hAnsi="Times New Roman" w:cs="Times New Roman"/>
                <w:spacing w:val="2"/>
              </w:rPr>
              <w:t>по ликвидации Учреждения</w:t>
            </w:r>
            <w:r w:rsidRPr="00F748C7">
              <w:rPr>
                <w:rFonts w:ascii="Times New Roman" w:hAnsi="Times New Roman" w:cs="Times New Roman"/>
              </w:rPr>
              <w:t>, предусмотренных гражданск</w:t>
            </w:r>
            <w:r w:rsidR="00D964F1">
              <w:rPr>
                <w:rFonts w:ascii="Times New Roman" w:hAnsi="Times New Roman" w:cs="Times New Roman"/>
              </w:rPr>
              <w:t>им и трудовым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9" w:rsidRPr="00F748C7" w:rsidRDefault="00D964F1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="00C258ED">
              <w:rPr>
                <w:rFonts w:ascii="Times New Roman" w:eastAsia="Calibri" w:hAnsi="Times New Roman" w:cs="Times New Roman"/>
                <w:color w:val="000000"/>
              </w:rPr>
              <w:t xml:space="preserve"> течении процесса ликвидации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9" w:rsidRPr="00F748C7" w:rsidRDefault="003C5F3B" w:rsidP="00D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="00D110D4" w:rsidRPr="00F748C7">
              <w:rPr>
                <w:rFonts w:ascii="Times New Roman" w:eastAsia="Calibri" w:hAnsi="Times New Roman" w:cs="Times New Roman"/>
                <w:color w:val="000000"/>
              </w:rPr>
              <w:t>редседатель ликвидационной комиссии</w:t>
            </w:r>
          </w:p>
        </w:tc>
      </w:tr>
    </w:tbl>
    <w:p w:rsidR="007611CD" w:rsidRDefault="007611CD" w:rsidP="007317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C91" w:rsidRDefault="005D2C91" w:rsidP="00731714">
      <w:pPr>
        <w:spacing w:after="0" w:line="240" w:lineRule="auto"/>
      </w:pPr>
    </w:p>
    <w:sectPr w:rsidR="005D2C91" w:rsidSect="00731714">
      <w:headerReference w:type="default" r:id="rId16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6C" w:rsidRDefault="00BE636C">
      <w:pPr>
        <w:spacing w:after="0" w:line="240" w:lineRule="auto"/>
      </w:pPr>
      <w:r>
        <w:separator/>
      </w:r>
    </w:p>
  </w:endnote>
  <w:endnote w:type="continuationSeparator" w:id="0">
    <w:p w:rsidR="00BE636C" w:rsidRDefault="00BE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6C" w:rsidRDefault="00BE636C">
      <w:pPr>
        <w:spacing w:after="0" w:line="240" w:lineRule="auto"/>
      </w:pPr>
      <w:r>
        <w:separator/>
      </w:r>
    </w:p>
  </w:footnote>
  <w:footnote w:type="continuationSeparator" w:id="0">
    <w:p w:rsidR="00BE636C" w:rsidRDefault="00BE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24895224"/>
      <w:docPartObj>
        <w:docPartGallery w:val="Page Numbers (Top of Page)"/>
        <w:docPartUnique/>
      </w:docPartObj>
    </w:sdtPr>
    <w:sdtEndPr/>
    <w:sdtContent>
      <w:p w:rsidR="00731714" w:rsidRPr="00731714" w:rsidRDefault="00731714">
        <w:pPr>
          <w:pStyle w:val="a3"/>
          <w:jc w:val="center"/>
          <w:rPr>
            <w:rFonts w:ascii="Times New Roman" w:hAnsi="Times New Roman" w:cs="Times New Roman"/>
          </w:rPr>
        </w:pPr>
        <w:r w:rsidRPr="00731714">
          <w:rPr>
            <w:rFonts w:ascii="Times New Roman" w:hAnsi="Times New Roman" w:cs="Times New Roman"/>
          </w:rPr>
          <w:fldChar w:fldCharType="begin"/>
        </w:r>
        <w:r w:rsidRPr="00731714">
          <w:rPr>
            <w:rFonts w:ascii="Times New Roman" w:hAnsi="Times New Roman" w:cs="Times New Roman"/>
          </w:rPr>
          <w:instrText>PAGE   \* MERGEFORMAT</w:instrText>
        </w:r>
        <w:r w:rsidRPr="00731714">
          <w:rPr>
            <w:rFonts w:ascii="Times New Roman" w:hAnsi="Times New Roman" w:cs="Times New Roman"/>
          </w:rPr>
          <w:fldChar w:fldCharType="separate"/>
        </w:r>
        <w:r w:rsidR="00C304F8">
          <w:rPr>
            <w:rFonts w:ascii="Times New Roman" w:hAnsi="Times New Roman" w:cs="Times New Roman"/>
            <w:noProof/>
          </w:rPr>
          <w:t>2</w:t>
        </w:r>
        <w:r w:rsidRPr="00731714">
          <w:rPr>
            <w:rFonts w:ascii="Times New Roman" w:hAnsi="Times New Roman" w:cs="Times New Roman"/>
          </w:rPr>
          <w:fldChar w:fldCharType="end"/>
        </w:r>
      </w:p>
    </w:sdtContent>
  </w:sdt>
  <w:p w:rsidR="009D0C73" w:rsidRPr="009D0C73" w:rsidRDefault="00BE636C" w:rsidP="009D0C73">
    <w:pPr>
      <w:pStyle w:val="a3"/>
      <w:jc w:val="cent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16C20"/>
    <w:multiLevelType w:val="hybridMultilevel"/>
    <w:tmpl w:val="3302407C"/>
    <w:lvl w:ilvl="0" w:tplc="88467392">
      <w:start w:val="1"/>
      <w:numFmt w:val="decimal"/>
      <w:lvlText w:val="%1."/>
      <w:lvlJc w:val="left"/>
      <w:pPr>
        <w:ind w:left="1572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DE"/>
    <w:rsid w:val="00011114"/>
    <w:rsid w:val="00026B25"/>
    <w:rsid w:val="0008473E"/>
    <w:rsid w:val="000D461D"/>
    <w:rsid w:val="000E7226"/>
    <w:rsid w:val="001156BB"/>
    <w:rsid w:val="00122676"/>
    <w:rsid w:val="00125493"/>
    <w:rsid w:val="00126538"/>
    <w:rsid w:val="00141831"/>
    <w:rsid w:val="00157417"/>
    <w:rsid w:val="001E40E9"/>
    <w:rsid w:val="001E4206"/>
    <w:rsid w:val="0022140F"/>
    <w:rsid w:val="0024051C"/>
    <w:rsid w:val="002529A6"/>
    <w:rsid w:val="00267019"/>
    <w:rsid w:val="00272F71"/>
    <w:rsid w:val="00295A9F"/>
    <w:rsid w:val="002A582E"/>
    <w:rsid w:val="0032048E"/>
    <w:rsid w:val="00326132"/>
    <w:rsid w:val="003341DB"/>
    <w:rsid w:val="00342F1B"/>
    <w:rsid w:val="00374F95"/>
    <w:rsid w:val="00384676"/>
    <w:rsid w:val="003A61EF"/>
    <w:rsid w:val="003B17B4"/>
    <w:rsid w:val="003C5F3B"/>
    <w:rsid w:val="003E7FDC"/>
    <w:rsid w:val="004203BA"/>
    <w:rsid w:val="00424587"/>
    <w:rsid w:val="004C082F"/>
    <w:rsid w:val="004C0EAB"/>
    <w:rsid w:val="004C22D0"/>
    <w:rsid w:val="004E208E"/>
    <w:rsid w:val="004F45F5"/>
    <w:rsid w:val="00581CBC"/>
    <w:rsid w:val="00595F6E"/>
    <w:rsid w:val="005B0026"/>
    <w:rsid w:val="005C2E2F"/>
    <w:rsid w:val="005D2C91"/>
    <w:rsid w:val="005D7AED"/>
    <w:rsid w:val="005F6220"/>
    <w:rsid w:val="006020CA"/>
    <w:rsid w:val="006330A9"/>
    <w:rsid w:val="006621DA"/>
    <w:rsid w:val="00690B58"/>
    <w:rsid w:val="006F0167"/>
    <w:rsid w:val="00710D1E"/>
    <w:rsid w:val="00731714"/>
    <w:rsid w:val="00740FD1"/>
    <w:rsid w:val="007611CD"/>
    <w:rsid w:val="0078625B"/>
    <w:rsid w:val="007B0A20"/>
    <w:rsid w:val="008004E2"/>
    <w:rsid w:val="00801524"/>
    <w:rsid w:val="008024A9"/>
    <w:rsid w:val="008052A6"/>
    <w:rsid w:val="0085244A"/>
    <w:rsid w:val="00860ADA"/>
    <w:rsid w:val="008A205E"/>
    <w:rsid w:val="008A7501"/>
    <w:rsid w:val="008D3774"/>
    <w:rsid w:val="008E289F"/>
    <w:rsid w:val="008F3C32"/>
    <w:rsid w:val="00931C4A"/>
    <w:rsid w:val="00936F99"/>
    <w:rsid w:val="009800C9"/>
    <w:rsid w:val="009B5092"/>
    <w:rsid w:val="009C5711"/>
    <w:rsid w:val="009F20B4"/>
    <w:rsid w:val="00A070AF"/>
    <w:rsid w:val="00A27ADE"/>
    <w:rsid w:val="00A40722"/>
    <w:rsid w:val="00A849E3"/>
    <w:rsid w:val="00A942E2"/>
    <w:rsid w:val="00AD0847"/>
    <w:rsid w:val="00BB2F6E"/>
    <w:rsid w:val="00BE636C"/>
    <w:rsid w:val="00BF38DC"/>
    <w:rsid w:val="00C258ED"/>
    <w:rsid w:val="00C304F8"/>
    <w:rsid w:val="00C377B8"/>
    <w:rsid w:val="00C66CAF"/>
    <w:rsid w:val="00CD47CD"/>
    <w:rsid w:val="00CE4EC0"/>
    <w:rsid w:val="00CF3E2A"/>
    <w:rsid w:val="00D110D4"/>
    <w:rsid w:val="00D12B6E"/>
    <w:rsid w:val="00D14FDE"/>
    <w:rsid w:val="00D24570"/>
    <w:rsid w:val="00D37042"/>
    <w:rsid w:val="00D44025"/>
    <w:rsid w:val="00D85D91"/>
    <w:rsid w:val="00D964F1"/>
    <w:rsid w:val="00DD349A"/>
    <w:rsid w:val="00DD58B1"/>
    <w:rsid w:val="00DE5098"/>
    <w:rsid w:val="00E724FA"/>
    <w:rsid w:val="00E87AB8"/>
    <w:rsid w:val="00EB2697"/>
    <w:rsid w:val="00EE12E8"/>
    <w:rsid w:val="00F174ED"/>
    <w:rsid w:val="00F740FC"/>
    <w:rsid w:val="00F748C7"/>
    <w:rsid w:val="00F77388"/>
    <w:rsid w:val="00F81C58"/>
    <w:rsid w:val="00FB1ED4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50D57-965D-4580-8A82-5FFE204A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1CD"/>
  </w:style>
  <w:style w:type="paragraph" w:styleId="a5">
    <w:name w:val="Balloon Text"/>
    <w:basedOn w:val="a"/>
    <w:link w:val="a6"/>
    <w:uiPriority w:val="99"/>
    <w:semiHidden/>
    <w:unhideWhenUsed/>
    <w:rsid w:val="0076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1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7226"/>
    <w:pPr>
      <w:ind w:left="720"/>
      <w:contextualSpacing/>
    </w:pPr>
  </w:style>
  <w:style w:type="paragraph" w:customStyle="1" w:styleId="justifyfull">
    <w:name w:val="justifyfull"/>
    <w:basedOn w:val="a"/>
    <w:rsid w:val="000E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0E7226"/>
    <w:rPr>
      <w:color w:val="0000FF"/>
      <w:u w:val="single"/>
    </w:rPr>
  </w:style>
  <w:style w:type="character" w:styleId="a9">
    <w:name w:val="Strong"/>
    <w:basedOn w:val="a0"/>
    <w:uiPriority w:val="22"/>
    <w:qFormat/>
    <w:rsid w:val="000E7226"/>
    <w:rPr>
      <w:b/>
      <w:bCs/>
    </w:rPr>
  </w:style>
  <w:style w:type="paragraph" w:customStyle="1" w:styleId="consplusnormal">
    <w:name w:val="consplusnormal"/>
    <w:basedOn w:val="a"/>
    <w:rsid w:val="00DD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731714"/>
    <w:rPr>
      <w:sz w:val="24"/>
    </w:rPr>
  </w:style>
  <w:style w:type="paragraph" w:styleId="ab">
    <w:name w:val="No Spacing"/>
    <w:link w:val="aa"/>
    <w:uiPriority w:val="1"/>
    <w:qFormat/>
    <w:rsid w:val="00731714"/>
    <w:pPr>
      <w:spacing w:after="0" w:line="240" w:lineRule="auto"/>
    </w:pPr>
    <w:rPr>
      <w:sz w:val="24"/>
    </w:rPr>
  </w:style>
  <w:style w:type="paragraph" w:styleId="ac">
    <w:name w:val="footer"/>
    <w:basedOn w:val="a"/>
    <w:link w:val="ad"/>
    <w:uiPriority w:val="99"/>
    <w:unhideWhenUsed/>
    <w:rsid w:val="0073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akseno-butyrki.ru/PRIL2%20k_2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kseno-butyrki.ru/PRIL1%20k2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2562712BA529DFF6AE5D19D5F1B767DA1A483E940D68656EB944ECF6663EE1A630D0CACC0171u5c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mrn.ru/about/contacts/strukt/45568/" TargetMode="External"/><Relationship Id="rId10" Type="http://schemas.openxmlformats.org/officeDocument/2006/relationships/hyperlink" Target="consultantplus://offline/ref=392562712BA529DFF6AE5D19D5F1B767DA1A483E940D68656EB944ECF6663EE1A630D0CACC0171u5c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2562712BA529DFF6AE5D19D5F1B767DA1A483E940D68656EB944ECF6663EE1A630D0CACC0170u5c1D" TargetMode="External"/><Relationship Id="rId14" Type="http://schemas.openxmlformats.org/officeDocument/2006/relationships/hyperlink" Target="http://akseno-butyrki.ru/PRIL1%20k2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BC81-CF0C-4EF4-A763-EE89E9FB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Кульчицкая Л.А.</dc:creator>
  <cp:lastModifiedBy>ООиКР</cp:lastModifiedBy>
  <cp:revision>13</cp:revision>
  <cp:lastPrinted>2020-05-27T09:59:00Z</cp:lastPrinted>
  <dcterms:created xsi:type="dcterms:W3CDTF">2020-05-25T07:36:00Z</dcterms:created>
  <dcterms:modified xsi:type="dcterms:W3CDTF">2020-05-27T10:06:00Z</dcterms:modified>
</cp:coreProperties>
</file>