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B" w:rsidRPr="00D04B7A" w:rsidRDefault="0098367B" w:rsidP="00E11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7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7A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7A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7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B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4B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5347A" w:rsidRPr="00D04B7A" w:rsidRDefault="0065347A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85D" w:rsidRPr="00D04B7A" w:rsidRDefault="005A485D" w:rsidP="005A48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24.03.2016                                         </w:t>
      </w:r>
      <w:r w:rsidRPr="00D04B7A">
        <w:rPr>
          <w:rFonts w:ascii="Times New Roman" w:hAnsi="Times New Roman" w:cs="Times New Roman"/>
          <w:sz w:val="28"/>
          <w:szCs w:val="28"/>
        </w:rPr>
        <w:tab/>
      </w:r>
      <w:r w:rsidRPr="00D04B7A">
        <w:rPr>
          <w:rFonts w:ascii="Times New Roman" w:hAnsi="Times New Roman" w:cs="Times New Roman"/>
          <w:sz w:val="28"/>
          <w:szCs w:val="28"/>
        </w:rPr>
        <w:tab/>
      </w:r>
      <w:r w:rsidRPr="00D04B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9097E">
        <w:rPr>
          <w:rFonts w:ascii="Times New Roman" w:hAnsi="Times New Roman" w:cs="Times New Roman"/>
          <w:sz w:val="28"/>
          <w:szCs w:val="28"/>
        </w:rPr>
        <w:t xml:space="preserve">     </w:t>
      </w:r>
      <w:r w:rsidRPr="00D04B7A">
        <w:rPr>
          <w:rFonts w:ascii="Times New Roman" w:hAnsi="Times New Roman" w:cs="Times New Roman"/>
          <w:sz w:val="28"/>
          <w:szCs w:val="28"/>
        </w:rPr>
        <w:t>№</w:t>
      </w:r>
      <w:r w:rsidR="0049097E">
        <w:rPr>
          <w:rFonts w:ascii="Times New Roman" w:hAnsi="Times New Roman" w:cs="Times New Roman"/>
          <w:sz w:val="28"/>
          <w:szCs w:val="28"/>
        </w:rPr>
        <w:t xml:space="preserve"> 576</w:t>
      </w:r>
    </w:p>
    <w:p w:rsidR="00BC29DB" w:rsidRPr="00D04B7A" w:rsidRDefault="00BC29DB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Pr="00D04B7A" w:rsidRDefault="0098367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D04B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367B" w:rsidRPr="00D04B7A" w:rsidRDefault="0098367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98367B" w:rsidRPr="00D04B7A" w:rsidRDefault="0098367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367B" w:rsidRPr="00D04B7A" w:rsidRDefault="0098367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«Досуговый центр «ИМИТУЙ»</w:t>
      </w:r>
    </w:p>
    <w:p w:rsidR="0098367B" w:rsidRPr="00D04B7A" w:rsidRDefault="0098367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о финансово-хозяйственной</w:t>
      </w:r>
    </w:p>
    <w:p w:rsidR="0098367B" w:rsidRPr="00D04B7A" w:rsidRDefault="0061045D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д</w:t>
      </w:r>
      <w:r w:rsidR="005651CE" w:rsidRPr="00D04B7A">
        <w:rPr>
          <w:rFonts w:ascii="Times New Roman" w:hAnsi="Times New Roman" w:cs="Times New Roman"/>
          <w:sz w:val="28"/>
          <w:szCs w:val="28"/>
        </w:rPr>
        <w:t>еятельности за 201</w:t>
      </w:r>
      <w:r w:rsidR="004F542F" w:rsidRPr="00D04B7A">
        <w:rPr>
          <w:rFonts w:ascii="Times New Roman" w:hAnsi="Times New Roman" w:cs="Times New Roman"/>
          <w:sz w:val="28"/>
          <w:szCs w:val="28"/>
        </w:rPr>
        <w:t>5</w:t>
      </w:r>
      <w:r w:rsidR="0098367B" w:rsidRPr="00D04B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367B" w:rsidRPr="00D04B7A" w:rsidRDefault="0098367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D04B7A" w:rsidRDefault="00FA08CD" w:rsidP="00E1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ab/>
      </w:r>
      <w:r w:rsidR="0098367B" w:rsidRPr="00D04B7A"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65347A" w:rsidRPr="00D04B7A">
        <w:rPr>
          <w:rFonts w:ascii="Times New Roman" w:hAnsi="Times New Roman" w:cs="Times New Roman"/>
          <w:sz w:val="28"/>
          <w:szCs w:val="28"/>
        </w:rPr>
        <w:t>муниципального бюджетного учреждения                        Ханты-Мансийского района «Досуговый центр «ИМИТУЙ» за 201</w:t>
      </w:r>
      <w:r w:rsidR="004F542F" w:rsidRPr="00D04B7A">
        <w:rPr>
          <w:rFonts w:ascii="Times New Roman" w:hAnsi="Times New Roman" w:cs="Times New Roman"/>
          <w:sz w:val="28"/>
          <w:szCs w:val="28"/>
        </w:rPr>
        <w:t>5</w:t>
      </w:r>
      <w:r w:rsidR="0065347A" w:rsidRPr="00D04B7A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4B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347A" w:rsidRPr="00D04B7A">
        <w:rPr>
          <w:rFonts w:ascii="Times New Roman" w:hAnsi="Times New Roman" w:cs="Times New Roman"/>
          <w:sz w:val="28"/>
          <w:szCs w:val="28"/>
        </w:rPr>
        <w:t xml:space="preserve"> </w:t>
      </w:r>
      <w:r w:rsidR="0098367B" w:rsidRPr="00D04B7A">
        <w:rPr>
          <w:rFonts w:ascii="Times New Roman" w:hAnsi="Times New Roman" w:cs="Times New Roman"/>
          <w:sz w:val="28"/>
          <w:szCs w:val="28"/>
        </w:rPr>
        <w:t>о финансово-хозяйственной деятельности</w:t>
      </w:r>
      <w:r w:rsidRPr="00D04B7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98367B" w:rsidRPr="00D04B7A">
        <w:rPr>
          <w:rFonts w:ascii="Times New Roman" w:hAnsi="Times New Roman" w:cs="Times New Roman"/>
          <w:sz w:val="28"/>
          <w:szCs w:val="28"/>
        </w:rPr>
        <w:t>,</w:t>
      </w:r>
    </w:p>
    <w:p w:rsidR="0098367B" w:rsidRPr="00D04B7A" w:rsidRDefault="0098367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Pr="00D04B7A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7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05CD6" w:rsidRPr="00D04B7A" w:rsidRDefault="00205CD6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CD6" w:rsidRPr="00D04B7A" w:rsidRDefault="00D04B7A" w:rsidP="00E11F40">
      <w:pPr>
        <w:pStyle w:val="a3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B7A">
        <w:rPr>
          <w:rFonts w:ascii="Times New Roman" w:hAnsi="Times New Roman" w:cs="Times New Roman"/>
          <w:sz w:val="28"/>
          <w:szCs w:val="28"/>
        </w:rPr>
        <w:t xml:space="preserve">тчет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Х</w:t>
      </w:r>
      <w:r w:rsidRPr="00D04B7A">
        <w:rPr>
          <w:rFonts w:ascii="Times New Roman" w:hAnsi="Times New Roman" w:cs="Times New Roman"/>
          <w:sz w:val="28"/>
          <w:szCs w:val="28"/>
        </w:rPr>
        <w:t>анты-Мансийского района «Досуговый центр «ИМИТУЙ» за 2015 год</w:t>
      </w:r>
      <w:r w:rsidR="0065347A" w:rsidRPr="00D04B7A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205CD6" w:rsidRPr="00D04B7A">
        <w:rPr>
          <w:rFonts w:ascii="Times New Roman" w:hAnsi="Times New Roman" w:cs="Times New Roman"/>
          <w:sz w:val="28"/>
          <w:szCs w:val="28"/>
        </w:rPr>
        <w:t>.</w:t>
      </w:r>
    </w:p>
    <w:p w:rsidR="00205CD6" w:rsidRPr="00D04B7A" w:rsidRDefault="00205CD6" w:rsidP="00E11F40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05CD6" w:rsidRPr="00D04B7A" w:rsidRDefault="00205CD6" w:rsidP="00E11F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C29DB" w:rsidRPr="00D04B7A" w:rsidRDefault="00BC29DB" w:rsidP="00E11F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CD6" w:rsidRPr="00D04B7A" w:rsidRDefault="00205CD6" w:rsidP="00E11F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7A" w:rsidRDefault="005A485D" w:rsidP="00D0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A485D" w:rsidRPr="00D04B7A" w:rsidRDefault="005A485D" w:rsidP="00D0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BC29DB" w:rsidRPr="00D04B7A" w:rsidRDefault="0049097E" w:rsidP="005A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</w:t>
      </w:r>
      <w:r w:rsidR="005A485D" w:rsidRPr="00D04B7A">
        <w:rPr>
          <w:rFonts w:ascii="Times New Roman" w:hAnsi="Times New Roman" w:cs="Times New Roman"/>
          <w:sz w:val="28"/>
          <w:szCs w:val="28"/>
        </w:rPr>
        <w:t>2016</w:t>
      </w:r>
    </w:p>
    <w:p w:rsidR="00BC29DB" w:rsidRPr="00D04B7A" w:rsidRDefault="00BC29DB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FC" w:rsidRPr="00D04B7A" w:rsidRDefault="00A313FC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Pr="00D04B7A" w:rsidRDefault="0065347A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Pr="00D04B7A" w:rsidRDefault="0065347A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D04B7A" w:rsidRDefault="00BC29DB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9DB" w:rsidRPr="00D04B7A" w:rsidRDefault="00BC29DB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85D" w:rsidRPr="00D04B7A" w:rsidRDefault="005A485D" w:rsidP="00E11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85D" w:rsidRPr="00D04B7A" w:rsidRDefault="005A485D" w:rsidP="00E11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85D" w:rsidRPr="00D04B7A" w:rsidRDefault="005A485D" w:rsidP="005A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5A485D" w:rsidRPr="00D04B7A" w:rsidRDefault="005A485D" w:rsidP="005A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к решению Думы</w:t>
      </w:r>
    </w:p>
    <w:p w:rsidR="005A485D" w:rsidRPr="00D04B7A" w:rsidRDefault="005A485D" w:rsidP="005A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Ханты-Мансийского района</w:t>
      </w:r>
    </w:p>
    <w:p w:rsidR="005A485D" w:rsidRPr="00D04B7A" w:rsidRDefault="005A485D" w:rsidP="005A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от </w:t>
      </w:r>
      <w:r w:rsidR="0049097E">
        <w:rPr>
          <w:rFonts w:ascii="Times New Roman" w:eastAsia="Times New Roman" w:hAnsi="Times New Roman" w:cs="Times New Roman"/>
          <w:sz w:val="28"/>
          <w:szCs w:val="28"/>
        </w:rPr>
        <w:t>24.03.</w:t>
      </w:r>
      <w:r w:rsidRPr="00D04B7A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D04B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№ </w:t>
      </w:r>
      <w:r w:rsidR="004909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576</w:t>
      </w:r>
    </w:p>
    <w:p w:rsidR="00A313FC" w:rsidRPr="00D04B7A" w:rsidRDefault="00A313FC" w:rsidP="00E1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D04B7A" w:rsidRDefault="00A313FC" w:rsidP="00E1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7A" w:rsidRDefault="00D04B7A" w:rsidP="00D0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Отчет муниципального бюджетного учреждения</w:t>
      </w:r>
    </w:p>
    <w:p w:rsidR="00A313FC" w:rsidRDefault="00D04B7A" w:rsidP="00D0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Ханты-Мансийского района «Досуговый центр «ИМИТУЙ» за 2015 год</w:t>
      </w:r>
    </w:p>
    <w:p w:rsidR="00D04B7A" w:rsidRPr="00D04B7A" w:rsidRDefault="00D04B7A" w:rsidP="00E1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D04B7A" w:rsidRDefault="00A313FC" w:rsidP="00E11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Основные задачи учреждения:</w:t>
      </w:r>
      <w:r w:rsidR="00BC29DB" w:rsidRPr="00D04B7A">
        <w:rPr>
          <w:rFonts w:ascii="Times New Roman" w:hAnsi="Times New Roman" w:cs="Times New Roman"/>
          <w:sz w:val="28"/>
          <w:szCs w:val="28"/>
        </w:rPr>
        <w:t xml:space="preserve"> </w:t>
      </w:r>
      <w:r w:rsidRPr="00D04B7A">
        <w:rPr>
          <w:rFonts w:ascii="Times New Roman" w:hAnsi="Times New Roman" w:cs="Times New Roman"/>
          <w:sz w:val="28"/>
          <w:szCs w:val="28"/>
        </w:rPr>
        <w:t>предоставление услуг по организация досуга и отдыха населения.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B7A">
        <w:rPr>
          <w:rFonts w:ascii="Times New Roman" w:hAnsi="Times New Roman" w:cs="Times New Roman"/>
          <w:sz w:val="28"/>
          <w:szCs w:val="28"/>
        </w:rPr>
        <w:t xml:space="preserve">Штат учреждения 8 человек: (директор, зам. директора, </w:t>
      </w:r>
      <w:r w:rsidR="00FA08CD" w:rsidRPr="00D04B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4B7A">
        <w:rPr>
          <w:rFonts w:ascii="Times New Roman" w:hAnsi="Times New Roman" w:cs="Times New Roman"/>
          <w:sz w:val="28"/>
          <w:szCs w:val="28"/>
        </w:rPr>
        <w:t xml:space="preserve">гл. бухгалтер, бухгалтер-экономист, начальник отдела кадров (контрактный управляющий), начальник отдела туризма, эксперт – 2 ед.).  </w:t>
      </w:r>
      <w:proofErr w:type="gramEnd"/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В 2015 году бюджетное финансирование составило 5120,9 тыс. рублей, в том числе: на заработную плату- 3390,4 тыс. рублей.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Остаток средств за 2014год составил 358,9 тыс. рублей.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Доходы от предпринимательской деятельности составили -  4628 тыс. рублей при плане (определенным муниципальным заданием- 5542,3 тыс. рублей). 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Полученные средства были использованы: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4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4B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4F542F" w:rsidRPr="00D04B7A" w:rsidTr="00A02878">
        <w:trPr>
          <w:trHeight w:val="240"/>
        </w:trPr>
        <w:tc>
          <w:tcPr>
            <w:tcW w:w="421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3390,4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3390,4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950,1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950,1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312,2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312,2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5120,9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5120,9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Полученные средства от Приносящей доход деятельности были использованы:            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4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4B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4F542F" w:rsidRPr="00D04B7A" w:rsidTr="00A02878">
        <w:trPr>
          <w:trHeight w:val="240"/>
        </w:trPr>
        <w:tc>
          <w:tcPr>
            <w:tcW w:w="421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2560,5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2546,6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815,2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594,1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296,7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673,5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230,6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5901,3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4418,5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</w:tbl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  Полученные средства на выполнение Субсидии на иные цели были использованы:                                                                                  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4F542F" w:rsidRPr="00D04B7A" w:rsidTr="00A02878">
        <w:trPr>
          <w:trHeight w:val="240"/>
        </w:trPr>
        <w:tc>
          <w:tcPr>
            <w:tcW w:w="421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414,6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4F542F" w:rsidRPr="00D04B7A" w:rsidTr="00A02878">
        <w:trPr>
          <w:trHeight w:val="240"/>
        </w:trPr>
        <w:tc>
          <w:tcPr>
            <w:tcW w:w="4219" w:type="dxa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866,9</w:t>
            </w:r>
          </w:p>
        </w:tc>
        <w:tc>
          <w:tcPr>
            <w:tcW w:w="2005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865,9</w:t>
            </w:r>
          </w:p>
        </w:tc>
        <w:tc>
          <w:tcPr>
            <w:tcW w:w="1929" w:type="dxa"/>
            <w:vAlign w:val="center"/>
          </w:tcPr>
          <w:p w:rsidR="004F542F" w:rsidRPr="00D04B7A" w:rsidRDefault="004F542F" w:rsidP="00E11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</w:tbl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-укрепление материально-технической базы учреждения: приобретение технических средств, ГСМ, запчастей, спецодежды.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Основные виды услуг: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-организация массовых спортивных охот на водоплавающую, боровую дичь, зайца, лисицу, копытных, бурого медведя;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организация индивидуальных охот;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- организация спортивной рыбалки;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организация туристической  деятельности.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Для исполнения указанных полномочий за учреждением закреплено</w:t>
      </w:r>
      <w:r w:rsidR="00D04B7A" w:rsidRPr="00D04B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4B7A">
        <w:rPr>
          <w:rFonts w:ascii="Times New Roman" w:hAnsi="Times New Roman" w:cs="Times New Roman"/>
          <w:sz w:val="28"/>
          <w:szCs w:val="28"/>
        </w:rPr>
        <w:t xml:space="preserve"> в долгосрочное пользование 1383 тыс. га охотничьих угодий.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   В целях исполнения условий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 соглашения заключённого с Департаментом природных ресурсов и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 сектора экономики ХМАО</w:t>
      </w: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выполнены следующие </w:t>
      </w:r>
      <w:bookmarkStart w:id="0" w:name="_GoBack"/>
      <w:bookmarkEnd w:id="0"/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4F542F" w:rsidRPr="00D04B7A" w:rsidRDefault="004F542F" w:rsidP="00E11F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hAnsi="Times New Roman" w:cs="Times New Roman"/>
          <w:sz w:val="28"/>
          <w:szCs w:val="28"/>
        </w:rPr>
        <w:lastRenderedPageBreak/>
        <w:t>Проведены учеты численности охотничьих животных – (6 видов в течение года).</w:t>
      </w:r>
    </w:p>
    <w:p w:rsidR="004F542F" w:rsidRPr="00D04B7A" w:rsidRDefault="004F542F" w:rsidP="00E11F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 ЗМУ (зимний маршрутный учет)</w:t>
      </w:r>
    </w:p>
    <w:p w:rsidR="004F542F" w:rsidRPr="00D04B7A" w:rsidRDefault="004F542F" w:rsidP="00E11F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59 маршрутов, общей протяженностью 466.9 км.</w:t>
      </w:r>
    </w:p>
    <w:p w:rsidR="004F542F" w:rsidRPr="00D04B7A" w:rsidRDefault="004F542F" w:rsidP="00E11F4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бурого медведя</w:t>
      </w:r>
    </w:p>
    <w:p w:rsidR="004F542F" w:rsidRPr="00D04B7A" w:rsidRDefault="004F542F" w:rsidP="00E11F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29 маршрута, общей протяженностью 165.5 км.</w:t>
      </w:r>
    </w:p>
    <w:p w:rsidR="004F542F" w:rsidRPr="00D04B7A" w:rsidRDefault="004F542F" w:rsidP="00E11F4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барсука</w:t>
      </w:r>
    </w:p>
    <w:p w:rsidR="004F542F" w:rsidRPr="00D04B7A" w:rsidRDefault="004F542F" w:rsidP="00E11F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на площади 4118 га. Составлено  27 учетных  карточек  обследованных участков.</w:t>
      </w:r>
    </w:p>
    <w:p w:rsidR="004F542F" w:rsidRPr="00D04B7A" w:rsidRDefault="004F542F" w:rsidP="00E11F40">
      <w:pPr>
        <w:pStyle w:val="a5"/>
        <w:numPr>
          <w:ilvl w:val="0"/>
          <w:numId w:val="4"/>
        </w:numPr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водоплавающей дичи. Заложено 27 маршрутов, площадь охваченная учётом 3340 га.</w:t>
      </w:r>
    </w:p>
    <w:p w:rsidR="004F542F" w:rsidRPr="00D04B7A" w:rsidRDefault="004F542F" w:rsidP="00E11F4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ондатры</w:t>
      </w:r>
    </w:p>
    <w:p w:rsidR="004F542F" w:rsidRPr="00D04B7A" w:rsidRDefault="004F542F" w:rsidP="00E11F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были охвачены участки водных угодий в пойменной части, а также  лесные речки (всего более  60 водоемов, общей площадью 191.4 га.).</w:t>
      </w:r>
    </w:p>
    <w:p w:rsidR="004F542F" w:rsidRPr="00D04B7A" w:rsidRDefault="004F542F" w:rsidP="00E11F4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норки и выдры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 25 маршрутов, протяжённостью 147 км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Проведены биотехнические мероприятия на </w:t>
      </w:r>
      <w:proofErr w:type="gramStart"/>
      <w:r w:rsidRPr="00D04B7A">
        <w:rPr>
          <w:rFonts w:ascii="Times New Roman" w:hAnsi="Times New Roman" w:cs="Times New Roman"/>
          <w:sz w:val="28"/>
          <w:szCs w:val="28"/>
        </w:rPr>
        <w:t>закреплённых</w:t>
      </w:r>
      <w:proofErr w:type="gramEnd"/>
      <w:r w:rsidRPr="00D04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: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солонцов-  60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галечников- 52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искусственных гнезд (дуплянок)- 42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установлено аншлагов – 23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добыто  7 волков,  выплачены премии в размере – 35 тыс. руб. (за счёт средств от приносящей доход деятельности).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Проведено мероприятий по охране закреплённых угодий: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рейдов  - 29; выявлено 21 нарушение правил и сроков охоты.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В течение прошедшего года велись работы по разработке проекта освоения лесов для нужд охотничьего хозяйства. В настоящее время подготовленные документы проходят процедуру согласования  </w:t>
      </w:r>
      <w:r w:rsidR="00D04B7A" w:rsidRPr="00D04B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4B7A">
        <w:rPr>
          <w:rFonts w:ascii="Times New Roman" w:hAnsi="Times New Roman" w:cs="Times New Roman"/>
          <w:sz w:val="28"/>
          <w:szCs w:val="28"/>
        </w:rPr>
        <w:t>в департамент природных ресурсов ХМАО.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Услуги: В течение 2015 года в учреждение обратилось 6213 человек (организация спортивной охоты), доход от данного направления деятельности  составил 4,63  млн. руб.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В течение года велась  работа по развитию  туристического направления: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Участвовали в сопровождении участников  лыжных переходов по маршрутам: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;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04B7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04B7A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Нялино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.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- Обустроена  площадка палаточного лагеря на р.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;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- Разработано 5 туристических маршрутов. В течени</w:t>
      </w:r>
      <w:proofErr w:type="gramStart"/>
      <w:r w:rsidRPr="00D04B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4B7A">
        <w:rPr>
          <w:rFonts w:ascii="Times New Roman" w:hAnsi="Times New Roman" w:cs="Times New Roman"/>
          <w:sz w:val="28"/>
          <w:szCs w:val="28"/>
        </w:rPr>
        <w:t xml:space="preserve"> года вывезено 16 групп общим количеством 83 человека (основное направление спортивная рыбалка.)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-  Совместно с Комитетом культуры организован и проведён сплав по </w:t>
      </w:r>
      <w:r w:rsidR="00D04B7A" w:rsidRPr="00D04B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4B7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Итьях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  группой в </w:t>
      </w:r>
      <w:proofErr w:type="gramStart"/>
      <w:r w:rsidRPr="00D04B7A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D04B7A">
        <w:rPr>
          <w:rFonts w:ascii="Times New Roman" w:hAnsi="Times New Roman" w:cs="Times New Roman"/>
          <w:sz w:val="28"/>
          <w:szCs w:val="28"/>
        </w:rPr>
        <w:t xml:space="preserve"> 18 человек.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lastRenderedPageBreak/>
        <w:t>- Подготовлена  рекламная информация о деятельности учреждения, которая размещена на официальном сайте, также периодически печатались  информационные буклеты.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В течение 2015 года совместно с Комитетом культуры  учреждение участвовало в организации и проведении следующих мероприятий: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В работе лагеря «Патриот +»;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Соревнования по национальным видам спорта (п.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);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Выставка «Югра-Тур – 2015»;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Выставка «Товары земли Югорской».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>В течение 2015 года выполнялись работы по охране базы «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542F" w:rsidRPr="00D04B7A" w:rsidRDefault="004F542F" w:rsidP="00E11F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В течение 2015 года осуществлялась  охрана базы озера 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>. Израсходовано 515801,61 рублей, в том числе на выплату заработной платы по договорам на охрану базы озера «</w:t>
      </w:r>
      <w:proofErr w:type="spellStart"/>
      <w:r w:rsidRPr="00D04B7A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D04B7A">
        <w:rPr>
          <w:rFonts w:ascii="Times New Roman" w:hAnsi="Times New Roman" w:cs="Times New Roman"/>
          <w:sz w:val="28"/>
          <w:szCs w:val="28"/>
        </w:rPr>
        <w:t xml:space="preserve">» - 455734,83 рублей,  на приобретение спец. одежды, ГСМ, связь – 60066,78 рублей.                      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4B7A">
        <w:rPr>
          <w:rFonts w:ascii="Times New Roman" w:hAnsi="Times New Roman" w:cs="Times New Roman"/>
          <w:sz w:val="28"/>
          <w:szCs w:val="28"/>
        </w:rPr>
        <w:t xml:space="preserve">         В 2016 году учреждением планируется продолжение работы по вышеуказанным направлениям деятельности. </w:t>
      </w:r>
    </w:p>
    <w:p w:rsidR="004F542F" w:rsidRPr="00D04B7A" w:rsidRDefault="004F542F" w:rsidP="00E11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29DB" w:rsidRPr="00D04B7A" w:rsidRDefault="00BC29DB" w:rsidP="004F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29DB" w:rsidRPr="00D04B7A" w:rsidSect="00E11F4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41B"/>
    <w:multiLevelType w:val="hybridMultilevel"/>
    <w:tmpl w:val="A426E682"/>
    <w:lvl w:ilvl="0" w:tplc="916C7B6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B"/>
    <w:rsid w:val="000D39E1"/>
    <w:rsid w:val="00157AEE"/>
    <w:rsid w:val="001B331A"/>
    <w:rsid w:val="00205CD6"/>
    <w:rsid w:val="0049097E"/>
    <w:rsid w:val="004F542F"/>
    <w:rsid w:val="005651CE"/>
    <w:rsid w:val="005A485D"/>
    <w:rsid w:val="0061045D"/>
    <w:rsid w:val="0065347A"/>
    <w:rsid w:val="006F15A5"/>
    <w:rsid w:val="0098367B"/>
    <w:rsid w:val="00A313FC"/>
    <w:rsid w:val="00A82E01"/>
    <w:rsid w:val="00B226AB"/>
    <w:rsid w:val="00BC29DB"/>
    <w:rsid w:val="00D04B7A"/>
    <w:rsid w:val="00D8164C"/>
    <w:rsid w:val="00E11F40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4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4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DC71-33C8-4D1C-9521-9B217CAB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4</cp:revision>
  <cp:lastPrinted>2016-03-30T06:44:00Z</cp:lastPrinted>
  <dcterms:created xsi:type="dcterms:W3CDTF">2016-03-29T11:55:00Z</dcterms:created>
  <dcterms:modified xsi:type="dcterms:W3CDTF">2016-03-30T06:44:00Z</dcterms:modified>
</cp:coreProperties>
</file>