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31" w:rsidRPr="005D6BD6" w:rsidRDefault="00251A31" w:rsidP="00251A31">
      <w:pPr>
        <w:spacing w:after="0" w:line="240" w:lineRule="auto"/>
        <w:jc w:val="center"/>
        <w:rPr>
          <w:sz w:val="28"/>
          <w:szCs w:val="28"/>
        </w:rPr>
      </w:pPr>
      <w:bookmarkStart w:id="0" w:name="_GoBack"/>
      <w:bookmarkEnd w:id="0"/>
      <w:r w:rsidRPr="005D6BD6">
        <w:rPr>
          <w:noProof/>
          <w:sz w:val="28"/>
          <w:szCs w:val="28"/>
        </w:rPr>
        <w:drawing>
          <wp:anchor distT="0" distB="0" distL="114300" distR="114300" simplePos="0" relativeHeight="251660800" behindDoc="1" locked="0" layoutInCell="1" allowOverlap="1" wp14:anchorId="2AE4897B" wp14:editId="1C7B0402">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251A31" w:rsidRPr="005D6BD6" w:rsidRDefault="00251A31" w:rsidP="00251A31">
      <w:pPr>
        <w:spacing w:after="0" w:line="240" w:lineRule="auto"/>
        <w:jc w:val="center"/>
        <w:rPr>
          <w:sz w:val="28"/>
          <w:szCs w:val="28"/>
        </w:rPr>
      </w:pPr>
    </w:p>
    <w:p w:rsidR="00251A31" w:rsidRPr="005D6BD6" w:rsidRDefault="00251A31" w:rsidP="00251A31">
      <w:pPr>
        <w:pStyle w:val="a5"/>
        <w:jc w:val="center"/>
        <w:rPr>
          <w:sz w:val="28"/>
          <w:szCs w:val="28"/>
        </w:rPr>
      </w:pPr>
      <w:r w:rsidRPr="005D6BD6">
        <w:rPr>
          <w:sz w:val="28"/>
          <w:szCs w:val="28"/>
        </w:rPr>
        <w:t>МУНИЦИПАЛЬНОЕ ОБРАЗОВАНИЕ</w:t>
      </w:r>
    </w:p>
    <w:p w:rsidR="00251A31" w:rsidRPr="005D6BD6" w:rsidRDefault="00251A31" w:rsidP="00251A31">
      <w:pPr>
        <w:pStyle w:val="a5"/>
        <w:jc w:val="center"/>
        <w:rPr>
          <w:sz w:val="28"/>
          <w:szCs w:val="28"/>
        </w:rPr>
      </w:pPr>
      <w:r w:rsidRPr="005D6BD6">
        <w:rPr>
          <w:sz w:val="28"/>
          <w:szCs w:val="28"/>
        </w:rPr>
        <w:t>ХАНТЫ-МАНСИЙСКИЙ РАЙОН</w:t>
      </w:r>
    </w:p>
    <w:p w:rsidR="00251A31" w:rsidRPr="005D6BD6" w:rsidRDefault="00251A31" w:rsidP="00251A31">
      <w:pPr>
        <w:pStyle w:val="a5"/>
        <w:jc w:val="center"/>
        <w:rPr>
          <w:sz w:val="28"/>
          <w:szCs w:val="28"/>
        </w:rPr>
      </w:pPr>
      <w:r w:rsidRPr="005D6BD6">
        <w:rPr>
          <w:sz w:val="28"/>
          <w:szCs w:val="28"/>
        </w:rPr>
        <w:t>Ханты-Мансийский автономный округ – Югра</w:t>
      </w:r>
    </w:p>
    <w:p w:rsidR="00251A31" w:rsidRPr="005D6BD6" w:rsidRDefault="00251A31" w:rsidP="00251A31">
      <w:pPr>
        <w:pStyle w:val="a5"/>
        <w:jc w:val="center"/>
        <w:rPr>
          <w:sz w:val="28"/>
          <w:szCs w:val="28"/>
        </w:rPr>
      </w:pPr>
    </w:p>
    <w:p w:rsidR="00251A31" w:rsidRPr="005D6BD6" w:rsidRDefault="00251A31" w:rsidP="00251A31">
      <w:pPr>
        <w:pStyle w:val="a5"/>
        <w:jc w:val="center"/>
        <w:rPr>
          <w:b/>
          <w:sz w:val="28"/>
          <w:szCs w:val="28"/>
        </w:rPr>
      </w:pPr>
      <w:r w:rsidRPr="005D6BD6">
        <w:rPr>
          <w:b/>
          <w:sz w:val="28"/>
          <w:szCs w:val="28"/>
        </w:rPr>
        <w:t>АДМИНИСТРАЦИЯ ХАНТЫ-МАНСИЙСКОГО РАЙОНА</w:t>
      </w:r>
    </w:p>
    <w:p w:rsidR="00251A31" w:rsidRPr="005D6BD6" w:rsidRDefault="00251A31" w:rsidP="00251A31">
      <w:pPr>
        <w:pStyle w:val="a5"/>
        <w:jc w:val="center"/>
        <w:rPr>
          <w:b/>
          <w:sz w:val="28"/>
          <w:szCs w:val="28"/>
        </w:rPr>
      </w:pPr>
    </w:p>
    <w:p w:rsidR="00251A31" w:rsidRPr="005D6BD6" w:rsidRDefault="00251A31" w:rsidP="00251A31">
      <w:pPr>
        <w:pStyle w:val="a5"/>
        <w:jc w:val="center"/>
        <w:rPr>
          <w:b/>
          <w:sz w:val="28"/>
          <w:szCs w:val="28"/>
        </w:rPr>
      </w:pPr>
      <w:proofErr w:type="gramStart"/>
      <w:r>
        <w:rPr>
          <w:b/>
          <w:sz w:val="28"/>
          <w:szCs w:val="28"/>
        </w:rPr>
        <w:t>П</w:t>
      </w:r>
      <w:proofErr w:type="gramEnd"/>
      <w:r>
        <w:rPr>
          <w:b/>
          <w:sz w:val="28"/>
          <w:szCs w:val="28"/>
        </w:rPr>
        <w:t xml:space="preserve"> О С Т А Н О В Л</w:t>
      </w:r>
      <w:r w:rsidRPr="005D6BD6">
        <w:rPr>
          <w:b/>
          <w:sz w:val="28"/>
          <w:szCs w:val="28"/>
        </w:rPr>
        <w:t xml:space="preserve"> Е Н И Е</w:t>
      </w:r>
    </w:p>
    <w:p w:rsidR="00251A31" w:rsidRPr="005D6BD6" w:rsidRDefault="00251A31" w:rsidP="00251A31">
      <w:pPr>
        <w:pStyle w:val="a5"/>
        <w:jc w:val="center"/>
        <w:rPr>
          <w:sz w:val="28"/>
          <w:szCs w:val="28"/>
        </w:rPr>
      </w:pPr>
    </w:p>
    <w:p w:rsidR="00251A31" w:rsidRPr="005D6BD6" w:rsidRDefault="00251A31" w:rsidP="00251A31">
      <w:pPr>
        <w:pStyle w:val="a5"/>
        <w:rPr>
          <w:sz w:val="28"/>
          <w:szCs w:val="28"/>
        </w:rPr>
      </w:pPr>
      <w:r>
        <w:rPr>
          <w:sz w:val="28"/>
          <w:szCs w:val="28"/>
        </w:rPr>
        <w:t xml:space="preserve">от </w:t>
      </w:r>
      <w:r w:rsidR="003E627E">
        <w:rPr>
          <w:sz w:val="28"/>
          <w:szCs w:val="28"/>
        </w:rPr>
        <w:t>26.08.2015</w:t>
      </w:r>
      <w:r>
        <w:rPr>
          <w:sz w:val="28"/>
          <w:szCs w:val="28"/>
        </w:rPr>
        <w:t xml:space="preserve">                             </w:t>
      </w:r>
      <w:r>
        <w:rPr>
          <w:sz w:val="28"/>
          <w:szCs w:val="28"/>
        </w:rPr>
        <w:tab/>
      </w:r>
      <w:r>
        <w:rPr>
          <w:sz w:val="28"/>
          <w:szCs w:val="28"/>
        </w:rPr>
        <w:tab/>
      </w:r>
      <w:r>
        <w:rPr>
          <w:sz w:val="28"/>
          <w:szCs w:val="28"/>
        </w:rPr>
        <w:tab/>
      </w:r>
      <w:r w:rsidRPr="005D6BD6">
        <w:rPr>
          <w:sz w:val="28"/>
          <w:szCs w:val="28"/>
        </w:rPr>
        <w:t xml:space="preserve">           </w:t>
      </w:r>
      <w:r>
        <w:rPr>
          <w:sz w:val="28"/>
          <w:szCs w:val="28"/>
        </w:rPr>
        <w:t xml:space="preserve">                       </w:t>
      </w:r>
      <w:r w:rsidR="003E627E">
        <w:rPr>
          <w:sz w:val="28"/>
          <w:szCs w:val="28"/>
        </w:rPr>
        <w:t xml:space="preserve">  </w:t>
      </w:r>
      <w:r>
        <w:rPr>
          <w:sz w:val="28"/>
          <w:szCs w:val="28"/>
        </w:rPr>
        <w:t xml:space="preserve"> № </w:t>
      </w:r>
      <w:r w:rsidR="003E627E">
        <w:rPr>
          <w:sz w:val="28"/>
          <w:szCs w:val="28"/>
        </w:rPr>
        <w:t>19</w:t>
      </w:r>
      <w:r w:rsidR="00F171A4">
        <w:rPr>
          <w:sz w:val="28"/>
          <w:szCs w:val="28"/>
        </w:rPr>
        <w:t>6</w:t>
      </w:r>
    </w:p>
    <w:p w:rsidR="00251A31" w:rsidRPr="005D6BD6" w:rsidRDefault="00251A31" w:rsidP="00251A31">
      <w:pPr>
        <w:pStyle w:val="a5"/>
        <w:rPr>
          <w:i/>
          <w:szCs w:val="24"/>
        </w:rPr>
      </w:pPr>
      <w:r w:rsidRPr="005D6BD6">
        <w:rPr>
          <w:i/>
          <w:szCs w:val="24"/>
        </w:rPr>
        <w:t>г. Ханты-Мансийск</w:t>
      </w:r>
    </w:p>
    <w:p w:rsidR="00627AA8" w:rsidRDefault="00627AA8" w:rsidP="00251A31">
      <w:pPr>
        <w:pStyle w:val="a5"/>
        <w:rPr>
          <w:sz w:val="28"/>
          <w:szCs w:val="28"/>
        </w:rPr>
      </w:pPr>
    </w:p>
    <w:p w:rsidR="003E627E" w:rsidRPr="00627AA8" w:rsidRDefault="003E627E" w:rsidP="00251A31">
      <w:pPr>
        <w:pStyle w:val="a5"/>
        <w:rPr>
          <w:sz w:val="28"/>
          <w:szCs w:val="28"/>
        </w:rPr>
      </w:pPr>
    </w:p>
    <w:p w:rsidR="00815630" w:rsidRDefault="00A5764D" w:rsidP="00251A31">
      <w:pPr>
        <w:spacing w:after="0" w:line="240" w:lineRule="auto"/>
        <w:outlineLvl w:val="0"/>
        <w:rPr>
          <w:rFonts w:ascii="Times New Roman" w:hAnsi="Times New Roman" w:cs="Times New Roman"/>
          <w:sz w:val="28"/>
          <w:szCs w:val="28"/>
        </w:rPr>
      </w:pPr>
      <w:r w:rsidRPr="00A5764D">
        <w:rPr>
          <w:rFonts w:ascii="Times New Roman" w:hAnsi="Times New Roman" w:cs="Times New Roman"/>
          <w:sz w:val="28"/>
          <w:szCs w:val="28"/>
        </w:rPr>
        <w:t>О</w:t>
      </w:r>
      <w:r w:rsidR="004D6AE0">
        <w:rPr>
          <w:rFonts w:ascii="Times New Roman" w:hAnsi="Times New Roman" w:cs="Times New Roman"/>
          <w:sz w:val="28"/>
          <w:szCs w:val="28"/>
        </w:rPr>
        <w:t xml:space="preserve"> внесении изменений</w:t>
      </w:r>
      <w:r w:rsidR="003E20EA">
        <w:rPr>
          <w:rFonts w:ascii="Times New Roman" w:hAnsi="Times New Roman" w:cs="Times New Roman"/>
          <w:sz w:val="28"/>
          <w:szCs w:val="28"/>
        </w:rPr>
        <w:t xml:space="preserve"> </w:t>
      </w:r>
      <w:r w:rsidR="007506EE">
        <w:rPr>
          <w:rFonts w:ascii="Times New Roman" w:hAnsi="Times New Roman" w:cs="Times New Roman"/>
          <w:sz w:val="28"/>
          <w:szCs w:val="28"/>
        </w:rPr>
        <w:t>в</w:t>
      </w:r>
      <w:r w:rsidR="00815630" w:rsidRPr="004E514C">
        <w:rPr>
          <w:rFonts w:ascii="Times New Roman" w:hAnsi="Times New Roman" w:cs="Times New Roman"/>
          <w:sz w:val="28"/>
          <w:szCs w:val="28"/>
        </w:rPr>
        <w:t xml:space="preserve"> постановлени</w:t>
      </w:r>
      <w:r w:rsidR="007506EE">
        <w:rPr>
          <w:rFonts w:ascii="Times New Roman" w:hAnsi="Times New Roman" w:cs="Times New Roman"/>
          <w:sz w:val="28"/>
          <w:szCs w:val="28"/>
        </w:rPr>
        <w:t>е</w:t>
      </w:r>
    </w:p>
    <w:p w:rsidR="003E627E" w:rsidRDefault="00815630" w:rsidP="00251A31">
      <w:pPr>
        <w:spacing w:after="0" w:line="240" w:lineRule="auto"/>
        <w:outlineLvl w:val="0"/>
        <w:rPr>
          <w:rFonts w:ascii="Times New Roman" w:hAnsi="Times New Roman" w:cs="Times New Roman"/>
          <w:sz w:val="28"/>
          <w:szCs w:val="28"/>
        </w:rPr>
      </w:pPr>
      <w:r w:rsidRPr="004E514C">
        <w:rPr>
          <w:rFonts w:ascii="Times New Roman" w:hAnsi="Times New Roman" w:cs="Times New Roman"/>
          <w:sz w:val="28"/>
          <w:szCs w:val="28"/>
        </w:rPr>
        <w:t xml:space="preserve">администрации Ханты-Мансийского </w:t>
      </w:r>
    </w:p>
    <w:p w:rsidR="003E627E" w:rsidRDefault="00815630" w:rsidP="00251A31">
      <w:pPr>
        <w:spacing w:after="0" w:line="240" w:lineRule="auto"/>
        <w:outlineLvl w:val="0"/>
        <w:rPr>
          <w:rFonts w:ascii="Times New Roman" w:hAnsi="Times New Roman" w:cs="Times New Roman"/>
          <w:sz w:val="28"/>
          <w:szCs w:val="28"/>
        </w:rPr>
      </w:pPr>
      <w:r w:rsidRPr="004E514C">
        <w:rPr>
          <w:rFonts w:ascii="Times New Roman" w:hAnsi="Times New Roman" w:cs="Times New Roman"/>
          <w:sz w:val="28"/>
          <w:szCs w:val="28"/>
        </w:rPr>
        <w:t>района</w:t>
      </w:r>
      <w:r w:rsidR="003E627E">
        <w:rPr>
          <w:rFonts w:ascii="Times New Roman" w:hAnsi="Times New Roman" w:cs="Times New Roman"/>
          <w:sz w:val="28"/>
          <w:szCs w:val="28"/>
        </w:rPr>
        <w:t xml:space="preserve"> </w:t>
      </w:r>
      <w:r w:rsidRPr="004E514C">
        <w:rPr>
          <w:rFonts w:ascii="Times New Roman" w:hAnsi="Times New Roman" w:cs="Times New Roman"/>
          <w:sz w:val="28"/>
          <w:szCs w:val="28"/>
        </w:rPr>
        <w:t xml:space="preserve">от </w:t>
      </w:r>
      <w:r w:rsidR="00BA71C8">
        <w:rPr>
          <w:rFonts w:ascii="Times New Roman" w:hAnsi="Times New Roman" w:cs="Times New Roman"/>
          <w:sz w:val="28"/>
          <w:szCs w:val="28"/>
        </w:rPr>
        <w:t>28</w:t>
      </w:r>
      <w:r w:rsidR="00157236">
        <w:rPr>
          <w:rFonts w:ascii="Times New Roman" w:hAnsi="Times New Roman" w:cs="Times New Roman"/>
          <w:sz w:val="28"/>
          <w:szCs w:val="28"/>
        </w:rPr>
        <w:t xml:space="preserve"> </w:t>
      </w:r>
      <w:r w:rsidR="0043787C">
        <w:rPr>
          <w:rFonts w:ascii="Times New Roman" w:hAnsi="Times New Roman" w:cs="Times New Roman"/>
          <w:sz w:val="28"/>
          <w:szCs w:val="28"/>
        </w:rPr>
        <w:t xml:space="preserve">июля </w:t>
      </w:r>
      <w:r w:rsidRPr="004E514C">
        <w:rPr>
          <w:rFonts w:ascii="Times New Roman" w:hAnsi="Times New Roman" w:cs="Times New Roman"/>
          <w:sz w:val="28"/>
          <w:szCs w:val="28"/>
        </w:rPr>
        <w:t>201</w:t>
      </w:r>
      <w:r w:rsidR="00BA71C8">
        <w:rPr>
          <w:rFonts w:ascii="Times New Roman" w:hAnsi="Times New Roman" w:cs="Times New Roman"/>
          <w:sz w:val="28"/>
          <w:szCs w:val="28"/>
        </w:rPr>
        <w:t>4</w:t>
      </w:r>
      <w:r w:rsidR="00157236">
        <w:rPr>
          <w:rFonts w:ascii="Times New Roman" w:hAnsi="Times New Roman" w:cs="Times New Roman"/>
          <w:sz w:val="28"/>
          <w:szCs w:val="28"/>
        </w:rPr>
        <w:t xml:space="preserve"> </w:t>
      </w:r>
      <w:r w:rsidR="0043787C">
        <w:rPr>
          <w:rFonts w:ascii="Times New Roman" w:hAnsi="Times New Roman" w:cs="Times New Roman"/>
          <w:sz w:val="28"/>
          <w:szCs w:val="28"/>
        </w:rPr>
        <w:t xml:space="preserve">года </w:t>
      </w:r>
      <w:r w:rsidR="003E627E">
        <w:rPr>
          <w:rFonts w:ascii="Times New Roman" w:hAnsi="Times New Roman" w:cs="Times New Roman"/>
          <w:sz w:val="28"/>
          <w:szCs w:val="28"/>
        </w:rPr>
        <w:t>№</w:t>
      </w:r>
      <w:r w:rsidRPr="004E514C">
        <w:rPr>
          <w:rFonts w:ascii="Times New Roman" w:hAnsi="Times New Roman" w:cs="Times New Roman"/>
          <w:sz w:val="28"/>
          <w:szCs w:val="28"/>
        </w:rPr>
        <w:t xml:space="preserve"> </w:t>
      </w:r>
      <w:r w:rsidR="00AF3082">
        <w:rPr>
          <w:rFonts w:ascii="Times New Roman" w:hAnsi="Times New Roman" w:cs="Times New Roman"/>
          <w:sz w:val="28"/>
          <w:szCs w:val="28"/>
        </w:rPr>
        <w:t xml:space="preserve">199 </w:t>
      </w:r>
      <w:r w:rsidRPr="004E514C">
        <w:rPr>
          <w:rFonts w:ascii="Times New Roman" w:hAnsi="Times New Roman" w:cs="Times New Roman"/>
          <w:sz w:val="28"/>
          <w:szCs w:val="28"/>
        </w:rPr>
        <w:t xml:space="preserve"> </w:t>
      </w:r>
    </w:p>
    <w:p w:rsidR="003E627E" w:rsidRDefault="00815630" w:rsidP="00251A3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w:t>
      </w:r>
      <w:r w:rsidRPr="004E514C">
        <w:rPr>
          <w:rFonts w:ascii="Times New Roman" w:hAnsi="Times New Roman" w:cs="Times New Roman"/>
          <w:sz w:val="28"/>
          <w:szCs w:val="28"/>
        </w:rPr>
        <w:t>Об утверждении</w:t>
      </w:r>
      <w:r w:rsidR="003E627E">
        <w:rPr>
          <w:rFonts w:ascii="Times New Roman" w:hAnsi="Times New Roman" w:cs="Times New Roman"/>
          <w:sz w:val="28"/>
          <w:szCs w:val="28"/>
        </w:rPr>
        <w:t xml:space="preserve"> </w:t>
      </w:r>
      <w:proofErr w:type="gramStart"/>
      <w:r w:rsidRPr="004E514C">
        <w:rPr>
          <w:rFonts w:ascii="Times New Roman" w:hAnsi="Times New Roman" w:cs="Times New Roman"/>
          <w:sz w:val="28"/>
          <w:szCs w:val="28"/>
        </w:rPr>
        <w:t>административного</w:t>
      </w:r>
      <w:proofErr w:type="gramEnd"/>
      <w:r w:rsidR="005838EB">
        <w:rPr>
          <w:rFonts w:ascii="Times New Roman" w:hAnsi="Times New Roman" w:cs="Times New Roman"/>
          <w:sz w:val="28"/>
          <w:szCs w:val="28"/>
        </w:rPr>
        <w:t xml:space="preserve"> </w:t>
      </w:r>
    </w:p>
    <w:p w:rsidR="003E627E" w:rsidRDefault="00815630" w:rsidP="00251A31">
      <w:pPr>
        <w:spacing w:after="0" w:line="240" w:lineRule="auto"/>
        <w:outlineLvl w:val="0"/>
        <w:rPr>
          <w:rFonts w:ascii="Times New Roman" w:hAnsi="Times New Roman" w:cs="Times New Roman"/>
          <w:sz w:val="28"/>
          <w:szCs w:val="28"/>
        </w:rPr>
      </w:pPr>
      <w:r w:rsidRPr="004E514C">
        <w:rPr>
          <w:rFonts w:ascii="Times New Roman" w:hAnsi="Times New Roman" w:cs="Times New Roman"/>
          <w:sz w:val="28"/>
          <w:szCs w:val="28"/>
        </w:rPr>
        <w:t>регламента</w:t>
      </w:r>
      <w:r>
        <w:rPr>
          <w:rFonts w:ascii="Times New Roman" w:hAnsi="Times New Roman" w:cs="Times New Roman"/>
          <w:sz w:val="28"/>
          <w:szCs w:val="28"/>
        </w:rPr>
        <w:t xml:space="preserve"> </w:t>
      </w:r>
      <w:r w:rsidR="00AF3082">
        <w:rPr>
          <w:rFonts w:ascii="Times New Roman" w:hAnsi="Times New Roman" w:cs="Times New Roman"/>
          <w:sz w:val="28"/>
          <w:szCs w:val="28"/>
        </w:rPr>
        <w:t>исполнения</w:t>
      </w:r>
      <w:r w:rsidR="003E627E">
        <w:rPr>
          <w:rFonts w:ascii="Times New Roman" w:hAnsi="Times New Roman" w:cs="Times New Roman"/>
          <w:sz w:val="28"/>
          <w:szCs w:val="28"/>
        </w:rPr>
        <w:t xml:space="preserve"> </w:t>
      </w:r>
      <w:r w:rsidR="00AF3082">
        <w:rPr>
          <w:rFonts w:ascii="Times New Roman" w:hAnsi="Times New Roman" w:cs="Times New Roman"/>
          <w:sz w:val="28"/>
          <w:szCs w:val="28"/>
        </w:rPr>
        <w:t>администрацией</w:t>
      </w:r>
      <w:r w:rsidR="005838EB">
        <w:rPr>
          <w:rFonts w:ascii="Times New Roman" w:hAnsi="Times New Roman" w:cs="Times New Roman"/>
          <w:sz w:val="28"/>
          <w:szCs w:val="28"/>
        </w:rPr>
        <w:t xml:space="preserve"> </w:t>
      </w:r>
    </w:p>
    <w:p w:rsidR="003E627E" w:rsidRDefault="00AF3082" w:rsidP="00251A3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3E627E" w:rsidRDefault="00AF3082" w:rsidP="00251A3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муниципальной функции</w:t>
      </w:r>
      <w:r w:rsidR="005838EB">
        <w:rPr>
          <w:rFonts w:ascii="Times New Roman" w:hAnsi="Times New Roman" w:cs="Times New Roman"/>
          <w:sz w:val="28"/>
          <w:szCs w:val="28"/>
        </w:rPr>
        <w:t xml:space="preserve"> </w:t>
      </w:r>
    </w:p>
    <w:p w:rsidR="003E627E" w:rsidRDefault="00AF3082" w:rsidP="00251A3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по осуществлению</w:t>
      </w:r>
      <w:r w:rsidR="003E627E">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3E627E" w:rsidRDefault="00AF3082" w:rsidP="00251A3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жилищного</w:t>
      </w:r>
      <w:r w:rsidR="005838EB">
        <w:rPr>
          <w:rFonts w:ascii="Times New Roman" w:hAnsi="Times New Roman" w:cs="Times New Roman"/>
          <w:sz w:val="28"/>
          <w:szCs w:val="28"/>
        </w:rPr>
        <w:t xml:space="preserve"> </w:t>
      </w:r>
      <w:r>
        <w:rPr>
          <w:rFonts w:ascii="Times New Roman" w:hAnsi="Times New Roman" w:cs="Times New Roman"/>
          <w:sz w:val="28"/>
          <w:szCs w:val="28"/>
        </w:rPr>
        <w:t>контроля</w:t>
      </w:r>
      <w:r w:rsidR="003E627E">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p>
    <w:p w:rsidR="00157236" w:rsidRDefault="00AF3082" w:rsidP="00251A3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Ханты-Мансийского</w:t>
      </w:r>
      <w:r w:rsidR="003E627E">
        <w:rPr>
          <w:rFonts w:ascii="Times New Roman" w:hAnsi="Times New Roman" w:cs="Times New Roman"/>
          <w:sz w:val="28"/>
          <w:szCs w:val="28"/>
        </w:rPr>
        <w:t xml:space="preserve"> </w:t>
      </w:r>
      <w:r>
        <w:rPr>
          <w:rFonts w:ascii="Times New Roman" w:hAnsi="Times New Roman" w:cs="Times New Roman"/>
          <w:sz w:val="28"/>
          <w:szCs w:val="28"/>
        </w:rPr>
        <w:t>района</w:t>
      </w:r>
      <w:r w:rsidR="00487FDF">
        <w:rPr>
          <w:rFonts w:ascii="Times New Roman" w:hAnsi="Times New Roman" w:cs="Times New Roman"/>
          <w:sz w:val="28"/>
          <w:szCs w:val="28"/>
        </w:rPr>
        <w:t xml:space="preserve">» </w:t>
      </w:r>
    </w:p>
    <w:p w:rsidR="00AF3082" w:rsidRDefault="00AF3082" w:rsidP="00251A31">
      <w:pPr>
        <w:pStyle w:val="a3"/>
        <w:spacing w:after="0"/>
        <w:jc w:val="both"/>
        <w:rPr>
          <w:sz w:val="28"/>
          <w:szCs w:val="28"/>
        </w:rPr>
      </w:pPr>
    </w:p>
    <w:p w:rsidR="003E627E" w:rsidRDefault="003E627E" w:rsidP="00251A31">
      <w:pPr>
        <w:pStyle w:val="a3"/>
        <w:spacing w:after="0"/>
        <w:jc w:val="both"/>
        <w:rPr>
          <w:sz w:val="28"/>
          <w:szCs w:val="28"/>
        </w:rPr>
      </w:pPr>
    </w:p>
    <w:p w:rsidR="003E20EA" w:rsidRPr="00F12FA4" w:rsidRDefault="003E627E" w:rsidP="00251A31">
      <w:pPr>
        <w:spacing w:after="0" w:line="240" w:lineRule="auto"/>
        <w:jc w:val="both"/>
        <w:outlineLvl w:val="0"/>
        <w:rPr>
          <w:rFonts w:ascii="Times New Roman" w:hAnsi="Times New Roman" w:cs="Times New Roman"/>
          <w:sz w:val="28"/>
          <w:szCs w:val="28"/>
        </w:rPr>
      </w:pPr>
      <w:r>
        <w:rPr>
          <w:sz w:val="28"/>
          <w:szCs w:val="28"/>
        </w:rPr>
        <w:tab/>
      </w:r>
      <w:r w:rsidR="00A5764D" w:rsidRPr="00F12FA4">
        <w:rPr>
          <w:rFonts w:ascii="Times New Roman" w:hAnsi="Times New Roman" w:cs="Times New Roman"/>
          <w:sz w:val="28"/>
          <w:szCs w:val="28"/>
        </w:rPr>
        <w:t xml:space="preserve">В </w:t>
      </w:r>
      <w:r w:rsidR="004D6AE0" w:rsidRPr="00F12FA4">
        <w:rPr>
          <w:rFonts w:ascii="Times New Roman" w:hAnsi="Times New Roman" w:cs="Times New Roman"/>
          <w:sz w:val="28"/>
          <w:szCs w:val="28"/>
        </w:rPr>
        <w:t xml:space="preserve">соответствии </w:t>
      </w:r>
      <w:r w:rsidR="00CD70B0">
        <w:rPr>
          <w:rFonts w:ascii="Times New Roman" w:hAnsi="Times New Roman" w:cs="Times New Roman"/>
          <w:sz w:val="28"/>
          <w:szCs w:val="28"/>
        </w:rPr>
        <w:t xml:space="preserve">с Федеральным законом </w:t>
      </w:r>
      <w:r w:rsidR="00F12FA4" w:rsidRPr="00F12FA4">
        <w:rPr>
          <w:rFonts w:ascii="Times New Roman" w:hAnsi="Times New Roman" w:cs="Times New Roman"/>
          <w:sz w:val="28"/>
          <w:szCs w:val="28"/>
        </w:rPr>
        <w:t xml:space="preserve">от 29 июня 2015 года </w:t>
      </w:r>
      <w:r>
        <w:rPr>
          <w:rFonts w:ascii="Times New Roman" w:hAnsi="Times New Roman" w:cs="Times New Roman"/>
          <w:sz w:val="28"/>
          <w:szCs w:val="28"/>
        </w:rPr>
        <w:t xml:space="preserve">                   </w:t>
      </w:r>
      <w:r w:rsidR="00F12FA4" w:rsidRPr="00F12FA4">
        <w:rPr>
          <w:rFonts w:ascii="Times New Roman" w:hAnsi="Times New Roman" w:cs="Times New Roman"/>
          <w:sz w:val="28"/>
          <w:szCs w:val="28"/>
        </w:rPr>
        <w:t>№</w:t>
      </w:r>
      <w:r>
        <w:rPr>
          <w:rFonts w:ascii="Times New Roman" w:hAnsi="Times New Roman" w:cs="Times New Roman"/>
          <w:sz w:val="28"/>
          <w:szCs w:val="28"/>
        </w:rPr>
        <w:t xml:space="preserve"> </w:t>
      </w:r>
      <w:r w:rsidR="00F12FA4" w:rsidRPr="00F12FA4">
        <w:rPr>
          <w:rFonts w:ascii="Times New Roman" w:hAnsi="Times New Roman" w:cs="Times New Roman"/>
          <w:sz w:val="28"/>
          <w:szCs w:val="28"/>
        </w:rPr>
        <w:t>176-ФЗ «О</w:t>
      </w:r>
      <w:r w:rsidR="005838EB">
        <w:rPr>
          <w:rFonts w:ascii="Times New Roman" w:hAnsi="Times New Roman" w:cs="Times New Roman"/>
          <w:sz w:val="28"/>
          <w:szCs w:val="28"/>
        </w:rPr>
        <w:t xml:space="preserve"> </w:t>
      </w:r>
      <w:r w:rsidR="00F12FA4">
        <w:rPr>
          <w:rFonts w:ascii="Times New Roman" w:hAnsi="Times New Roman" w:cs="Times New Roman"/>
          <w:sz w:val="28"/>
          <w:szCs w:val="28"/>
        </w:rPr>
        <w:t>в</w:t>
      </w:r>
      <w:r w:rsidR="00F12FA4" w:rsidRPr="00F12FA4">
        <w:rPr>
          <w:rFonts w:ascii="Times New Roman" w:hAnsi="Times New Roman" w:cs="Times New Roman"/>
          <w:sz w:val="28"/>
          <w:szCs w:val="28"/>
        </w:rPr>
        <w:t xml:space="preserve">несении </w:t>
      </w:r>
      <w:r w:rsidR="005838EB">
        <w:rPr>
          <w:rFonts w:ascii="Times New Roman" w:hAnsi="Times New Roman" w:cs="Times New Roman"/>
          <w:sz w:val="28"/>
          <w:szCs w:val="28"/>
        </w:rPr>
        <w:t>и</w:t>
      </w:r>
      <w:r w:rsidR="00F12FA4" w:rsidRPr="00F12FA4">
        <w:rPr>
          <w:rFonts w:ascii="Times New Roman" w:hAnsi="Times New Roman" w:cs="Times New Roman"/>
          <w:sz w:val="28"/>
          <w:szCs w:val="28"/>
        </w:rPr>
        <w:t xml:space="preserve">зменений в Жилищный </w:t>
      </w:r>
      <w:r w:rsidR="006C51F7">
        <w:rPr>
          <w:rFonts w:ascii="Times New Roman" w:hAnsi="Times New Roman" w:cs="Times New Roman"/>
          <w:sz w:val="28"/>
          <w:szCs w:val="28"/>
        </w:rPr>
        <w:t>к</w:t>
      </w:r>
      <w:r w:rsidR="00F12FA4" w:rsidRPr="00F12FA4">
        <w:rPr>
          <w:rFonts w:ascii="Times New Roman" w:hAnsi="Times New Roman" w:cs="Times New Roman"/>
          <w:sz w:val="28"/>
          <w:szCs w:val="28"/>
        </w:rPr>
        <w:t>одекс Российской Федерации</w:t>
      </w:r>
      <w:r w:rsidR="00F05912">
        <w:rPr>
          <w:rFonts w:ascii="Times New Roman" w:hAnsi="Times New Roman" w:cs="Times New Roman"/>
          <w:sz w:val="28"/>
          <w:szCs w:val="28"/>
        </w:rPr>
        <w:t xml:space="preserve"> и</w:t>
      </w:r>
      <w:r w:rsidR="00F12FA4">
        <w:rPr>
          <w:rFonts w:ascii="Times New Roman" w:hAnsi="Times New Roman" w:cs="Times New Roman"/>
          <w:sz w:val="28"/>
          <w:szCs w:val="28"/>
        </w:rPr>
        <w:t xml:space="preserve"> </w:t>
      </w:r>
      <w:r w:rsidR="000E3E6F">
        <w:rPr>
          <w:rFonts w:ascii="Times New Roman" w:hAnsi="Times New Roman" w:cs="Times New Roman"/>
          <w:sz w:val="28"/>
          <w:szCs w:val="28"/>
        </w:rPr>
        <w:t>о</w:t>
      </w:r>
      <w:r w:rsidR="00F12FA4">
        <w:rPr>
          <w:rFonts w:ascii="Times New Roman" w:hAnsi="Times New Roman" w:cs="Times New Roman"/>
          <w:sz w:val="28"/>
          <w:szCs w:val="28"/>
        </w:rPr>
        <w:t>тдельные законодательные акты Российской Федерации</w:t>
      </w:r>
      <w:r w:rsidR="00F12FA4" w:rsidRPr="003E627E">
        <w:rPr>
          <w:rFonts w:ascii="Times New Roman" w:hAnsi="Times New Roman" w:cs="Times New Roman"/>
          <w:sz w:val="28"/>
          <w:szCs w:val="28"/>
        </w:rPr>
        <w:t>»</w:t>
      </w:r>
      <w:r w:rsidR="007C1384" w:rsidRPr="003E627E">
        <w:rPr>
          <w:rFonts w:ascii="Times New Roman" w:hAnsi="Times New Roman" w:cs="Times New Roman"/>
          <w:sz w:val="28"/>
          <w:szCs w:val="28"/>
        </w:rPr>
        <w:t xml:space="preserve">, </w:t>
      </w:r>
      <w:r>
        <w:rPr>
          <w:rFonts w:ascii="Times New Roman" w:hAnsi="Times New Roman" w:cs="Times New Roman"/>
          <w:sz w:val="28"/>
          <w:szCs w:val="28"/>
        </w:rPr>
        <w:t xml:space="preserve">                  </w:t>
      </w:r>
      <w:r w:rsidR="007C1384" w:rsidRPr="003E627E">
        <w:rPr>
          <w:rFonts w:ascii="Times New Roman" w:hAnsi="Times New Roman" w:cs="Times New Roman"/>
          <w:sz w:val="28"/>
          <w:szCs w:val="28"/>
        </w:rPr>
        <w:t>в</w:t>
      </w:r>
      <w:r w:rsidR="007C1384" w:rsidRPr="00F12FA4">
        <w:rPr>
          <w:rFonts w:ascii="Times New Roman" w:hAnsi="Times New Roman" w:cs="Times New Roman"/>
          <w:sz w:val="28"/>
          <w:szCs w:val="28"/>
        </w:rPr>
        <w:t xml:space="preserve"> целях приведения в соответствие с действующим законодательством  нормативных правовых</w:t>
      </w:r>
      <w:r w:rsidR="005838EB">
        <w:rPr>
          <w:rFonts w:ascii="Times New Roman" w:hAnsi="Times New Roman" w:cs="Times New Roman"/>
          <w:sz w:val="28"/>
          <w:szCs w:val="28"/>
        </w:rPr>
        <w:t xml:space="preserve"> </w:t>
      </w:r>
      <w:r w:rsidR="007C1384" w:rsidRPr="00F12FA4">
        <w:rPr>
          <w:rFonts w:ascii="Times New Roman" w:hAnsi="Times New Roman" w:cs="Times New Roman"/>
          <w:sz w:val="28"/>
          <w:szCs w:val="28"/>
        </w:rPr>
        <w:t>актов админис</w:t>
      </w:r>
      <w:r w:rsidR="000E3E6F">
        <w:rPr>
          <w:rFonts w:ascii="Times New Roman" w:hAnsi="Times New Roman" w:cs="Times New Roman"/>
          <w:sz w:val="28"/>
          <w:szCs w:val="28"/>
        </w:rPr>
        <w:t>трации Ханты-Мансийского района:</w:t>
      </w:r>
    </w:p>
    <w:p w:rsidR="007B4B51" w:rsidRDefault="007B4B51" w:rsidP="00251A31">
      <w:pPr>
        <w:spacing w:after="0" w:line="240" w:lineRule="auto"/>
        <w:ind w:firstLine="708"/>
        <w:jc w:val="both"/>
        <w:outlineLvl w:val="0"/>
        <w:rPr>
          <w:rFonts w:ascii="Times New Roman" w:hAnsi="Times New Roman" w:cs="Times New Roman"/>
          <w:sz w:val="28"/>
          <w:szCs w:val="28"/>
        </w:rPr>
      </w:pPr>
    </w:p>
    <w:p w:rsidR="00EC47F7" w:rsidRDefault="003E20EA" w:rsidP="00251A31">
      <w:pPr>
        <w:spacing w:after="0" w:line="240" w:lineRule="auto"/>
        <w:ind w:firstLine="708"/>
        <w:jc w:val="both"/>
        <w:outlineLvl w:val="0"/>
        <w:rPr>
          <w:rFonts w:ascii="Times New Roman" w:eastAsia="Times New Roman" w:hAnsi="Times New Roman" w:cs="Times New Roman"/>
          <w:sz w:val="28"/>
          <w:szCs w:val="28"/>
        </w:rPr>
      </w:pPr>
      <w:r w:rsidRPr="004E514C">
        <w:rPr>
          <w:rFonts w:ascii="Times New Roman" w:hAnsi="Times New Roman" w:cs="Times New Roman"/>
          <w:sz w:val="28"/>
          <w:szCs w:val="28"/>
        </w:rPr>
        <w:t xml:space="preserve">1. Внести </w:t>
      </w:r>
      <w:r w:rsidR="00433152">
        <w:rPr>
          <w:rFonts w:ascii="Times New Roman" w:hAnsi="Times New Roman" w:cs="Times New Roman"/>
          <w:sz w:val="28"/>
          <w:szCs w:val="28"/>
        </w:rPr>
        <w:t xml:space="preserve">в </w:t>
      </w:r>
      <w:r w:rsidR="00F05912">
        <w:rPr>
          <w:rFonts w:ascii="Times New Roman" w:hAnsi="Times New Roman" w:cs="Times New Roman"/>
          <w:sz w:val="28"/>
          <w:szCs w:val="28"/>
        </w:rPr>
        <w:t>приложение к</w:t>
      </w:r>
      <w:r w:rsidR="007506EE">
        <w:rPr>
          <w:rFonts w:ascii="Times New Roman" w:hAnsi="Times New Roman" w:cs="Times New Roman"/>
          <w:sz w:val="28"/>
          <w:szCs w:val="28"/>
        </w:rPr>
        <w:t xml:space="preserve"> </w:t>
      </w:r>
      <w:r w:rsidRPr="004E514C">
        <w:rPr>
          <w:rFonts w:ascii="Times New Roman" w:hAnsi="Times New Roman" w:cs="Times New Roman"/>
          <w:sz w:val="28"/>
          <w:szCs w:val="28"/>
        </w:rPr>
        <w:t>постановлени</w:t>
      </w:r>
      <w:r w:rsidR="000E3E6F">
        <w:rPr>
          <w:rFonts w:ascii="Times New Roman" w:hAnsi="Times New Roman" w:cs="Times New Roman"/>
          <w:sz w:val="28"/>
          <w:szCs w:val="28"/>
        </w:rPr>
        <w:t>ю</w:t>
      </w:r>
      <w:r w:rsidRPr="004E514C">
        <w:rPr>
          <w:rFonts w:ascii="Times New Roman" w:hAnsi="Times New Roman" w:cs="Times New Roman"/>
          <w:sz w:val="28"/>
          <w:szCs w:val="28"/>
        </w:rPr>
        <w:t xml:space="preserve"> администрации Ханты-Мансийского района от </w:t>
      </w:r>
      <w:r w:rsidR="00BA71C8">
        <w:rPr>
          <w:rFonts w:ascii="Times New Roman" w:hAnsi="Times New Roman" w:cs="Times New Roman"/>
          <w:sz w:val="28"/>
          <w:szCs w:val="28"/>
        </w:rPr>
        <w:t>28</w:t>
      </w:r>
      <w:r w:rsidR="0043787C">
        <w:rPr>
          <w:rFonts w:ascii="Times New Roman" w:hAnsi="Times New Roman" w:cs="Times New Roman"/>
          <w:sz w:val="28"/>
          <w:szCs w:val="28"/>
        </w:rPr>
        <w:t xml:space="preserve"> июля </w:t>
      </w:r>
      <w:r w:rsidRPr="004E514C">
        <w:rPr>
          <w:rFonts w:ascii="Times New Roman" w:hAnsi="Times New Roman" w:cs="Times New Roman"/>
          <w:sz w:val="28"/>
          <w:szCs w:val="28"/>
        </w:rPr>
        <w:t>201</w:t>
      </w:r>
      <w:r w:rsidR="00BA71C8">
        <w:rPr>
          <w:rFonts w:ascii="Times New Roman" w:hAnsi="Times New Roman" w:cs="Times New Roman"/>
          <w:sz w:val="28"/>
          <w:szCs w:val="28"/>
        </w:rPr>
        <w:t>4</w:t>
      </w:r>
      <w:r w:rsidR="0043787C">
        <w:rPr>
          <w:rFonts w:ascii="Times New Roman" w:hAnsi="Times New Roman" w:cs="Times New Roman"/>
          <w:sz w:val="28"/>
          <w:szCs w:val="28"/>
        </w:rPr>
        <w:t xml:space="preserve"> года</w:t>
      </w:r>
      <w:r w:rsidRPr="004E514C">
        <w:rPr>
          <w:rFonts w:ascii="Times New Roman" w:hAnsi="Times New Roman" w:cs="Times New Roman"/>
          <w:sz w:val="28"/>
          <w:szCs w:val="28"/>
        </w:rPr>
        <w:t xml:space="preserve"> № </w:t>
      </w:r>
      <w:r w:rsidR="00BA71C8">
        <w:rPr>
          <w:rFonts w:ascii="Times New Roman" w:hAnsi="Times New Roman" w:cs="Times New Roman"/>
          <w:sz w:val="28"/>
          <w:szCs w:val="28"/>
        </w:rPr>
        <w:t>199</w:t>
      </w:r>
      <w:r w:rsidR="00FE5244">
        <w:rPr>
          <w:rFonts w:ascii="Times New Roman" w:hAnsi="Times New Roman" w:cs="Times New Roman"/>
          <w:sz w:val="28"/>
          <w:szCs w:val="28"/>
        </w:rPr>
        <w:t xml:space="preserve"> «</w:t>
      </w:r>
      <w:r w:rsidRPr="004E514C">
        <w:rPr>
          <w:rFonts w:ascii="Times New Roman" w:hAnsi="Times New Roman" w:cs="Times New Roman"/>
          <w:sz w:val="28"/>
          <w:szCs w:val="28"/>
        </w:rPr>
        <w:t>Об утверждении административного регламента</w:t>
      </w:r>
      <w:r w:rsidR="004E514C">
        <w:rPr>
          <w:rFonts w:ascii="Times New Roman" w:hAnsi="Times New Roman" w:cs="Times New Roman"/>
          <w:sz w:val="28"/>
          <w:szCs w:val="28"/>
        </w:rPr>
        <w:t xml:space="preserve"> </w:t>
      </w:r>
      <w:r w:rsidR="00603E8A">
        <w:rPr>
          <w:rFonts w:ascii="Times New Roman" w:hAnsi="Times New Roman" w:cs="Times New Roman"/>
          <w:sz w:val="28"/>
          <w:szCs w:val="28"/>
        </w:rPr>
        <w:t>исполнения администрацией Ханты-Мансийского района муниципальной функции по осуществлению муниципального жилищного контроля на территории Ханты-Мансийского района</w:t>
      </w:r>
      <w:r w:rsidR="003E627E">
        <w:rPr>
          <w:rFonts w:ascii="Times New Roman" w:hAnsi="Times New Roman" w:cs="Times New Roman"/>
          <w:sz w:val="28"/>
          <w:szCs w:val="28"/>
        </w:rPr>
        <w:t>»</w:t>
      </w:r>
      <w:r w:rsidR="007C1384" w:rsidRPr="00524CDF">
        <w:rPr>
          <w:rFonts w:ascii="Times New Roman" w:hAnsi="Times New Roman" w:cs="Times New Roman"/>
          <w:sz w:val="28"/>
          <w:szCs w:val="28"/>
        </w:rPr>
        <w:t xml:space="preserve"> </w:t>
      </w:r>
      <w:r w:rsidR="004E514C" w:rsidRPr="00524CDF">
        <w:rPr>
          <w:rFonts w:ascii="Times New Roman" w:hAnsi="Times New Roman" w:cs="Times New Roman"/>
          <w:sz w:val="28"/>
          <w:szCs w:val="28"/>
        </w:rPr>
        <w:t>изменени</w:t>
      </w:r>
      <w:r w:rsidR="00CD70B0">
        <w:rPr>
          <w:rFonts w:ascii="Times New Roman" w:hAnsi="Times New Roman" w:cs="Times New Roman"/>
          <w:sz w:val="28"/>
          <w:szCs w:val="28"/>
        </w:rPr>
        <w:t>е</w:t>
      </w:r>
      <w:r w:rsidR="00F05912">
        <w:rPr>
          <w:rFonts w:ascii="Times New Roman" w:hAnsi="Times New Roman" w:cs="Times New Roman"/>
          <w:sz w:val="28"/>
          <w:szCs w:val="28"/>
        </w:rPr>
        <w:t>, изложив</w:t>
      </w:r>
      <w:r w:rsidR="004E514C">
        <w:rPr>
          <w:rFonts w:ascii="Times New Roman" w:hAnsi="Times New Roman" w:cs="Times New Roman"/>
          <w:sz w:val="28"/>
          <w:szCs w:val="28"/>
        </w:rPr>
        <w:t xml:space="preserve"> </w:t>
      </w:r>
      <w:r w:rsidR="00F05912">
        <w:rPr>
          <w:rFonts w:ascii="Times New Roman" w:eastAsia="Times New Roman" w:hAnsi="Times New Roman" w:cs="Times New Roman"/>
          <w:sz w:val="28"/>
          <w:szCs w:val="28"/>
        </w:rPr>
        <w:t xml:space="preserve"> </w:t>
      </w:r>
      <w:r w:rsidR="00433152">
        <w:rPr>
          <w:rFonts w:ascii="Times New Roman" w:eastAsia="Times New Roman" w:hAnsi="Times New Roman" w:cs="Times New Roman"/>
          <w:sz w:val="28"/>
          <w:szCs w:val="28"/>
        </w:rPr>
        <w:t>п</w:t>
      </w:r>
      <w:r w:rsidR="003B7A22">
        <w:rPr>
          <w:rFonts w:ascii="Times New Roman" w:eastAsia="Times New Roman" w:hAnsi="Times New Roman" w:cs="Times New Roman"/>
          <w:sz w:val="28"/>
          <w:szCs w:val="28"/>
        </w:rPr>
        <w:t>ункт</w:t>
      </w:r>
      <w:r w:rsidR="00D6401C">
        <w:rPr>
          <w:rFonts w:ascii="Times New Roman" w:eastAsia="Times New Roman" w:hAnsi="Times New Roman" w:cs="Times New Roman"/>
          <w:sz w:val="28"/>
          <w:szCs w:val="28"/>
        </w:rPr>
        <w:t xml:space="preserve"> </w:t>
      </w:r>
      <w:r w:rsidR="00F12FA4">
        <w:rPr>
          <w:rFonts w:ascii="Times New Roman" w:eastAsia="Times New Roman" w:hAnsi="Times New Roman" w:cs="Times New Roman"/>
          <w:sz w:val="28"/>
          <w:szCs w:val="28"/>
        </w:rPr>
        <w:t>3.2.2</w:t>
      </w:r>
      <w:r w:rsidR="003B7A22">
        <w:rPr>
          <w:rFonts w:ascii="Times New Roman" w:eastAsia="Times New Roman" w:hAnsi="Times New Roman" w:cs="Times New Roman"/>
          <w:sz w:val="28"/>
          <w:szCs w:val="28"/>
        </w:rPr>
        <w:t xml:space="preserve"> </w:t>
      </w:r>
      <w:r w:rsidR="00487FDF">
        <w:rPr>
          <w:rFonts w:ascii="Times New Roman" w:eastAsia="Times New Roman" w:hAnsi="Times New Roman" w:cs="Times New Roman"/>
          <w:sz w:val="28"/>
          <w:szCs w:val="28"/>
        </w:rPr>
        <w:t xml:space="preserve">в </w:t>
      </w:r>
      <w:r w:rsidR="00433152">
        <w:rPr>
          <w:rFonts w:ascii="Times New Roman" w:eastAsia="Times New Roman" w:hAnsi="Times New Roman" w:cs="Times New Roman"/>
          <w:sz w:val="28"/>
          <w:szCs w:val="28"/>
        </w:rPr>
        <w:t xml:space="preserve">следующей </w:t>
      </w:r>
      <w:r w:rsidR="00487FDF">
        <w:rPr>
          <w:rFonts w:ascii="Times New Roman" w:eastAsia="Times New Roman" w:hAnsi="Times New Roman" w:cs="Times New Roman"/>
          <w:sz w:val="28"/>
          <w:szCs w:val="28"/>
        </w:rPr>
        <w:t>редакции</w:t>
      </w:r>
      <w:r w:rsidR="00EC47F7">
        <w:rPr>
          <w:rFonts w:ascii="Times New Roman" w:eastAsia="Times New Roman" w:hAnsi="Times New Roman" w:cs="Times New Roman"/>
          <w:sz w:val="28"/>
          <w:szCs w:val="28"/>
        </w:rPr>
        <w:t>:</w:t>
      </w:r>
    </w:p>
    <w:p w:rsidR="00E80880" w:rsidRPr="00E80880" w:rsidRDefault="00E80880" w:rsidP="00251A31">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80880">
        <w:rPr>
          <w:rFonts w:ascii="Times New Roman" w:eastAsia="Times New Roman" w:hAnsi="Times New Roman" w:cs="Times New Roman"/>
          <w:color w:val="000000"/>
          <w:sz w:val="28"/>
          <w:szCs w:val="28"/>
        </w:rPr>
        <w:t>3.2.2. Основанием для начала внеплановой проверки является:</w:t>
      </w:r>
    </w:p>
    <w:p w:rsidR="00E80880" w:rsidRPr="00E80880" w:rsidRDefault="00E80880" w:rsidP="00251A31">
      <w:pPr>
        <w:spacing w:after="0" w:line="240" w:lineRule="auto"/>
        <w:ind w:firstLine="142"/>
        <w:jc w:val="both"/>
        <w:rPr>
          <w:rFonts w:ascii="Times New Roman" w:eastAsia="Times New Roman" w:hAnsi="Times New Roman" w:cs="Times New Roman"/>
          <w:color w:val="000000"/>
          <w:sz w:val="28"/>
          <w:szCs w:val="28"/>
        </w:rPr>
      </w:pPr>
      <w:r w:rsidRPr="00E80880">
        <w:rPr>
          <w:rFonts w:ascii="Times New Roman" w:eastAsia="Times New Roman" w:hAnsi="Times New Roman" w:cs="Times New Roman"/>
          <w:color w:val="000000"/>
          <w:sz w:val="28"/>
          <w:szCs w:val="28"/>
        </w:rPr>
        <w:tab/>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80880" w:rsidRPr="00E80880" w:rsidRDefault="00E80880" w:rsidP="00251A31">
      <w:pPr>
        <w:spacing w:after="0" w:line="240" w:lineRule="auto"/>
        <w:ind w:firstLine="142"/>
        <w:jc w:val="both"/>
        <w:rPr>
          <w:rFonts w:ascii="Times New Roman" w:eastAsia="Times New Roman" w:hAnsi="Times New Roman" w:cs="Times New Roman"/>
          <w:color w:val="000000"/>
          <w:sz w:val="28"/>
          <w:szCs w:val="28"/>
        </w:rPr>
      </w:pPr>
      <w:r w:rsidRPr="00E80880">
        <w:rPr>
          <w:rFonts w:ascii="Times New Roman" w:eastAsia="Times New Roman" w:hAnsi="Times New Roman" w:cs="Times New Roman"/>
          <w:color w:val="000000"/>
          <w:sz w:val="28"/>
          <w:szCs w:val="28"/>
        </w:rPr>
        <w:tab/>
        <w:t xml:space="preserve">3.2.2.2. Поступление в органы муниципального жилищного контроля обращений и заявлений граждан, в том числе индивидуальных </w:t>
      </w:r>
      <w:r w:rsidRPr="00E80880">
        <w:rPr>
          <w:rFonts w:ascii="Times New Roman" w:eastAsia="Times New Roman" w:hAnsi="Times New Roman" w:cs="Times New Roman"/>
          <w:color w:val="000000"/>
          <w:sz w:val="28"/>
          <w:szCs w:val="28"/>
        </w:rPr>
        <w:lastRenderedPageBreak/>
        <w:t>предпринимателей, юридических лиц, информации от органов государственной власти, органов местного самоуправления о фактах:</w:t>
      </w:r>
    </w:p>
    <w:p w:rsidR="00E80880" w:rsidRPr="00E80880" w:rsidRDefault="00E80880" w:rsidP="00251A31">
      <w:pPr>
        <w:spacing w:after="0" w:line="240" w:lineRule="auto"/>
        <w:ind w:firstLine="142"/>
        <w:jc w:val="both"/>
        <w:rPr>
          <w:rFonts w:ascii="Times New Roman" w:eastAsia="Times New Roman" w:hAnsi="Times New Roman" w:cs="Times New Roman"/>
          <w:color w:val="000000"/>
          <w:sz w:val="28"/>
          <w:szCs w:val="28"/>
        </w:rPr>
      </w:pPr>
      <w:r w:rsidRPr="00E80880">
        <w:rPr>
          <w:rFonts w:ascii="Times New Roman" w:eastAsia="Times New Roman" w:hAnsi="Times New Roman" w:cs="Times New Roman"/>
          <w:color w:val="000000"/>
          <w:sz w:val="28"/>
          <w:szCs w:val="28"/>
        </w:rPr>
        <w:tab/>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вследствие нарушения обязательных требований в отношении муниципального жилищного фонда;</w:t>
      </w:r>
    </w:p>
    <w:p w:rsidR="00E80880" w:rsidRPr="00E80880" w:rsidRDefault="00E80880" w:rsidP="00251A31">
      <w:pPr>
        <w:spacing w:after="0" w:line="240" w:lineRule="auto"/>
        <w:ind w:firstLine="142"/>
        <w:jc w:val="both"/>
        <w:rPr>
          <w:rFonts w:ascii="Times New Roman" w:eastAsia="Times New Roman" w:hAnsi="Times New Roman" w:cs="Times New Roman"/>
          <w:color w:val="000000"/>
          <w:sz w:val="28"/>
          <w:szCs w:val="28"/>
        </w:rPr>
      </w:pPr>
      <w:r w:rsidRPr="00E80880">
        <w:rPr>
          <w:rFonts w:ascii="Times New Roman" w:eastAsia="Times New Roman" w:hAnsi="Times New Roman" w:cs="Times New Roman"/>
          <w:color w:val="000000"/>
          <w:sz w:val="28"/>
          <w:szCs w:val="28"/>
        </w:rPr>
        <w:tab/>
        <w:t>причинения вследствие нарушения обязательных требований                      в отношении муниципального жилищного фонда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80880" w:rsidRDefault="00E80880" w:rsidP="00251A31">
      <w:pPr>
        <w:spacing w:after="0" w:line="240" w:lineRule="auto"/>
        <w:ind w:firstLine="142"/>
        <w:jc w:val="both"/>
        <w:rPr>
          <w:rFonts w:ascii="Times New Roman" w:eastAsia="Times New Roman" w:hAnsi="Times New Roman" w:cs="Times New Roman"/>
          <w:color w:val="000000"/>
          <w:sz w:val="28"/>
          <w:szCs w:val="28"/>
        </w:rPr>
      </w:pPr>
      <w:r w:rsidRPr="00E80880">
        <w:rPr>
          <w:rFonts w:ascii="Times New Roman" w:eastAsia="Times New Roman" w:hAnsi="Times New Roman" w:cs="Times New Roman"/>
          <w:color w:val="000000"/>
          <w:sz w:val="28"/>
          <w:szCs w:val="28"/>
        </w:rPr>
        <w:tab/>
        <w:t>нарушения прав потребителей, проживающих в муниципальном жилищном фонде (в случае обращения г</w:t>
      </w:r>
      <w:r w:rsidR="000E3E6F">
        <w:rPr>
          <w:rFonts w:ascii="Times New Roman" w:eastAsia="Times New Roman" w:hAnsi="Times New Roman" w:cs="Times New Roman"/>
          <w:color w:val="000000"/>
          <w:sz w:val="28"/>
          <w:szCs w:val="28"/>
        </w:rPr>
        <w:t>раждан, права которых нарушены).</w:t>
      </w:r>
    </w:p>
    <w:p w:rsidR="00E80880" w:rsidRDefault="00E80880" w:rsidP="00251A31">
      <w:pPr>
        <w:spacing w:after="0" w:line="240" w:lineRule="auto"/>
        <w:ind w:firstLine="708"/>
        <w:jc w:val="both"/>
        <w:rPr>
          <w:rFonts w:ascii="Times New Roman" w:eastAsia="Times New Roman" w:hAnsi="Times New Roman" w:cs="Times New Roman"/>
          <w:color w:val="000000"/>
          <w:sz w:val="28"/>
          <w:szCs w:val="28"/>
        </w:rPr>
      </w:pPr>
      <w:r w:rsidRPr="00E80880">
        <w:rPr>
          <w:rFonts w:ascii="Times New Roman" w:eastAsia="Times New Roman" w:hAnsi="Times New Roman" w:cs="Times New Roman"/>
          <w:color w:val="000000"/>
          <w:sz w:val="28"/>
          <w:szCs w:val="28"/>
        </w:rPr>
        <w:t>3.2.2.</w:t>
      </w:r>
      <w:r>
        <w:rPr>
          <w:rFonts w:ascii="Times New Roman" w:eastAsia="Times New Roman" w:hAnsi="Times New Roman" w:cs="Times New Roman"/>
          <w:color w:val="000000"/>
          <w:sz w:val="28"/>
          <w:szCs w:val="28"/>
        </w:rPr>
        <w:t>3</w:t>
      </w:r>
      <w:r w:rsidRPr="00E808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r w:rsidR="00CD70B0" w:rsidRPr="001C04FC">
        <w:rPr>
          <w:rFonts w:ascii="Times New Roman" w:eastAsia="Times New Roman" w:hAnsi="Times New Roman" w:cs="Times New Roman"/>
          <w:color w:val="000000"/>
          <w:sz w:val="28"/>
          <w:szCs w:val="28"/>
        </w:rPr>
        <w:t>оступление</w:t>
      </w:r>
      <w:r w:rsidR="00CD70B0" w:rsidRPr="00F05912">
        <w:rPr>
          <w:rFonts w:ascii="Times New Roman" w:eastAsia="Times New Roman" w:hAnsi="Times New Roman" w:cs="Times New Roman"/>
          <w:b/>
          <w:color w:val="000000"/>
          <w:sz w:val="28"/>
          <w:szCs w:val="28"/>
        </w:rPr>
        <w:t xml:space="preserve"> </w:t>
      </w:r>
      <w:r w:rsidR="00CD70B0" w:rsidRPr="00444417">
        <w:rPr>
          <w:rFonts w:ascii="Times New Roman" w:eastAsia="Times New Roman" w:hAnsi="Times New Roman" w:cs="Times New Roman"/>
          <w:color w:val="000000"/>
          <w:sz w:val="28"/>
          <w:szCs w:val="28"/>
        </w:rPr>
        <w:t>в орган</w:t>
      </w:r>
      <w:r>
        <w:rPr>
          <w:rFonts w:ascii="Times New Roman" w:eastAsia="Times New Roman" w:hAnsi="Times New Roman" w:cs="Times New Roman"/>
          <w:color w:val="000000"/>
          <w:sz w:val="28"/>
          <w:szCs w:val="28"/>
        </w:rPr>
        <w:t>ы</w:t>
      </w:r>
      <w:r w:rsidR="00CD70B0" w:rsidRPr="00444417">
        <w:rPr>
          <w:rFonts w:ascii="Times New Roman" w:eastAsia="Times New Roman" w:hAnsi="Times New Roman" w:cs="Times New Roman"/>
          <w:color w:val="000000"/>
          <w:sz w:val="28"/>
          <w:szCs w:val="28"/>
        </w:rPr>
        <w:t xml:space="preserve"> муниципального жилищного контроля обращений и заявлений </w:t>
      </w:r>
      <w:r w:rsidR="00CD70B0" w:rsidRPr="00E80880">
        <w:rPr>
          <w:rFonts w:ascii="Times New Roman" w:eastAsia="Times New Roman" w:hAnsi="Times New Roman" w:cs="Times New Roman"/>
          <w:color w:val="000000"/>
          <w:sz w:val="28"/>
          <w:szCs w:val="28"/>
        </w:rPr>
        <w:t>граждан</w:t>
      </w:r>
      <w:r w:rsidR="00CD70B0" w:rsidRPr="00704EE2">
        <w:rPr>
          <w:rFonts w:ascii="Times New Roman" w:eastAsia="Times New Roman" w:hAnsi="Times New Roman" w:cs="Times New Roman"/>
          <w:b/>
          <w:color w:val="000000"/>
          <w:sz w:val="28"/>
          <w:szCs w:val="28"/>
        </w:rPr>
        <w:t>,</w:t>
      </w:r>
      <w:r w:rsidR="00CD70B0" w:rsidRPr="00444417">
        <w:rPr>
          <w:rFonts w:ascii="Times New Roman" w:eastAsia="Times New Roman" w:hAnsi="Times New Roman" w:cs="Times New Roman"/>
          <w:color w:val="000000"/>
          <w:sz w:val="28"/>
          <w:szCs w:val="28"/>
        </w:rPr>
        <w:t xml:space="preserve"> в том числе индивидуальных предпринимателей, юридических лиц, информации от органов государственной власти, органов местного самоуправления</w:t>
      </w:r>
      <w:r>
        <w:rPr>
          <w:rFonts w:ascii="Times New Roman" w:eastAsia="Times New Roman" w:hAnsi="Times New Roman" w:cs="Times New Roman"/>
          <w:color w:val="000000"/>
          <w:sz w:val="28"/>
          <w:szCs w:val="28"/>
        </w:rPr>
        <w:t xml:space="preserve">, </w:t>
      </w:r>
      <w:r w:rsidR="00EF0FEB">
        <w:rPr>
          <w:rFonts w:ascii="Times New Roman" w:eastAsia="Times New Roman" w:hAnsi="Times New Roman" w:cs="Times New Roman"/>
          <w:color w:val="000000"/>
          <w:sz w:val="28"/>
          <w:szCs w:val="28"/>
        </w:rPr>
        <w:t xml:space="preserve"> в частности посредством системы</w:t>
      </w:r>
      <w:r w:rsidR="00EC780A">
        <w:rPr>
          <w:rFonts w:ascii="Times New Roman" w:eastAsia="Times New Roman" w:hAnsi="Times New Roman" w:cs="Times New Roman"/>
          <w:color w:val="000000"/>
          <w:sz w:val="28"/>
          <w:szCs w:val="28"/>
        </w:rPr>
        <w:t xml:space="preserve"> </w:t>
      </w:r>
      <w:r w:rsidR="00430C8A">
        <w:rPr>
          <w:rFonts w:ascii="Times New Roman" w:eastAsia="Times New Roman" w:hAnsi="Times New Roman" w:cs="Times New Roman"/>
          <w:color w:val="000000"/>
          <w:sz w:val="28"/>
          <w:szCs w:val="28"/>
        </w:rPr>
        <w:t>«</w:t>
      </w:r>
      <w:r w:rsidR="009200B2">
        <w:rPr>
          <w:rFonts w:ascii="Times New Roman" w:eastAsia="Times New Roman" w:hAnsi="Times New Roman" w:cs="Times New Roman"/>
          <w:color w:val="000000"/>
          <w:sz w:val="28"/>
          <w:szCs w:val="28"/>
        </w:rPr>
        <w:t>Размещение в г</w:t>
      </w:r>
      <w:r w:rsidR="00EC780A">
        <w:rPr>
          <w:rFonts w:ascii="Times New Roman" w:eastAsia="Times New Roman" w:hAnsi="Times New Roman" w:cs="Times New Roman"/>
          <w:color w:val="000000"/>
          <w:sz w:val="28"/>
          <w:szCs w:val="28"/>
        </w:rPr>
        <w:t>осударственн</w:t>
      </w:r>
      <w:r w:rsidR="009200B2">
        <w:rPr>
          <w:rFonts w:ascii="Times New Roman" w:eastAsia="Times New Roman" w:hAnsi="Times New Roman" w:cs="Times New Roman"/>
          <w:color w:val="000000"/>
          <w:sz w:val="28"/>
          <w:szCs w:val="28"/>
        </w:rPr>
        <w:t>ой</w:t>
      </w:r>
      <w:r w:rsidR="00EC780A">
        <w:rPr>
          <w:rFonts w:ascii="Times New Roman" w:eastAsia="Times New Roman" w:hAnsi="Times New Roman" w:cs="Times New Roman"/>
          <w:color w:val="000000"/>
          <w:sz w:val="28"/>
          <w:szCs w:val="28"/>
        </w:rPr>
        <w:t xml:space="preserve"> информационн</w:t>
      </w:r>
      <w:r w:rsidR="009200B2">
        <w:rPr>
          <w:rFonts w:ascii="Times New Roman" w:eastAsia="Times New Roman" w:hAnsi="Times New Roman" w:cs="Times New Roman"/>
          <w:color w:val="000000"/>
          <w:sz w:val="28"/>
          <w:szCs w:val="28"/>
        </w:rPr>
        <w:t>ой</w:t>
      </w:r>
      <w:r w:rsidR="00EC780A">
        <w:rPr>
          <w:rFonts w:ascii="Times New Roman" w:eastAsia="Times New Roman" w:hAnsi="Times New Roman" w:cs="Times New Roman"/>
          <w:color w:val="000000"/>
          <w:sz w:val="28"/>
          <w:szCs w:val="28"/>
        </w:rPr>
        <w:t xml:space="preserve"> систем</w:t>
      </w:r>
      <w:r w:rsidR="009200B2">
        <w:rPr>
          <w:rFonts w:ascii="Times New Roman" w:eastAsia="Times New Roman" w:hAnsi="Times New Roman" w:cs="Times New Roman"/>
          <w:color w:val="000000"/>
          <w:sz w:val="28"/>
          <w:szCs w:val="28"/>
        </w:rPr>
        <w:t>е</w:t>
      </w:r>
      <w:r w:rsidR="00EC780A">
        <w:rPr>
          <w:rFonts w:ascii="Times New Roman" w:eastAsia="Times New Roman" w:hAnsi="Times New Roman" w:cs="Times New Roman"/>
          <w:color w:val="000000"/>
          <w:sz w:val="28"/>
          <w:szCs w:val="28"/>
        </w:rPr>
        <w:t xml:space="preserve"> жилищно-коммунального хозяйства</w:t>
      </w:r>
      <w:r w:rsidR="006C4A68">
        <w:rPr>
          <w:rFonts w:ascii="Times New Roman" w:eastAsia="Times New Roman" w:hAnsi="Times New Roman" w:cs="Times New Roman"/>
          <w:color w:val="000000"/>
          <w:sz w:val="28"/>
          <w:szCs w:val="28"/>
        </w:rPr>
        <w:t xml:space="preserve"> </w:t>
      </w:r>
      <w:r w:rsidR="00D32CB6">
        <w:rPr>
          <w:rFonts w:ascii="Times New Roman" w:eastAsia="Times New Roman" w:hAnsi="Times New Roman" w:cs="Times New Roman"/>
          <w:color w:val="000000"/>
          <w:sz w:val="28"/>
          <w:szCs w:val="28"/>
        </w:rPr>
        <w:t>–</w:t>
      </w:r>
      <w:r w:rsidR="006C4A68">
        <w:rPr>
          <w:rFonts w:ascii="Times New Roman" w:eastAsia="Times New Roman" w:hAnsi="Times New Roman" w:cs="Times New Roman"/>
          <w:color w:val="000000"/>
          <w:sz w:val="28"/>
          <w:szCs w:val="28"/>
        </w:rPr>
        <w:t xml:space="preserve"> ГИС ЖКХ</w:t>
      </w:r>
      <w:r w:rsidR="00EC780A">
        <w:rPr>
          <w:rFonts w:ascii="Times New Roman" w:eastAsia="Times New Roman" w:hAnsi="Times New Roman" w:cs="Times New Roman"/>
          <w:color w:val="000000"/>
          <w:sz w:val="28"/>
          <w:szCs w:val="28"/>
        </w:rPr>
        <w:t xml:space="preserve"> информаци</w:t>
      </w:r>
      <w:r>
        <w:rPr>
          <w:rFonts w:ascii="Times New Roman" w:eastAsia="Times New Roman" w:hAnsi="Times New Roman" w:cs="Times New Roman"/>
          <w:color w:val="000000"/>
          <w:sz w:val="28"/>
          <w:szCs w:val="28"/>
        </w:rPr>
        <w:t>и</w:t>
      </w:r>
      <w:r w:rsidR="0018742C">
        <w:rPr>
          <w:rFonts w:ascii="Times New Roman" w:eastAsia="Times New Roman" w:hAnsi="Times New Roman" w:cs="Times New Roman"/>
          <w:color w:val="000000"/>
          <w:sz w:val="28"/>
          <w:szCs w:val="28"/>
        </w:rPr>
        <w:t xml:space="preserve">               </w:t>
      </w:r>
      <w:r w:rsidR="00EC780A">
        <w:rPr>
          <w:rFonts w:ascii="Times New Roman" w:eastAsia="Times New Roman" w:hAnsi="Times New Roman" w:cs="Times New Roman"/>
          <w:color w:val="000000"/>
          <w:sz w:val="28"/>
          <w:szCs w:val="28"/>
        </w:rPr>
        <w:t xml:space="preserve"> в соответствии с законодательством Российской Федерации</w:t>
      </w:r>
      <w:r w:rsidR="00430C8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(далее – система ГИС ЖКЖ)</w:t>
      </w:r>
      <w:r w:rsidR="00430C8A">
        <w:rPr>
          <w:rFonts w:ascii="Times New Roman" w:eastAsia="Times New Roman" w:hAnsi="Times New Roman" w:cs="Times New Roman"/>
          <w:color w:val="000000"/>
          <w:sz w:val="28"/>
          <w:szCs w:val="28"/>
        </w:rPr>
        <w:t>,</w:t>
      </w:r>
      <w:r w:rsidR="008B20B0">
        <w:rPr>
          <w:rFonts w:ascii="Times New Roman" w:eastAsia="Times New Roman" w:hAnsi="Times New Roman" w:cs="Times New Roman"/>
          <w:color w:val="000000"/>
          <w:sz w:val="28"/>
          <w:szCs w:val="28"/>
        </w:rPr>
        <w:t xml:space="preserve"> </w:t>
      </w:r>
      <w:r w:rsidR="00EF0FEB">
        <w:rPr>
          <w:rFonts w:ascii="Times New Roman" w:eastAsia="Times New Roman" w:hAnsi="Times New Roman" w:cs="Times New Roman"/>
          <w:color w:val="000000"/>
          <w:sz w:val="28"/>
          <w:szCs w:val="28"/>
        </w:rPr>
        <w:t xml:space="preserve">выявление </w:t>
      </w:r>
      <w:r w:rsidR="009200B2">
        <w:rPr>
          <w:rFonts w:ascii="Times New Roman" w:eastAsia="Times New Roman" w:hAnsi="Times New Roman" w:cs="Times New Roman"/>
          <w:color w:val="000000"/>
          <w:sz w:val="28"/>
          <w:szCs w:val="28"/>
        </w:rPr>
        <w:t xml:space="preserve"> в системе </w:t>
      </w:r>
      <w:r w:rsidR="00430C8A">
        <w:rPr>
          <w:rFonts w:ascii="Times New Roman" w:eastAsia="Times New Roman" w:hAnsi="Times New Roman" w:cs="Times New Roman"/>
          <w:color w:val="000000"/>
          <w:sz w:val="28"/>
          <w:szCs w:val="28"/>
        </w:rPr>
        <w:t xml:space="preserve">ГИС ЖКХ </w:t>
      </w:r>
      <w:r w:rsidR="009200B2">
        <w:rPr>
          <w:rFonts w:ascii="Times New Roman" w:eastAsia="Times New Roman" w:hAnsi="Times New Roman" w:cs="Times New Roman"/>
          <w:color w:val="000000"/>
          <w:sz w:val="28"/>
          <w:szCs w:val="28"/>
        </w:rPr>
        <w:t>информаци</w:t>
      </w:r>
      <w:r>
        <w:rPr>
          <w:rFonts w:ascii="Times New Roman" w:eastAsia="Times New Roman" w:hAnsi="Times New Roman" w:cs="Times New Roman"/>
          <w:color w:val="000000"/>
          <w:sz w:val="28"/>
          <w:szCs w:val="28"/>
        </w:rPr>
        <w:t>и</w:t>
      </w:r>
      <w:r w:rsidR="009200B2">
        <w:rPr>
          <w:rFonts w:ascii="Times New Roman" w:eastAsia="Times New Roman" w:hAnsi="Times New Roman" w:cs="Times New Roman"/>
          <w:color w:val="000000"/>
          <w:sz w:val="28"/>
          <w:szCs w:val="28"/>
        </w:rPr>
        <w:t xml:space="preserve"> </w:t>
      </w:r>
      <w:r w:rsidR="0018742C">
        <w:rPr>
          <w:rFonts w:ascii="Times New Roman" w:eastAsia="Times New Roman" w:hAnsi="Times New Roman" w:cs="Times New Roman"/>
          <w:color w:val="000000"/>
          <w:sz w:val="28"/>
          <w:szCs w:val="28"/>
        </w:rPr>
        <w:t xml:space="preserve">                      </w:t>
      </w:r>
      <w:r w:rsidR="00EF0FEB">
        <w:rPr>
          <w:rFonts w:ascii="Times New Roman" w:eastAsia="Times New Roman" w:hAnsi="Times New Roman" w:cs="Times New Roman"/>
          <w:color w:val="000000"/>
          <w:sz w:val="28"/>
          <w:szCs w:val="28"/>
        </w:rPr>
        <w:t>о фактах</w:t>
      </w:r>
      <w:r>
        <w:rPr>
          <w:rFonts w:ascii="Times New Roman" w:eastAsia="Times New Roman" w:hAnsi="Times New Roman" w:cs="Times New Roman"/>
          <w:color w:val="000000"/>
          <w:sz w:val="28"/>
          <w:szCs w:val="28"/>
        </w:rPr>
        <w:t>:</w:t>
      </w:r>
      <w:proofErr w:type="gramEnd"/>
    </w:p>
    <w:p w:rsidR="00E80880" w:rsidRDefault="00CD70B0" w:rsidP="00251A31">
      <w:pPr>
        <w:spacing w:after="0" w:line="240" w:lineRule="auto"/>
        <w:ind w:firstLine="708"/>
        <w:jc w:val="both"/>
        <w:rPr>
          <w:rFonts w:ascii="Times New Roman" w:eastAsia="Times New Roman" w:hAnsi="Times New Roman" w:cs="Times New Roman"/>
          <w:color w:val="000000"/>
          <w:sz w:val="28"/>
          <w:szCs w:val="28"/>
        </w:rPr>
      </w:pPr>
      <w:proofErr w:type="gramStart"/>
      <w:r w:rsidRPr="00444417">
        <w:rPr>
          <w:rFonts w:ascii="Times New Roman" w:eastAsia="Times New Roman" w:hAnsi="Times New Roman" w:cs="Times New Roman"/>
          <w:color w:val="000000"/>
          <w:sz w:val="28"/>
          <w:szCs w:val="28"/>
        </w:rPr>
        <w:t xml:space="preserve">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w:t>
      </w:r>
      <w:r w:rsidRPr="00931E20">
        <w:rPr>
          <w:rFonts w:ascii="Times New Roman" w:eastAsia="Times New Roman" w:hAnsi="Times New Roman" w:cs="Times New Roman"/>
          <w:color w:val="000000"/>
          <w:sz w:val="28"/>
          <w:szCs w:val="28"/>
        </w:rPr>
        <w:t>уставу</w:t>
      </w:r>
      <w:r w:rsidRPr="00444417">
        <w:rPr>
          <w:rFonts w:ascii="Times New Roman" w:eastAsia="Times New Roman" w:hAnsi="Times New Roman" w:cs="Times New Roman"/>
          <w:color w:val="000000"/>
          <w:sz w:val="28"/>
          <w:szCs w:val="28"/>
        </w:rPr>
        <w:t xml:space="preserve">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r w:rsidRPr="00444417">
        <w:rPr>
          <w:rFonts w:ascii="Times New Roman" w:eastAsia="Times New Roman" w:hAnsi="Times New Roman" w:cs="Times New Roman"/>
          <w:b/>
          <w:color w:val="000000"/>
          <w:sz w:val="28"/>
          <w:szCs w:val="28"/>
        </w:rPr>
        <w:t xml:space="preserve">, </w:t>
      </w:r>
      <w:r w:rsidRPr="00444417">
        <w:rPr>
          <w:rFonts w:ascii="Times New Roman" w:eastAsia="Times New Roman" w:hAnsi="Times New Roman" w:cs="Times New Roman"/>
          <w:color w:val="000000"/>
          <w:sz w:val="28"/>
          <w:szCs w:val="28"/>
        </w:rPr>
        <w:t>порядку принятия</w:t>
      </w:r>
      <w:r w:rsidRPr="00444417">
        <w:rPr>
          <w:rFonts w:ascii="Times New Roman" w:eastAsia="Times New Roman" w:hAnsi="Times New Roman" w:cs="Times New Roman"/>
          <w:b/>
          <w:color w:val="000000"/>
          <w:sz w:val="28"/>
          <w:szCs w:val="28"/>
        </w:rPr>
        <w:t xml:space="preserve"> </w:t>
      </w:r>
      <w:r w:rsidRPr="00444417">
        <w:rPr>
          <w:rFonts w:ascii="Times New Roman" w:eastAsia="Times New Roman" w:hAnsi="Times New Roman" w:cs="Times New Roman"/>
          <w:color w:val="000000"/>
          <w:sz w:val="28"/>
          <w:szCs w:val="28"/>
        </w:rPr>
        <w:t xml:space="preserve">собственниками помещений в многоквартирном доме решения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w:t>
      </w:r>
      <w:proofErr w:type="gramEnd"/>
      <w:r w:rsidRPr="00444417">
        <w:rPr>
          <w:rFonts w:ascii="Times New Roman" w:eastAsia="Times New Roman" w:hAnsi="Times New Roman" w:cs="Times New Roman"/>
          <w:color w:val="000000"/>
          <w:sz w:val="28"/>
          <w:szCs w:val="28"/>
        </w:rPr>
        <w:t xml:space="preserve"> многоквартирным домом (далее </w:t>
      </w:r>
      <w:r w:rsidR="00D32CB6">
        <w:rPr>
          <w:rFonts w:ascii="Times New Roman" w:eastAsia="Times New Roman" w:hAnsi="Times New Roman" w:cs="Times New Roman"/>
          <w:color w:val="000000"/>
          <w:sz w:val="28"/>
          <w:szCs w:val="28"/>
        </w:rPr>
        <w:t>–</w:t>
      </w:r>
      <w:r w:rsidRPr="00444417">
        <w:rPr>
          <w:rFonts w:ascii="Times New Roman" w:eastAsia="Times New Roman" w:hAnsi="Times New Roman" w:cs="Times New Roman"/>
          <w:color w:val="000000"/>
          <w:sz w:val="28"/>
          <w:szCs w:val="28"/>
        </w:rPr>
        <w:t xml:space="preserve"> управляющая организация), в целях заключения с управляющей организацией договора управления многоквартирным домом, решения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 xml:space="preserve">о заключении с управляющей организацией договора оказания услуг </w:t>
      </w:r>
      <w:r w:rsidR="0018742C">
        <w:rPr>
          <w:rFonts w:ascii="Times New Roman" w:eastAsia="Times New Roman" w:hAnsi="Times New Roman" w:cs="Times New Roman"/>
          <w:color w:val="000000"/>
          <w:sz w:val="28"/>
          <w:szCs w:val="28"/>
        </w:rPr>
        <w:t xml:space="preserve">                     </w:t>
      </w:r>
      <w:proofErr w:type="gramStart"/>
      <w:r w:rsidRPr="00444417">
        <w:rPr>
          <w:rFonts w:ascii="Times New Roman" w:eastAsia="Times New Roman" w:hAnsi="Times New Roman" w:cs="Times New Roman"/>
          <w:color w:val="000000"/>
          <w:sz w:val="28"/>
          <w:szCs w:val="28"/>
        </w:rPr>
        <w:t>и (или) выполнения работ по</w:t>
      </w:r>
      <w:r w:rsidRPr="00444417">
        <w:rPr>
          <w:rFonts w:ascii="Times New Roman" w:eastAsia="Times New Roman" w:hAnsi="Times New Roman" w:cs="Times New Roman"/>
          <w:b/>
          <w:color w:val="000000"/>
          <w:sz w:val="28"/>
          <w:szCs w:val="28"/>
        </w:rPr>
        <w:t xml:space="preserve"> </w:t>
      </w:r>
      <w:r w:rsidRPr="00444417">
        <w:rPr>
          <w:rFonts w:ascii="Times New Roman" w:eastAsia="Times New Roman" w:hAnsi="Times New Roman" w:cs="Times New Roman"/>
          <w:color w:val="000000"/>
          <w:sz w:val="28"/>
          <w:szCs w:val="28"/>
        </w:rPr>
        <w:t xml:space="preserve">содержанию и ремонту общего имущества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 xml:space="preserve">в многоквартирном доме, решения о заключении с указанными в </w:t>
      </w:r>
      <w:r w:rsidRPr="005838EB">
        <w:rPr>
          <w:rFonts w:ascii="Times New Roman" w:eastAsia="Times New Roman" w:hAnsi="Times New Roman" w:cs="Times New Roman"/>
          <w:color w:val="000000" w:themeColor="text1"/>
          <w:sz w:val="28"/>
          <w:szCs w:val="28"/>
        </w:rPr>
        <w:t xml:space="preserve">части </w:t>
      </w:r>
      <w:r w:rsidR="0018742C">
        <w:rPr>
          <w:rFonts w:ascii="Times New Roman" w:eastAsia="Times New Roman" w:hAnsi="Times New Roman" w:cs="Times New Roman"/>
          <w:color w:val="000000" w:themeColor="text1"/>
          <w:sz w:val="28"/>
          <w:szCs w:val="28"/>
        </w:rPr>
        <w:t xml:space="preserve">             </w:t>
      </w:r>
      <w:r w:rsidRPr="005838EB">
        <w:rPr>
          <w:rFonts w:ascii="Times New Roman" w:eastAsia="Times New Roman" w:hAnsi="Times New Roman" w:cs="Times New Roman"/>
          <w:color w:val="000000" w:themeColor="text1"/>
          <w:sz w:val="28"/>
          <w:szCs w:val="28"/>
        </w:rPr>
        <w:t>1 статьи 164</w:t>
      </w:r>
      <w:r w:rsidRPr="00444417">
        <w:rPr>
          <w:rFonts w:ascii="Times New Roman" w:eastAsia="Times New Roman" w:hAnsi="Times New Roman" w:cs="Times New Roman"/>
          <w:color w:val="000000"/>
          <w:sz w:val="28"/>
          <w:szCs w:val="28"/>
        </w:rPr>
        <w:t xml:space="preserve"> </w:t>
      </w:r>
      <w:r w:rsidR="00E80880">
        <w:rPr>
          <w:rFonts w:ascii="Times New Roman" w:eastAsia="Times New Roman" w:hAnsi="Times New Roman" w:cs="Times New Roman"/>
          <w:color w:val="000000"/>
          <w:sz w:val="28"/>
          <w:szCs w:val="28"/>
        </w:rPr>
        <w:t xml:space="preserve">Жилищного </w:t>
      </w:r>
      <w:r w:rsidR="00D32CB6">
        <w:rPr>
          <w:rFonts w:ascii="Times New Roman" w:eastAsia="Times New Roman" w:hAnsi="Times New Roman" w:cs="Times New Roman"/>
          <w:color w:val="000000"/>
          <w:sz w:val="28"/>
          <w:szCs w:val="28"/>
        </w:rPr>
        <w:t>к</w:t>
      </w:r>
      <w:r w:rsidRPr="00444417">
        <w:rPr>
          <w:rFonts w:ascii="Times New Roman" w:eastAsia="Times New Roman" w:hAnsi="Times New Roman" w:cs="Times New Roman"/>
          <w:color w:val="000000"/>
          <w:sz w:val="28"/>
          <w:szCs w:val="28"/>
        </w:rPr>
        <w:t>одекса</w:t>
      </w:r>
      <w:r w:rsidR="00E80880">
        <w:rPr>
          <w:rFonts w:ascii="Times New Roman" w:eastAsia="Times New Roman" w:hAnsi="Times New Roman" w:cs="Times New Roman"/>
          <w:color w:val="000000"/>
          <w:sz w:val="28"/>
          <w:szCs w:val="28"/>
        </w:rPr>
        <w:t xml:space="preserve"> Российской Федерации</w:t>
      </w:r>
      <w:r w:rsidRPr="00444417">
        <w:rPr>
          <w:rFonts w:ascii="Times New Roman" w:eastAsia="Times New Roman" w:hAnsi="Times New Roman" w:cs="Times New Roman"/>
          <w:color w:val="000000"/>
          <w:sz w:val="28"/>
          <w:szCs w:val="28"/>
        </w:rPr>
        <w:t xml:space="preserve"> лицами договоров оказания услуг по содержанию и (или) выполнению работ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 xml:space="preserve">по ремонту общего имущества в многоквартирном доме, порядку </w:t>
      </w:r>
      <w:r w:rsidRPr="00444417">
        <w:rPr>
          <w:rFonts w:ascii="Times New Roman" w:eastAsia="Times New Roman" w:hAnsi="Times New Roman" w:cs="Times New Roman"/>
          <w:color w:val="000000"/>
          <w:sz w:val="28"/>
          <w:szCs w:val="28"/>
        </w:rPr>
        <w:lastRenderedPageBreak/>
        <w:t xml:space="preserve">утверждения условий этих договоров и их заключения, порядку содержания общего имущества собственников помещений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в многоквартирном</w:t>
      </w:r>
      <w:proofErr w:type="gramEnd"/>
      <w:r w:rsidRPr="00444417">
        <w:rPr>
          <w:rFonts w:ascii="Times New Roman" w:eastAsia="Times New Roman" w:hAnsi="Times New Roman" w:cs="Times New Roman"/>
          <w:color w:val="000000"/>
          <w:sz w:val="28"/>
          <w:szCs w:val="28"/>
        </w:rPr>
        <w:t xml:space="preserve"> </w:t>
      </w:r>
      <w:proofErr w:type="gramStart"/>
      <w:r w:rsidRPr="00444417">
        <w:rPr>
          <w:rFonts w:ascii="Times New Roman" w:eastAsia="Times New Roman" w:hAnsi="Times New Roman" w:cs="Times New Roman"/>
          <w:color w:val="000000"/>
          <w:sz w:val="28"/>
          <w:szCs w:val="28"/>
        </w:rPr>
        <w:t>доме</w:t>
      </w:r>
      <w:proofErr w:type="gramEnd"/>
      <w:r w:rsidRPr="00444417">
        <w:rPr>
          <w:rFonts w:ascii="Times New Roman" w:eastAsia="Times New Roman" w:hAnsi="Times New Roman" w:cs="Times New Roman"/>
          <w:color w:val="000000"/>
          <w:sz w:val="28"/>
          <w:szCs w:val="28"/>
        </w:rPr>
        <w:t xml:space="preserve"> и осуществления текущего и капитального ремонта общего имущества в данном доме</w:t>
      </w:r>
      <w:r w:rsidR="00E80880">
        <w:rPr>
          <w:rFonts w:ascii="Times New Roman" w:eastAsia="Times New Roman" w:hAnsi="Times New Roman" w:cs="Times New Roman"/>
          <w:color w:val="000000"/>
          <w:sz w:val="28"/>
          <w:szCs w:val="28"/>
        </w:rPr>
        <w:t>;</w:t>
      </w:r>
    </w:p>
    <w:p w:rsidR="00E80880" w:rsidRDefault="00CD70B0" w:rsidP="00251A31">
      <w:pPr>
        <w:spacing w:after="0" w:line="240" w:lineRule="auto"/>
        <w:ind w:firstLine="708"/>
        <w:jc w:val="both"/>
        <w:rPr>
          <w:rFonts w:ascii="Times New Roman" w:eastAsia="Times New Roman" w:hAnsi="Times New Roman" w:cs="Times New Roman"/>
          <w:color w:val="000000"/>
          <w:sz w:val="28"/>
          <w:szCs w:val="28"/>
        </w:rPr>
      </w:pPr>
      <w:r w:rsidRPr="00444417">
        <w:rPr>
          <w:rFonts w:ascii="Times New Roman" w:eastAsia="Times New Roman" w:hAnsi="Times New Roman" w:cs="Times New Roman"/>
          <w:color w:val="000000"/>
          <w:sz w:val="28"/>
          <w:szCs w:val="28"/>
        </w:rPr>
        <w:t xml:space="preserve">нарушения управляющей организацией обязательств, предусмотренных </w:t>
      </w:r>
      <w:r w:rsidRPr="005838EB">
        <w:rPr>
          <w:rFonts w:ascii="Times New Roman" w:eastAsia="Times New Roman" w:hAnsi="Times New Roman" w:cs="Times New Roman"/>
          <w:color w:val="000000" w:themeColor="text1"/>
          <w:sz w:val="28"/>
          <w:szCs w:val="28"/>
        </w:rPr>
        <w:t>частью 2 статьи 162</w:t>
      </w:r>
      <w:r w:rsidRPr="00444417">
        <w:rPr>
          <w:rFonts w:ascii="Times New Roman" w:eastAsia="Times New Roman" w:hAnsi="Times New Roman" w:cs="Times New Roman"/>
          <w:color w:val="000000"/>
          <w:sz w:val="28"/>
          <w:szCs w:val="28"/>
        </w:rPr>
        <w:t xml:space="preserve"> </w:t>
      </w:r>
      <w:r w:rsidR="00E80880">
        <w:rPr>
          <w:rFonts w:ascii="Times New Roman" w:eastAsia="Times New Roman" w:hAnsi="Times New Roman" w:cs="Times New Roman"/>
          <w:color w:val="000000"/>
          <w:sz w:val="28"/>
          <w:szCs w:val="28"/>
        </w:rPr>
        <w:t>Жилищного</w:t>
      </w:r>
      <w:r w:rsidRPr="00444417">
        <w:rPr>
          <w:rFonts w:ascii="Times New Roman" w:eastAsia="Times New Roman" w:hAnsi="Times New Roman" w:cs="Times New Roman"/>
          <w:color w:val="000000"/>
          <w:sz w:val="28"/>
          <w:szCs w:val="28"/>
        </w:rPr>
        <w:t xml:space="preserve"> </w:t>
      </w:r>
      <w:r w:rsidR="00D32CB6">
        <w:rPr>
          <w:rFonts w:ascii="Times New Roman" w:eastAsia="Times New Roman" w:hAnsi="Times New Roman" w:cs="Times New Roman"/>
          <w:color w:val="000000"/>
          <w:sz w:val="28"/>
          <w:szCs w:val="28"/>
        </w:rPr>
        <w:t>к</w:t>
      </w:r>
      <w:r w:rsidRPr="00444417">
        <w:rPr>
          <w:rFonts w:ascii="Times New Roman" w:eastAsia="Times New Roman" w:hAnsi="Times New Roman" w:cs="Times New Roman"/>
          <w:color w:val="000000"/>
          <w:sz w:val="28"/>
          <w:szCs w:val="28"/>
        </w:rPr>
        <w:t>одекса</w:t>
      </w:r>
      <w:r w:rsidR="00E80880">
        <w:rPr>
          <w:rFonts w:ascii="Times New Roman" w:eastAsia="Times New Roman" w:hAnsi="Times New Roman" w:cs="Times New Roman"/>
          <w:color w:val="000000"/>
          <w:sz w:val="28"/>
          <w:szCs w:val="28"/>
        </w:rPr>
        <w:t xml:space="preserve"> Российской Федерации;</w:t>
      </w:r>
    </w:p>
    <w:p w:rsidR="00E80880" w:rsidRDefault="00CD70B0" w:rsidP="00251A31">
      <w:pPr>
        <w:spacing w:after="0" w:line="240" w:lineRule="auto"/>
        <w:ind w:firstLine="708"/>
        <w:jc w:val="both"/>
        <w:rPr>
          <w:rFonts w:ascii="Times New Roman" w:eastAsia="Times New Roman" w:hAnsi="Times New Roman" w:cs="Times New Roman"/>
          <w:color w:val="000000"/>
          <w:sz w:val="28"/>
          <w:szCs w:val="28"/>
        </w:rPr>
      </w:pPr>
      <w:r w:rsidRPr="00444417">
        <w:rPr>
          <w:rFonts w:ascii="Times New Roman" w:eastAsia="Times New Roman" w:hAnsi="Times New Roman" w:cs="Times New Roman"/>
          <w:color w:val="000000"/>
          <w:sz w:val="28"/>
          <w:szCs w:val="28"/>
        </w:rPr>
        <w:t xml:space="preserve">нарушения в области применения предельных (максимальных) индексов изменения размера вносимой гражданами платы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за коммунальные услуги</w:t>
      </w:r>
      <w:r w:rsidR="00E80880">
        <w:rPr>
          <w:rFonts w:ascii="Times New Roman" w:eastAsia="Times New Roman" w:hAnsi="Times New Roman" w:cs="Times New Roman"/>
          <w:color w:val="000000"/>
          <w:sz w:val="28"/>
          <w:szCs w:val="28"/>
        </w:rPr>
        <w:t>;</w:t>
      </w:r>
    </w:p>
    <w:p w:rsidR="00E80880" w:rsidRDefault="00CD70B0" w:rsidP="00251A31">
      <w:pPr>
        <w:spacing w:after="0" w:line="240" w:lineRule="auto"/>
        <w:ind w:firstLine="708"/>
        <w:jc w:val="both"/>
        <w:rPr>
          <w:rFonts w:ascii="Times New Roman" w:eastAsia="Times New Roman" w:hAnsi="Times New Roman" w:cs="Times New Roman"/>
          <w:color w:val="000000"/>
          <w:sz w:val="28"/>
          <w:szCs w:val="28"/>
        </w:rPr>
      </w:pPr>
      <w:r w:rsidRPr="00444417">
        <w:rPr>
          <w:rFonts w:ascii="Times New Roman" w:eastAsia="Times New Roman" w:hAnsi="Times New Roman" w:cs="Times New Roman"/>
          <w:color w:val="000000"/>
          <w:sz w:val="28"/>
          <w:szCs w:val="28"/>
        </w:rPr>
        <w:t xml:space="preserve">нарушения </w:t>
      </w:r>
      <w:proofErr w:type="spellStart"/>
      <w:r w:rsidRPr="00444417">
        <w:rPr>
          <w:rFonts w:ascii="Times New Roman" w:eastAsia="Times New Roman" w:hAnsi="Times New Roman" w:cs="Times New Roman"/>
          <w:color w:val="000000"/>
          <w:sz w:val="28"/>
          <w:szCs w:val="28"/>
        </w:rPr>
        <w:t>наймодателями</w:t>
      </w:r>
      <w:proofErr w:type="spellEnd"/>
      <w:r w:rsidRPr="00444417">
        <w:rPr>
          <w:rFonts w:ascii="Times New Roman" w:eastAsia="Times New Roman" w:hAnsi="Times New Roman" w:cs="Times New Roman"/>
          <w:color w:val="000000"/>
          <w:sz w:val="28"/>
          <w:szCs w:val="28"/>
        </w:rPr>
        <w:t xml:space="preserve"> жилых помещений в наемных домах социального использования обязательных требований к </w:t>
      </w:r>
      <w:proofErr w:type="spellStart"/>
      <w:r w:rsidRPr="00444417">
        <w:rPr>
          <w:rFonts w:ascii="Times New Roman" w:eastAsia="Times New Roman" w:hAnsi="Times New Roman" w:cs="Times New Roman"/>
          <w:color w:val="000000"/>
          <w:sz w:val="28"/>
          <w:szCs w:val="28"/>
        </w:rPr>
        <w:t>наймодателям</w:t>
      </w:r>
      <w:proofErr w:type="spellEnd"/>
      <w:r w:rsidRPr="00444417">
        <w:rPr>
          <w:rFonts w:ascii="Times New Roman" w:eastAsia="Times New Roman" w:hAnsi="Times New Roman" w:cs="Times New Roman"/>
          <w:color w:val="000000"/>
          <w:sz w:val="28"/>
          <w:szCs w:val="28"/>
        </w:rPr>
        <w:t xml:space="preserve">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 xml:space="preserve">и нанимателям жилых помещений в таких домах, к заключению </w:t>
      </w:r>
      <w:r w:rsidR="0018742C">
        <w:rPr>
          <w:rFonts w:ascii="Times New Roman" w:eastAsia="Times New Roman" w:hAnsi="Times New Roman" w:cs="Times New Roman"/>
          <w:color w:val="000000"/>
          <w:sz w:val="28"/>
          <w:szCs w:val="28"/>
        </w:rPr>
        <w:t xml:space="preserve">                           </w:t>
      </w:r>
      <w:r w:rsidRPr="00444417">
        <w:rPr>
          <w:rFonts w:ascii="Times New Roman" w:eastAsia="Times New Roman" w:hAnsi="Times New Roman" w:cs="Times New Roman"/>
          <w:color w:val="000000"/>
          <w:sz w:val="28"/>
          <w:szCs w:val="28"/>
        </w:rPr>
        <w:t xml:space="preserve">и исполнению </w:t>
      </w:r>
      <w:proofErr w:type="gramStart"/>
      <w:r w:rsidRPr="00444417">
        <w:rPr>
          <w:rFonts w:ascii="Times New Roman" w:eastAsia="Times New Roman" w:hAnsi="Times New Roman" w:cs="Times New Roman"/>
          <w:color w:val="000000"/>
          <w:sz w:val="28"/>
          <w:szCs w:val="28"/>
        </w:rPr>
        <w:t>договоров найма жилых помещений жилищного фонда социального использования</w:t>
      </w:r>
      <w:proofErr w:type="gramEnd"/>
      <w:r w:rsidRPr="00444417">
        <w:rPr>
          <w:rFonts w:ascii="Times New Roman" w:eastAsia="Times New Roman" w:hAnsi="Times New Roman" w:cs="Times New Roman"/>
          <w:color w:val="000000"/>
          <w:sz w:val="28"/>
          <w:szCs w:val="28"/>
        </w:rPr>
        <w:t xml:space="preserve"> и договоров найма жилых помещений. </w:t>
      </w:r>
    </w:p>
    <w:p w:rsidR="00E80880" w:rsidRPr="00E80880" w:rsidRDefault="00E80880" w:rsidP="00251A31">
      <w:pPr>
        <w:spacing w:after="0" w:line="240" w:lineRule="auto"/>
        <w:ind w:firstLine="708"/>
        <w:jc w:val="both"/>
        <w:rPr>
          <w:rFonts w:ascii="Times New Roman" w:eastAsia="Times New Roman" w:hAnsi="Times New Roman" w:cs="Times New Roman"/>
          <w:color w:val="000000" w:themeColor="text1"/>
          <w:sz w:val="28"/>
          <w:szCs w:val="28"/>
        </w:rPr>
      </w:pPr>
      <w:r w:rsidRPr="00E80880">
        <w:rPr>
          <w:rFonts w:ascii="Times New Roman" w:eastAsia="Times New Roman" w:hAnsi="Times New Roman" w:cs="Times New Roman"/>
          <w:color w:val="000000" w:themeColor="text1"/>
          <w:sz w:val="28"/>
          <w:szCs w:val="28"/>
        </w:rPr>
        <w:t>3.2.2.</w:t>
      </w:r>
      <w:r w:rsidR="000E3E6F">
        <w:rPr>
          <w:rFonts w:ascii="Times New Roman" w:eastAsia="Times New Roman" w:hAnsi="Times New Roman" w:cs="Times New Roman"/>
          <w:color w:val="000000" w:themeColor="text1"/>
          <w:sz w:val="28"/>
          <w:szCs w:val="28"/>
        </w:rPr>
        <w:t>4</w:t>
      </w:r>
      <w:r w:rsidRPr="00E80880">
        <w:rPr>
          <w:rFonts w:ascii="Times New Roman" w:eastAsia="Times New Roman" w:hAnsi="Times New Roman" w:cs="Times New Roman"/>
          <w:color w:val="000000" w:themeColor="text1"/>
          <w:sz w:val="28"/>
          <w:szCs w:val="28"/>
        </w:rPr>
        <w:t xml:space="preserve">. </w:t>
      </w:r>
      <w:proofErr w:type="gramStart"/>
      <w:r w:rsidRPr="00E80880">
        <w:rPr>
          <w:rFonts w:ascii="Times New Roman" w:eastAsia="Times New Roman" w:hAnsi="Times New Roman" w:cs="Times New Roman"/>
          <w:color w:val="000000" w:themeColor="text1"/>
          <w:sz w:val="28"/>
          <w:szCs w:val="28"/>
        </w:rPr>
        <w:t xml:space="preserve">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w:t>
      </w:r>
      <w:r w:rsidR="0018742C">
        <w:rPr>
          <w:rFonts w:ascii="Times New Roman" w:eastAsia="Times New Roman" w:hAnsi="Times New Roman" w:cs="Times New Roman"/>
          <w:color w:val="000000" w:themeColor="text1"/>
          <w:sz w:val="28"/>
          <w:szCs w:val="28"/>
        </w:rPr>
        <w:t xml:space="preserve">                      </w:t>
      </w:r>
      <w:r w:rsidRPr="00E80880">
        <w:rPr>
          <w:rFonts w:ascii="Times New Roman" w:eastAsia="Times New Roman" w:hAnsi="Times New Roman" w:cs="Times New Roman"/>
          <w:color w:val="000000" w:themeColor="text1"/>
          <w:sz w:val="28"/>
          <w:szCs w:val="28"/>
        </w:rPr>
        <w:t>в отношении муниципального жилищного фонда.</w:t>
      </w:r>
      <w:proofErr w:type="gramEnd"/>
    </w:p>
    <w:p w:rsidR="00E80880" w:rsidRPr="00E80880" w:rsidRDefault="00E80880" w:rsidP="00251A31">
      <w:pPr>
        <w:spacing w:after="0" w:line="240" w:lineRule="auto"/>
        <w:jc w:val="both"/>
        <w:rPr>
          <w:rFonts w:ascii="Times New Roman" w:eastAsia="Times New Roman" w:hAnsi="Times New Roman" w:cs="Times New Roman"/>
          <w:color w:val="000000" w:themeColor="text1"/>
          <w:sz w:val="28"/>
          <w:szCs w:val="28"/>
        </w:rPr>
      </w:pPr>
      <w:r w:rsidRPr="00E80880">
        <w:rPr>
          <w:rFonts w:ascii="Times New Roman" w:eastAsia="Times New Roman" w:hAnsi="Times New Roman" w:cs="Times New Roman"/>
          <w:color w:val="000000" w:themeColor="text1"/>
          <w:sz w:val="28"/>
          <w:szCs w:val="28"/>
        </w:rPr>
        <w:tab/>
        <w:t xml:space="preserve">Внеплановая проверка по указанным основаниям, за исключением оснований, указанных в </w:t>
      </w:r>
      <w:hyperlink w:anchor="Par173" w:history="1">
        <w:r w:rsidRPr="00E80880">
          <w:rPr>
            <w:rFonts w:ascii="Times New Roman" w:eastAsia="Times New Roman" w:hAnsi="Times New Roman" w:cs="Times New Roman"/>
            <w:color w:val="000000" w:themeColor="text1"/>
            <w:sz w:val="28"/>
            <w:szCs w:val="28"/>
          </w:rPr>
          <w:t>абзацах втором</w:t>
        </w:r>
      </w:hyperlink>
      <w:r w:rsidRPr="00E80880">
        <w:rPr>
          <w:rFonts w:ascii="Times New Roman" w:eastAsia="Times New Roman" w:hAnsi="Times New Roman" w:cs="Times New Roman"/>
          <w:color w:val="000000" w:themeColor="text1"/>
          <w:sz w:val="28"/>
          <w:szCs w:val="28"/>
        </w:rPr>
        <w:t xml:space="preserve"> и </w:t>
      </w:r>
      <w:hyperlink w:anchor="Par174" w:history="1">
        <w:r w:rsidRPr="00E80880">
          <w:rPr>
            <w:rFonts w:ascii="Times New Roman" w:eastAsia="Times New Roman" w:hAnsi="Times New Roman" w:cs="Times New Roman"/>
            <w:color w:val="000000" w:themeColor="text1"/>
            <w:sz w:val="28"/>
            <w:szCs w:val="28"/>
          </w:rPr>
          <w:t>третьем пункта 3.2.2.2</w:t>
        </w:r>
      </w:hyperlink>
      <w:r w:rsidRPr="00E80880">
        <w:rPr>
          <w:rFonts w:ascii="Times New Roman" w:eastAsia="Times New Roman" w:hAnsi="Times New Roman" w:cs="Times New Roman"/>
          <w:color w:val="000000" w:themeColor="text1"/>
          <w:sz w:val="28"/>
          <w:szCs w:val="28"/>
        </w:rPr>
        <w:t>, проводится без согласования с органами прокуратуры.</w:t>
      </w:r>
    </w:p>
    <w:p w:rsidR="00E80880" w:rsidRPr="00E80880" w:rsidRDefault="00E80880" w:rsidP="00251A31">
      <w:pPr>
        <w:spacing w:after="0" w:line="240" w:lineRule="auto"/>
        <w:jc w:val="both"/>
        <w:rPr>
          <w:rFonts w:ascii="Times New Roman" w:eastAsia="Times New Roman" w:hAnsi="Times New Roman" w:cs="Times New Roman"/>
          <w:b/>
          <w:sz w:val="28"/>
          <w:szCs w:val="28"/>
        </w:rPr>
      </w:pPr>
      <w:r w:rsidRPr="00E80880">
        <w:rPr>
          <w:rFonts w:ascii="Times New Roman" w:eastAsia="Times New Roman" w:hAnsi="Times New Roman" w:cs="Times New Roman"/>
          <w:color w:val="000000" w:themeColor="text1"/>
          <w:sz w:val="28"/>
          <w:szCs w:val="28"/>
        </w:rPr>
        <w:tab/>
        <w:t xml:space="preserve">Внеплановая выездная проверка юридических лиц, индивидуальных предпринимателей по основаниям, указанным в </w:t>
      </w:r>
      <w:hyperlink w:anchor="Par173" w:history="1">
        <w:r w:rsidRPr="00E80880">
          <w:rPr>
            <w:rFonts w:ascii="Times New Roman" w:eastAsia="Times New Roman" w:hAnsi="Times New Roman" w:cs="Times New Roman"/>
            <w:color w:val="000000" w:themeColor="text1"/>
            <w:sz w:val="28"/>
            <w:szCs w:val="28"/>
          </w:rPr>
          <w:t>абзацах втором</w:t>
        </w:r>
      </w:hyperlink>
      <w:r w:rsidRPr="00E80880">
        <w:rPr>
          <w:rFonts w:ascii="Times New Roman" w:eastAsia="Times New Roman" w:hAnsi="Times New Roman" w:cs="Times New Roman"/>
          <w:color w:val="000000" w:themeColor="text1"/>
          <w:sz w:val="28"/>
          <w:szCs w:val="28"/>
        </w:rPr>
        <w:t xml:space="preserve"> и </w:t>
      </w:r>
      <w:hyperlink w:anchor="Par174" w:history="1">
        <w:r w:rsidRPr="00E80880">
          <w:rPr>
            <w:rFonts w:ascii="Times New Roman" w:eastAsia="Times New Roman" w:hAnsi="Times New Roman" w:cs="Times New Roman"/>
            <w:color w:val="000000" w:themeColor="text1"/>
            <w:sz w:val="28"/>
            <w:szCs w:val="28"/>
          </w:rPr>
          <w:t>третьем пункта 3.2.2.2</w:t>
        </w:r>
      </w:hyperlink>
      <w:r w:rsidRPr="00E80880">
        <w:rPr>
          <w:rFonts w:ascii="Times New Roman" w:eastAsia="Times New Roman" w:hAnsi="Times New Roman" w:cs="Times New Roman"/>
          <w:color w:val="000000" w:themeColor="text1"/>
          <w:sz w:val="28"/>
          <w:szCs w:val="28"/>
        </w:rPr>
        <w:t xml:space="preserve">, проводится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roofErr w:type="gramStart"/>
      <w:r w:rsidRPr="00E80880">
        <w:rPr>
          <w:rFonts w:ascii="Times New Roman" w:eastAsia="Times New Roman" w:hAnsi="Times New Roman" w:cs="Times New Roman"/>
          <w:color w:val="000000" w:themeColor="text1"/>
          <w:sz w:val="28"/>
          <w:szCs w:val="28"/>
        </w:rPr>
        <w:t xml:space="preserve">В </w:t>
      </w:r>
      <w:r w:rsidRPr="00E80880">
        <w:rPr>
          <w:rFonts w:ascii="Times New Roman" w:eastAsia="Times New Roman" w:hAnsi="Times New Roman" w:cs="Times New Roman"/>
          <w:sz w:val="28"/>
          <w:szCs w:val="28"/>
        </w:rPr>
        <w:t>день подписания приказа директором департамента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E80880">
        <w:rPr>
          <w:rFonts w:ascii="Times New Roman" w:eastAsia="Times New Roman" w:hAnsi="Times New Roman" w:cs="Times New Roman"/>
          <w:sz w:val="28"/>
          <w:szCs w:val="28"/>
        </w:rPr>
        <w:t xml:space="preserve"> внеплановой выездной проверки.</w:t>
      </w:r>
    </w:p>
    <w:p w:rsidR="00E80880" w:rsidRPr="00E80880" w:rsidRDefault="00E80880" w:rsidP="00251A31">
      <w:pPr>
        <w:spacing w:after="0" w:line="240" w:lineRule="auto"/>
        <w:jc w:val="both"/>
        <w:rPr>
          <w:rFonts w:ascii="Times New Roman" w:eastAsia="Times New Roman" w:hAnsi="Times New Roman" w:cs="Times New Roman"/>
          <w:color w:val="000000" w:themeColor="text1"/>
          <w:sz w:val="28"/>
          <w:szCs w:val="28"/>
        </w:rPr>
      </w:pPr>
      <w:r w:rsidRPr="00E80880">
        <w:rPr>
          <w:rFonts w:ascii="Times New Roman" w:eastAsia="Times New Roman" w:hAnsi="Times New Roman" w:cs="Times New Roman"/>
          <w:color w:val="000000" w:themeColor="text1"/>
          <w:sz w:val="28"/>
          <w:szCs w:val="28"/>
        </w:rPr>
        <w:tab/>
      </w:r>
      <w:proofErr w:type="gramStart"/>
      <w:r w:rsidRPr="00E80880">
        <w:rPr>
          <w:rFonts w:ascii="Times New Roman" w:eastAsia="Times New Roman" w:hAnsi="Times New Roman" w:cs="Times New Roman"/>
          <w:color w:val="000000" w:themeColor="text1"/>
          <w:sz w:val="28"/>
          <w:szCs w:val="28"/>
        </w:rPr>
        <w:t>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w:t>
      </w:r>
      <w:r w:rsidR="0018742C">
        <w:rPr>
          <w:rFonts w:ascii="Times New Roman" w:eastAsia="Times New Roman" w:hAnsi="Times New Roman" w:cs="Times New Roman"/>
          <w:color w:val="000000" w:themeColor="text1"/>
          <w:sz w:val="28"/>
          <w:szCs w:val="28"/>
        </w:rPr>
        <w:t xml:space="preserve">азом Минэкономразвития РФ от 30 апреля </w:t>
      </w:r>
      <w:r w:rsidRPr="00E80880">
        <w:rPr>
          <w:rFonts w:ascii="Times New Roman" w:eastAsia="Times New Roman" w:hAnsi="Times New Roman" w:cs="Times New Roman"/>
          <w:color w:val="000000" w:themeColor="text1"/>
          <w:sz w:val="28"/>
          <w:szCs w:val="28"/>
        </w:rPr>
        <w:t xml:space="preserve">2009 </w:t>
      </w:r>
      <w:r w:rsidR="0018742C">
        <w:rPr>
          <w:rFonts w:ascii="Times New Roman" w:eastAsia="Times New Roman" w:hAnsi="Times New Roman" w:cs="Times New Roman"/>
          <w:color w:val="000000" w:themeColor="text1"/>
          <w:sz w:val="28"/>
          <w:szCs w:val="28"/>
        </w:rPr>
        <w:t xml:space="preserve">года </w:t>
      </w:r>
      <w:r w:rsidRPr="00E80880">
        <w:rPr>
          <w:rFonts w:ascii="Times New Roman" w:eastAsia="Times New Roman" w:hAnsi="Times New Roman" w:cs="Times New Roman"/>
          <w:color w:val="000000" w:themeColor="text1"/>
          <w:sz w:val="28"/>
          <w:szCs w:val="28"/>
        </w:rPr>
        <w:t xml:space="preserve">№ 141 «О реализации </w:t>
      </w:r>
      <w:r w:rsidRPr="00E80880">
        <w:rPr>
          <w:rFonts w:ascii="Times New Roman" w:eastAsia="Times New Roman" w:hAnsi="Times New Roman" w:cs="Times New Roman"/>
          <w:color w:val="000000" w:themeColor="text1"/>
          <w:sz w:val="28"/>
          <w:szCs w:val="28"/>
        </w:rPr>
        <w:lastRenderedPageBreak/>
        <w:t xml:space="preserve">положений Федерального закона «О защите прав юридических лиц </w:t>
      </w:r>
      <w:r w:rsidR="0018742C">
        <w:rPr>
          <w:rFonts w:ascii="Times New Roman" w:eastAsia="Times New Roman" w:hAnsi="Times New Roman" w:cs="Times New Roman"/>
          <w:color w:val="000000" w:themeColor="text1"/>
          <w:sz w:val="28"/>
          <w:szCs w:val="28"/>
        </w:rPr>
        <w:t xml:space="preserve">                         </w:t>
      </w:r>
      <w:r w:rsidRPr="00E80880">
        <w:rPr>
          <w:rFonts w:ascii="Times New Roman" w:eastAsia="Times New Roman" w:hAnsi="Times New Roman" w:cs="Times New Roman"/>
          <w:color w:val="000000" w:themeColor="text1"/>
          <w:sz w:val="28"/>
          <w:szCs w:val="28"/>
        </w:rPr>
        <w:t>и индивидуальных предпринимателей при осуществлении государственного контроля (надзора) и муниципального контроля» (приложение 3 к административному регламенту).</w:t>
      </w:r>
      <w:proofErr w:type="gramEnd"/>
    </w:p>
    <w:p w:rsidR="00E80880" w:rsidRPr="00E80880" w:rsidRDefault="00E80880" w:rsidP="00251A31">
      <w:pPr>
        <w:spacing w:after="0" w:line="240" w:lineRule="auto"/>
        <w:jc w:val="both"/>
        <w:rPr>
          <w:rFonts w:ascii="Times New Roman" w:eastAsia="Times New Roman" w:hAnsi="Times New Roman" w:cs="Times New Roman"/>
          <w:color w:val="000000" w:themeColor="text1"/>
          <w:sz w:val="28"/>
          <w:szCs w:val="28"/>
        </w:rPr>
      </w:pPr>
      <w:r w:rsidRPr="00E80880">
        <w:rPr>
          <w:rFonts w:ascii="Times New Roman" w:eastAsia="Times New Roman" w:hAnsi="Times New Roman" w:cs="Times New Roman"/>
          <w:color w:val="000000" w:themeColor="text1"/>
          <w:sz w:val="28"/>
          <w:szCs w:val="28"/>
        </w:rPr>
        <w:tab/>
        <w:t xml:space="preserve">Обращения и заявления, не позволяющие установить обратившееся лицо или не содержащие сведений о фактах, указанных в </w:t>
      </w:r>
      <w:hyperlink w:anchor="Par172" w:history="1">
        <w:r w:rsidRPr="00E80880">
          <w:rPr>
            <w:rFonts w:ascii="Times New Roman" w:eastAsia="Times New Roman" w:hAnsi="Times New Roman" w:cs="Times New Roman"/>
            <w:color w:val="000000" w:themeColor="text1"/>
            <w:sz w:val="28"/>
            <w:szCs w:val="28"/>
          </w:rPr>
          <w:t>пункте 3.2.2.2</w:t>
        </w:r>
      </w:hyperlink>
      <w:r w:rsidRPr="00E80880">
        <w:rPr>
          <w:rFonts w:ascii="Times New Roman" w:eastAsia="Times New Roman" w:hAnsi="Times New Roman" w:cs="Times New Roman"/>
          <w:color w:val="000000" w:themeColor="text1"/>
          <w:sz w:val="28"/>
          <w:szCs w:val="28"/>
        </w:rPr>
        <w:t xml:space="preserve">, </w:t>
      </w:r>
      <w:r w:rsidR="0018742C">
        <w:rPr>
          <w:rFonts w:ascii="Times New Roman" w:eastAsia="Times New Roman" w:hAnsi="Times New Roman" w:cs="Times New Roman"/>
          <w:color w:val="000000" w:themeColor="text1"/>
          <w:sz w:val="28"/>
          <w:szCs w:val="28"/>
        </w:rPr>
        <w:t xml:space="preserve">       </w:t>
      </w:r>
      <w:r w:rsidRPr="00E80880">
        <w:rPr>
          <w:rFonts w:ascii="Times New Roman" w:eastAsia="Times New Roman" w:hAnsi="Times New Roman" w:cs="Times New Roman"/>
          <w:color w:val="000000" w:themeColor="text1"/>
          <w:sz w:val="28"/>
          <w:szCs w:val="28"/>
        </w:rPr>
        <w:t>не могут служить основанием проведения внеплановой проверки.</w:t>
      </w:r>
      <w:r w:rsidR="000E3E6F">
        <w:rPr>
          <w:rFonts w:ascii="Times New Roman" w:eastAsia="Times New Roman" w:hAnsi="Times New Roman" w:cs="Times New Roman"/>
          <w:color w:val="000000" w:themeColor="text1"/>
          <w:sz w:val="28"/>
          <w:szCs w:val="28"/>
        </w:rPr>
        <w:t xml:space="preserve"> </w:t>
      </w:r>
      <w:r w:rsidR="0018742C">
        <w:rPr>
          <w:rFonts w:ascii="Times New Roman" w:eastAsia="Times New Roman" w:hAnsi="Times New Roman" w:cs="Times New Roman"/>
          <w:color w:val="000000" w:themeColor="text1"/>
          <w:sz w:val="28"/>
          <w:szCs w:val="28"/>
        </w:rPr>
        <w:t xml:space="preserve">                    </w:t>
      </w:r>
      <w:r w:rsidRPr="00E80880">
        <w:rPr>
          <w:rFonts w:ascii="Times New Roman" w:eastAsia="Times New Roman" w:hAnsi="Times New Roman" w:cs="Times New Roman"/>
          <w:color w:val="000000" w:themeColor="text1"/>
          <w:sz w:val="28"/>
          <w:szCs w:val="28"/>
        </w:rPr>
        <w:t>По указанным обращениям и заявлениям дается мотивированный ответ</w:t>
      </w:r>
      <w:r w:rsidR="000E3E6F">
        <w:rPr>
          <w:rFonts w:ascii="Times New Roman" w:eastAsia="Times New Roman" w:hAnsi="Times New Roman" w:cs="Times New Roman"/>
          <w:color w:val="000000" w:themeColor="text1"/>
          <w:sz w:val="28"/>
          <w:szCs w:val="28"/>
        </w:rPr>
        <w:t xml:space="preserve"> </w:t>
      </w:r>
      <w:r w:rsidR="0018742C">
        <w:rPr>
          <w:rFonts w:ascii="Times New Roman" w:eastAsia="Times New Roman" w:hAnsi="Times New Roman" w:cs="Times New Roman"/>
          <w:color w:val="000000" w:themeColor="text1"/>
          <w:sz w:val="28"/>
          <w:szCs w:val="28"/>
        </w:rPr>
        <w:t xml:space="preserve">              </w:t>
      </w:r>
      <w:r w:rsidRPr="00E80880">
        <w:rPr>
          <w:rFonts w:ascii="Times New Roman" w:eastAsia="Times New Roman" w:hAnsi="Times New Roman" w:cs="Times New Roman"/>
          <w:color w:val="000000" w:themeColor="text1"/>
          <w:sz w:val="28"/>
          <w:szCs w:val="28"/>
        </w:rPr>
        <w:t>о невозможности проведения проверки.</w:t>
      </w:r>
    </w:p>
    <w:p w:rsidR="00E80880" w:rsidRDefault="00E80880" w:rsidP="00251A31">
      <w:pPr>
        <w:spacing w:after="0" w:line="240" w:lineRule="auto"/>
        <w:jc w:val="both"/>
        <w:rPr>
          <w:rFonts w:ascii="Times New Roman" w:hAnsi="Times New Roman"/>
          <w:sz w:val="28"/>
          <w:szCs w:val="28"/>
        </w:rPr>
      </w:pPr>
      <w:r w:rsidRPr="00E80880">
        <w:rPr>
          <w:rFonts w:ascii="Times New Roman" w:eastAsia="Times New Roman" w:hAnsi="Times New Roman" w:cs="Times New Roman"/>
          <w:color w:val="000000" w:themeColor="text1"/>
          <w:sz w:val="28"/>
          <w:szCs w:val="28"/>
        </w:rPr>
        <w:tab/>
        <w:t>При наличии оснований для принятия решения о проведении проверки должностное лицо, ответственное за проведение проверки,  осуществляет подготовку приказа о проведении проверки</w:t>
      </w:r>
      <w:proofErr w:type="gramStart"/>
      <w:r w:rsidRPr="00E80880">
        <w:rPr>
          <w:rFonts w:ascii="Times New Roman" w:eastAsia="Times New Roman" w:hAnsi="Times New Roman" w:cs="Times New Roman"/>
          <w:color w:val="000000" w:themeColor="text1"/>
          <w:sz w:val="28"/>
          <w:szCs w:val="28"/>
        </w:rPr>
        <w:t>.</w:t>
      </w:r>
      <w:r w:rsidR="000E3E6F">
        <w:rPr>
          <w:rFonts w:ascii="Times New Roman" w:eastAsia="Times New Roman" w:hAnsi="Times New Roman" w:cs="Times New Roman"/>
          <w:color w:val="000000" w:themeColor="text1"/>
          <w:sz w:val="28"/>
          <w:szCs w:val="28"/>
        </w:rPr>
        <w:t>»</w:t>
      </w:r>
      <w:r w:rsidR="006C51F7">
        <w:rPr>
          <w:rFonts w:ascii="Times New Roman" w:eastAsia="Times New Roman" w:hAnsi="Times New Roman" w:cs="Times New Roman"/>
          <w:color w:val="000000" w:themeColor="text1"/>
          <w:sz w:val="28"/>
          <w:szCs w:val="28"/>
        </w:rPr>
        <w:t>.</w:t>
      </w:r>
      <w:proofErr w:type="gramEnd"/>
    </w:p>
    <w:p w:rsidR="003B6A08" w:rsidRDefault="00487FDF" w:rsidP="00251A31">
      <w:pPr>
        <w:spacing w:after="0" w:line="240" w:lineRule="auto"/>
        <w:ind w:firstLine="708"/>
        <w:jc w:val="both"/>
        <w:rPr>
          <w:rFonts w:ascii="Times New Roman" w:hAnsi="Times New Roman"/>
          <w:sz w:val="28"/>
          <w:szCs w:val="28"/>
        </w:rPr>
      </w:pPr>
      <w:r>
        <w:rPr>
          <w:rFonts w:ascii="Times New Roman" w:hAnsi="Times New Roman"/>
          <w:sz w:val="28"/>
          <w:szCs w:val="28"/>
        </w:rPr>
        <w:t>2</w:t>
      </w:r>
      <w:r w:rsidR="003B6A08">
        <w:rPr>
          <w:rFonts w:ascii="Times New Roman" w:hAnsi="Times New Roman"/>
          <w:sz w:val="28"/>
          <w:szCs w:val="28"/>
        </w:rPr>
        <w:t>. Опубликовать настоящее постановление в газете «Наш район»                          и разместить на официальном сайте администрации Ханты-Мансийского района.</w:t>
      </w:r>
    </w:p>
    <w:p w:rsidR="003B6A08" w:rsidRDefault="00487FDF" w:rsidP="00251A31">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3</w:t>
      </w:r>
      <w:r w:rsidR="00EC47F7">
        <w:rPr>
          <w:rFonts w:ascii="Times New Roman" w:hAnsi="Times New Roman"/>
          <w:sz w:val="28"/>
          <w:szCs w:val="28"/>
        </w:rPr>
        <w:t>. Настоящее постановление вступает в силу после его официального опубликования (обнародования)</w:t>
      </w:r>
      <w:r w:rsidR="000E3E6F">
        <w:rPr>
          <w:rFonts w:ascii="Times New Roman" w:hAnsi="Times New Roman"/>
          <w:sz w:val="28"/>
          <w:szCs w:val="28"/>
        </w:rPr>
        <w:t>.</w:t>
      </w:r>
    </w:p>
    <w:p w:rsidR="003B6A08" w:rsidRDefault="00487FDF" w:rsidP="00251A31">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4</w:t>
      </w:r>
      <w:r w:rsidR="003B6A08">
        <w:rPr>
          <w:rFonts w:ascii="Times New Roman" w:hAnsi="Times New Roman"/>
          <w:sz w:val="28"/>
          <w:szCs w:val="28"/>
        </w:rPr>
        <w:t>.</w:t>
      </w:r>
      <w:r w:rsidR="00CC02D1">
        <w:rPr>
          <w:rFonts w:ascii="Times New Roman" w:hAnsi="Times New Roman"/>
          <w:sz w:val="28"/>
          <w:szCs w:val="28"/>
        </w:rPr>
        <w:t xml:space="preserve"> </w:t>
      </w:r>
      <w:proofErr w:type="gramStart"/>
      <w:r w:rsidR="003B6A08">
        <w:rPr>
          <w:rFonts w:ascii="Times New Roman" w:hAnsi="Times New Roman"/>
          <w:sz w:val="28"/>
          <w:szCs w:val="28"/>
        </w:rPr>
        <w:t>Контроль</w:t>
      </w:r>
      <w:r w:rsidR="0034345D">
        <w:rPr>
          <w:rFonts w:ascii="Times New Roman" w:hAnsi="Times New Roman"/>
          <w:sz w:val="28"/>
          <w:szCs w:val="28"/>
        </w:rPr>
        <w:t xml:space="preserve"> </w:t>
      </w:r>
      <w:r w:rsidR="003B6A08">
        <w:rPr>
          <w:rFonts w:ascii="Times New Roman" w:hAnsi="Times New Roman"/>
          <w:sz w:val="28"/>
          <w:szCs w:val="28"/>
        </w:rPr>
        <w:t>за</w:t>
      </w:r>
      <w:proofErr w:type="gramEnd"/>
      <w:r w:rsidR="00CC02D1">
        <w:rPr>
          <w:rFonts w:ascii="Times New Roman" w:hAnsi="Times New Roman"/>
          <w:sz w:val="28"/>
          <w:szCs w:val="28"/>
        </w:rPr>
        <w:t xml:space="preserve"> </w:t>
      </w:r>
      <w:r w:rsidR="003B6A08">
        <w:rPr>
          <w:rFonts w:ascii="Times New Roman" w:hAnsi="Times New Roman"/>
          <w:sz w:val="28"/>
          <w:szCs w:val="28"/>
        </w:rPr>
        <w:t xml:space="preserve">выполнением постановления </w:t>
      </w:r>
      <w:r w:rsidR="00433152">
        <w:rPr>
          <w:rFonts w:ascii="Times New Roman" w:hAnsi="Times New Roman"/>
          <w:sz w:val="28"/>
          <w:szCs w:val="28"/>
        </w:rPr>
        <w:t>оставляю за собой.</w:t>
      </w:r>
    </w:p>
    <w:p w:rsidR="003B6A08" w:rsidRDefault="003B6A08" w:rsidP="00251A31">
      <w:pPr>
        <w:suppressAutoHyphens/>
        <w:spacing w:after="0" w:line="240" w:lineRule="auto"/>
        <w:ind w:firstLine="709"/>
        <w:jc w:val="both"/>
        <w:rPr>
          <w:rFonts w:ascii="Times New Roman" w:hAnsi="Times New Roman"/>
          <w:sz w:val="28"/>
          <w:szCs w:val="28"/>
        </w:rPr>
      </w:pPr>
    </w:p>
    <w:p w:rsidR="003B6A08" w:rsidRDefault="003B6A08" w:rsidP="00251A31">
      <w:pPr>
        <w:suppressAutoHyphens/>
        <w:spacing w:after="0" w:line="240" w:lineRule="auto"/>
        <w:jc w:val="both"/>
        <w:rPr>
          <w:rFonts w:ascii="Times New Roman" w:hAnsi="Times New Roman"/>
          <w:sz w:val="28"/>
          <w:szCs w:val="28"/>
        </w:rPr>
      </w:pPr>
    </w:p>
    <w:p w:rsidR="00A108DA" w:rsidRDefault="00A108DA" w:rsidP="00251A31">
      <w:pPr>
        <w:suppressAutoHyphens/>
        <w:spacing w:after="0" w:line="240" w:lineRule="auto"/>
        <w:jc w:val="both"/>
        <w:rPr>
          <w:rFonts w:ascii="Times New Roman" w:hAnsi="Times New Roman"/>
          <w:sz w:val="28"/>
          <w:szCs w:val="28"/>
        </w:rPr>
      </w:pPr>
    </w:p>
    <w:p w:rsidR="003B6A08" w:rsidRDefault="003B6A08" w:rsidP="00251A31">
      <w:pPr>
        <w:pStyle w:val="a5"/>
        <w:jc w:val="both"/>
        <w:rPr>
          <w:sz w:val="28"/>
          <w:szCs w:val="28"/>
        </w:rPr>
      </w:pPr>
      <w:r>
        <w:rPr>
          <w:sz w:val="28"/>
          <w:szCs w:val="28"/>
        </w:rPr>
        <w:t>Глава администрации</w:t>
      </w:r>
    </w:p>
    <w:p w:rsidR="003B6A08" w:rsidRDefault="003B6A08" w:rsidP="00251A31">
      <w:pPr>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Ханты-Мансийского района                                </w:t>
      </w:r>
      <w:r w:rsidR="00251A31">
        <w:rPr>
          <w:rFonts w:ascii="Times New Roman" w:hAnsi="Times New Roman"/>
          <w:sz w:val="28"/>
          <w:szCs w:val="28"/>
        </w:rPr>
        <w:t xml:space="preserve">                           </w:t>
      </w:r>
      <w:proofErr w:type="spellStart"/>
      <w:r w:rsidR="00251A31">
        <w:rPr>
          <w:rFonts w:ascii="Times New Roman" w:hAnsi="Times New Roman"/>
          <w:sz w:val="28"/>
          <w:szCs w:val="28"/>
        </w:rPr>
        <w:t>В.Г.</w:t>
      </w:r>
      <w:r>
        <w:rPr>
          <w:rFonts w:ascii="Times New Roman" w:hAnsi="Times New Roman"/>
          <w:sz w:val="28"/>
          <w:szCs w:val="28"/>
        </w:rPr>
        <w:t>Усманов</w:t>
      </w:r>
      <w:proofErr w:type="spellEnd"/>
    </w:p>
    <w:sectPr w:rsidR="003B6A08" w:rsidSect="00D60B8C">
      <w:headerReference w:type="default" r:id="rId10"/>
      <w:headerReference w:type="first" r:id="rId11"/>
      <w:pgSz w:w="11906" w:h="16838"/>
      <w:pgMar w:top="1191" w:right="1247" w:bottom="1134" w:left="1588"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B8" w:rsidRDefault="00984DB8" w:rsidP="00375581">
      <w:pPr>
        <w:spacing w:after="0" w:line="240" w:lineRule="auto"/>
      </w:pPr>
      <w:r>
        <w:separator/>
      </w:r>
    </w:p>
  </w:endnote>
  <w:endnote w:type="continuationSeparator" w:id="0">
    <w:p w:rsidR="00984DB8" w:rsidRDefault="00984DB8"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B8" w:rsidRDefault="00984DB8" w:rsidP="00375581">
      <w:pPr>
        <w:spacing w:after="0" w:line="240" w:lineRule="auto"/>
      </w:pPr>
      <w:r>
        <w:separator/>
      </w:r>
    </w:p>
  </w:footnote>
  <w:footnote w:type="continuationSeparator" w:id="0">
    <w:p w:rsidR="00984DB8" w:rsidRDefault="00984DB8"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478069972"/>
      <w:docPartObj>
        <w:docPartGallery w:val="Page Numbers (Top of Page)"/>
        <w:docPartUnique/>
      </w:docPartObj>
    </w:sdtPr>
    <w:sdtEndPr/>
    <w:sdtContent>
      <w:p w:rsidR="00D60B8C" w:rsidRPr="00D60B8C" w:rsidRDefault="00D60B8C">
        <w:pPr>
          <w:pStyle w:val="a9"/>
          <w:jc w:val="center"/>
          <w:rPr>
            <w:rFonts w:ascii="Times New Roman" w:hAnsi="Times New Roman" w:cs="Times New Roman"/>
            <w:sz w:val="24"/>
          </w:rPr>
        </w:pPr>
        <w:r w:rsidRPr="00D60B8C">
          <w:rPr>
            <w:rFonts w:ascii="Times New Roman" w:hAnsi="Times New Roman" w:cs="Times New Roman"/>
            <w:sz w:val="24"/>
          </w:rPr>
          <w:fldChar w:fldCharType="begin"/>
        </w:r>
        <w:r w:rsidRPr="00D60B8C">
          <w:rPr>
            <w:rFonts w:ascii="Times New Roman" w:hAnsi="Times New Roman" w:cs="Times New Roman"/>
            <w:sz w:val="24"/>
          </w:rPr>
          <w:instrText>PAGE   \* MERGEFORMAT</w:instrText>
        </w:r>
        <w:r w:rsidRPr="00D60B8C">
          <w:rPr>
            <w:rFonts w:ascii="Times New Roman" w:hAnsi="Times New Roman" w:cs="Times New Roman"/>
            <w:sz w:val="24"/>
          </w:rPr>
          <w:fldChar w:fldCharType="separate"/>
        </w:r>
        <w:r w:rsidR="001924DB">
          <w:rPr>
            <w:rFonts w:ascii="Times New Roman" w:hAnsi="Times New Roman" w:cs="Times New Roman"/>
            <w:noProof/>
            <w:sz w:val="24"/>
          </w:rPr>
          <w:t>4</w:t>
        </w:r>
        <w:r w:rsidRPr="00D60B8C">
          <w:rPr>
            <w:rFonts w:ascii="Times New Roman" w:hAnsi="Times New Roman" w:cs="Times New Roman"/>
            <w:sz w:val="24"/>
          </w:rPr>
          <w:fldChar w:fldCharType="end"/>
        </w:r>
      </w:p>
    </w:sdtContent>
  </w:sdt>
  <w:p w:rsidR="00524CDF" w:rsidRDefault="00524C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DF" w:rsidRDefault="00524CDF">
    <w:pPr>
      <w:pStyle w:val="a9"/>
      <w:jc w:val="center"/>
    </w:pPr>
  </w:p>
  <w:p w:rsidR="00524CDF" w:rsidRPr="006143F2" w:rsidRDefault="00524CDF" w:rsidP="006143F2">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2AE1B4C"/>
    <w:multiLevelType w:val="hybridMultilevel"/>
    <w:tmpl w:val="EDAEEF7C"/>
    <w:lvl w:ilvl="0" w:tplc="5EFED4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676F"/>
    <w:rsid w:val="00010746"/>
    <w:rsid w:val="0001355C"/>
    <w:rsid w:val="00013873"/>
    <w:rsid w:val="0001494F"/>
    <w:rsid w:val="0001708B"/>
    <w:rsid w:val="00031D53"/>
    <w:rsid w:val="00050E73"/>
    <w:rsid w:val="0006062E"/>
    <w:rsid w:val="00060DA1"/>
    <w:rsid w:val="00064D6A"/>
    <w:rsid w:val="0007566F"/>
    <w:rsid w:val="00092187"/>
    <w:rsid w:val="000930D0"/>
    <w:rsid w:val="00096A44"/>
    <w:rsid w:val="000A1F05"/>
    <w:rsid w:val="000C1E5C"/>
    <w:rsid w:val="000C3D51"/>
    <w:rsid w:val="000D189F"/>
    <w:rsid w:val="000D1FC0"/>
    <w:rsid w:val="000D29E4"/>
    <w:rsid w:val="000E11CE"/>
    <w:rsid w:val="000E3E6F"/>
    <w:rsid w:val="000E409F"/>
    <w:rsid w:val="000E6C0E"/>
    <w:rsid w:val="000E78A3"/>
    <w:rsid w:val="000F1D5D"/>
    <w:rsid w:val="000F2D32"/>
    <w:rsid w:val="000F6262"/>
    <w:rsid w:val="001013CF"/>
    <w:rsid w:val="00102864"/>
    <w:rsid w:val="0011045E"/>
    <w:rsid w:val="00115034"/>
    <w:rsid w:val="00123FAE"/>
    <w:rsid w:val="0012520C"/>
    <w:rsid w:val="00126018"/>
    <w:rsid w:val="00130AC1"/>
    <w:rsid w:val="001346D2"/>
    <w:rsid w:val="001349AE"/>
    <w:rsid w:val="0014362E"/>
    <w:rsid w:val="00157236"/>
    <w:rsid w:val="0015769A"/>
    <w:rsid w:val="00157780"/>
    <w:rsid w:val="001666E9"/>
    <w:rsid w:val="001703F6"/>
    <w:rsid w:val="001807C6"/>
    <w:rsid w:val="001815D1"/>
    <w:rsid w:val="00183E43"/>
    <w:rsid w:val="00185F4A"/>
    <w:rsid w:val="0018742C"/>
    <w:rsid w:val="001924DB"/>
    <w:rsid w:val="001A3C80"/>
    <w:rsid w:val="001A497A"/>
    <w:rsid w:val="001B5A8A"/>
    <w:rsid w:val="001B6CFB"/>
    <w:rsid w:val="001C04FC"/>
    <w:rsid w:val="001C17D2"/>
    <w:rsid w:val="001C1D77"/>
    <w:rsid w:val="001C3C5C"/>
    <w:rsid w:val="001D3AD2"/>
    <w:rsid w:val="001E158A"/>
    <w:rsid w:val="001E4723"/>
    <w:rsid w:val="002117B0"/>
    <w:rsid w:val="00216291"/>
    <w:rsid w:val="00220CF5"/>
    <w:rsid w:val="00220E57"/>
    <w:rsid w:val="00230F51"/>
    <w:rsid w:val="00231341"/>
    <w:rsid w:val="00235041"/>
    <w:rsid w:val="00242699"/>
    <w:rsid w:val="002455CB"/>
    <w:rsid w:val="00251524"/>
    <w:rsid w:val="00251A31"/>
    <w:rsid w:val="00253AFA"/>
    <w:rsid w:val="00260406"/>
    <w:rsid w:val="00262384"/>
    <w:rsid w:val="00262AC7"/>
    <w:rsid w:val="00270B2E"/>
    <w:rsid w:val="002732FC"/>
    <w:rsid w:val="00274392"/>
    <w:rsid w:val="00280CC6"/>
    <w:rsid w:val="00295CB2"/>
    <w:rsid w:val="00296A0D"/>
    <w:rsid w:val="002A2F5B"/>
    <w:rsid w:val="002A5065"/>
    <w:rsid w:val="002B6D66"/>
    <w:rsid w:val="002B6E11"/>
    <w:rsid w:val="002C3E3A"/>
    <w:rsid w:val="002C58A0"/>
    <w:rsid w:val="002C5F6B"/>
    <w:rsid w:val="002C7732"/>
    <w:rsid w:val="002E272A"/>
    <w:rsid w:val="002F3689"/>
    <w:rsid w:val="002F7BF8"/>
    <w:rsid w:val="00304582"/>
    <w:rsid w:val="00313D81"/>
    <w:rsid w:val="00317AA2"/>
    <w:rsid w:val="00317AFE"/>
    <w:rsid w:val="00331508"/>
    <w:rsid w:val="0033237D"/>
    <w:rsid w:val="00332AD1"/>
    <w:rsid w:val="00341DC9"/>
    <w:rsid w:val="00342041"/>
    <w:rsid w:val="00342501"/>
    <w:rsid w:val="0034345D"/>
    <w:rsid w:val="00344C4D"/>
    <w:rsid w:val="00346E8F"/>
    <w:rsid w:val="0035022F"/>
    <w:rsid w:val="00352059"/>
    <w:rsid w:val="0036100F"/>
    <w:rsid w:val="003639EB"/>
    <w:rsid w:val="00367EB5"/>
    <w:rsid w:val="00375581"/>
    <w:rsid w:val="00386475"/>
    <w:rsid w:val="003A3ECB"/>
    <w:rsid w:val="003B1F71"/>
    <w:rsid w:val="003B201C"/>
    <w:rsid w:val="003B624D"/>
    <w:rsid w:val="003B6A08"/>
    <w:rsid w:val="003B7A22"/>
    <w:rsid w:val="003E20EA"/>
    <w:rsid w:val="003E2A2A"/>
    <w:rsid w:val="003E3686"/>
    <w:rsid w:val="003E627E"/>
    <w:rsid w:val="003F27BB"/>
    <w:rsid w:val="00420750"/>
    <w:rsid w:val="00424040"/>
    <w:rsid w:val="00427E44"/>
    <w:rsid w:val="0043033C"/>
    <w:rsid w:val="00430C8A"/>
    <w:rsid w:val="00433152"/>
    <w:rsid w:val="0043787C"/>
    <w:rsid w:val="0044283D"/>
    <w:rsid w:val="00456829"/>
    <w:rsid w:val="00474692"/>
    <w:rsid w:val="00474C15"/>
    <w:rsid w:val="004758DD"/>
    <w:rsid w:val="00475ABE"/>
    <w:rsid w:val="00477BF3"/>
    <w:rsid w:val="00481E71"/>
    <w:rsid w:val="004843D1"/>
    <w:rsid w:val="0048645A"/>
    <w:rsid w:val="004872A8"/>
    <w:rsid w:val="00487FDF"/>
    <w:rsid w:val="004B0E5F"/>
    <w:rsid w:val="004C297E"/>
    <w:rsid w:val="004D6AE0"/>
    <w:rsid w:val="004D779B"/>
    <w:rsid w:val="004E514C"/>
    <w:rsid w:val="004F337A"/>
    <w:rsid w:val="004F4DA2"/>
    <w:rsid w:val="004F57CF"/>
    <w:rsid w:val="004F77FF"/>
    <w:rsid w:val="00504906"/>
    <w:rsid w:val="00506C95"/>
    <w:rsid w:val="00511B9B"/>
    <w:rsid w:val="00524CDF"/>
    <w:rsid w:val="005372C8"/>
    <w:rsid w:val="0054270A"/>
    <w:rsid w:val="00552C8E"/>
    <w:rsid w:val="0055564B"/>
    <w:rsid w:val="005558D2"/>
    <w:rsid w:val="00555F7E"/>
    <w:rsid w:val="00555FC2"/>
    <w:rsid w:val="005626FE"/>
    <w:rsid w:val="00570D52"/>
    <w:rsid w:val="00572AE1"/>
    <w:rsid w:val="00574398"/>
    <w:rsid w:val="00581977"/>
    <w:rsid w:val="005838EB"/>
    <w:rsid w:val="0059049E"/>
    <w:rsid w:val="0059295D"/>
    <w:rsid w:val="00596ADC"/>
    <w:rsid w:val="005A0689"/>
    <w:rsid w:val="005A17F8"/>
    <w:rsid w:val="005A4699"/>
    <w:rsid w:val="005A51E4"/>
    <w:rsid w:val="005A6884"/>
    <w:rsid w:val="005C0402"/>
    <w:rsid w:val="005E1B1A"/>
    <w:rsid w:val="005E60E3"/>
    <w:rsid w:val="005F4E3F"/>
    <w:rsid w:val="005F54AE"/>
    <w:rsid w:val="00603E8A"/>
    <w:rsid w:val="006075D0"/>
    <w:rsid w:val="006143F2"/>
    <w:rsid w:val="00616767"/>
    <w:rsid w:val="006179B2"/>
    <w:rsid w:val="00617E8A"/>
    <w:rsid w:val="00624552"/>
    <w:rsid w:val="00627AA8"/>
    <w:rsid w:val="00640B6F"/>
    <w:rsid w:val="0064244C"/>
    <w:rsid w:val="00657194"/>
    <w:rsid w:val="006666F4"/>
    <w:rsid w:val="006670AA"/>
    <w:rsid w:val="006718DA"/>
    <w:rsid w:val="006737F9"/>
    <w:rsid w:val="00675DAB"/>
    <w:rsid w:val="006762FA"/>
    <w:rsid w:val="0068066C"/>
    <w:rsid w:val="00682C28"/>
    <w:rsid w:val="00683594"/>
    <w:rsid w:val="006909B1"/>
    <w:rsid w:val="00691547"/>
    <w:rsid w:val="006A3401"/>
    <w:rsid w:val="006A57E0"/>
    <w:rsid w:val="006B0D30"/>
    <w:rsid w:val="006B4A4B"/>
    <w:rsid w:val="006B57A3"/>
    <w:rsid w:val="006C40AF"/>
    <w:rsid w:val="006C4A68"/>
    <w:rsid w:val="006C51F7"/>
    <w:rsid w:val="006D442E"/>
    <w:rsid w:val="006E68DD"/>
    <w:rsid w:val="006F3F0A"/>
    <w:rsid w:val="006F3F50"/>
    <w:rsid w:val="0070001E"/>
    <w:rsid w:val="00704EE2"/>
    <w:rsid w:val="00712782"/>
    <w:rsid w:val="00716CBA"/>
    <w:rsid w:val="007258FE"/>
    <w:rsid w:val="00730F37"/>
    <w:rsid w:val="00737287"/>
    <w:rsid w:val="007506EE"/>
    <w:rsid w:val="00753FDD"/>
    <w:rsid w:val="00755381"/>
    <w:rsid w:val="0076254E"/>
    <w:rsid w:val="00770DA1"/>
    <w:rsid w:val="007779A3"/>
    <w:rsid w:val="00781DC4"/>
    <w:rsid w:val="00784200"/>
    <w:rsid w:val="00784991"/>
    <w:rsid w:val="00784B13"/>
    <w:rsid w:val="00786427"/>
    <w:rsid w:val="00787B2C"/>
    <w:rsid w:val="007911B5"/>
    <w:rsid w:val="007A3D77"/>
    <w:rsid w:val="007A7622"/>
    <w:rsid w:val="007B0198"/>
    <w:rsid w:val="007B4B51"/>
    <w:rsid w:val="007C0A14"/>
    <w:rsid w:val="007C1384"/>
    <w:rsid w:val="007D05FB"/>
    <w:rsid w:val="007D5C68"/>
    <w:rsid w:val="007D5C69"/>
    <w:rsid w:val="007E5B5A"/>
    <w:rsid w:val="007E5BC3"/>
    <w:rsid w:val="00803539"/>
    <w:rsid w:val="008067B9"/>
    <w:rsid w:val="008106C6"/>
    <w:rsid w:val="00810F90"/>
    <w:rsid w:val="00815630"/>
    <w:rsid w:val="00824D92"/>
    <w:rsid w:val="00830D2D"/>
    <w:rsid w:val="00842767"/>
    <w:rsid w:val="0084283B"/>
    <w:rsid w:val="00844C3F"/>
    <w:rsid w:val="00845E3A"/>
    <w:rsid w:val="0085125E"/>
    <w:rsid w:val="00851462"/>
    <w:rsid w:val="008713FB"/>
    <w:rsid w:val="008745FE"/>
    <w:rsid w:val="00875692"/>
    <w:rsid w:val="0088237A"/>
    <w:rsid w:val="0088344C"/>
    <w:rsid w:val="00884F8B"/>
    <w:rsid w:val="00885F87"/>
    <w:rsid w:val="008A1F74"/>
    <w:rsid w:val="008A3065"/>
    <w:rsid w:val="008B19CB"/>
    <w:rsid w:val="008B20B0"/>
    <w:rsid w:val="008C1E34"/>
    <w:rsid w:val="008C51C1"/>
    <w:rsid w:val="008C6C7A"/>
    <w:rsid w:val="008D1B6B"/>
    <w:rsid w:val="008E01B0"/>
    <w:rsid w:val="008E0AAF"/>
    <w:rsid w:val="008E1D73"/>
    <w:rsid w:val="008E45F6"/>
    <w:rsid w:val="008F6ED0"/>
    <w:rsid w:val="008F7A77"/>
    <w:rsid w:val="00903499"/>
    <w:rsid w:val="009075F7"/>
    <w:rsid w:val="00907C95"/>
    <w:rsid w:val="009130FA"/>
    <w:rsid w:val="00913525"/>
    <w:rsid w:val="00915BB7"/>
    <w:rsid w:val="009200B2"/>
    <w:rsid w:val="00931E20"/>
    <w:rsid w:val="00935B63"/>
    <w:rsid w:val="00937DCD"/>
    <w:rsid w:val="009413AA"/>
    <w:rsid w:val="00950576"/>
    <w:rsid w:val="00950B99"/>
    <w:rsid w:val="00955F11"/>
    <w:rsid w:val="00970EF6"/>
    <w:rsid w:val="009715FB"/>
    <w:rsid w:val="00972400"/>
    <w:rsid w:val="00972F9F"/>
    <w:rsid w:val="00975DF2"/>
    <w:rsid w:val="00984DB8"/>
    <w:rsid w:val="0099120C"/>
    <w:rsid w:val="00991F40"/>
    <w:rsid w:val="0099549D"/>
    <w:rsid w:val="009A7553"/>
    <w:rsid w:val="009C0626"/>
    <w:rsid w:val="009C5B64"/>
    <w:rsid w:val="009C5FAB"/>
    <w:rsid w:val="009C605F"/>
    <w:rsid w:val="009C7074"/>
    <w:rsid w:val="009D7072"/>
    <w:rsid w:val="009F012E"/>
    <w:rsid w:val="009F173F"/>
    <w:rsid w:val="009F47D7"/>
    <w:rsid w:val="009F5051"/>
    <w:rsid w:val="00A00382"/>
    <w:rsid w:val="00A00F64"/>
    <w:rsid w:val="00A02255"/>
    <w:rsid w:val="00A108DA"/>
    <w:rsid w:val="00A112B5"/>
    <w:rsid w:val="00A15144"/>
    <w:rsid w:val="00A25BB3"/>
    <w:rsid w:val="00A343CC"/>
    <w:rsid w:val="00A36BFE"/>
    <w:rsid w:val="00A40F19"/>
    <w:rsid w:val="00A41E7F"/>
    <w:rsid w:val="00A569A2"/>
    <w:rsid w:val="00A5764D"/>
    <w:rsid w:val="00A62BC0"/>
    <w:rsid w:val="00A67AE9"/>
    <w:rsid w:val="00A73B5C"/>
    <w:rsid w:val="00A74CC3"/>
    <w:rsid w:val="00A74E9A"/>
    <w:rsid w:val="00A77745"/>
    <w:rsid w:val="00A83EED"/>
    <w:rsid w:val="00A852CC"/>
    <w:rsid w:val="00A85DDB"/>
    <w:rsid w:val="00A9067B"/>
    <w:rsid w:val="00A95D3A"/>
    <w:rsid w:val="00AA1280"/>
    <w:rsid w:val="00AA1960"/>
    <w:rsid w:val="00AA4C38"/>
    <w:rsid w:val="00AA5C77"/>
    <w:rsid w:val="00AB4578"/>
    <w:rsid w:val="00AB6216"/>
    <w:rsid w:val="00AC1609"/>
    <w:rsid w:val="00AD4ADB"/>
    <w:rsid w:val="00AE7119"/>
    <w:rsid w:val="00AF3082"/>
    <w:rsid w:val="00AF3364"/>
    <w:rsid w:val="00AF4125"/>
    <w:rsid w:val="00AF439D"/>
    <w:rsid w:val="00AF7340"/>
    <w:rsid w:val="00B0001D"/>
    <w:rsid w:val="00B0697C"/>
    <w:rsid w:val="00B119E3"/>
    <w:rsid w:val="00B136D5"/>
    <w:rsid w:val="00B14C1E"/>
    <w:rsid w:val="00B32434"/>
    <w:rsid w:val="00B3576D"/>
    <w:rsid w:val="00B411E4"/>
    <w:rsid w:val="00B429F0"/>
    <w:rsid w:val="00B557B5"/>
    <w:rsid w:val="00B629CC"/>
    <w:rsid w:val="00B6301B"/>
    <w:rsid w:val="00B778A9"/>
    <w:rsid w:val="00B81BCD"/>
    <w:rsid w:val="00B90144"/>
    <w:rsid w:val="00B902C7"/>
    <w:rsid w:val="00B9171F"/>
    <w:rsid w:val="00BA3616"/>
    <w:rsid w:val="00BA71C8"/>
    <w:rsid w:val="00BC1FF3"/>
    <w:rsid w:val="00BC4DF7"/>
    <w:rsid w:val="00BD3382"/>
    <w:rsid w:val="00BD4E41"/>
    <w:rsid w:val="00BE2E9F"/>
    <w:rsid w:val="00BE3A10"/>
    <w:rsid w:val="00BF2F84"/>
    <w:rsid w:val="00BF52C3"/>
    <w:rsid w:val="00C063DC"/>
    <w:rsid w:val="00C13546"/>
    <w:rsid w:val="00C24D3C"/>
    <w:rsid w:val="00C33CCD"/>
    <w:rsid w:val="00C37196"/>
    <w:rsid w:val="00C50C69"/>
    <w:rsid w:val="00C50F15"/>
    <w:rsid w:val="00C53720"/>
    <w:rsid w:val="00C64C4B"/>
    <w:rsid w:val="00C753FC"/>
    <w:rsid w:val="00C8501A"/>
    <w:rsid w:val="00C9227A"/>
    <w:rsid w:val="00C970A1"/>
    <w:rsid w:val="00CA27EA"/>
    <w:rsid w:val="00CA3B4A"/>
    <w:rsid w:val="00CA3BA8"/>
    <w:rsid w:val="00CA5924"/>
    <w:rsid w:val="00CA5FCE"/>
    <w:rsid w:val="00CB506C"/>
    <w:rsid w:val="00CB5772"/>
    <w:rsid w:val="00CB6C07"/>
    <w:rsid w:val="00CB6D25"/>
    <w:rsid w:val="00CC02D1"/>
    <w:rsid w:val="00CC24EF"/>
    <w:rsid w:val="00CC2522"/>
    <w:rsid w:val="00CC4ACC"/>
    <w:rsid w:val="00CC55D3"/>
    <w:rsid w:val="00CD3DA1"/>
    <w:rsid w:val="00CD4E57"/>
    <w:rsid w:val="00CD6F71"/>
    <w:rsid w:val="00CD70B0"/>
    <w:rsid w:val="00CE5B31"/>
    <w:rsid w:val="00CF4403"/>
    <w:rsid w:val="00CF685C"/>
    <w:rsid w:val="00D0259E"/>
    <w:rsid w:val="00D0600E"/>
    <w:rsid w:val="00D067BF"/>
    <w:rsid w:val="00D07F9D"/>
    <w:rsid w:val="00D23050"/>
    <w:rsid w:val="00D26ED6"/>
    <w:rsid w:val="00D3045A"/>
    <w:rsid w:val="00D32CB6"/>
    <w:rsid w:val="00D330D7"/>
    <w:rsid w:val="00D33BA9"/>
    <w:rsid w:val="00D37A91"/>
    <w:rsid w:val="00D43F60"/>
    <w:rsid w:val="00D51119"/>
    <w:rsid w:val="00D53AE4"/>
    <w:rsid w:val="00D604E6"/>
    <w:rsid w:val="00D60B8C"/>
    <w:rsid w:val="00D611CF"/>
    <w:rsid w:val="00D636AF"/>
    <w:rsid w:val="00D6401C"/>
    <w:rsid w:val="00D660E6"/>
    <w:rsid w:val="00D6704D"/>
    <w:rsid w:val="00D7394D"/>
    <w:rsid w:val="00D75237"/>
    <w:rsid w:val="00D82561"/>
    <w:rsid w:val="00D8674B"/>
    <w:rsid w:val="00D92580"/>
    <w:rsid w:val="00D974E9"/>
    <w:rsid w:val="00D97D4C"/>
    <w:rsid w:val="00DB3238"/>
    <w:rsid w:val="00DB3250"/>
    <w:rsid w:val="00DB439D"/>
    <w:rsid w:val="00DB6AEA"/>
    <w:rsid w:val="00DB78BD"/>
    <w:rsid w:val="00DC10BE"/>
    <w:rsid w:val="00DC180F"/>
    <w:rsid w:val="00DC463F"/>
    <w:rsid w:val="00DC48B0"/>
    <w:rsid w:val="00DC53E4"/>
    <w:rsid w:val="00DD0994"/>
    <w:rsid w:val="00DE2716"/>
    <w:rsid w:val="00DE4B72"/>
    <w:rsid w:val="00DF0765"/>
    <w:rsid w:val="00DF3498"/>
    <w:rsid w:val="00DF35F6"/>
    <w:rsid w:val="00DF3CDE"/>
    <w:rsid w:val="00E12B22"/>
    <w:rsid w:val="00E1494A"/>
    <w:rsid w:val="00E20280"/>
    <w:rsid w:val="00E25EC0"/>
    <w:rsid w:val="00E3022C"/>
    <w:rsid w:val="00E30432"/>
    <w:rsid w:val="00E30ACF"/>
    <w:rsid w:val="00E36208"/>
    <w:rsid w:val="00E41E41"/>
    <w:rsid w:val="00E439D6"/>
    <w:rsid w:val="00E47C07"/>
    <w:rsid w:val="00E55F93"/>
    <w:rsid w:val="00E56254"/>
    <w:rsid w:val="00E56A5C"/>
    <w:rsid w:val="00E5707D"/>
    <w:rsid w:val="00E60BAC"/>
    <w:rsid w:val="00E751C5"/>
    <w:rsid w:val="00E75EC9"/>
    <w:rsid w:val="00E80880"/>
    <w:rsid w:val="00E93B14"/>
    <w:rsid w:val="00E93DF3"/>
    <w:rsid w:val="00EA2C3D"/>
    <w:rsid w:val="00EB5212"/>
    <w:rsid w:val="00EB5431"/>
    <w:rsid w:val="00EB5E19"/>
    <w:rsid w:val="00EC47F7"/>
    <w:rsid w:val="00EC6333"/>
    <w:rsid w:val="00EC780A"/>
    <w:rsid w:val="00ED4C45"/>
    <w:rsid w:val="00ED6DF7"/>
    <w:rsid w:val="00EF0FEB"/>
    <w:rsid w:val="00EF5990"/>
    <w:rsid w:val="00F00AC1"/>
    <w:rsid w:val="00F0536F"/>
    <w:rsid w:val="00F05912"/>
    <w:rsid w:val="00F12FA4"/>
    <w:rsid w:val="00F14928"/>
    <w:rsid w:val="00F1628F"/>
    <w:rsid w:val="00F16596"/>
    <w:rsid w:val="00F171A4"/>
    <w:rsid w:val="00F202C2"/>
    <w:rsid w:val="00F277AD"/>
    <w:rsid w:val="00F34868"/>
    <w:rsid w:val="00F42397"/>
    <w:rsid w:val="00F427DC"/>
    <w:rsid w:val="00F46740"/>
    <w:rsid w:val="00F5022C"/>
    <w:rsid w:val="00F60FD3"/>
    <w:rsid w:val="00F6164A"/>
    <w:rsid w:val="00F6198C"/>
    <w:rsid w:val="00F728E4"/>
    <w:rsid w:val="00F73CCE"/>
    <w:rsid w:val="00F775AA"/>
    <w:rsid w:val="00F80167"/>
    <w:rsid w:val="00F86764"/>
    <w:rsid w:val="00F942E1"/>
    <w:rsid w:val="00F95970"/>
    <w:rsid w:val="00FA3170"/>
    <w:rsid w:val="00FA676F"/>
    <w:rsid w:val="00FA7511"/>
    <w:rsid w:val="00FB3B12"/>
    <w:rsid w:val="00FB5712"/>
    <w:rsid w:val="00FC6DB7"/>
    <w:rsid w:val="00FD23A6"/>
    <w:rsid w:val="00FD3F45"/>
    <w:rsid w:val="00FD7300"/>
    <w:rsid w:val="00FE0F16"/>
    <w:rsid w:val="00FE1A74"/>
    <w:rsid w:val="00FE48EF"/>
    <w:rsid w:val="00FE5072"/>
    <w:rsid w:val="00FE5244"/>
    <w:rsid w:val="00FF01BF"/>
    <w:rsid w:val="00FF1C6D"/>
    <w:rsid w:val="00FF1F08"/>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993">
      <w:bodyDiv w:val="1"/>
      <w:marLeft w:val="0"/>
      <w:marRight w:val="0"/>
      <w:marTop w:val="0"/>
      <w:marBottom w:val="0"/>
      <w:divBdr>
        <w:top w:val="none" w:sz="0" w:space="0" w:color="auto"/>
        <w:left w:val="none" w:sz="0" w:space="0" w:color="auto"/>
        <w:bottom w:val="none" w:sz="0" w:space="0" w:color="auto"/>
        <w:right w:val="none" w:sz="0" w:space="0" w:color="auto"/>
      </w:divBdr>
    </w:div>
    <w:div w:id="530609650">
      <w:bodyDiv w:val="1"/>
      <w:marLeft w:val="0"/>
      <w:marRight w:val="0"/>
      <w:marTop w:val="0"/>
      <w:marBottom w:val="0"/>
      <w:divBdr>
        <w:top w:val="none" w:sz="0" w:space="0" w:color="auto"/>
        <w:left w:val="none" w:sz="0" w:space="0" w:color="auto"/>
        <w:bottom w:val="none" w:sz="0" w:space="0" w:color="auto"/>
        <w:right w:val="none" w:sz="0" w:space="0" w:color="auto"/>
      </w:divBdr>
    </w:div>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992947154">
      <w:bodyDiv w:val="1"/>
      <w:marLeft w:val="0"/>
      <w:marRight w:val="0"/>
      <w:marTop w:val="0"/>
      <w:marBottom w:val="0"/>
      <w:divBdr>
        <w:top w:val="none" w:sz="0" w:space="0" w:color="auto"/>
        <w:left w:val="none" w:sz="0" w:space="0" w:color="auto"/>
        <w:bottom w:val="none" w:sz="0" w:space="0" w:color="auto"/>
        <w:right w:val="none" w:sz="0" w:space="0" w:color="auto"/>
      </w:divBdr>
    </w:div>
    <w:div w:id="1037707063">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 w:id="1272664727">
      <w:bodyDiv w:val="1"/>
      <w:marLeft w:val="0"/>
      <w:marRight w:val="0"/>
      <w:marTop w:val="0"/>
      <w:marBottom w:val="0"/>
      <w:divBdr>
        <w:top w:val="none" w:sz="0" w:space="0" w:color="auto"/>
        <w:left w:val="none" w:sz="0" w:space="0" w:color="auto"/>
        <w:bottom w:val="none" w:sz="0" w:space="0" w:color="auto"/>
        <w:right w:val="none" w:sz="0" w:space="0" w:color="auto"/>
      </w:divBdr>
    </w:div>
    <w:div w:id="1663238411">
      <w:bodyDiv w:val="1"/>
      <w:marLeft w:val="0"/>
      <w:marRight w:val="0"/>
      <w:marTop w:val="0"/>
      <w:marBottom w:val="0"/>
      <w:divBdr>
        <w:top w:val="none" w:sz="0" w:space="0" w:color="auto"/>
        <w:left w:val="none" w:sz="0" w:space="0" w:color="auto"/>
        <w:bottom w:val="none" w:sz="0" w:space="0" w:color="auto"/>
        <w:right w:val="none" w:sz="0" w:space="0" w:color="auto"/>
      </w:divBdr>
    </w:div>
    <w:div w:id="1683775400">
      <w:bodyDiv w:val="1"/>
      <w:marLeft w:val="0"/>
      <w:marRight w:val="0"/>
      <w:marTop w:val="0"/>
      <w:marBottom w:val="0"/>
      <w:divBdr>
        <w:top w:val="none" w:sz="0" w:space="0" w:color="auto"/>
        <w:left w:val="none" w:sz="0" w:space="0" w:color="auto"/>
        <w:bottom w:val="none" w:sz="0" w:space="0" w:color="auto"/>
        <w:right w:val="none" w:sz="0" w:space="0" w:color="auto"/>
      </w:divBdr>
    </w:div>
    <w:div w:id="19529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B588E29-98FC-4229-B6D3-6CA19CB9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81</cp:revision>
  <cp:lastPrinted>2015-08-28T07:41:00Z</cp:lastPrinted>
  <dcterms:created xsi:type="dcterms:W3CDTF">2014-07-14T10:50:00Z</dcterms:created>
  <dcterms:modified xsi:type="dcterms:W3CDTF">2015-08-28T07:41:00Z</dcterms:modified>
</cp:coreProperties>
</file>