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42" w:rsidRPr="006B2653" w:rsidRDefault="003B7CDD" w:rsidP="00E65736">
      <w:pPr>
        <w:spacing w:after="0" w:line="240" w:lineRule="auto"/>
        <w:ind w:right="-18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-440055</wp:posOffset>
            </wp:positionV>
            <wp:extent cx="65722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736" w:rsidRDefault="00E65736" w:rsidP="00304DC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65736" w:rsidRPr="00E65736" w:rsidRDefault="003B7CDD" w:rsidP="00E65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5715" t="10795" r="13335" b="1270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" strokecolor="white"/>
            </w:pict>
          </mc:Fallback>
        </mc:AlternateContent>
      </w:r>
      <w:r w:rsidR="00E65736" w:rsidRPr="00E6573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65736" w:rsidRPr="00E65736" w:rsidRDefault="00E65736" w:rsidP="00E65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736">
        <w:rPr>
          <w:rFonts w:ascii="Times New Roman" w:hAnsi="Times New Roman"/>
          <w:sz w:val="28"/>
          <w:szCs w:val="28"/>
        </w:rPr>
        <w:t>ХАНТЫ-МАНСИЙ</w:t>
      </w:r>
      <w:bookmarkStart w:id="0" w:name="_GoBack"/>
      <w:bookmarkEnd w:id="0"/>
      <w:r w:rsidRPr="00E65736">
        <w:rPr>
          <w:rFonts w:ascii="Times New Roman" w:hAnsi="Times New Roman"/>
          <w:sz w:val="28"/>
          <w:szCs w:val="28"/>
        </w:rPr>
        <w:t>СКИЙ РАЙОН</w:t>
      </w:r>
    </w:p>
    <w:p w:rsidR="00E65736" w:rsidRPr="00E65736" w:rsidRDefault="00E65736" w:rsidP="00E65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736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E65736" w:rsidRPr="00E65736" w:rsidRDefault="00E65736" w:rsidP="00E657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5736" w:rsidRPr="00E65736" w:rsidRDefault="00E65736" w:rsidP="00E65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73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65736" w:rsidRPr="00E65736" w:rsidRDefault="00E65736" w:rsidP="00E657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5736" w:rsidRPr="00E65736" w:rsidRDefault="00E65736" w:rsidP="00E65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73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65736" w:rsidRPr="00E65736" w:rsidRDefault="00E65736" w:rsidP="00E65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5736" w:rsidRPr="00E65736" w:rsidRDefault="00E65736" w:rsidP="00E65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5736">
        <w:rPr>
          <w:rFonts w:ascii="Times New Roman" w:hAnsi="Times New Roman"/>
          <w:sz w:val="28"/>
          <w:szCs w:val="28"/>
        </w:rPr>
        <w:t xml:space="preserve">от  05.12.2012       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297</w:t>
      </w:r>
    </w:p>
    <w:p w:rsidR="00E65736" w:rsidRPr="00E65736" w:rsidRDefault="00E65736" w:rsidP="00E65736">
      <w:pPr>
        <w:spacing w:after="0" w:line="240" w:lineRule="auto"/>
        <w:rPr>
          <w:rFonts w:ascii="Times New Roman" w:hAnsi="Times New Roman"/>
          <w:i/>
        </w:rPr>
      </w:pPr>
      <w:r w:rsidRPr="00E65736">
        <w:rPr>
          <w:rFonts w:ascii="Times New Roman" w:hAnsi="Times New Roman"/>
          <w:i/>
        </w:rPr>
        <w:t>г. Ханты-Мансийск</w:t>
      </w:r>
    </w:p>
    <w:p w:rsidR="00E65736" w:rsidRDefault="00E65736" w:rsidP="00304DC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D6ED3" w:rsidRPr="006B2653" w:rsidRDefault="001049FC" w:rsidP="00304DC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B2653">
        <w:rPr>
          <w:rFonts w:ascii="Times New Roman" w:hAnsi="Times New Roman"/>
          <w:sz w:val="28"/>
          <w:szCs w:val="28"/>
        </w:rPr>
        <w:t>О внесении изменени</w:t>
      </w:r>
      <w:r w:rsidR="00C92210" w:rsidRPr="006B2653">
        <w:rPr>
          <w:rFonts w:ascii="Times New Roman" w:hAnsi="Times New Roman"/>
          <w:sz w:val="28"/>
          <w:szCs w:val="28"/>
        </w:rPr>
        <w:t>й</w:t>
      </w:r>
      <w:r w:rsidRPr="006B2653">
        <w:rPr>
          <w:rFonts w:ascii="Times New Roman" w:hAnsi="Times New Roman"/>
          <w:sz w:val="28"/>
          <w:szCs w:val="28"/>
        </w:rPr>
        <w:t xml:space="preserve"> </w:t>
      </w:r>
    </w:p>
    <w:p w:rsidR="00D51591" w:rsidRPr="006B2653" w:rsidRDefault="001049FC" w:rsidP="00304DC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B2653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51591" w:rsidRPr="006B2653" w:rsidRDefault="001049FC" w:rsidP="00304DC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B2653">
        <w:rPr>
          <w:rFonts w:ascii="Times New Roman" w:hAnsi="Times New Roman"/>
          <w:sz w:val="28"/>
          <w:szCs w:val="28"/>
        </w:rPr>
        <w:t>Ханты-Мансийского</w:t>
      </w:r>
      <w:r w:rsidR="00D51591" w:rsidRPr="006B2653">
        <w:rPr>
          <w:rFonts w:ascii="Times New Roman" w:hAnsi="Times New Roman"/>
          <w:sz w:val="28"/>
          <w:szCs w:val="28"/>
        </w:rPr>
        <w:t xml:space="preserve"> </w:t>
      </w:r>
      <w:r w:rsidRPr="006B2653">
        <w:rPr>
          <w:rFonts w:ascii="Times New Roman" w:hAnsi="Times New Roman"/>
          <w:sz w:val="28"/>
          <w:szCs w:val="28"/>
        </w:rPr>
        <w:t xml:space="preserve">района </w:t>
      </w:r>
    </w:p>
    <w:p w:rsidR="00624B79" w:rsidRPr="006B2653" w:rsidRDefault="001049FC" w:rsidP="00304DC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B2653">
        <w:rPr>
          <w:rFonts w:ascii="Times New Roman" w:hAnsi="Times New Roman"/>
          <w:sz w:val="28"/>
          <w:szCs w:val="28"/>
        </w:rPr>
        <w:t xml:space="preserve">от </w:t>
      </w:r>
      <w:r w:rsidR="00CC5D7B" w:rsidRPr="006B2653">
        <w:rPr>
          <w:rFonts w:ascii="Times New Roman" w:hAnsi="Times New Roman"/>
          <w:sz w:val="28"/>
          <w:szCs w:val="28"/>
        </w:rPr>
        <w:t>14</w:t>
      </w:r>
      <w:r w:rsidR="00DF4567" w:rsidRPr="006B2653">
        <w:rPr>
          <w:rFonts w:ascii="Times New Roman" w:hAnsi="Times New Roman"/>
          <w:sz w:val="28"/>
          <w:szCs w:val="28"/>
        </w:rPr>
        <w:t xml:space="preserve"> </w:t>
      </w:r>
      <w:r w:rsidR="00CC5D7B" w:rsidRPr="006B2653">
        <w:rPr>
          <w:rFonts w:ascii="Times New Roman" w:hAnsi="Times New Roman"/>
          <w:sz w:val="28"/>
          <w:szCs w:val="28"/>
        </w:rPr>
        <w:t>октября</w:t>
      </w:r>
      <w:r w:rsidR="00DF4567" w:rsidRPr="006B2653">
        <w:rPr>
          <w:rFonts w:ascii="Times New Roman" w:hAnsi="Times New Roman"/>
          <w:sz w:val="28"/>
          <w:szCs w:val="28"/>
        </w:rPr>
        <w:t xml:space="preserve"> 2010 год</w:t>
      </w:r>
      <w:r w:rsidR="00304DCE" w:rsidRPr="006B2653">
        <w:rPr>
          <w:rFonts w:ascii="Times New Roman" w:hAnsi="Times New Roman"/>
          <w:sz w:val="28"/>
          <w:szCs w:val="28"/>
        </w:rPr>
        <w:t>а №</w:t>
      </w:r>
      <w:r w:rsidR="00B94F05" w:rsidRPr="006B2653">
        <w:rPr>
          <w:rFonts w:ascii="Times New Roman" w:hAnsi="Times New Roman"/>
          <w:sz w:val="28"/>
          <w:szCs w:val="28"/>
        </w:rPr>
        <w:t xml:space="preserve"> </w:t>
      </w:r>
      <w:r w:rsidR="00DF4567" w:rsidRPr="006B2653">
        <w:rPr>
          <w:rFonts w:ascii="Times New Roman" w:hAnsi="Times New Roman"/>
          <w:sz w:val="28"/>
          <w:szCs w:val="28"/>
        </w:rPr>
        <w:t>1</w:t>
      </w:r>
      <w:r w:rsidR="00CC5D7B" w:rsidRPr="006B2653">
        <w:rPr>
          <w:rFonts w:ascii="Times New Roman" w:hAnsi="Times New Roman"/>
          <w:sz w:val="28"/>
          <w:szCs w:val="28"/>
        </w:rPr>
        <w:t>67</w:t>
      </w:r>
    </w:p>
    <w:p w:rsidR="004E1D09" w:rsidRDefault="004E1D09" w:rsidP="00304DC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B361D" w:rsidRPr="006B2653" w:rsidRDefault="002B361D" w:rsidP="00304DC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E32A7" w:rsidRPr="006B2653" w:rsidRDefault="00300B42" w:rsidP="003E32A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6B2653">
        <w:rPr>
          <w:rFonts w:ascii="Times New Roman" w:hAnsi="Times New Roman"/>
          <w:sz w:val="28"/>
          <w:szCs w:val="28"/>
        </w:rPr>
        <w:t>Р</w:t>
      </w:r>
      <w:r w:rsidR="003E32A7" w:rsidRPr="006B2653">
        <w:rPr>
          <w:rFonts w:ascii="Times New Roman" w:hAnsi="Times New Roman"/>
          <w:sz w:val="28"/>
          <w:szCs w:val="28"/>
        </w:rPr>
        <w:t>уководствуясь пунктом</w:t>
      </w:r>
      <w:r w:rsidR="002A5E5B" w:rsidRPr="006B2653">
        <w:rPr>
          <w:rFonts w:ascii="Times New Roman" w:hAnsi="Times New Roman"/>
          <w:sz w:val="28"/>
          <w:szCs w:val="28"/>
        </w:rPr>
        <w:t xml:space="preserve"> 5 статьи 14 Федерального закона</w:t>
      </w:r>
      <w:r w:rsidR="003E32A7" w:rsidRPr="006B2653">
        <w:rPr>
          <w:rFonts w:ascii="Times New Roman" w:hAnsi="Times New Roman"/>
          <w:sz w:val="28"/>
          <w:szCs w:val="28"/>
        </w:rPr>
        <w:t xml:space="preserve"> </w:t>
      </w:r>
      <w:r w:rsidR="00E65736">
        <w:rPr>
          <w:rFonts w:ascii="Times New Roman" w:hAnsi="Times New Roman"/>
          <w:sz w:val="28"/>
          <w:szCs w:val="28"/>
        </w:rPr>
        <w:t xml:space="preserve">                     </w:t>
      </w:r>
      <w:r w:rsidR="002A5E5B" w:rsidRPr="006B2653">
        <w:rPr>
          <w:rFonts w:ascii="Times New Roman" w:hAnsi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3E32A7" w:rsidRPr="006B2653">
        <w:rPr>
          <w:rFonts w:ascii="Times New Roman" w:hAnsi="Times New Roman"/>
          <w:sz w:val="28"/>
          <w:szCs w:val="28"/>
        </w:rPr>
        <w:t>:</w:t>
      </w:r>
    </w:p>
    <w:p w:rsidR="00401924" w:rsidRPr="006B2653" w:rsidRDefault="00401924" w:rsidP="0040192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559C0" w:rsidRDefault="00C2136A" w:rsidP="009559C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6B2653">
        <w:rPr>
          <w:rFonts w:ascii="Times New Roman" w:hAnsi="Times New Roman"/>
          <w:sz w:val="28"/>
          <w:szCs w:val="28"/>
        </w:rPr>
        <w:t>1.</w:t>
      </w:r>
      <w:r w:rsidR="00F452ED">
        <w:rPr>
          <w:rFonts w:ascii="Times New Roman" w:hAnsi="Times New Roman"/>
          <w:sz w:val="28"/>
          <w:szCs w:val="28"/>
        </w:rPr>
        <w:t xml:space="preserve"> </w:t>
      </w:r>
      <w:r w:rsidRPr="006B2653">
        <w:rPr>
          <w:rFonts w:ascii="Times New Roman" w:hAnsi="Times New Roman"/>
          <w:sz w:val="28"/>
          <w:szCs w:val="28"/>
        </w:rPr>
        <w:t xml:space="preserve">Внести </w:t>
      </w:r>
      <w:r w:rsidR="009559C0" w:rsidRPr="006B2653">
        <w:rPr>
          <w:rFonts w:ascii="Times New Roman" w:hAnsi="Times New Roman"/>
          <w:sz w:val="28"/>
          <w:szCs w:val="28"/>
        </w:rPr>
        <w:t xml:space="preserve">в приложение к постановлению </w:t>
      </w:r>
      <w:r w:rsidRPr="006B2653">
        <w:rPr>
          <w:rFonts w:ascii="Times New Roman" w:hAnsi="Times New Roman"/>
          <w:sz w:val="28"/>
          <w:szCs w:val="28"/>
        </w:rPr>
        <w:t xml:space="preserve">администрации Ханты-Мансийского района от 14 октября 2010 года № 167 «О долгосрочной муниципальной целевой программе «Развитие сети автомобильных  дорог              и повышение безопасности дорожного движения на территории                    Ханты-Мансийского района на 2011-2013 годы» (с изменениями                         на 28 февраля 2011 года, на 08 августа 2011 года, на 30 сентября 2011 года, </w:t>
      </w:r>
      <w:r w:rsidR="00E65736">
        <w:rPr>
          <w:rFonts w:ascii="Times New Roman" w:hAnsi="Times New Roman"/>
          <w:sz w:val="28"/>
          <w:szCs w:val="28"/>
        </w:rPr>
        <w:t xml:space="preserve"> </w:t>
      </w:r>
      <w:r w:rsidRPr="006B2653">
        <w:rPr>
          <w:rFonts w:ascii="Times New Roman" w:hAnsi="Times New Roman"/>
          <w:sz w:val="28"/>
          <w:szCs w:val="28"/>
        </w:rPr>
        <w:t>на 27 марта 2012 года, на 30</w:t>
      </w:r>
      <w:r w:rsidR="009559C0" w:rsidRPr="006B2653">
        <w:rPr>
          <w:rFonts w:ascii="Times New Roman" w:hAnsi="Times New Roman"/>
          <w:sz w:val="28"/>
          <w:szCs w:val="28"/>
        </w:rPr>
        <w:t xml:space="preserve"> мая </w:t>
      </w:r>
      <w:r w:rsidRPr="006B2653">
        <w:rPr>
          <w:rFonts w:ascii="Times New Roman" w:hAnsi="Times New Roman"/>
          <w:sz w:val="28"/>
          <w:szCs w:val="28"/>
        </w:rPr>
        <w:t>2012 года</w:t>
      </w:r>
      <w:r w:rsidR="00B56DF3">
        <w:rPr>
          <w:rFonts w:ascii="Times New Roman" w:hAnsi="Times New Roman"/>
          <w:sz w:val="28"/>
          <w:szCs w:val="28"/>
        </w:rPr>
        <w:t>, на 24 июля 2012 года</w:t>
      </w:r>
      <w:r w:rsidR="001D010E">
        <w:rPr>
          <w:rFonts w:ascii="Times New Roman" w:hAnsi="Times New Roman"/>
          <w:sz w:val="28"/>
          <w:szCs w:val="28"/>
        </w:rPr>
        <w:t xml:space="preserve">, </w:t>
      </w:r>
      <w:r w:rsidR="00E65736">
        <w:rPr>
          <w:rFonts w:ascii="Times New Roman" w:hAnsi="Times New Roman"/>
          <w:sz w:val="28"/>
          <w:szCs w:val="28"/>
        </w:rPr>
        <w:t xml:space="preserve">                 </w:t>
      </w:r>
      <w:r w:rsidR="001D010E">
        <w:rPr>
          <w:rFonts w:ascii="Times New Roman" w:hAnsi="Times New Roman"/>
          <w:sz w:val="28"/>
          <w:szCs w:val="28"/>
        </w:rPr>
        <w:t>на 05 октября 2012</w:t>
      </w:r>
      <w:r w:rsidR="00E65736">
        <w:rPr>
          <w:rFonts w:ascii="Times New Roman" w:hAnsi="Times New Roman"/>
          <w:sz w:val="28"/>
          <w:szCs w:val="28"/>
        </w:rPr>
        <w:t xml:space="preserve"> года</w:t>
      </w:r>
      <w:r w:rsidRPr="006B2653">
        <w:rPr>
          <w:rFonts w:ascii="Times New Roman" w:hAnsi="Times New Roman"/>
          <w:sz w:val="28"/>
          <w:szCs w:val="28"/>
        </w:rPr>
        <w:t>)</w:t>
      </w:r>
      <w:r w:rsidR="009559C0" w:rsidRPr="006B265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559C0" w:rsidRPr="006B2653" w:rsidRDefault="001D010E" w:rsidP="009559C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0915EB">
        <w:rPr>
          <w:rFonts w:ascii="Times New Roman" w:hAnsi="Times New Roman"/>
          <w:sz w:val="28"/>
          <w:szCs w:val="28"/>
        </w:rPr>
        <w:t xml:space="preserve">. </w:t>
      </w:r>
      <w:r w:rsidR="009559C0" w:rsidRPr="006B2653">
        <w:rPr>
          <w:rFonts w:ascii="Times New Roman" w:hAnsi="Times New Roman"/>
          <w:sz w:val="28"/>
          <w:szCs w:val="28"/>
        </w:rPr>
        <w:t>Приложение 2 к Программе «Основные программные мероприятия» изложить в новой редакции согласно приложению к настоящему постановлению.</w:t>
      </w:r>
    </w:p>
    <w:p w:rsidR="009559C0" w:rsidRPr="006B2653" w:rsidRDefault="009559C0" w:rsidP="004019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924" w:rsidRPr="006B2653" w:rsidRDefault="003E32A7" w:rsidP="004019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B2653">
        <w:rPr>
          <w:rFonts w:ascii="Times New Roman" w:hAnsi="Times New Roman"/>
          <w:sz w:val="28"/>
          <w:szCs w:val="28"/>
        </w:rPr>
        <w:t>2</w:t>
      </w:r>
      <w:r w:rsidR="00820C68" w:rsidRPr="006B2653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и разместить на официальном сайте </w:t>
      </w:r>
      <w:r w:rsidR="005024F2">
        <w:rPr>
          <w:rFonts w:ascii="Times New Roman" w:hAnsi="Times New Roman"/>
          <w:sz w:val="28"/>
          <w:szCs w:val="28"/>
        </w:rPr>
        <w:t>администрации</w:t>
      </w:r>
      <w:r w:rsidR="00820C68" w:rsidRPr="006B2653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9559C0" w:rsidRPr="006B2653" w:rsidRDefault="009559C0" w:rsidP="004019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68" w:rsidRDefault="003E32A7" w:rsidP="00E6573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B2653">
        <w:rPr>
          <w:rFonts w:ascii="Times New Roman" w:hAnsi="Times New Roman"/>
          <w:sz w:val="28"/>
          <w:szCs w:val="28"/>
        </w:rPr>
        <w:t>3</w:t>
      </w:r>
      <w:r w:rsidR="00820C68" w:rsidRPr="006B2653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E65736" w:rsidRPr="006B2653" w:rsidRDefault="00E65736" w:rsidP="00E6573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2A7" w:rsidRDefault="003E32A7" w:rsidP="0082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61D" w:rsidRPr="006B2653" w:rsidRDefault="002B361D" w:rsidP="0082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C68" w:rsidRPr="006B2653" w:rsidRDefault="00401924" w:rsidP="00820C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2653">
        <w:rPr>
          <w:rFonts w:ascii="Times New Roman" w:hAnsi="Times New Roman"/>
          <w:sz w:val="28"/>
          <w:szCs w:val="28"/>
        </w:rPr>
        <w:t>Г</w:t>
      </w:r>
      <w:r w:rsidR="00820C68" w:rsidRPr="006B2653">
        <w:rPr>
          <w:rFonts w:ascii="Times New Roman" w:hAnsi="Times New Roman"/>
          <w:sz w:val="28"/>
          <w:szCs w:val="28"/>
        </w:rPr>
        <w:t>лав</w:t>
      </w:r>
      <w:r w:rsidRPr="006B2653">
        <w:rPr>
          <w:rFonts w:ascii="Times New Roman" w:hAnsi="Times New Roman"/>
          <w:sz w:val="28"/>
          <w:szCs w:val="28"/>
        </w:rPr>
        <w:t>а</w:t>
      </w:r>
      <w:r w:rsidR="00820C68" w:rsidRPr="006B2653">
        <w:rPr>
          <w:rFonts w:ascii="Times New Roman" w:hAnsi="Times New Roman"/>
          <w:sz w:val="28"/>
          <w:szCs w:val="28"/>
        </w:rPr>
        <w:t xml:space="preserve"> администрации    </w:t>
      </w:r>
      <w:r w:rsidR="00820C68" w:rsidRPr="006B2653">
        <w:rPr>
          <w:rFonts w:ascii="Times New Roman" w:hAnsi="Times New Roman"/>
          <w:sz w:val="28"/>
          <w:szCs w:val="28"/>
        </w:rPr>
        <w:tab/>
      </w:r>
      <w:r w:rsidR="00820C68" w:rsidRPr="006B2653">
        <w:rPr>
          <w:rFonts w:ascii="Times New Roman" w:hAnsi="Times New Roman"/>
          <w:sz w:val="28"/>
          <w:szCs w:val="28"/>
        </w:rPr>
        <w:tab/>
      </w:r>
      <w:r w:rsidR="00820C68" w:rsidRPr="006B2653">
        <w:rPr>
          <w:rFonts w:ascii="Times New Roman" w:hAnsi="Times New Roman"/>
          <w:sz w:val="28"/>
          <w:szCs w:val="28"/>
        </w:rPr>
        <w:tab/>
      </w:r>
      <w:r w:rsidR="00820C68" w:rsidRPr="006B2653">
        <w:rPr>
          <w:rFonts w:ascii="Times New Roman" w:hAnsi="Times New Roman"/>
          <w:sz w:val="28"/>
          <w:szCs w:val="28"/>
        </w:rPr>
        <w:tab/>
      </w:r>
      <w:r w:rsidR="00820C68" w:rsidRPr="006B2653">
        <w:rPr>
          <w:rFonts w:ascii="Times New Roman" w:hAnsi="Times New Roman"/>
          <w:sz w:val="28"/>
          <w:szCs w:val="28"/>
        </w:rPr>
        <w:tab/>
      </w:r>
      <w:r w:rsidR="00820C68" w:rsidRPr="006B2653">
        <w:rPr>
          <w:rFonts w:ascii="Times New Roman" w:hAnsi="Times New Roman"/>
          <w:sz w:val="28"/>
          <w:szCs w:val="28"/>
        </w:rPr>
        <w:tab/>
      </w:r>
      <w:r w:rsidR="00820C68" w:rsidRPr="006B2653">
        <w:rPr>
          <w:rFonts w:ascii="Times New Roman" w:hAnsi="Times New Roman"/>
          <w:sz w:val="28"/>
          <w:szCs w:val="28"/>
        </w:rPr>
        <w:tab/>
      </w:r>
      <w:r w:rsidR="00820C68" w:rsidRPr="006B2653">
        <w:rPr>
          <w:rFonts w:ascii="Times New Roman" w:hAnsi="Times New Roman"/>
          <w:sz w:val="28"/>
          <w:szCs w:val="28"/>
        </w:rPr>
        <w:tab/>
      </w:r>
      <w:r w:rsidR="00820C68" w:rsidRPr="006B2653">
        <w:rPr>
          <w:rFonts w:ascii="Times New Roman" w:hAnsi="Times New Roman"/>
          <w:sz w:val="28"/>
          <w:szCs w:val="28"/>
        </w:rPr>
        <w:tab/>
      </w:r>
    </w:p>
    <w:p w:rsidR="00F41B72" w:rsidRPr="006B2653" w:rsidRDefault="00820C68" w:rsidP="00E65736">
      <w:pPr>
        <w:spacing w:after="0" w:line="240" w:lineRule="auto"/>
        <w:sectPr w:rsidR="00F41B72" w:rsidRPr="006B2653" w:rsidSect="00E65736">
          <w:head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B2653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</w:t>
      </w:r>
      <w:r w:rsidRPr="006B2653">
        <w:rPr>
          <w:rFonts w:ascii="Times New Roman" w:hAnsi="Times New Roman"/>
          <w:sz w:val="28"/>
          <w:szCs w:val="28"/>
        </w:rPr>
        <w:tab/>
      </w:r>
      <w:r w:rsidR="000A2D08" w:rsidRPr="006B2653">
        <w:rPr>
          <w:rFonts w:ascii="Times New Roman" w:hAnsi="Times New Roman"/>
          <w:sz w:val="28"/>
          <w:szCs w:val="28"/>
        </w:rPr>
        <w:t xml:space="preserve">        </w:t>
      </w:r>
      <w:r w:rsidR="0012655D" w:rsidRPr="006B2653">
        <w:rPr>
          <w:rFonts w:ascii="Times New Roman" w:hAnsi="Times New Roman"/>
          <w:sz w:val="28"/>
          <w:szCs w:val="28"/>
        </w:rPr>
        <w:t xml:space="preserve">       </w:t>
      </w:r>
      <w:r w:rsidR="00E65736">
        <w:rPr>
          <w:rFonts w:ascii="Times New Roman" w:hAnsi="Times New Roman"/>
          <w:sz w:val="28"/>
          <w:szCs w:val="28"/>
        </w:rPr>
        <w:t xml:space="preserve">  </w:t>
      </w:r>
      <w:r w:rsidR="0012655D" w:rsidRPr="006B2653">
        <w:rPr>
          <w:rFonts w:ascii="Times New Roman" w:hAnsi="Times New Roman"/>
          <w:sz w:val="28"/>
          <w:szCs w:val="28"/>
        </w:rPr>
        <w:t xml:space="preserve"> </w:t>
      </w:r>
      <w:r w:rsidR="000A2D08" w:rsidRPr="006B2653">
        <w:rPr>
          <w:rFonts w:ascii="Times New Roman" w:hAnsi="Times New Roman"/>
          <w:sz w:val="28"/>
          <w:szCs w:val="28"/>
        </w:rPr>
        <w:t xml:space="preserve"> </w:t>
      </w:r>
      <w:r w:rsidR="009D6ED3" w:rsidRPr="006B2653">
        <w:rPr>
          <w:rFonts w:ascii="Times New Roman" w:hAnsi="Times New Roman"/>
          <w:sz w:val="28"/>
          <w:szCs w:val="28"/>
        </w:rPr>
        <w:t xml:space="preserve"> </w:t>
      </w:r>
      <w:r w:rsidR="00401924" w:rsidRPr="006B2653">
        <w:rPr>
          <w:rFonts w:ascii="Times New Roman" w:hAnsi="Times New Roman"/>
          <w:sz w:val="28"/>
          <w:szCs w:val="28"/>
        </w:rPr>
        <w:t>В.Г.Усманов</w:t>
      </w:r>
    </w:p>
    <w:p w:rsidR="007E1CF9" w:rsidRPr="006B2653" w:rsidRDefault="00074C35" w:rsidP="00E65736">
      <w:pPr>
        <w:pStyle w:val="ac"/>
        <w:ind w:right="-314"/>
        <w:jc w:val="right"/>
        <w:rPr>
          <w:rFonts w:ascii="Times New Roman" w:hAnsi="Times New Roman"/>
          <w:sz w:val="28"/>
          <w:szCs w:val="28"/>
        </w:rPr>
      </w:pPr>
      <w:r w:rsidRPr="006B265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E1CF9" w:rsidRPr="006B2653" w:rsidRDefault="007E1CF9" w:rsidP="00E65736">
      <w:pPr>
        <w:pStyle w:val="ac"/>
        <w:ind w:right="-314"/>
        <w:jc w:val="right"/>
        <w:rPr>
          <w:rFonts w:ascii="Times New Roman" w:hAnsi="Times New Roman"/>
          <w:sz w:val="28"/>
          <w:szCs w:val="28"/>
        </w:rPr>
      </w:pPr>
      <w:r w:rsidRPr="006B2653">
        <w:rPr>
          <w:rFonts w:ascii="Times New Roman" w:hAnsi="Times New Roman"/>
          <w:sz w:val="28"/>
          <w:szCs w:val="28"/>
        </w:rPr>
        <w:t xml:space="preserve">                </w:t>
      </w:r>
      <w:r w:rsidR="00074C35" w:rsidRPr="006B2653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</w:p>
    <w:p w:rsidR="00074C35" w:rsidRPr="006B2653" w:rsidRDefault="00074C35" w:rsidP="00E65736">
      <w:pPr>
        <w:pStyle w:val="ac"/>
        <w:ind w:right="-314"/>
        <w:jc w:val="right"/>
        <w:rPr>
          <w:rFonts w:ascii="Times New Roman" w:hAnsi="Times New Roman"/>
          <w:sz w:val="28"/>
          <w:szCs w:val="28"/>
        </w:rPr>
      </w:pPr>
      <w:r w:rsidRPr="006B2653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35" w:rsidRPr="006B2653" w:rsidRDefault="00074C35" w:rsidP="00E65736">
      <w:pPr>
        <w:pStyle w:val="ac"/>
        <w:ind w:right="-314"/>
        <w:jc w:val="right"/>
        <w:rPr>
          <w:rFonts w:ascii="Times New Roman" w:hAnsi="Times New Roman"/>
          <w:sz w:val="28"/>
          <w:szCs w:val="28"/>
        </w:rPr>
      </w:pPr>
      <w:r w:rsidRPr="006B26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801AE6" w:rsidRPr="006B265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B2653">
        <w:rPr>
          <w:rFonts w:ascii="Times New Roman" w:hAnsi="Times New Roman"/>
          <w:sz w:val="28"/>
          <w:szCs w:val="28"/>
        </w:rPr>
        <w:t xml:space="preserve"> </w:t>
      </w:r>
      <w:r w:rsidR="00801AE6" w:rsidRPr="006B2653">
        <w:rPr>
          <w:rFonts w:ascii="Times New Roman" w:hAnsi="Times New Roman"/>
          <w:sz w:val="28"/>
          <w:szCs w:val="28"/>
        </w:rPr>
        <w:t>от</w:t>
      </w:r>
      <w:r w:rsidR="003E32A7" w:rsidRPr="006B2653">
        <w:rPr>
          <w:rFonts w:ascii="Times New Roman" w:hAnsi="Times New Roman"/>
          <w:sz w:val="28"/>
          <w:szCs w:val="28"/>
        </w:rPr>
        <w:t xml:space="preserve"> </w:t>
      </w:r>
      <w:r w:rsidR="00B53EA6">
        <w:rPr>
          <w:rFonts w:ascii="Times New Roman" w:hAnsi="Times New Roman"/>
          <w:sz w:val="28"/>
          <w:szCs w:val="28"/>
        </w:rPr>
        <w:t>05.12.2012  № 297</w:t>
      </w:r>
    </w:p>
    <w:p w:rsidR="001226F5" w:rsidRPr="006B2653" w:rsidRDefault="001226F5" w:rsidP="00E65736">
      <w:pPr>
        <w:pStyle w:val="ac"/>
        <w:ind w:right="-314"/>
        <w:jc w:val="right"/>
        <w:rPr>
          <w:rFonts w:ascii="Times New Roman" w:hAnsi="Times New Roman"/>
          <w:sz w:val="28"/>
          <w:szCs w:val="28"/>
        </w:rPr>
      </w:pPr>
      <w:r w:rsidRPr="006B265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304DCE" w:rsidRPr="006B2653" w:rsidRDefault="00A91BEC" w:rsidP="00E65736">
      <w:pPr>
        <w:pStyle w:val="ac"/>
        <w:ind w:right="-314"/>
        <w:jc w:val="right"/>
        <w:rPr>
          <w:rFonts w:ascii="Times New Roman" w:hAnsi="Times New Roman"/>
          <w:bCs/>
          <w:sz w:val="28"/>
          <w:szCs w:val="28"/>
        </w:rPr>
      </w:pPr>
      <w:r w:rsidRPr="006B2653">
        <w:rPr>
          <w:rFonts w:ascii="Times New Roman" w:hAnsi="Times New Roman"/>
          <w:bCs/>
          <w:sz w:val="28"/>
          <w:szCs w:val="28"/>
        </w:rPr>
        <w:t>«</w:t>
      </w:r>
      <w:r w:rsidR="00D51591" w:rsidRPr="006B2653">
        <w:rPr>
          <w:rFonts w:ascii="Times New Roman" w:hAnsi="Times New Roman"/>
          <w:bCs/>
          <w:sz w:val="28"/>
          <w:szCs w:val="28"/>
        </w:rPr>
        <w:t>Приложение 2 к Программе</w:t>
      </w:r>
    </w:p>
    <w:p w:rsidR="00AD4F8F" w:rsidRPr="006B2653" w:rsidRDefault="00AD4F8F" w:rsidP="00304DC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26F5" w:rsidRPr="006B2653" w:rsidRDefault="00AD4F8F" w:rsidP="00304DC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653">
        <w:rPr>
          <w:rFonts w:ascii="Times New Roman" w:hAnsi="Times New Roman"/>
          <w:b/>
          <w:bCs/>
          <w:sz w:val="28"/>
          <w:szCs w:val="28"/>
        </w:rPr>
        <w:t>О</w:t>
      </w:r>
      <w:r w:rsidR="001226F5" w:rsidRPr="006B2653">
        <w:rPr>
          <w:rFonts w:ascii="Times New Roman" w:hAnsi="Times New Roman"/>
          <w:b/>
          <w:bCs/>
          <w:sz w:val="28"/>
          <w:szCs w:val="28"/>
        </w:rPr>
        <w:t>сновные программные мероприятия</w:t>
      </w:r>
    </w:p>
    <w:p w:rsidR="00D51591" w:rsidRPr="006B2653" w:rsidRDefault="00D51591" w:rsidP="00304DC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292" w:type="dxa"/>
        <w:jc w:val="center"/>
        <w:tblInd w:w="-2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974"/>
        <w:gridCol w:w="2050"/>
        <w:gridCol w:w="1685"/>
        <w:gridCol w:w="1300"/>
        <w:gridCol w:w="1056"/>
        <w:gridCol w:w="1029"/>
        <w:gridCol w:w="1200"/>
        <w:gridCol w:w="1200"/>
        <w:gridCol w:w="2050"/>
      </w:tblGrid>
      <w:tr w:rsidR="009D441F" w:rsidRPr="006B2653" w:rsidTr="00E358FF">
        <w:trPr>
          <w:trHeight w:val="270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6004F4" w:rsidRPr="006B2653" w:rsidRDefault="006004F4" w:rsidP="003E32A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04F4" w:rsidRPr="006B2653" w:rsidRDefault="006004F4" w:rsidP="003E32A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6004F4" w:rsidRPr="006B2653" w:rsidRDefault="006004F4" w:rsidP="003E32A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6004F4" w:rsidRPr="006B2653" w:rsidRDefault="006004F4" w:rsidP="003E32A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  <w:p w:rsidR="006004F4" w:rsidRPr="006B2653" w:rsidRDefault="006004F4" w:rsidP="003E32A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4F4" w:rsidRPr="006B2653" w:rsidRDefault="006004F4" w:rsidP="003E32A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4F4" w:rsidRPr="006B2653" w:rsidRDefault="006004F4" w:rsidP="003E32A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6004F4" w:rsidRPr="006B2653" w:rsidRDefault="006004F4" w:rsidP="003E32A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6004F4" w:rsidRPr="006B2653" w:rsidRDefault="006004F4" w:rsidP="003E32A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6004F4" w:rsidRPr="006B2653" w:rsidRDefault="006004F4" w:rsidP="003E32A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6004F4" w:rsidRPr="006B2653" w:rsidRDefault="006004F4" w:rsidP="003E32A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финансиро-</w:t>
            </w:r>
          </w:p>
          <w:p w:rsidR="006004F4" w:rsidRPr="006B2653" w:rsidRDefault="006004F4" w:rsidP="003E32A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785" w:type="dxa"/>
            <w:gridSpan w:val="5"/>
            <w:shd w:val="clear" w:color="auto" w:fill="auto"/>
          </w:tcPr>
          <w:p w:rsidR="006004F4" w:rsidRPr="006B2653" w:rsidRDefault="006004F4" w:rsidP="00F734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</w:t>
            </w:r>
            <w:r w:rsidR="00B53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004F4" w:rsidRPr="006B2653" w:rsidRDefault="006004F4" w:rsidP="003E32A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Исполнители        Программы</w:t>
            </w:r>
          </w:p>
        </w:tc>
      </w:tr>
      <w:tr w:rsidR="009D441F" w:rsidRPr="006B2653" w:rsidTr="00E358FF">
        <w:trPr>
          <w:trHeight w:val="270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004F4" w:rsidRPr="006B2653" w:rsidRDefault="006004F4" w:rsidP="00777D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4"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50" w:type="dxa"/>
            <w:vMerge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97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6004F4" w:rsidRPr="006B2653" w:rsidRDefault="006004F4" w:rsidP="006004F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1200" w:type="dxa"/>
            <w:vMerge w:val="restart"/>
            <w:shd w:val="clear" w:color="auto" w:fill="auto"/>
            <w:noWrap/>
            <w:vAlign w:val="center"/>
          </w:tcPr>
          <w:p w:rsidR="006004F4" w:rsidRPr="006B2653" w:rsidRDefault="006004F4" w:rsidP="006004F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200" w:type="dxa"/>
            <w:vMerge w:val="restart"/>
            <w:shd w:val="clear" w:color="auto" w:fill="auto"/>
            <w:noWrap/>
            <w:vAlign w:val="center"/>
          </w:tcPr>
          <w:p w:rsidR="006004F4" w:rsidRPr="006B2653" w:rsidRDefault="006004F4" w:rsidP="006004F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050" w:type="dxa"/>
            <w:vMerge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97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004F4" w:rsidRPr="006B2653" w:rsidRDefault="006004F4" w:rsidP="006004F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04F4" w:rsidRPr="006B2653" w:rsidRDefault="006004F4" w:rsidP="006004F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00" w:type="dxa"/>
            <w:vMerge/>
            <w:shd w:val="clear" w:color="auto" w:fill="auto"/>
            <w:noWrap/>
            <w:vAlign w:val="center"/>
          </w:tcPr>
          <w:p w:rsidR="006004F4" w:rsidRPr="006B2653" w:rsidRDefault="006004F4" w:rsidP="006004F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noWrap/>
            <w:vAlign w:val="center"/>
          </w:tcPr>
          <w:p w:rsidR="006004F4" w:rsidRPr="006B2653" w:rsidRDefault="006004F4" w:rsidP="006004F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</w:tcPr>
          <w:p w:rsidR="006004F4" w:rsidRPr="006B2653" w:rsidRDefault="006004F4" w:rsidP="00777D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EC8" w:rsidRPr="006B2653">
        <w:trPr>
          <w:trHeight w:val="471"/>
          <w:jc w:val="center"/>
        </w:trPr>
        <w:tc>
          <w:tcPr>
            <w:tcW w:w="15292" w:type="dxa"/>
            <w:gridSpan w:val="10"/>
            <w:shd w:val="clear" w:color="auto" w:fill="auto"/>
          </w:tcPr>
          <w:p w:rsidR="00A65EC8" w:rsidRPr="006B2653" w:rsidRDefault="00A65EC8" w:rsidP="00777D31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 xml:space="preserve">Цель: Обеспечение бесперебойного функционирования сети автомобильных дорог общего пользования районного значения. </w:t>
            </w:r>
          </w:p>
          <w:p w:rsidR="00A65EC8" w:rsidRPr="006B2653" w:rsidRDefault="00A65EC8" w:rsidP="00777D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Задача 1. Строительство, реконструкция, капитальный (текущий) ремонт автомобильных дорог общего пользования районного значения.</w:t>
            </w: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6004F4" w:rsidRPr="006B2653" w:rsidRDefault="006004F4" w:rsidP="00777D31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Строительство автодороги 6,1 км по ул. с. Селиярово   (сборные железобетонные плиты), СМР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6004F4" w:rsidRPr="006B2653" w:rsidRDefault="005024BC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  <w:r w:rsidR="006B2653">
              <w:rPr>
                <w:rFonts w:ascii="Times New Roman" w:hAnsi="Times New Roman"/>
                <w:bCs/>
                <w:sz w:val="24"/>
                <w:szCs w:val="24"/>
              </w:rPr>
              <w:t> 363,1</w:t>
            </w:r>
          </w:p>
        </w:tc>
        <w:tc>
          <w:tcPr>
            <w:tcW w:w="1056" w:type="dxa"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39 963,0</w:t>
            </w:r>
          </w:p>
        </w:tc>
        <w:tc>
          <w:tcPr>
            <w:tcW w:w="1029" w:type="dxa"/>
            <w:shd w:val="clear" w:color="auto" w:fill="auto"/>
          </w:tcPr>
          <w:p w:rsidR="006004F4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7 000,0</w:t>
            </w:r>
          </w:p>
        </w:tc>
        <w:tc>
          <w:tcPr>
            <w:tcW w:w="1200" w:type="dxa"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66 963,1</w:t>
            </w:r>
          </w:p>
        </w:tc>
        <w:tc>
          <w:tcPr>
            <w:tcW w:w="1200" w:type="dxa"/>
            <w:shd w:val="clear" w:color="auto" w:fill="auto"/>
            <w:noWrap/>
          </w:tcPr>
          <w:p w:rsidR="006004F4" w:rsidRPr="006B2653" w:rsidRDefault="005024BC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6004F4" w:rsidRPr="006B265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004F4" w:rsidRPr="006B2653" w:rsidRDefault="006004F4" w:rsidP="00777D31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6004F4" w:rsidRPr="006B2653" w:rsidRDefault="006004F4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6004F4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70 264,9</w:t>
            </w:r>
          </w:p>
        </w:tc>
        <w:tc>
          <w:tcPr>
            <w:tcW w:w="1056" w:type="dxa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37 964,8</w:t>
            </w:r>
          </w:p>
        </w:tc>
        <w:tc>
          <w:tcPr>
            <w:tcW w:w="1029" w:type="dxa"/>
            <w:shd w:val="clear" w:color="auto" w:fill="auto"/>
          </w:tcPr>
          <w:p w:rsidR="006004F4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5 001,8</w:t>
            </w:r>
          </w:p>
        </w:tc>
        <w:tc>
          <w:tcPr>
            <w:tcW w:w="1200" w:type="dxa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65 263,1</w:t>
            </w:r>
          </w:p>
        </w:tc>
        <w:tc>
          <w:tcPr>
            <w:tcW w:w="1200" w:type="dxa"/>
            <w:shd w:val="clear" w:color="auto" w:fill="auto"/>
            <w:noWrap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004F4" w:rsidRPr="006B2653" w:rsidRDefault="006004F4" w:rsidP="00777D31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6004F4" w:rsidRPr="006B2653" w:rsidRDefault="005024BC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004F4" w:rsidRPr="006B2653">
              <w:rPr>
                <w:rFonts w:ascii="Times New Roman" w:hAnsi="Times New Roman"/>
                <w:bCs/>
                <w:sz w:val="24"/>
                <w:szCs w:val="24"/>
              </w:rPr>
              <w:t> 098,2</w:t>
            </w:r>
          </w:p>
        </w:tc>
        <w:tc>
          <w:tcPr>
            <w:tcW w:w="1056" w:type="dxa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1 998,2</w:t>
            </w:r>
          </w:p>
        </w:tc>
        <w:tc>
          <w:tcPr>
            <w:tcW w:w="1029" w:type="dxa"/>
            <w:shd w:val="clear" w:color="auto" w:fill="auto"/>
          </w:tcPr>
          <w:p w:rsidR="006004F4" w:rsidRPr="006B2653" w:rsidRDefault="004263E5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1 998,2</w:t>
            </w:r>
          </w:p>
        </w:tc>
        <w:tc>
          <w:tcPr>
            <w:tcW w:w="1200" w:type="dxa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1 700,0</w:t>
            </w:r>
          </w:p>
        </w:tc>
        <w:tc>
          <w:tcPr>
            <w:tcW w:w="1200" w:type="dxa"/>
            <w:shd w:val="clear" w:color="auto" w:fill="auto"/>
            <w:noWrap/>
          </w:tcPr>
          <w:p w:rsidR="006004F4" w:rsidRPr="006B2653" w:rsidRDefault="00DE4559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004F4" w:rsidRPr="006B265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2050" w:type="dxa"/>
            <w:vMerge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6004F4" w:rsidRPr="006B2653" w:rsidRDefault="006004F4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  <w:p w:rsidR="006004F4" w:rsidRPr="006B2653" w:rsidRDefault="006004F4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внутрипоселковых дорог </w:t>
            </w:r>
          </w:p>
          <w:p w:rsidR="00A941F2" w:rsidRPr="00A941F2" w:rsidRDefault="00A941F2" w:rsidP="00763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с. Батово</w:t>
            </w:r>
            <w:r w:rsidR="006004F4" w:rsidRPr="006B2653">
              <w:rPr>
                <w:rFonts w:ascii="Times New Roman" w:hAnsi="Times New Roman"/>
                <w:sz w:val="24"/>
                <w:szCs w:val="24"/>
              </w:rPr>
              <w:t>, ПСД, СМР, межевание земельного участка под реконструкцию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6004F4" w:rsidRPr="006B2653" w:rsidRDefault="002A2ECC" w:rsidP="009D441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D441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D441F">
              <w:rPr>
                <w:rFonts w:ascii="Times New Roman" w:hAnsi="Times New Roman"/>
                <w:sz w:val="24"/>
                <w:szCs w:val="24"/>
              </w:rPr>
              <w:t>21,67</w:t>
            </w:r>
          </w:p>
        </w:tc>
        <w:tc>
          <w:tcPr>
            <w:tcW w:w="1056" w:type="dxa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5 123,0</w:t>
            </w:r>
          </w:p>
        </w:tc>
        <w:tc>
          <w:tcPr>
            <w:tcW w:w="1029" w:type="dxa"/>
            <w:shd w:val="clear" w:color="auto" w:fill="auto"/>
          </w:tcPr>
          <w:p w:rsidR="006004F4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004F4" w:rsidRPr="002A2ECC" w:rsidRDefault="00E34663" w:rsidP="00C649C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A2EC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C649C2">
              <w:rPr>
                <w:rFonts w:ascii="Times New Roman" w:hAnsi="Times New Roman"/>
                <w:sz w:val="24"/>
                <w:szCs w:val="24"/>
              </w:rPr>
              <w:t>121,67</w:t>
            </w:r>
          </w:p>
        </w:tc>
        <w:tc>
          <w:tcPr>
            <w:tcW w:w="1200" w:type="dxa"/>
            <w:shd w:val="clear" w:color="auto" w:fill="auto"/>
            <w:noWrap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004F4" w:rsidRPr="006B2653" w:rsidRDefault="006004F4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6004F4" w:rsidRPr="006B2653" w:rsidRDefault="006004F4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6004F4" w:rsidRPr="006B2653" w:rsidRDefault="002A2ECC" w:rsidP="009D441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41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D441F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056" w:type="dxa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4 866,9</w:t>
            </w:r>
          </w:p>
        </w:tc>
        <w:tc>
          <w:tcPr>
            <w:tcW w:w="1029" w:type="dxa"/>
            <w:shd w:val="clear" w:color="auto" w:fill="auto"/>
          </w:tcPr>
          <w:p w:rsidR="006004F4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004F4" w:rsidRPr="006B2653" w:rsidRDefault="002A2ECC" w:rsidP="00C649C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649C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649C2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 w:rsidR="00C649C2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00" w:type="dxa"/>
            <w:shd w:val="clear" w:color="auto" w:fill="auto"/>
            <w:noWrap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763407">
        <w:trPr>
          <w:trHeight w:val="587"/>
          <w:jc w:val="center"/>
        </w:trPr>
        <w:tc>
          <w:tcPr>
            <w:tcW w:w="748" w:type="dxa"/>
            <w:vMerge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004F4" w:rsidRPr="006B2653" w:rsidRDefault="006004F4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6004F4" w:rsidRPr="006B2653" w:rsidRDefault="002A2ECC" w:rsidP="009D441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441F">
              <w:rPr>
                <w:rFonts w:ascii="Times New Roman" w:hAnsi="Times New Roman"/>
                <w:sz w:val="24"/>
                <w:szCs w:val="24"/>
              </w:rPr>
              <w:t> 754,87</w:t>
            </w:r>
          </w:p>
        </w:tc>
        <w:tc>
          <w:tcPr>
            <w:tcW w:w="1056" w:type="dxa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256,1</w:t>
            </w:r>
          </w:p>
        </w:tc>
        <w:tc>
          <w:tcPr>
            <w:tcW w:w="1029" w:type="dxa"/>
            <w:shd w:val="clear" w:color="auto" w:fill="auto"/>
          </w:tcPr>
          <w:p w:rsidR="006004F4" w:rsidRPr="00815D67" w:rsidRDefault="004263E5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D6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004F4" w:rsidRPr="00815D67" w:rsidRDefault="00C649C2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254,87</w:t>
            </w:r>
          </w:p>
        </w:tc>
        <w:tc>
          <w:tcPr>
            <w:tcW w:w="1200" w:type="dxa"/>
            <w:shd w:val="clear" w:color="auto" w:fill="auto"/>
            <w:noWrap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2050" w:type="dxa"/>
            <w:vMerge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6004F4" w:rsidRPr="006B2653" w:rsidRDefault="006004F4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Строительство улично-дорожной сети д. Ярки, ПИР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6004F4" w:rsidRPr="006B2653" w:rsidRDefault="003271C8" w:rsidP="000D03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7 110,</w:t>
            </w:r>
            <w:r w:rsidR="000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004F4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004F4" w:rsidRPr="006B2653" w:rsidRDefault="003271C8" w:rsidP="000D03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7 110,</w:t>
            </w:r>
            <w:r w:rsidR="000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004F4" w:rsidRPr="006B2653" w:rsidRDefault="006004F4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6004F4" w:rsidRPr="006B2653" w:rsidRDefault="006004F4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6004F4" w:rsidRPr="006B2653" w:rsidRDefault="003271C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D038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0D03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6" w:type="dxa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004F4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004F4" w:rsidRPr="006B2653" w:rsidRDefault="003271C8" w:rsidP="000D03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D038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0D03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shd w:val="clear" w:color="auto" w:fill="auto"/>
            <w:noWrap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004F4" w:rsidRPr="006B2653" w:rsidRDefault="006004F4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6004F4" w:rsidRPr="006B2653" w:rsidRDefault="003271C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355,6</w:t>
            </w:r>
          </w:p>
        </w:tc>
        <w:tc>
          <w:tcPr>
            <w:tcW w:w="1056" w:type="dxa"/>
            <w:shd w:val="clear" w:color="auto" w:fill="auto"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004F4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004F4" w:rsidRPr="006B2653" w:rsidRDefault="003271C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355,6</w:t>
            </w:r>
          </w:p>
        </w:tc>
        <w:tc>
          <w:tcPr>
            <w:tcW w:w="1200" w:type="dxa"/>
            <w:shd w:val="clear" w:color="auto" w:fill="auto"/>
            <w:noWrap/>
          </w:tcPr>
          <w:p w:rsidR="006004F4" w:rsidRPr="006B2653" w:rsidRDefault="006004F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6004F4" w:rsidRPr="006B2653" w:rsidRDefault="006004F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внутрипоселковых дорог </w:t>
            </w:r>
          </w:p>
          <w:p w:rsidR="00C24B2D" w:rsidRPr="006B2653" w:rsidRDefault="00C24B2D" w:rsidP="00A941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 п. Луговской, сбор</w:t>
            </w:r>
            <w:r w:rsidR="00B53EA6">
              <w:rPr>
                <w:rFonts w:ascii="Times New Roman" w:hAnsi="Times New Roman"/>
                <w:sz w:val="24"/>
                <w:szCs w:val="24"/>
              </w:rPr>
              <w:t>ные железобетонные плиты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>, ПСД, межевание и постановка на кадастровый учет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647CA2" w:rsidP="009D441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41F">
              <w:rPr>
                <w:rFonts w:ascii="Times New Roman" w:hAnsi="Times New Roman"/>
                <w:sz w:val="24"/>
                <w:szCs w:val="24"/>
              </w:rPr>
              <w:t> 710,6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C24B2D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24B2D" w:rsidRPr="006B2653" w:rsidRDefault="00C649C2" w:rsidP="00647CA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C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210,6</w:t>
            </w: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C24B2D" w:rsidRPr="006B2653" w:rsidRDefault="00C24B2D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C24B2D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C24B2D" w:rsidP="009D441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4</w:t>
            </w:r>
            <w:r w:rsidR="009D441F">
              <w:rPr>
                <w:rFonts w:ascii="Times New Roman" w:hAnsi="Times New Roman"/>
                <w:sz w:val="24"/>
                <w:szCs w:val="24"/>
              </w:rPr>
              <w:t> 710,6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C24B2D" w:rsidRPr="00516C71" w:rsidRDefault="006B2653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C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24B2D" w:rsidRPr="00516C71" w:rsidRDefault="00B17A14" w:rsidP="00C649C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C71">
              <w:rPr>
                <w:rFonts w:ascii="Times New Roman" w:hAnsi="Times New Roman"/>
                <w:sz w:val="24"/>
                <w:szCs w:val="24"/>
              </w:rPr>
              <w:t>3</w:t>
            </w:r>
            <w:r w:rsidR="00C649C2">
              <w:rPr>
                <w:rFonts w:ascii="Times New Roman" w:hAnsi="Times New Roman"/>
                <w:sz w:val="24"/>
                <w:szCs w:val="24"/>
              </w:rPr>
              <w:t> 210,6</w:t>
            </w: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Ремонт внутрипоселковых дорог в п. Сибирский</w:t>
            </w:r>
          </w:p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C24B2D" w:rsidP="00B862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6 </w:t>
            </w:r>
            <w:r w:rsidR="00B862AA">
              <w:rPr>
                <w:rFonts w:ascii="Times New Roman" w:hAnsi="Times New Roman"/>
                <w:sz w:val="24"/>
                <w:szCs w:val="24"/>
              </w:rPr>
              <w:t>158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C24B2D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24B2D" w:rsidRPr="006B2653" w:rsidRDefault="00C24B2D" w:rsidP="00B862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6 </w:t>
            </w:r>
            <w:r w:rsidR="00B862AA">
              <w:rPr>
                <w:rFonts w:ascii="Times New Roman" w:hAnsi="Times New Roman"/>
                <w:sz w:val="24"/>
                <w:szCs w:val="24"/>
              </w:rPr>
              <w:t>158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C24B2D" w:rsidRPr="006B2653" w:rsidRDefault="00C24B2D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C24B2D" w:rsidRPr="006B2653" w:rsidRDefault="00A43A0F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D4F8F" w:rsidRPr="006B2653" w:rsidRDefault="00C24B2D" w:rsidP="00B53EA6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</w:t>
            </w:r>
            <w:r w:rsidR="00B862AA">
              <w:rPr>
                <w:rFonts w:ascii="Times New Roman" w:hAnsi="Times New Roman"/>
                <w:sz w:val="24"/>
                <w:szCs w:val="24"/>
              </w:rPr>
              <w:t> 158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C24B2D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24B2D" w:rsidRPr="006B2653" w:rsidRDefault="00B862AA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3 158</w:t>
            </w:r>
            <w:r w:rsidR="00C24B2D" w:rsidRPr="006B26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 xml:space="preserve">Реконструкция </w:t>
            </w:r>
          </w:p>
          <w:p w:rsidR="00C24B2D" w:rsidRPr="006B2653" w:rsidRDefault="00C24B2D" w:rsidP="00B53EA6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внутрипоселкоковых дорог в д. Шапша, ПСД, межевание и постановка на кадастровый учет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9239C7" w:rsidP="0055361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3 7</w:t>
            </w:r>
            <w:r w:rsidR="0055361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1 700,0</w:t>
            </w:r>
          </w:p>
        </w:tc>
        <w:tc>
          <w:tcPr>
            <w:tcW w:w="1029" w:type="dxa"/>
            <w:shd w:val="clear" w:color="auto" w:fill="auto"/>
          </w:tcPr>
          <w:p w:rsidR="00C24B2D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24B2D" w:rsidRPr="006B2653" w:rsidRDefault="00C24B2D" w:rsidP="0055361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1 7</w:t>
            </w:r>
            <w:r w:rsidR="0055361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2 000,0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C24B2D" w:rsidRPr="006B2653" w:rsidRDefault="00C24B2D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C24B2D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D4F8F" w:rsidRPr="006B2653" w:rsidRDefault="00C24B2D" w:rsidP="00A80F0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9239C7" w:rsidP="0055361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3 7</w:t>
            </w:r>
            <w:r w:rsidR="0055361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1 700,0</w:t>
            </w:r>
          </w:p>
        </w:tc>
        <w:tc>
          <w:tcPr>
            <w:tcW w:w="1029" w:type="dxa"/>
            <w:shd w:val="clear" w:color="auto" w:fill="auto"/>
          </w:tcPr>
          <w:p w:rsidR="00C24B2D" w:rsidRPr="006B2653" w:rsidRDefault="006C34B5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24B2D" w:rsidRPr="006B2653" w:rsidRDefault="00C24B2D" w:rsidP="0055361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1 7</w:t>
            </w:r>
            <w:r w:rsidR="0055361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2 000,0</w:t>
            </w: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1.7.</w:t>
            </w: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B53EA6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Ремонт внутрипоселковых дорог </w:t>
            </w:r>
          </w:p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в п. Горноправдинске </w:t>
            </w:r>
          </w:p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Горноправдинск</w:t>
            </w:r>
          </w:p>
        </w:tc>
        <w:tc>
          <w:tcPr>
            <w:tcW w:w="1685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B862AA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7 137</w:t>
            </w:r>
            <w:r w:rsidR="00C24B2D" w:rsidRPr="006B26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C24B2D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24B2D" w:rsidRPr="006B2653" w:rsidRDefault="00B862AA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7 137</w:t>
            </w:r>
            <w:r w:rsidR="00C24B2D" w:rsidRPr="006B26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Горноправдинск</w:t>
            </w: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C24B2D" w:rsidRPr="006B2653" w:rsidRDefault="00C24B2D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4 500,0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C24B2D" w:rsidRPr="006B2653" w:rsidRDefault="00491CEF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4 500,0</w:t>
            </w: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763407">
        <w:trPr>
          <w:trHeight w:val="509"/>
          <w:jc w:val="center"/>
        </w:trPr>
        <w:tc>
          <w:tcPr>
            <w:tcW w:w="748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C24B2D" w:rsidRPr="00763407" w:rsidRDefault="00C24B2D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07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B862AA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2 637</w:t>
            </w:r>
            <w:r w:rsidR="00C24B2D" w:rsidRPr="006B26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C24B2D" w:rsidRPr="006B2653" w:rsidRDefault="00491CEF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649C2" w:rsidRPr="00763407" w:rsidRDefault="00C24B2D" w:rsidP="00B862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2 </w:t>
            </w:r>
            <w:r w:rsidR="00B862AA">
              <w:rPr>
                <w:rFonts w:ascii="Times New Roman" w:hAnsi="Times New Roman"/>
                <w:sz w:val="24"/>
                <w:szCs w:val="24"/>
              </w:rPr>
              <w:t>637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649C2" w:rsidRPr="006B2653" w:rsidRDefault="00C649C2" w:rsidP="00B862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1.8.</w:t>
            </w: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Ремонт внутрипоселковых дорог в п. Выкатной </w:t>
            </w:r>
          </w:p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9239C7" w:rsidP="00B862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B862AA">
              <w:rPr>
                <w:rFonts w:ascii="Times New Roman" w:hAnsi="Times New Roman"/>
                <w:sz w:val="24"/>
                <w:szCs w:val="24"/>
              </w:rPr>
              <w:t>492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3 200,0</w:t>
            </w:r>
          </w:p>
        </w:tc>
        <w:tc>
          <w:tcPr>
            <w:tcW w:w="1029" w:type="dxa"/>
            <w:shd w:val="clear" w:color="auto" w:fill="auto"/>
          </w:tcPr>
          <w:p w:rsidR="00C24B2D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24B2D" w:rsidRPr="006B2653" w:rsidRDefault="00C24B2D" w:rsidP="00B862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5 </w:t>
            </w:r>
            <w:r w:rsidR="00B862AA">
              <w:rPr>
                <w:rFonts w:ascii="Times New Roman" w:hAnsi="Times New Roman"/>
                <w:sz w:val="24"/>
                <w:szCs w:val="24"/>
              </w:rPr>
              <w:t>492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C24B2D" w:rsidRPr="006B2653" w:rsidRDefault="00C24B2D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2 367,0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C24B2D" w:rsidRPr="006B2653" w:rsidRDefault="00491CEF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2 367,0</w:t>
            </w: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D4F8F" w:rsidRPr="006B2653" w:rsidRDefault="00C24B2D" w:rsidP="00B53EA6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9239C7" w:rsidP="00B862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B862AA">
              <w:rPr>
                <w:rFonts w:ascii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3 200,0</w:t>
            </w:r>
          </w:p>
        </w:tc>
        <w:tc>
          <w:tcPr>
            <w:tcW w:w="1029" w:type="dxa"/>
            <w:shd w:val="clear" w:color="auto" w:fill="auto"/>
          </w:tcPr>
          <w:p w:rsidR="00C24B2D" w:rsidRPr="006B2653" w:rsidRDefault="006C34B5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24B2D" w:rsidRPr="006B2653" w:rsidRDefault="00C24B2D" w:rsidP="00B862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</w:t>
            </w:r>
            <w:r w:rsidR="00B862AA">
              <w:rPr>
                <w:rFonts w:ascii="Times New Roman" w:hAnsi="Times New Roman"/>
                <w:sz w:val="24"/>
                <w:szCs w:val="24"/>
              </w:rPr>
              <w:t>125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1.9.</w:t>
            </w: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C24B2D" w:rsidRPr="006B2653" w:rsidRDefault="00C24B2D" w:rsidP="00A941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Ремонт внутрипоселковых дорог в п. Кедровый 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0152E9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2 999,3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029" w:type="dxa"/>
            <w:shd w:val="clear" w:color="auto" w:fill="auto"/>
          </w:tcPr>
          <w:p w:rsidR="00C24B2D" w:rsidRPr="006B2653" w:rsidRDefault="000152E9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2 999,3</w:t>
            </w:r>
          </w:p>
        </w:tc>
        <w:tc>
          <w:tcPr>
            <w:tcW w:w="1200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C24B2D" w:rsidRPr="006B2653" w:rsidRDefault="00C24B2D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C24B2D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D4F8F" w:rsidRPr="006B2653" w:rsidRDefault="00C24B2D" w:rsidP="00B53EA6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C24B2D" w:rsidRPr="006B2653" w:rsidRDefault="000152E9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2 999,3</w:t>
            </w:r>
          </w:p>
        </w:tc>
        <w:tc>
          <w:tcPr>
            <w:tcW w:w="1056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029" w:type="dxa"/>
            <w:shd w:val="clear" w:color="auto" w:fill="auto"/>
          </w:tcPr>
          <w:p w:rsidR="00C24B2D" w:rsidRPr="006B2653" w:rsidRDefault="000152E9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2 999,3</w:t>
            </w:r>
          </w:p>
        </w:tc>
        <w:tc>
          <w:tcPr>
            <w:tcW w:w="1200" w:type="dxa"/>
            <w:shd w:val="clear" w:color="auto" w:fill="auto"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C24B2D" w:rsidRPr="006B2653" w:rsidRDefault="00C24B2D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C24B2D" w:rsidRPr="006B2653" w:rsidRDefault="00C24B2D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1.10.</w:t>
            </w: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6B2653" w:rsidRPr="006B2653" w:rsidRDefault="006B2653" w:rsidP="00A941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Ремонт внутрипоселковых дорог в д. Согом 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6B2653" w:rsidRPr="006B2653" w:rsidRDefault="006B2653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1.11.</w:t>
            </w: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6B2653" w:rsidRPr="006B2653" w:rsidRDefault="006B2653" w:rsidP="00A941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Ремонт внутрипоселковых дорог в с. Цингалы 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</w:t>
            </w: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</w:t>
            </w: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6B2653" w:rsidRPr="006B2653" w:rsidRDefault="006B2653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6B2653" w:rsidRPr="006B2653" w:rsidRDefault="006B2653" w:rsidP="00B53EA6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1.12.</w:t>
            </w: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B53EA6" w:rsidRDefault="006B2653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Ремонт внутрипоселковых дорог </w:t>
            </w:r>
          </w:p>
          <w:p w:rsidR="006B2653" w:rsidRPr="006B2653" w:rsidRDefault="006B2653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в п. Красноленинский                </w:t>
            </w:r>
          </w:p>
          <w:p w:rsidR="006B2653" w:rsidRPr="006B2653" w:rsidRDefault="006B2653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B2653" w:rsidP="00B862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6 </w:t>
            </w:r>
            <w:r w:rsidR="00B862AA">
              <w:rPr>
                <w:rFonts w:ascii="Times New Roman" w:hAnsi="Times New Roman"/>
                <w:sz w:val="24"/>
                <w:szCs w:val="24"/>
              </w:rPr>
              <w:t>684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B2653" w:rsidP="00B862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6 </w:t>
            </w:r>
            <w:r w:rsidR="00B862AA">
              <w:rPr>
                <w:rFonts w:ascii="Times New Roman" w:hAnsi="Times New Roman"/>
                <w:sz w:val="24"/>
                <w:szCs w:val="24"/>
              </w:rPr>
              <w:t>684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6B2653" w:rsidRPr="006B2653" w:rsidRDefault="006B2653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3 500,0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3 500,0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F91EA0" w:rsidRPr="006B2653" w:rsidRDefault="006B2653" w:rsidP="00F91EA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B2653" w:rsidP="00B862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3 </w:t>
            </w:r>
            <w:r w:rsidR="00B862AA">
              <w:rPr>
                <w:rFonts w:ascii="Times New Roman" w:hAnsi="Times New Roman"/>
                <w:sz w:val="24"/>
                <w:szCs w:val="24"/>
              </w:rPr>
              <w:t>184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B862AA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3 184</w:t>
            </w:r>
            <w:r w:rsidR="006B2653" w:rsidRPr="006B26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1.13.</w:t>
            </w: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6B2653" w:rsidRPr="006B2653" w:rsidRDefault="006B2653" w:rsidP="00A941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Ремонт внутрипоселковых дорог в с. Кышик  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</w:t>
            </w: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685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</w:t>
            </w: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6B2653" w:rsidRPr="006B2653" w:rsidRDefault="006B2653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9239C7" w:rsidRPr="006B2653" w:rsidRDefault="006B2653" w:rsidP="00F91EA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1.14.</w:t>
            </w:r>
          </w:p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CF0AC7" w:rsidRPr="006B2653" w:rsidRDefault="00CF0AC7" w:rsidP="00A941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Ремонт внутрипоселковых дорог в с. Нялинское 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056" w:type="dxa"/>
            <w:shd w:val="clear" w:color="auto" w:fill="auto"/>
          </w:tcPr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CF0AC7" w:rsidRDefault="00CF0AC7" w:rsidP="00FC7BD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F0AC7" w:rsidRPr="006B2653" w:rsidRDefault="00CF0AC7" w:rsidP="00CF0AC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Нялинское</w:t>
            </w: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6B2653" w:rsidRPr="006B2653" w:rsidRDefault="006B2653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9239C7" w:rsidRPr="006B2653" w:rsidRDefault="006B2653" w:rsidP="00F91EA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BB7A3B">
        <w:trPr>
          <w:trHeight w:val="253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1.15.</w:t>
            </w: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6B2653" w:rsidRPr="006B2653" w:rsidRDefault="006B2653" w:rsidP="00A941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 вертолетной площадки в с. Елизарово 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</w:t>
            </w:r>
            <w:r w:rsidRPr="006B2653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6B2653" w:rsidRPr="006B2653" w:rsidRDefault="006B2653" w:rsidP="00B53E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47CA2" w:rsidP="00D55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998,0</w:t>
            </w:r>
            <w:r w:rsidR="00D559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47CA2" w:rsidP="00D55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998,0</w:t>
            </w:r>
            <w:r w:rsidR="00D559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</w:t>
            </w:r>
            <w:r w:rsidRPr="006B2653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 и ЖКХ</w:t>
            </w: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9239C7" w:rsidRPr="006B2653" w:rsidRDefault="006B2653" w:rsidP="00F91EA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47CA2" w:rsidP="00D55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998,0</w:t>
            </w:r>
            <w:r w:rsidR="00D559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47CA2" w:rsidP="00D559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998,0</w:t>
            </w:r>
            <w:r w:rsidR="00D559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BB7A3B">
        <w:trPr>
          <w:trHeight w:val="275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CF0AC7" w:rsidRPr="006B2653" w:rsidRDefault="00CF0AC7" w:rsidP="00A941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Ремонт внутрипоселковых дорог в п. Пыр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056" w:type="dxa"/>
            <w:shd w:val="clear" w:color="auto" w:fill="auto"/>
          </w:tcPr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CF0AC7" w:rsidRPr="006B2653" w:rsidRDefault="00CF0AC7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C4164C" w:rsidRDefault="00C4164C" w:rsidP="00C4164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F0AC7" w:rsidRPr="006B2653" w:rsidRDefault="00C4164C" w:rsidP="00C4164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Нялинское</w:t>
            </w:r>
          </w:p>
        </w:tc>
      </w:tr>
      <w:tr w:rsidR="009D441F" w:rsidRPr="006B2653" w:rsidTr="00E358FF">
        <w:trPr>
          <w:trHeight w:val="876"/>
          <w:jc w:val="center"/>
        </w:trPr>
        <w:tc>
          <w:tcPr>
            <w:tcW w:w="748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3271C8" w:rsidRPr="006B2653" w:rsidRDefault="006B2653" w:rsidP="00F91EA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6B2653" w:rsidRPr="006B2653" w:rsidRDefault="006B2653" w:rsidP="00F91EA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056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B2653" w:rsidRPr="006B2653" w:rsidRDefault="006B2653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2050" w:type="dxa"/>
            <w:vMerge/>
            <w:shd w:val="clear" w:color="auto" w:fill="auto"/>
          </w:tcPr>
          <w:p w:rsidR="006B2653" w:rsidRPr="006B2653" w:rsidRDefault="006B2653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BB7A3B">
        <w:trPr>
          <w:trHeight w:val="244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6A58AE" w:rsidRPr="006B2653" w:rsidRDefault="006A58AE" w:rsidP="00D241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6A58AE" w:rsidRPr="006B2653" w:rsidRDefault="006A58AE" w:rsidP="00597C6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Ремонт в</w:t>
            </w:r>
            <w:r>
              <w:rPr>
                <w:rFonts w:ascii="Times New Roman" w:hAnsi="Times New Roman"/>
                <w:sz w:val="24"/>
                <w:szCs w:val="24"/>
              </w:rPr>
              <w:t>нутрипоселковых дорог в с. Елизарово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A58AE" w:rsidRPr="006B2653" w:rsidRDefault="00B53EA6" w:rsidP="00D241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58AE" w:rsidRPr="006B2653">
              <w:rPr>
                <w:rFonts w:ascii="Times New Roman" w:hAnsi="Times New Roman"/>
                <w:sz w:val="24"/>
                <w:szCs w:val="24"/>
              </w:rPr>
              <w:t>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6A58AE" w:rsidRPr="006B2653" w:rsidRDefault="006A58AE" w:rsidP="00D241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6A58AE" w:rsidRPr="006B2653" w:rsidRDefault="006A58AE" w:rsidP="00FE3DD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3 075,</w:t>
            </w:r>
            <w:r w:rsidR="000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6A58AE" w:rsidRPr="006B2653" w:rsidRDefault="006A58AE" w:rsidP="00D241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A58AE" w:rsidRPr="006B2653" w:rsidRDefault="006A58AE" w:rsidP="00D241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A58AE" w:rsidRPr="006B2653" w:rsidRDefault="006A58AE" w:rsidP="001F00A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3 075,</w:t>
            </w:r>
            <w:r w:rsidR="000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A58AE" w:rsidRPr="006B2653" w:rsidRDefault="006A58AE" w:rsidP="00D241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A58AE" w:rsidRPr="006B2653" w:rsidRDefault="006A58AE" w:rsidP="00D241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6A58AE" w:rsidRPr="006B2653" w:rsidRDefault="006A58AE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A58AE" w:rsidRPr="006B2653" w:rsidRDefault="006A58AE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A58AE" w:rsidRPr="006B2653" w:rsidRDefault="006A58AE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6A58AE" w:rsidRPr="006B2653" w:rsidRDefault="006A58AE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6A58AE" w:rsidRPr="006B2653" w:rsidRDefault="006A58AE" w:rsidP="00FE3DD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2 542,</w:t>
            </w:r>
            <w:r w:rsidR="000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6A58AE" w:rsidRPr="006B2653" w:rsidRDefault="006A58AE" w:rsidP="00D241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A58AE" w:rsidRPr="006B2653" w:rsidRDefault="006A58AE" w:rsidP="00D241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A58AE" w:rsidRPr="006B2653" w:rsidRDefault="006A58AE" w:rsidP="000D03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2 542,</w:t>
            </w:r>
            <w:r w:rsidR="000D0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A58AE" w:rsidRPr="006B2653" w:rsidRDefault="006A58AE" w:rsidP="00D241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6A58AE" w:rsidRPr="006B2653" w:rsidRDefault="006A58AE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6A58AE" w:rsidRPr="006B2653" w:rsidRDefault="006A58AE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6A58AE" w:rsidRPr="006B2653" w:rsidRDefault="006A58AE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6A58AE" w:rsidRPr="006B2653" w:rsidRDefault="006A58AE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6A58AE" w:rsidRPr="006B2653" w:rsidRDefault="006A58AE" w:rsidP="003271C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6A58AE" w:rsidRPr="006B2653" w:rsidRDefault="006A58AE" w:rsidP="00FE3DD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  <w:r w:rsidRPr="00516C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shd w:val="clear" w:color="auto" w:fill="auto"/>
          </w:tcPr>
          <w:p w:rsidR="006A58AE" w:rsidRPr="006B2653" w:rsidRDefault="006A58AE" w:rsidP="00D241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6A58AE" w:rsidRPr="006B2653" w:rsidRDefault="006A58AE" w:rsidP="004A0F6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6A58AE" w:rsidRPr="006B2653" w:rsidRDefault="006A58AE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  <w:r w:rsidRPr="00516C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0" w:type="dxa"/>
            <w:shd w:val="clear" w:color="auto" w:fill="auto"/>
            <w:noWrap/>
          </w:tcPr>
          <w:p w:rsidR="006A58AE" w:rsidRPr="006B2653" w:rsidRDefault="006A58AE" w:rsidP="00D241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6A58AE" w:rsidRPr="006B2653" w:rsidRDefault="006A58AE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BB" w:rsidRPr="006B2653" w:rsidTr="00175E3A">
        <w:trPr>
          <w:trHeight w:val="416"/>
          <w:jc w:val="center"/>
        </w:trPr>
        <w:tc>
          <w:tcPr>
            <w:tcW w:w="15292" w:type="dxa"/>
            <w:gridSpan w:val="10"/>
            <w:shd w:val="clear" w:color="auto" w:fill="auto"/>
            <w:vAlign w:val="center"/>
          </w:tcPr>
          <w:p w:rsidR="00EA68BB" w:rsidRPr="00175E3A" w:rsidRDefault="00EA68BB" w:rsidP="00175E3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E3A">
              <w:rPr>
                <w:rFonts w:ascii="Times New Roman" w:hAnsi="Times New Roman"/>
                <w:bCs/>
                <w:sz w:val="24"/>
                <w:szCs w:val="24"/>
              </w:rPr>
              <w:t>Задача 2. Сохранность автомобильных дорог общего пользования.</w:t>
            </w:r>
          </w:p>
        </w:tc>
      </w:tr>
      <w:tr w:rsidR="0031793F" w:rsidRPr="006B2653" w:rsidTr="0031793F">
        <w:trPr>
          <w:trHeight w:val="111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31793F" w:rsidRDefault="0031793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31793F" w:rsidRPr="006B2653" w:rsidRDefault="0031793F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Дороги сельского поселения Выкатной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31793F" w:rsidRPr="006B2653" w:rsidRDefault="0031793F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31793F" w:rsidRPr="000A7D31" w:rsidRDefault="0031793F" w:rsidP="00866C7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3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1793F" w:rsidRPr="000A7D31" w:rsidRDefault="003B7CDD" w:rsidP="00866C7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13335</wp:posOffset>
                      </wp:positionV>
                      <wp:extent cx="4743450" cy="0"/>
                      <wp:effectExtent l="13970" t="13335" r="5080" b="571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4.9pt;margin-top:1.05pt;width:37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JN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"/>
                  </w:pict>
                </mc:Fallback>
              </mc:AlternateContent>
            </w:r>
            <w:r w:rsidR="0031793F"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31793F" w:rsidRDefault="0031793F" w:rsidP="0031793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  <w:p w:rsidR="0031793F" w:rsidRDefault="0031793F" w:rsidP="0031793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31793F" w:rsidRDefault="0031793F" w:rsidP="0031793F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1793F" w:rsidRDefault="0031793F" w:rsidP="0031793F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31793F" w:rsidRDefault="0031793F" w:rsidP="0031793F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1793F" w:rsidRDefault="0031793F" w:rsidP="0031793F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31793F" w:rsidRDefault="0031793F" w:rsidP="0031793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  <w:p w:rsidR="0031793F" w:rsidRDefault="0031793F" w:rsidP="0031793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31793F" w:rsidRDefault="0031793F" w:rsidP="0031793F">
            <w:pPr>
              <w:spacing w:after="0"/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1793F" w:rsidRDefault="0031793F" w:rsidP="0031793F">
            <w:pPr>
              <w:spacing w:after="0"/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31793F" w:rsidRDefault="0031793F" w:rsidP="00286E2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1793F" w:rsidRPr="006B2653" w:rsidRDefault="0031793F" w:rsidP="00286E2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Выкатной</w:t>
            </w:r>
          </w:p>
        </w:tc>
      </w:tr>
      <w:tr w:rsidR="009D441F" w:rsidRPr="006B2653" w:rsidTr="00866C70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866C7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866C7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866C70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866C70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866C7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866C70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866C70">
        <w:trPr>
          <w:trHeight w:val="336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Дороги сельского поселения Горноправдинск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866C7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866C7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31793F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31793F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866C7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31793F">
            <w:pPr>
              <w:spacing w:after="0"/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Горноправдинск</w:t>
            </w:r>
          </w:p>
        </w:tc>
      </w:tr>
      <w:tr w:rsidR="009D441F" w:rsidRPr="006B2653" w:rsidTr="00866C70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866C7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866C7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866C70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866C70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866C7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866C70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175E3A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75E3A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75E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175E3A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175E3A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175E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175E3A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BB7A3B">
        <w:trPr>
          <w:trHeight w:val="270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Дороги сельского поселения Кедровый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CC20DA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CC20DA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CC20DA">
            <w:pPr>
              <w:spacing w:after="0"/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Кедровый</w:t>
            </w: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3271C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B53EA6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BB7A3B">
        <w:trPr>
          <w:trHeight w:val="325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Дороги сельского поселения Красноленинский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E319B2">
            <w:pPr>
              <w:spacing w:after="0"/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Красноленинский</w:t>
            </w: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3271C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B53EA6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286E2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Pr="00286E24" w:rsidRDefault="00286E24" w:rsidP="0028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BB7A3B">
        <w:trPr>
          <w:trHeight w:val="240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Дороги сельского поселения Кышик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E319B2">
            <w:pPr>
              <w:spacing w:after="0"/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86E24" w:rsidRPr="006B2653" w:rsidRDefault="00286E24" w:rsidP="00286E2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Кышик</w:t>
            </w: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BB7A3B">
        <w:trPr>
          <w:trHeight w:val="295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Дороги сельского поселения Луговской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E319B2">
            <w:pPr>
              <w:spacing w:after="0"/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86E24" w:rsidRPr="006B2653" w:rsidRDefault="00286E24" w:rsidP="00286E2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Луговской</w:t>
            </w: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175E3A">
        <w:trPr>
          <w:trHeight w:val="326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Дороги сельского поселения Нялинское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C4164C" w:rsidP="00E319B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Нялинское</w:t>
            </w: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C4164C" w:rsidP="004A0F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19B2">
        <w:trPr>
          <w:trHeight w:val="31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Дороги сельского поселения Селиярово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E319B2">
            <w:pPr>
              <w:spacing w:after="0"/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86E24" w:rsidRPr="006B2653" w:rsidRDefault="00286E24" w:rsidP="00286E2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Селиярово</w:t>
            </w: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19B2">
        <w:trPr>
          <w:trHeight w:val="285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Дороги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Сибирский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</w:t>
            </w:r>
            <w:r w:rsidRPr="006B2653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E319B2">
            <w:pPr>
              <w:spacing w:after="0"/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86E24" w:rsidRPr="006B2653" w:rsidRDefault="00286E24" w:rsidP="00286E2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Сибирский</w:t>
            </w: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19B2">
        <w:trPr>
          <w:trHeight w:val="286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Дороги сельского поселения Согом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E319B2">
            <w:pPr>
              <w:spacing w:after="0"/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86E24" w:rsidRDefault="00286E24" w:rsidP="00286E2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286E24" w:rsidRPr="006B2653" w:rsidRDefault="00286E24" w:rsidP="00286E2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Согом</w:t>
            </w: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1C2B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19B2">
        <w:trPr>
          <w:trHeight w:val="268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286E24" w:rsidRPr="006B2653" w:rsidRDefault="00286E24" w:rsidP="00EA68B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Дороги сельского поселения Цингалы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E319B2">
            <w:pPr>
              <w:spacing w:after="0"/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86E24" w:rsidRPr="006B2653" w:rsidRDefault="00286E24" w:rsidP="00286E2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Цингалы</w:t>
            </w: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EA68B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EA68B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19B2">
        <w:trPr>
          <w:trHeight w:val="23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286E24" w:rsidRPr="006B2653" w:rsidRDefault="00286E24" w:rsidP="00EA68B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Дороги сельского поселения Шапша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E319B2">
            <w:pPr>
              <w:spacing w:after="0"/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E319B2">
            <w:pPr>
              <w:spacing w:after="0"/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86E24" w:rsidRPr="006B2653" w:rsidRDefault="00286E24" w:rsidP="00286E2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Шапша</w:t>
            </w: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EA68B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546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Default="00286E24" w:rsidP="00EA68B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286E24" w:rsidRDefault="00286E24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056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286E24" w:rsidRDefault="00286E24" w:rsidP="004A0F66">
            <w:pPr>
              <w:jc w:val="center"/>
            </w:pPr>
            <w:r w:rsidRPr="00F8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286E24" w:rsidRDefault="00286E24" w:rsidP="00516C7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Default="00286E24" w:rsidP="004A0F66">
            <w:pPr>
              <w:jc w:val="center"/>
            </w:pPr>
            <w:r w:rsidRPr="00B0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763407">
        <w:trPr>
          <w:trHeight w:val="305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286E24" w:rsidRPr="006B2653" w:rsidRDefault="00286E24" w:rsidP="004A0F6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145 549,4</w:t>
            </w:r>
          </w:p>
        </w:tc>
        <w:tc>
          <w:tcPr>
            <w:tcW w:w="1056" w:type="dxa"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52 986,0</w:t>
            </w:r>
          </w:p>
        </w:tc>
        <w:tc>
          <w:tcPr>
            <w:tcW w:w="1029" w:type="dxa"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9 999,3</w:t>
            </w:r>
          </w:p>
        </w:tc>
        <w:tc>
          <w:tcPr>
            <w:tcW w:w="1200" w:type="dxa"/>
            <w:shd w:val="clear" w:color="auto" w:fill="auto"/>
          </w:tcPr>
          <w:p w:rsidR="00286E24" w:rsidRPr="006B2653" w:rsidRDefault="00286E24" w:rsidP="004A0F6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117 650,1</w:t>
            </w:r>
          </w:p>
        </w:tc>
        <w:tc>
          <w:tcPr>
            <w:tcW w:w="1200" w:type="dxa"/>
            <w:shd w:val="clear" w:color="auto" w:fill="auto"/>
            <w:noWrap/>
          </w:tcPr>
          <w:p w:rsidR="00E358FF" w:rsidRPr="006B2653" w:rsidRDefault="00286E24" w:rsidP="0076340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> 900,0</w:t>
            </w:r>
          </w:p>
        </w:tc>
        <w:tc>
          <w:tcPr>
            <w:tcW w:w="2050" w:type="dxa"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Default="00286E24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  <w:p w:rsidR="00286E24" w:rsidRPr="006B2653" w:rsidRDefault="00286E24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97 795,8</w:t>
            </w:r>
          </w:p>
        </w:tc>
        <w:tc>
          <w:tcPr>
            <w:tcW w:w="1056" w:type="dxa"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42 831,7</w:t>
            </w:r>
          </w:p>
        </w:tc>
        <w:tc>
          <w:tcPr>
            <w:tcW w:w="1029" w:type="dxa"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5 001,8</w:t>
            </w:r>
          </w:p>
        </w:tc>
        <w:tc>
          <w:tcPr>
            <w:tcW w:w="1200" w:type="dxa"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92 794,0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286E24" w:rsidP="00B53EA6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286E24" w:rsidRPr="006B2653" w:rsidRDefault="00286E24" w:rsidP="004A0F6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47 753,6</w:t>
            </w:r>
          </w:p>
        </w:tc>
        <w:tc>
          <w:tcPr>
            <w:tcW w:w="1056" w:type="dxa"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10 154,3</w:t>
            </w:r>
          </w:p>
        </w:tc>
        <w:tc>
          <w:tcPr>
            <w:tcW w:w="1029" w:type="dxa"/>
            <w:shd w:val="clear" w:color="auto" w:fill="auto"/>
          </w:tcPr>
          <w:p w:rsidR="00286E24" w:rsidRPr="006B2653" w:rsidRDefault="00286E24" w:rsidP="00E81EE5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4 997,5</w:t>
            </w:r>
          </w:p>
        </w:tc>
        <w:tc>
          <w:tcPr>
            <w:tcW w:w="1200" w:type="dxa"/>
            <w:shd w:val="clear" w:color="auto" w:fill="auto"/>
          </w:tcPr>
          <w:p w:rsidR="00286E24" w:rsidRPr="006B2653" w:rsidRDefault="00286E24" w:rsidP="004A0F6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> 856,1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Pr="006B2653" w:rsidRDefault="00286E24" w:rsidP="00DE455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> 900,0</w:t>
            </w:r>
          </w:p>
        </w:tc>
        <w:tc>
          <w:tcPr>
            <w:tcW w:w="2050" w:type="dxa"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286E24" w:rsidRPr="006B2653" w:rsidRDefault="00286E24" w:rsidP="00C501C9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6E24" w:rsidRPr="006B2653" w:rsidRDefault="00286E24" w:rsidP="00C501C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286E24" w:rsidRPr="006B2653" w:rsidRDefault="00286E24" w:rsidP="00E358F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685" w:type="dxa"/>
            <w:shd w:val="clear" w:color="auto" w:fill="auto"/>
          </w:tcPr>
          <w:p w:rsidR="001C2BB8" w:rsidRPr="00175E3A" w:rsidRDefault="0067258E" w:rsidP="00B53E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3A">
              <w:rPr>
                <w:rFonts w:ascii="Times New Roman" w:hAnsi="Times New Roman"/>
                <w:sz w:val="24"/>
                <w:szCs w:val="24"/>
              </w:rPr>
              <w:t>в</w:t>
            </w:r>
            <w:r w:rsidR="00286E24" w:rsidRPr="00175E3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300" w:type="dxa"/>
            <w:shd w:val="clear" w:color="auto" w:fill="auto"/>
          </w:tcPr>
          <w:p w:rsidR="00286E24" w:rsidRPr="00175E3A" w:rsidRDefault="00286E24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3A">
              <w:rPr>
                <w:rFonts w:ascii="Times New Roman" w:hAnsi="Times New Roman"/>
                <w:sz w:val="24"/>
                <w:szCs w:val="24"/>
              </w:rPr>
              <w:t>131 412,4</w:t>
            </w:r>
          </w:p>
        </w:tc>
        <w:tc>
          <w:tcPr>
            <w:tcW w:w="1056" w:type="dxa"/>
            <w:shd w:val="clear" w:color="auto" w:fill="auto"/>
          </w:tcPr>
          <w:p w:rsidR="00286E24" w:rsidRPr="00175E3A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3A">
              <w:rPr>
                <w:rFonts w:ascii="Times New Roman" w:hAnsi="Times New Roman"/>
                <w:sz w:val="24"/>
                <w:szCs w:val="24"/>
              </w:rPr>
              <w:t>52 986,0</w:t>
            </w:r>
          </w:p>
        </w:tc>
        <w:tc>
          <w:tcPr>
            <w:tcW w:w="1029" w:type="dxa"/>
            <w:shd w:val="clear" w:color="auto" w:fill="auto"/>
          </w:tcPr>
          <w:p w:rsidR="00286E24" w:rsidRPr="00175E3A" w:rsidRDefault="00286E24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3A">
              <w:rPr>
                <w:rFonts w:ascii="Times New Roman" w:hAnsi="Times New Roman"/>
                <w:bCs/>
                <w:sz w:val="24"/>
                <w:szCs w:val="24"/>
              </w:rPr>
              <w:t>9 999,3</w:t>
            </w:r>
          </w:p>
        </w:tc>
        <w:tc>
          <w:tcPr>
            <w:tcW w:w="1200" w:type="dxa"/>
            <w:shd w:val="clear" w:color="auto" w:fill="auto"/>
          </w:tcPr>
          <w:p w:rsidR="00286E24" w:rsidRPr="00175E3A" w:rsidRDefault="00286E24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3A">
              <w:rPr>
                <w:rFonts w:ascii="Times New Roman" w:hAnsi="Times New Roman"/>
                <w:sz w:val="24"/>
                <w:szCs w:val="24"/>
              </w:rPr>
              <w:t>106 513,1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Pr="00175E3A" w:rsidRDefault="00286E24" w:rsidP="00B11C5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3A">
              <w:rPr>
                <w:rFonts w:ascii="Times New Roman" w:hAnsi="Times New Roman"/>
                <w:sz w:val="24"/>
                <w:szCs w:val="24"/>
              </w:rPr>
              <w:t>14 900,0</w:t>
            </w:r>
          </w:p>
        </w:tc>
        <w:tc>
          <w:tcPr>
            <w:tcW w:w="2050" w:type="dxa"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93 295,8</w:t>
            </w:r>
          </w:p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42 831,7</w:t>
            </w:r>
          </w:p>
        </w:tc>
        <w:tc>
          <w:tcPr>
            <w:tcW w:w="1029" w:type="dxa"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5 001,8</w:t>
            </w:r>
          </w:p>
        </w:tc>
        <w:tc>
          <w:tcPr>
            <w:tcW w:w="1200" w:type="dxa"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88 294,0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00" w:type="dxa"/>
            <w:shd w:val="clear" w:color="auto" w:fill="auto"/>
          </w:tcPr>
          <w:p w:rsidR="00286E24" w:rsidRPr="009432C5" w:rsidRDefault="00286E24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38 116,6</w:t>
            </w:r>
          </w:p>
        </w:tc>
        <w:tc>
          <w:tcPr>
            <w:tcW w:w="1056" w:type="dxa"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10 154,3</w:t>
            </w:r>
          </w:p>
        </w:tc>
        <w:tc>
          <w:tcPr>
            <w:tcW w:w="1029" w:type="dxa"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4 997,5</w:t>
            </w:r>
          </w:p>
        </w:tc>
        <w:tc>
          <w:tcPr>
            <w:tcW w:w="1200" w:type="dxa"/>
            <w:shd w:val="clear" w:color="auto" w:fill="auto"/>
          </w:tcPr>
          <w:p w:rsidR="00286E24" w:rsidRPr="006B2653" w:rsidRDefault="00286E24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18 219,1</w:t>
            </w:r>
          </w:p>
        </w:tc>
        <w:tc>
          <w:tcPr>
            <w:tcW w:w="1200" w:type="dxa"/>
            <w:shd w:val="clear" w:color="auto" w:fill="auto"/>
            <w:noWrap/>
          </w:tcPr>
          <w:p w:rsidR="00286E24" w:rsidRPr="006B2653" w:rsidRDefault="00286E24" w:rsidP="00B11C5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B2653">
              <w:rPr>
                <w:rFonts w:ascii="Times New Roman" w:hAnsi="Times New Roman"/>
                <w:sz w:val="24"/>
                <w:szCs w:val="24"/>
              </w:rPr>
              <w:t> 900,0</w:t>
            </w:r>
          </w:p>
        </w:tc>
        <w:tc>
          <w:tcPr>
            <w:tcW w:w="2050" w:type="dxa"/>
            <w:shd w:val="clear" w:color="auto" w:fill="auto"/>
          </w:tcPr>
          <w:p w:rsidR="00286E24" w:rsidRPr="006B2653" w:rsidRDefault="00286E24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E358FF" w:rsidRPr="006B2653" w:rsidRDefault="00E358FF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E358FF" w:rsidRPr="006B2653" w:rsidRDefault="00E358FF" w:rsidP="00E358F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Выкатно</w:t>
            </w:r>
            <w:r w:rsidR="00C144C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685" w:type="dxa"/>
            <w:shd w:val="clear" w:color="auto" w:fill="auto"/>
          </w:tcPr>
          <w:p w:rsidR="00E358FF" w:rsidRPr="006B2653" w:rsidRDefault="00E358FF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E358FF" w:rsidRDefault="00E358FF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056" w:type="dxa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E358FF" w:rsidRDefault="00E358FF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E358FF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200" w:type="dxa"/>
            <w:shd w:val="clear" w:color="auto" w:fill="auto"/>
            <w:noWrap/>
          </w:tcPr>
          <w:p w:rsidR="00E358FF" w:rsidRPr="006B2653" w:rsidRDefault="00E358FF" w:rsidP="00B11C5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E358FF" w:rsidRPr="006B2653" w:rsidRDefault="00E358FF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E358FF" w:rsidRPr="006B2653" w:rsidRDefault="00E358FF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E358FF" w:rsidRPr="006B2653" w:rsidRDefault="00E358FF" w:rsidP="00E358F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E358FF" w:rsidRPr="006B2653" w:rsidRDefault="00E358FF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E358FF" w:rsidRDefault="00E358FF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E358FF" w:rsidRDefault="00E358FF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E358FF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E358FF" w:rsidRPr="006B2653" w:rsidRDefault="00E358FF" w:rsidP="00B11C5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E358FF" w:rsidRPr="006B2653" w:rsidRDefault="00E358FF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E358FF" w:rsidRPr="006B2653" w:rsidRDefault="00E358FF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E358FF" w:rsidRPr="006B2653" w:rsidRDefault="00E358FF" w:rsidP="00E358F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E358FF" w:rsidRPr="006B2653" w:rsidRDefault="00E358FF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E358FF" w:rsidRDefault="00E358FF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056" w:type="dxa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E358FF" w:rsidRDefault="00E358FF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E358FF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200" w:type="dxa"/>
            <w:shd w:val="clear" w:color="auto" w:fill="auto"/>
            <w:noWrap/>
          </w:tcPr>
          <w:p w:rsidR="00E358FF" w:rsidRPr="006B2653" w:rsidRDefault="00E358FF" w:rsidP="00B11C5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E358FF" w:rsidRPr="006B2653" w:rsidRDefault="00E358FF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E358FF" w:rsidRPr="006B2653" w:rsidRDefault="00E358FF" w:rsidP="00C501C9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E358FF" w:rsidRPr="006B2653" w:rsidRDefault="00E358FF" w:rsidP="00E358F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Горноправдинск</w:t>
            </w:r>
          </w:p>
        </w:tc>
        <w:tc>
          <w:tcPr>
            <w:tcW w:w="1685" w:type="dxa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7 754,0</w:t>
            </w:r>
          </w:p>
        </w:tc>
        <w:tc>
          <w:tcPr>
            <w:tcW w:w="1056" w:type="dxa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E358FF" w:rsidRPr="006B2653" w:rsidRDefault="00E358FF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7 754,0</w:t>
            </w:r>
          </w:p>
        </w:tc>
        <w:tc>
          <w:tcPr>
            <w:tcW w:w="1200" w:type="dxa"/>
            <w:shd w:val="clear" w:color="auto" w:fill="auto"/>
            <w:noWrap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E358FF" w:rsidRPr="006B2653" w:rsidRDefault="00E358FF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E358FF" w:rsidRPr="006B2653" w:rsidRDefault="00E358FF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E358FF" w:rsidRPr="006B2653" w:rsidRDefault="00E358FF" w:rsidP="00F05F6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4 500,0</w:t>
            </w:r>
          </w:p>
        </w:tc>
        <w:tc>
          <w:tcPr>
            <w:tcW w:w="1056" w:type="dxa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E358FF" w:rsidRPr="006B2653" w:rsidRDefault="00E358FF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4 500,0</w:t>
            </w:r>
          </w:p>
        </w:tc>
        <w:tc>
          <w:tcPr>
            <w:tcW w:w="1200" w:type="dxa"/>
            <w:shd w:val="clear" w:color="auto" w:fill="auto"/>
            <w:noWrap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E358FF" w:rsidRPr="006B2653" w:rsidRDefault="00E358FF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E358FF" w:rsidRPr="006B2653" w:rsidRDefault="00E358FF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E358FF" w:rsidRPr="00E358FF" w:rsidRDefault="00E358FF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3 254,0</w:t>
            </w:r>
          </w:p>
        </w:tc>
        <w:tc>
          <w:tcPr>
            <w:tcW w:w="1056" w:type="dxa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E358FF" w:rsidRPr="006B2653" w:rsidRDefault="00E358FF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E358FF" w:rsidRPr="006B2653" w:rsidRDefault="00E358FF" w:rsidP="001152D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3 254,0</w:t>
            </w:r>
          </w:p>
        </w:tc>
        <w:tc>
          <w:tcPr>
            <w:tcW w:w="1200" w:type="dxa"/>
            <w:shd w:val="clear" w:color="auto" w:fill="auto"/>
            <w:noWrap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E358FF" w:rsidRPr="006B2653" w:rsidRDefault="00E358FF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1C2BB8">
        <w:trPr>
          <w:trHeight w:val="303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E358FF" w:rsidRPr="006B2653" w:rsidRDefault="00E358FF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E358FF" w:rsidRPr="006B2653" w:rsidRDefault="00E358FF" w:rsidP="00E358F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Кедровый</w:t>
            </w: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76340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358FF" w:rsidRPr="006B2653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300" w:type="dxa"/>
            <w:shd w:val="clear" w:color="auto" w:fill="auto"/>
          </w:tcPr>
          <w:p w:rsidR="00E358FF" w:rsidRPr="006B2653" w:rsidRDefault="00E358FF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056" w:type="dxa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E358FF" w:rsidRDefault="00E358FF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E358FF" w:rsidRPr="006B2653" w:rsidRDefault="00E358FF" w:rsidP="001152D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200" w:type="dxa"/>
            <w:shd w:val="clear" w:color="auto" w:fill="auto"/>
            <w:noWrap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E358FF" w:rsidRPr="006B2653" w:rsidRDefault="00E358FF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177"/>
          <w:jc w:val="center"/>
        </w:trPr>
        <w:tc>
          <w:tcPr>
            <w:tcW w:w="748" w:type="dxa"/>
            <w:vMerge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E358FF" w:rsidRPr="006B2653" w:rsidRDefault="00E358FF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E358FF" w:rsidRPr="006B2653" w:rsidRDefault="00E358FF" w:rsidP="00FC7BD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E358FF" w:rsidRPr="006B2653" w:rsidRDefault="00E358FF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E358FF" w:rsidRDefault="00E358FF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E358FF" w:rsidRPr="006B2653" w:rsidRDefault="00E358FF" w:rsidP="001152D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E358FF" w:rsidRPr="006B2653" w:rsidRDefault="00E358FF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19B2">
        <w:trPr>
          <w:trHeight w:val="576"/>
          <w:jc w:val="center"/>
        </w:trPr>
        <w:tc>
          <w:tcPr>
            <w:tcW w:w="748" w:type="dxa"/>
            <w:vMerge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E358FF" w:rsidRPr="006B2653" w:rsidRDefault="00E358FF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E358FF" w:rsidRPr="006B2653" w:rsidRDefault="00E358FF" w:rsidP="00FC7BD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E358FF" w:rsidRPr="006B2653" w:rsidRDefault="00E358FF" w:rsidP="00E358F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056" w:type="dxa"/>
            <w:shd w:val="clear" w:color="auto" w:fill="auto"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E358FF" w:rsidRDefault="00E358FF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E358FF" w:rsidRPr="006B2653" w:rsidRDefault="00E358FF" w:rsidP="001152D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200" w:type="dxa"/>
            <w:shd w:val="clear" w:color="auto" w:fill="auto"/>
            <w:noWrap/>
          </w:tcPr>
          <w:p w:rsidR="00E358FF" w:rsidRPr="006B2653" w:rsidRDefault="00E358FF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E358FF" w:rsidRPr="006B2653" w:rsidRDefault="00E358FF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1C2BB8">
        <w:trPr>
          <w:trHeight w:val="28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E319B2">
            <w:pPr>
              <w:spacing w:after="0"/>
              <w:jc w:val="center"/>
            </w:pPr>
            <w:r w:rsidRPr="009841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E319B2">
            <w:pPr>
              <w:spacing w:after="0"/>
              <w:jc w:val="center"/>
            </w:pPr>
            <w:r w:rsidRPr="009841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E319B2">
            <w:pPr>
              <w:spacing w:after="0"/>
              <w:jc w:val="center"/>
            </w:pPr>
            <w:r w:rsidRPr="00F904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697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841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841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1C2BB8">
            <w:pPr>
              <w:jc w:val="center"/>
            </w:pPr>
            <w:r w:rsidRPr="00F904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19B2">
        <w:trPr>
          <w:trHeight w:val="516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841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841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1C2BB8">
            <w:pPr>
              <w:jc w:val="center"/>
            </w:pPr>
            <w:r w:rsidRPr="00F904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19B2">
        <w:trPr>
          <w:trHeight w:val="241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Кышик</w:t>
            </w: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E319B2">
            <w:pPr>
              <w:spacing w:after="0"/>
            </w:pPr>
            <w:r w:rsidRPr="009841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E319B2">
            <w:pPr>
              <w:spacing w:after="0"/>
            </w:pPr>
            <w:r w:rsidRPr="009841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E319B2">
            <w:pPr>
              <w:spacing w:after="0"/>
              <w:jc w:val="center"/>
            </w:pPr>
            <w:r w:rsidRPr="00F904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697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8707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5726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1C2BB8">
            <w:pPr>
              <w:jc w:val="center"/>
            </w:pPr>
            <w:r w:rsidRPr="00164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19B2">
        <w:trPr>
          <w:trHeight w:val="498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0A7D31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8707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5726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1C2BB8">
            <w:pPr>
              <w:jc w:val="center"/>
            </w:pPr>
            <w:r w:rsidRPr="00164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67258E">
        <w:trPr>
          <w:trHeight w:val="349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B265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Луговской</w:t>
            </w: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E319B2">
            <w:pPr>
              <w:spacing w:after="0"/>
              <w:jc w:val="center"/>
            </w:pPr>
            <w:r w:rsidRPr="008707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E319B2">
            <w:pPr>
              <w:spacing w:after="0"/>
              <w:jc w:val="center"/>
            </w:pPr>
            <w:r w:rsidRPr="005726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E319B2">
            <w:pPr>
              <w:spacing w:after="0"/>
              <w:jc w:val="center"/>
            </w:pPr>
            <w:r w:rsidRPr="00164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697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8707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5726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1C2BB8">
            <w:pPr>
              <w:jc w:val="center"/>
            </w:pPr>
            <w:r w:rsidRPr="00164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E358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67258E">
        <w:trPr>
          <w:trHeight w:val="539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8707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5726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1C2BB8">
            <w:pPr>
              <w:jc w:val="center"/>
            </w:pPr>
            <w:r w:rsidRPr="00164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67258E">
        <w:trPr>
          <w:trHeight w:val="266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Нялинское</w:t>
            </w: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3 304,0</w:t>
            </w:r>
          </w:p>
        </w:tc>
        <w:tc>
          <w:tcPr>
            <w:tcW w:w="1056" w:type="dxa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1C2BB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697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FC7BD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152D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763407">
        <w:trPr>
          <w:trHeight w:val="617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FC7BD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3 304,0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777D3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152D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67258E">
        <w:trPr>
          <w:trHeight w:val="331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3906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3906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390652">
            <w:pPr>
              <w:spacing w:after="0"/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390652">
            <w:pPr>
              <w:spacing w:after="0"/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3906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390652">
            <w:pPr>
              <w:spacing w:after="0"/>
              <w:jc w:val="center"/>
            </w:pPr>
            <w:r w:rsidRPr="008E6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697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FC7BD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1C2BB8">
            <w:pPr>
              <w:jc w:val="center"/>
            </w:pPr>
            <w:r w:rsidRPr="008E6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763407">
        <w:trPr>
          <w:trHeight w:val="603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FC7BD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1C2BB8">
            <w:pPr>
              <w:jc w:val="center"/>
            </w:pPr>
            <w:r w:rsidRPr="008E6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67258E">
        <w:trPr>
          <w:trHeight w:val="329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Сибирский</w:t>
            </w: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CE75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CE75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CE751A">
            <w:pPr>
              <w:spacing w:after="0"/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CE751A">
            <w:pPr>
              <w:spacing w:after="0"/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CE75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CE751A">
            <w:pPr>
              <w:spacing w:after="0"/>
              <w:jc w:val="center"/>
            </w:pPr>
            <w:r w:rsidRPr="008E6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697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FC7BD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1C2BB8">
            <w:pPr>
              <w:jc w:val="center"/>
            </w:pPr>
            <w:r w:rsidRPr="008E6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67258E">
        <w:trPr>
          <w:trHeight w:val="534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FC7BD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1C2BB8">
            <w:pPr>
              <w:jc w:val="center"/>
            </w:pPr>
            <w:r w:rsidRPr="008E6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CE751A">
        <w:trPr>
          <w:trHeight w:val="169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Согом</w:t>
            </w: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CE75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CE75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CE751A">
            <w:pPr>
              <w:spacing w:after="0" w:line="240" w:lineRule="auto"/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CE751A">
            <w:pPr>
              <w:spacing w:after="0" w:line="240" w:lineRule="auto"/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CE75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CE751A">
            <w:pPr>
              <w:spacing w:after="0"/>
              <w:jc w:val="center"/>
            </w:pPr>
            <w:r w:rsidRPr="008E6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697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FC7BD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1C2BB8">
            <w:pPr>
              <w:jc w:val="center"/>
            </w:pPr>
            <w:r w:rsidRPr="008E6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67258E">
        <w:trPr>
          <w:trHeight w:val="589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FC7BD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1C2BB8">
            <w:pPr>
              <w:jc w:val="center"/>
            </w:pPr>
            <w:r w:rsidRPr="008E6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67258E">
        <w:trPr>
          <w:trHeight w:val="272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Цингалы</w:t>
            </w: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E319B2">
            <w:pPr>
              <w:spacing w:after="0"/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E319B2">
            <w:pPr>
              <w:spacing w:after="0"/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E319B2">
            <w:pPr>
              <w:spacing w:after="0"/>
              <w:jc w:val="center"/>
            </w:pPr>
            <w:r w:rsidRPr="008E6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697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FC7BD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1C2BB8">
            <w:pPr>
              <w:jc w:val="center"/>
            </w:pPr>
            <w:r w:rsidRPr="008E6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67258E">
        <w:trPr>
          <w:trHeight w:val="475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FC7BD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1C2BB8">
            <w:pPr>
              <w:jc w:val="center"/>
            </w:pPr>
            <w:r w:rsidRPr="008E6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19B2">
        <w:trPr>
          <w:trHeight w:val="287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1C2BB8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Шапша</w:t>
            </w: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E319B2">
            <w:pPr>
              <w:spacing w:after="0"/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E319B2">
            <w:pPr>
              <w:spacing w:after="0"/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E319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E319B2">
            <w:pPr>
              <w:spacing w:after="0"/>
              <w:jc w:val="center"/>
            </w:pPr>
            <w:r w:rsidRPr="008E6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E358FF">
        <w:trPr>
          <w:trHeight w:val="697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FC7BD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1C2BB8">
            <w:pPr>
              <w:jc w:val="center"/>
            </w:pPr>
            <w:r w:rsidRPr="008E6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1F" w:rsidRPr="006B2653" w:rsidTr="000A7D31">
        <w:trPr>
          <w:trHeight w:val="562"/>
          <w:jc w:val="center"/>
        </w:trPr>
        <w:tc>
          <w:tcPr>
            <w:tcW w:w="748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1C2BB8" w:rsidRPr="006B2653" w:rsidRDefault="001C2BB8" w:rsidP="00C501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1C2BB8" w:rsidRPr="006B2653" w:rsidRDefault="001C2BB8" w:rsidP="00FC7BD0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53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1C2BB8" w:rsidRDefault="001C2BB8" w:rsidP="009432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056" w:type="dxa"/>
            <w:shd w:val="clear" w:color="auto" w:fill="auto"/>
          </w:tcPr>
          <w:p w:rsidR="001C2BB8" w:rsidRDefault="001C2BB8" w:rsidP="00E319B2">
            <w:pPr>
              <w:spacing w:after="0"/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1C2BB8" w:rsidRDefault="001C2BB8" w:rsidP="001C2BB8">
            <w:pPr>
              <w:jc w:val="center"/>
            </w:pPr>
            <w:r w:rsidRPr="00943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1C2BB8" w:rsidRDefault="001C2BB8" w:rsidP="001C2BB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200" w:type="dxa"/>
            <w:shd w:val="clear" w:color="auto" w:fill="auto"/>
            <w:noWrap/>
          </w:tcPr>
          <w:p w:rsidR="001C2BB8" w:rsidRDefault="001C2BB8" w:rsidP="001C2BB8">
            <w:pPr>
              <w:jc w:val="center"/>
            </w:pPr>
            <w:r w:rsidRPr="008E6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1C2BB8" w:rsidRPr="006B2653" w:rsidRDefault="001C2BB8" w:rsidP="00777D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407" w:rsidRPr="009D6ED3" w:rsidRDefault="00763407" w:rsidP="007F6221">
      <w:pPr>
        <w:spacing w:after="0"/>
        <w:ind w:right="-3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763407" w:rsidRPr="009D6ED3" w:rsidSect="00175E3A">
      <w:pgSz w:w="16838" w:h="11906" w:orient="landscape"/>
      <w:pgMar w:top="6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85" w:rsidRDefault="00115B85" w:rsidP="00304DCE">
      <w:pPr>
        <w:spacing w:after="0" w:line="240" w:lineRule="auto"/>
      </w:pPr>
      <w:r>
        <w:separator/>
      </w:r>
    </w:p>
  </w:endnote>
  <w:endnote w:type="continuationSeparator" w:id="0">
    <w:p w:rsidR="00115B85" w:rsidRDefault="00115B85" w:rsidP="0030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85" w:rsidRDefault="00115B85" w:rsidP="00304DCE">
      <w:pPr>
        <w:spacing w:after="0" w:line="240" w:lineRule="auto"/>
      </w:pPr>
      <w:r>
        <w:separator/>
      </w:r>
    </w:p>
  </w:footnote>
  <w:footnote w:type="continuationSeparator" w:id="0">
    <w:p w:rsidR="00115B85" w:rsidRDefault="00115B85" w:rsidP="0030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36" w:rsidRDefault="00521C3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CD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E"/>
    <w:rsid w:val="00005306"/>
    <w:rsid w:val="000055BA"/>
    <w:rsid w:val="00005781"/>
    <w:rsid w:val="00005DA4"/>
    <w:rsid w:val="00007B6E"/>
    <w:rsid w:val="0001302B"/>
    <w:rsid w:val="00014F11"/>
    <w:rsid w:val="00015296"/>
    <w:rsid w:val="000152E9"/>
    <w:rsid w:val="00015FB3"/>
    <w:rsid w:val="00017F94"/>
    <w:rsid w:val="000212C8"/>
    <w:rsid w:val="00023D36"/>
    <w:rsid w:val="000244C4"/>
    <w:rsid w:val="000258B9"/>
    <w:rsid w:val="00026368"/>
    <w:rsid w:val="0003004E"/>
    <w:rsid w:val="0003031C"/>
    <w:rsid w:val="00030A35"/>
    <w:rsid w:val="00031F81"/>
    <w:rsid w:val="000326CB"/>
    <w:rsid w:val="00036E33"/>
    <w:rsid w:val="00040460"/>
    <w:rsid w:val="000429E2"/>
    <w:rsid w:val="000435C2"/>
    <w:rsid w:val="0004581B"/>
    <w:rsid w:val="000479A1"/>
    <w:rsid w:val="00053364"/>
    <w:rsid w:val="00056705"/>
    <w:rsid w:val="00062066"/>
    <w:rsid w:val="00065535"/>
    <w:rsid w:val="00074C35"/>
    <w:rsid w:val="000750F9"/>
    <w:rsid w:val="00076E0D"/>
    <w:rsid w:val="00082350"/>
    <w:rsid w:val="00082414"/>
    <w:rsid w:val="00082B8A"/>
    <w:rsid w:val="00084744"/>
    <w:rsid w:val="0008659D"/>
    <w:rsid w:val="000915EB"/>
    <w:rsid w:val="00094387"/>
    <w:rsid w:val="00097C50"/>
    <w:rsid w:val="000A0B8D"/>
    <w:rsid w:val="000A2D08"/>
    <w:rsid w:val="000A3AB2"/>
    <w:rsid w:val="000A53B2"/>
    <w:rsid w:val="000A5FDA"/>
    <w:rsid w:val="000A65D4"/>
    <w:rsid w:val="000A65E8"/>
    <w:rsid w:val="000A7D31"/>
    <w:rsid w:val="000B0C2C"/>
    <w:rsid w:val="000B40A7"/>
    <w:rsid w:val="000B531E"/>
    <w:rsid w:val="000B5B08"/>
    <w:rsid w:val="000B67E9"/>
    <w:rsid w:val="000C07DB"/>
    <w:rsid w:val="000C4DDF"/>
    <w:rsid w:val="000C57A4"/>
    <w:rsid w:val="000C5F8A"/>
    <w:rsid w:val="000C6F6A"/>
    <w:rsid w:val="000C7AD5"/>
    <w:rsid w:val="000D0384"/>
    <w:rsid w:val="000D721C"/>
    <w:rsid w:val="000E3A4A"/>
    <w:rsid w:val="000E3D9C"/>
    <w:rsid w:val="000E5690"/>
    <w:rsid w:val="000E6EDE"/>
    <w:rsid w:val="000E7971"/>
    <w:rsid w:val="000F3839"/>
    <w:rsid w:val="00101FB2"/>
    <w:rsid w:val="001049FC"/>
    <w:rsid w:val="00104C52"/>
    <w:rsid w:val="00107041"/>
    <w:rsid w:val="00107801"/>
    <w:rsid w:val="001152D4"/>
    <w:rsid w:val="00115974"/>
    <w:rsid w:val="00115B59"/>
    <w:rsid w:val="00115B85"/>
    <w:rsid w:val="00120984"/>
    <w:rsid w:val="001226F5"/>
    <w:rsid w:val="00122F86"/>
    <w:rsid w:val="00126040"/>
    <w:rsid w:val="0012655D"/>
    <w:rsid w:val="00130104"/>
    <w:rsid w:val="00146F8E"/>
    <w:rsid w:val="0015325E"/>
    <w:rsid w:val="0015701A"/>
    <w:rsid w:val="00161F60"/>
    <w:rsid w:val="001656C7"/>
    <w:rsid w:val="00175E3A"/>
    <w:rsid w:val="001A0781"/>
    <w:rsid w:val="001A2B70"/>
    <w:rsid w:val="001A3851"/>
    <w:rsid w:val="001A421B"/>
    <w:rsid w:val="001B03A0"/>
    <w:rsid w:val="001B24A8"/>
    <w:rsid w:val="001C2BB8"/>
    <w:rsid w:val="001D010E"/>
    <w:rsid w:val="001D2BCF"/>
    <w:rsid w:val="001D2FA1"/>
    <w:rsid w:val="001D3F65"/>
    <w:rsid w:val="001E0CEB"/>
    <w:rsid w:val="001E4A0E"/>
    <w:rsid w:val="001F00A3"/>
    <w:rsid w:val="002075BB"/>
    <w:rsid w:val="00207F8F"/>
    <w:rsid w:val="002128B7"/>
    <w:rsid w:val="002167C8"/>
    <w:rsid w:val="002201BF"/>
    <w:rsid w:val="00224A88"/>
    <w:rsid w:val="002260EC"/>
    <w:rsid w:val="002266E1"/>
    <w:rsid w:val="00235C43"/>
    <w:rsid w:val="00236A12"/>
    <w:rsid w:val="00237306"/>
    <w:rsid w:val="0024500B"/>
    <w:rsid w:val="00247B81"/>
    <w:rsid w:val="00262BD2"/>
    <w:rsid w:val="00264702"/>
    <w:rsid w:val="002664C7"/>
    <w:rsid w:val="002669F1"/>
    <w:rsid w:val="00267F41"/>
    <w:rsid w:val="0027017C"/>
    <w:rsid w:val="00270BCE"/>
    <w:rsid w:val="00271AB3"/>
    <w:rsid w:val="00273152"/>
    <w:rsid w:val="00275A2E"/>
    <w:rsid w:val="00280A16"/>
    <w:rsid w:val="00282D96"/>
    <w:rsid w:val="00283078"/>
    <w:rsid w:val="00284130"/>
    <w:rsid w:val="00284F01"/>
    <w:rsid w:val="00286E24"/>
    <w:rsid w:val="002A0434"/>
    <w:rsid w:val="002A0CD8"/>
    <w:rsid w:val="002A2ECC"/>
    <w:rsid w:val="002A3983"/>
    <w:rsid w:val="002A5E5B"/>
    <w:rsid w:val="002B23F8"/>
    <w:rsid w:val="002B361D"/>
    <w:rsid w:val="002C3950"/>
    <w:rsid w:val="002C6DD1"/>
    <w:rsid w:val="002C7794"/>
    <w:rsid w:val="002D1C18"/>
    <w:rsid w:val="002D31AB"/>
    <w:rsid w:val="002D3F4B"/>
    <w:rsid w:val="002E76C5"/>
    <w:rsid w:val="002F1717"/>
    <w:rsid w:val="002F280D"/>
    <w:rsid w:val="002F46B6"/>
    <w:rsid w:val="002F4CDC"/>
    <w:rsid w:val="00300424"/>
    <w:rsid w:val="00300B42"/>
    <w:rsid w:val="0030127A"/>
    <w:rsid w:val="00304DCE"/>
    <w:rsid w:val="00305666"/>
    <w:rsid w:val="00306D4D"/>
    <w:rsid w:val="00311628"/>
    <w:rsid w:val="0031793F"/>
    <w:rsid w:val="003211A2"/>
    <w:rsid w:val="00324768"/>
    <w:rsid w:val="003271C8"/>
    <w:rsid w:val="003348C9"/>
    <w:rsid w:val="00335A1A"/>
    <w:rsid w:val="0034228E"/>
    <w:rsid w:val="003514F8"/>
    <w:rsid w:val="003541B3"/>
    <w:rsid w:val="00360B21"/>
    <w:rsid w:val="00370054"/>
    <w:rsid w:val="00374DE5"/>
    <w:rsid w:val="003753D5"/>
    <w:rsid w:val="00376660"/>
    <w:rsid w:val="00382C2E"/>
    <w:rsid w:val="003843D8"/>
    <w:rsid w:val="00385340"/>
    <w:rsid w:val="0039050D"/>
    <w:rsid w:val="00390652"/>
    <w:rsid w:val="00391B38"/>
    <w:rsid w:val="00395B3A"/>
    <w:rsid w:val="0039626C"/>
    <w:rsid w:val="003976DB"/>
    <w:rsid w:val="003A612C"/>
    <w:rsid w:val="003B02C6"/>
    <w:rsid w:val="003B3A18"/>
    <w:rsid w:val="003B7CDD"/>
    <w:rsid w:val="003C1587"/>
    <w:rsid w:val="003C4DDB"/>
    <w:rsid w:val="003D19A9"/>
    <w:rsid w:val="003D25AC"/>
    <w:rsid w:val="003D38A5"/>
    <w:rsid w:val="003E32A7"/>
    <w:rsid w:val="003E5DD1"/>
    <w:rsid w:val="003E7D0C"/>
    <w:rsid w:val="00401924"/>
    <w:rsid w:val="00415E60"/>
    <w:rsid w:val="004207B4"/>
    <w:rsid w:val="00423CE8"/>
    <w:rsid w:val="0042419F"/>
    <w:rsid w:val="00424652"/>
    <w:rsid w:val="004263E5"/>
    <w:rsid w:val="00430548"/>
    <w:rsid w:val="00433FDA"/>
    <w:rsid w:val="00440D85"/>
    <w:rsid w:val="00443B8F"/>
    <w:rsid w:val="00450F1A"/>
    <w:rsid w:val="00451D40"/>
    <w:rsid w:val="00452E5C"/>
    <w:rsid w:val="00453456"/>
    <w:rsid w:val="00455D79"/>
    <w:rsid w:val="00467A28"/>
    <w:rsid w:val="004704E4"/>
    <w:rsid w:val="00470DA0"/>
    <w:rsid w:val="00471078"/>
    <w:rsid w:val="004718F2"/>
    <w:rsid w:val="00475006"/>
    <w:rsid w:val="00476DA7"/>
    <w:rsid w:val="00477A8E"/>
    <w:rsid w:val="004872CA"/>
    <w:rsid w:val="00491C09"/>
    <w:rsid w:val="00491CEF"/>
    <w:rsid w:val="004A0F66"/>
    <w:rsid w:val="004A4716"/>
    <w:rsid w:val="004A4882"/>
    <w:rsid w:val="004B253A"/>
    <w:rsid w:val="004B2D37"/>
    <w:rsid w:val="004B4772"/>
    <w:rsid w:val="004B6109"/>
    <w:rsid w:val="004C0549"/>
    <w:rsid w:val="004C2D74"/>
    <w:rsid w:val="004C3154"/>
    <w:rsid w:val="004D1F13"/>
    <w:rsid w:val="004D514A"/>
    <w:rsid w:val="004D5880"/>
    <w:rsid w:val="004D7F70"/>
    <w:rsid w:val="004E1D09"/>
    <w:rsid w:val="004E784E"/>
    <w:rsid w:val="004F0C44"/>
    <w:rsid w:val="004F339B"/>
    <w:rsid w:val="0050146B"/>
    <w:rsid w:val="005024BC"/>
    <w:rsid w:val="005024F2"/>
    <w:rsid w:val="0050357B"/>
    <w:rsid w:val="0050371E"/>
    <w:rsid w:val="0050559F"/>
    <w:rsid w:val="005078EE"/>
    <w:rsid w:val="00510B0C"/>
    <w:rsid w:val="00512C0C"/>
    <w:rsid w:val="00516833"/>
    <w:rsid w:val="00516C71"/>
    <w:rsid w:val="00521C33"/>
    <w:rsid w:val="0052725B"/>
    <w:rsid w:val="00532FD8"/>
    <w:rsid w:val="00535E4F"/>
    <w:rsid w:val="00536282"/>
    <w:rsid w:val="00536E65"/>
    <w:rsid w:val="00541269"/>
    <w:rsid w:val="00544BC5"/>
    <w:rsid w:val="0055028E"/>
    <w:rsid w:val="00550F13"/>
    <w:rsid w:val="0055112E"/>
    <w:rsid w:val="0055245E"/>
    <w:rsid w:val="00553613"/>
    <w:rsid w:val="0055448E"/>
    <w:rsid w:val="0055701F"/>
    <w:rsid w:val="0057552D"/>
    <w:rsid w:val="0058031F"/>
    <w:rsid w:val="00580B3C"/>
    <w:rsid w:val="00582707"/>
    <w:rsid w:val="00592898"/>
    <w:rsid w:val="0059293C"/>
    <w:rsid w:val="00592FFF"/>
    <w:rsid w:val="00595ECB"/>
    <w:rsid w:val="00597C6C"/>
    <w:rsid w:val="005A42EF"/>
    <w:rsid w:val="005A7FE7"/>
    <w:rsid w:val="005B2652"/>
    <w:rsid w:val="005B64A9"/>
    <w:rsid w:val="005B7139"/>
    <w:rsid w:val="005D1748"/>
    <w:rsid w:val="005D22B5"/>
    <w:rsid w:val="005D7390"/>
    <w:rsid w:val="005D7E83"/>
    <w:rsid w:val="005E0FBF"/>
    <w:rsid w:val="005E24E6"/>
    <w:rsid w:val="005E5105"/>
    <w:rsid w:val="005E54F3"/>
    <w:rsid w:val="005F033F"/>
    <w:rsid w:val="005F699C"/>
    <w:rsid w:val="006004F4"/>
    <w:rsid w:val="006014B4"/>
    <w:rsid w:val="00603679"/>
    <w:rsid w:val="00611362"/>
    <w:rsid w:val="00614A55"/>
    <w:rsid w:val="006177B0"/>
    <w:rsid w:val="00620088"/>
    <w:rsid w:val="00624B79"/>
    <w:rsid w:val="00625C02"/>
    <w:rsid w:val="0062792F"/>
    <w:rsid w:val="006302AA"/>
    <w:rsid w:val="006303F1"/>
    <w:rsid w:val="00634860"/>
    <w:rsid w:val="0064045E"/>
    <w:rsid w:val="00641476"/>
    <w:rsid w:val="00644142"/>
    <w:rsid w:val="00647CA2"/>
    <w:rsid w:val="0065179A"/>
    <w:rsid w:val="00652477"/>
    <w:rsid w:val="00654935"/>
    <w:rsid w:val="006604A1"/>
    <w:rsid w:val="0066075F"/>
    <w:rsid w:val="00666CD2"/>
    <w:rsid w:val="0067258E"/>
    <w:rsid w:val="00673C0A"/>
    <w:rsid w:val="00673D4E"/>
    <w:rsid w:val="00673F45"/>
    <w:rsid w:val="006779E9"/>
    <w:rsid w:val="006816EF"/>
    <w:rsid w:val="006833B3"/>
    <w:rsid w:val="0068696F"/>
    <w:rsid w:val="00690B35"/>
    <w:rsid w:val="006935AC"/>
    <w:rsid w:val="006A58AE"/>
    <w:rsid w:val="006A651D"/>
    <w:rsid w:val="006B1914"/>
    <w:rsid w:val="006B206F"/>
    <w:rsid w:val="006B23ED"/>
    <w:rsid w:val="006B2653"/>
    <w:rsid w:val="006B5B90"/>
    <w:rsid w:val="006C3139"/>
    <w:rsid w:val="006C34B5"/>
    <w:rsid w:val="006C654A"/>
    <w:rsid w:val="006C6821"/>
    <w:rsid w:val="006C6902"/>
    <w:rsid w:val="006C6BB3"/>
    <w:rsid w:val="006D462F"/>
    <w:rsid w:val="006E24AB"/>
    <w:rsid w:val="006E2C0C"/>
    <w:rsid w:val="006E45CA"/>
    <w:rsid w:val="006E66E9"/>
    <w:rsid w:val="006F5A45"/>
    <w:rsid w:val="00704CC6"/>
    <w:rsid w:val="0070553B"/>
    <w:rsid w:val="00713F8B"/>
    <w:rsid w:val="00720FAE"/>
    <w:rsid w:val="00720FFB"/>
    <w:rsid w:val="00721FF4"/>
    <w:rsid w:val="00722A5F"/>
    <w:rsid w:val="00725630"/>
    <w:rsid w:val="00725B0C"/>
    <w:rsid w:val="007323CD"/>
    <w:rsid w:val="00734AF8"/>
    <w:rsid w:val="007471E0"/>
    <w:rsid w:val="007540C3"/>
    <w:rsid w:val="00754AF5"/>
    <w:rsid w:val="00755C13"/>
    <w:rsid w:val="007570F2"/>
    <w:rsid w:val="00757597"/>
    <w:rsid w:val="00761B2D"/>
    <w:rsid w:val="00763407"/>
    <w:rsid w:val="007666ED"/>
    <w:rsid w:val="00770D04"/>
    <w:rsid w:val="00771C27"/>
    <w:rsid w:val="00771EF7"/>
    <w:rsid w:val="00777D31"/>
    <w:rsid w:val="00780E3B"/>
    <w:rsid w:val="0078275D"/>
    <w:rsid w:val="00783AF0"/>
    <w:rsid w:val="00794DAC"/>
    <w:rsid w:val="007B04B4"/>
    <w:rsid w:val="007B1B65"/>
    <w:rsid w:val="007B74A4"/>
    <w:rsid w:val="007B778F"/>
    <w:rsid w:val="007C18D0"/>
    <w:rsid w:val="007C3DCF"/>
    <w:rsid w:val="007D6021"/>
    <w:rsid w:val="007D7180"/>
    <w:rsid w:val="007D7D97"/>
    <w:rsid w:val="007E1290"/>
    <w:rsid w:val="007E1CF9"/>
    <w:rsid w:val="007E1D13"/>
    <w:rsid w:val="007E3B33"/>
    <w:rsid w:val="007E3DD2"/>
    <w:rsid w:val="007F6221"/>
    <w:rsid w:val="00801AE6"/>
    <w:rsid w:val="00802548"/>
    <w:rsid w:val="008029BB"/>
    <w:rsid w:val="0081210E"/>
    <w:rsid w:val="008132E7"/>
    <w:rsid w:val="00815D67"/>
    <w:rsid w:val="00816C51"/>
    <w:rsid w:val="00817A38"/>
    <w:rsid w:val="00820C68"/>
    <w:rsid w:val="00821CFB"/>
    <w:rsid w:val="008222D0"/>
    <w:rsid w:val="00827FC4"/>
    <w:rsid w:val="00831347"/>
    <w:rsid w:val="00832AE6"/>
    <w:rsid w:val="00834636"/>
    <w:rsid w:val="008360FD"/>
    <w:rsid w:val="008413C3"/>
    <w:rsid w:val="0084370D"/>
    <w:rsid w:val="00847050"/>
    <w:rsid w:val="0085226A"/>
    <w:rsid w:val="00854F44"/>
    <w:rsid w:val="00857814"/>
    <w:rsid w:val="0086348E"/>
    <w:rsid w:val="0086413E"/>
    <w:rsid w:val="00866C70"/>
    <w:rsid w:val="008704A4"/>
    <w:rsid w:val="00871A68"/>
    <w:rsid w:val="00877522"/>
    <w:rsid w:val="008776CF"/>
    <w:rsid w:val="008829EC"/>
    <w:rsid w:val="008833A4"/>
    <w:rsid w:val="0088476F"/>
    <w:rsid w:val="008851C1"/>
    <w:rsid w:val="00885696"/>
    <w:rsid w:val="008922F3"/>
    <w:rsid w:val="008A7E6F"/>
    <w:rsid w:val="008B4061"/>
    <w:rsid w:val="008B4324"/>
    <w:rsid w:val="008B5C20"/>
    <w:rsid w:val="008C0A17"/>
    <w:rsid w:val="008C18E8"/>
    <w:rsid w:val="008C1DC3"/>
    <w:rsid w:val="008C382B"/>
    <w:rsid w:val="008C492D"/>
    <w:rsid w:val="008C4A06"/>
    <w:rsid w:val="008C525C"/>
    <w:rsid w:val="008C63AB"/>
    <w:rsid w:val="008C6892"/>
    <w:rsid w:val="008D34C5"/>
    <w:rsid w:val="008D3E85"/>
    <w:rsid w:val="008D4F57"/>
    <w:rsid w:val="008D670F"/>
    <w:rsid w:val="008E177B"/>
    <w:rsid w:val="008E3B46"/>
    <w:rsid w:val="008E5C3A"/>
    <w:rsid w:val="008F37E1"/>
    <w:rsid w:val="008F62D0"/>
    <w:rsid w:val="00900812"/>
    <w:rsid w:val="009015C7"/>
    <w:rsid w:val="00902333"/>
    <w:rsid w:val="0090534C"/>
    <w:rsid w:val="0090588D"/>
    <w:rsid w:val="00906CFF"/>
    <w:rsid w:val="00907564"/>
    <w:rsid w:val="009108BA"/>
    <w:rsid w:val="00911BC9"/>
    <w:rsid w:val="00912940"/>
    <w:rsid w:val="00914A4B"/>
    <w:rsid w:val="0091674E"/>
    <w:rsid w:val="00917856"/>
    <w:rsid w:val="009239C7"/>
    <w:rsid w:val="009262BD"/>
    <w:rsid w:val="0093087A"/>
    <w:rsid w:val="009341CD"/>
    <w:rsid w:val="00934A36"/>
    <w:rsid w:val="009361F2"/>
    <w:rsid w:val="009378A6"/>
    <w:rsid w:val="009432C5"/>
    <w:rsid w:val="00945715"/>
    <w:rsid w:val="00953442"/>
    <w:rsid w:val="009559C0"/>
    <w:rsid w:val="00956760"/>
    <w:rsid w:val="00957638"/>
    <w:rsid w:val="00961A4F"/>
    <w:rsid w:val="009660AD"/>
    <w:rsid w:val="00966446"/>
    <w:rsid w:val="00971F12"/>
    <w:rsid w:val="0097386B"/>
    <w:rsid w:val="00974892"/>
    <w:rsid w:val="00974E32"/>
    <w:rsid w:val="00977FF0"/>
    <w:rsid w:val="00986A2E"/>
    <w:rsid w:val="00987154"/>
    <w:rsid w:val="00987C50"/>
    <w:rsid w:val="009A0CFA"/>
    <w:rsid w:val="009A135D"/>
    <w:rsid w:val="009A256F"/>
    <w:rsid w:val="009A59B5"/>
    <w:rsid w:val="009A6D19"/>
    <w:rsid w:val="009A77C5"/>
    <w:rsid w:val="009C1134"/>
    <w:rsid w:val="009C2D6B"/>
    <w:rsid w:val="009C31E7"/>
    <w:rsid w:val="009C60EC"/>
    <w:rsid w:val="009C6C5D"/>
    <w:rsid w:val="009D3EF1"/>
    <w:rsid w:val="009D441F"/>
    <w:rsid w:val="009D46BB"/>
    <w:rsid w:val="009D517C"/>
    <w:rsid w:val="009D591F"/>
    <w:rsid w:val="009D6ED3"/>
    <w:rsid w:val="009E6671"/>
    <w:rsid w:val="009E691B"/>
    <w:rsid w:val="009E7A52"/>
    <w:rsid w:val="009F001F"/>
    <w:rsid w:val="009F5815"/>
    <w:rsid w:val="009F7E01"/>
    <w:rsid w:val="00A01E66"/>
    <w:rsid w:val="00A065A9"/>
    <w:rsid w:val="00A07FA9"/>
    <w:rsid w:val="00A1187D"/>
    <w:rsid w:val="00A11BAF"/>
    <w:rsid w:val="00A125DB"/>
    <w:rsid w:val="00A12C28"/>
    <w:rsid w:val="00A15452"/>
    <w:rsid w:val="00A15566"/>
    <w:rsid w:val="00A20851"/>
    <w:rsid w:val="00A23C81"/>
    <w:rsid w:val="00A30E96"/>
    <w:rsid w:val="00A3188D"/>
    <w:rsid w:val="00A3645D"/>
    <w:rsid w:val="00A37AA1"/>
    <w:rsid w:val="00A41386"/>
    <w:rsid w:val="00A43A0F"/>
    <w:rsid w:val="00A47E60"/>
    <w:rsid w:val="00A5257B"/>
    <w:rsid w:val="00A5679A"/>
    <w:rsid w:val="00A622D3"/>
    <w:rsid w:val="00A63DE2"/>
    <w:rsid w:val="00A65EC8"/>
    <w:rsid w:val="00A72EF9"/>
    <w:rsid w:val="00A76F76"/>
    <w:rsid w:val="00A776C7"/>
    <w:rsid w:val="00A803D1"/>
    <w:rsid w:val="00A80F0B"/>
    <w:rsid w:val="00A90774"/>
    <w:rsid w:val="00A90A93"/>
    <w:rsid w:val="00A91BEC"/>
    <w:rsid w:val="00A938EB"/>
    <w:rsid w:val="00A941F2"/>
    <w:rsid w:val="00A95904"/>
    <w:rsid w:val="00A96A20"/>
    <w:rsid w:val="00AA15D2"/>
    <w:rsid w:val="00AA3FA8"/>
    <w:rsid w:val="00AA4A9A"/>
    <w:rsid w:val="00AA4E00"/>
    <w:rsid w:val="00AB17B5"/>
    <w:rsid w:val="00AC0737"/>
    <w:rsid w:val="00AC2023"/>
    <w:rsid w:val="00AC2196"/>
    <w:rsid w:val="00AC5761"/>
    <w:rsid w:val="00AC64F6"/>
    <w:rsid w:val="00AD4F8F"/>
    <w:rsid w:val="00AD6715"/>
    <w:rsid w:val="00AD6BA8"/>
    <w:rsid w:val="00AD6BE8"/>
    <w:rsid w:val="00AE185F"/>
    <w:rsid w:val="00AF225A"/>
    <w:rsid w:val="00AF490D"/>
    <w:rsid w:val="00AF78B0"/>
    <w:rsid w:val="00B04733"/>
    <w:rsid w:val="00B06DEA"/>
    <w:rsid w:val="00B0705D"/>
    <w:rsid w:val="00B11C5A"/>
    <w:rsid w:val="00B13E8D"/>
    <w:rsid w:val="00B14E7D"/>
    <w:rsid w:val="00B17A14"/>
    <w:rsid w:val="00B22798"/>
    <w:rsid w:val="00B23CBE"/>
    <w:rsid w:val="00B25431"/>
    <w:rsid w:val="00B25E3E"/>
    <w:rsid w:val="00B305D4"/>
    <w:rsid w:val="00B337F3"/>
    <w:rsid w:val="00B434BE"/>
    <w:rsid w:val="00B50DA6"/>
    <w:rsid w:val="00B53EA6"/>
    <w:rsid w:val="00B55E1F"/>
    <w:rsid w:val="00B56931"/>
    <w:rsid w:val="00B56DF3"/>
    <w:rsid w:val="00B60ABD"/>
    <w:rsid w:val="00B63EE5"/>
    <w:rsid w:val="00B6488A"/>
    <w:rsid w:val="00B74C8A"/>
    <w:rsid w:val="00B7535B"/>
    <w:rsid w:val="00B7597A"/>
    <w:rsid w:val="00B76B4A"/>
    <w:rsid w:val="00B818DF"/>
    <w:rsid w:val="00B82644"/>
    <w:rsid w:val="00B862AA"/>
    <w:rsid w:val="00B864D2"/>
    <w:rsid w:val="00B8708F"/>
    <w:rsid w:val="00B90940"/>
    <w:rsid w:val="00B918F6"/>
    <w:rsid w:val="00B94F05"/>
    <w:rsid w:val="00B962D3"/>
    <w:rsid w:val="00B96C94"/>
    <w:rsid w:val="00BA0D34"/>
    <w:rsid w:val="00BA5EA4"/>
    <w:rsid w:val="00BB3EAC"/>
    <w:rsid w:val="00BB6C64"/>
    <w:rsid w:val="00BB7A3B"/>
    <w:rsid w:val="00BB7D73"/>
    <w:rsid w:val="00BB7E09"/>
    <w:rsid w:val="00BC0A47"/>
    <w:rsid w:val="00BC363C"/>
    <w:rsid w:val="00BC41D0"/>
    <w:rsid w:val="00BC5141"/>
    <w:rsid w:val="00BC676A"/>
    <w:rsid w:val="00BD35A8"/>
    <w:rsid w:val="00BD6212"/>
    <w:rsid w:val="00BE3344"/>
    <w:rsid w:val="00C0040B"/>
    <w:rsid w:val="00C04F2E"/>
    <w:rsid w:val="00C0634C"/>
    <w:rsid w:val="00C06699"/>
    <w:rsid w:val="00C144CA"/>
    <w:rsid w:val="00C2136A"/>
    <w:rsid w:val="00C24B2D"/>
    <w:rsid w:val="00C31A34"/>
    <w:rsid w:val="00C32111"/>
    <w:rsid w:val="00C32402"/>
    <w:rsid w:val="00C3735D"/>
    <w:rsid w:val="00C37CBD"/>
    <w:rsid w:val="00C40599"/>
    <w:rsid w:val="00C40F47"/>
    <w:rsid w:val="00C4164C"/>
    <w:rsid w:val="00C453BD"/>
    <w:rsid w:val="00C501C9"/>
    <w:rsid w:val="00C52C7B"/>
    <w:rsid w:val="00C54BD9"/>
    <w:rsid w:val="00C562C1"/>
    <w:rsid w:val="00C63DE4"/>
    <w:rsid w:val="00C649C2"/>
    <w:rsid w:val="00C64B6D"/>
    <w:rsid w:val="00C67FC8"/>
    <w:rsid w:val="00C70015"/>
    <w:rsid w:val="00C72692"/>
    <w:rsid w:val="00C73768"/>
    <w:rsid w:val="00C73848"/>
    <w:rsid w:val="00C73FDD"/>
    <w:rsid w:val="00C76552"/>
    <w:rsid w:val="00C800B4"/>
    <w:rsid w:val="00C8373C"/>
    <w:rsid w:val="00C9079E"/>
    <w:rsid w:val="00C92210"/>
    <w:rsid w:val="00C943CE"/>
    <w:rsid w:val="00CA1C01"/>
    <w:rsid w:val="00CA24F2"/>
    <w:rsid w:val="00CA5C36"/>
    <w:rsid w:val="00CB31BE"/>
    <w:rsid w:val="00CB5604"/>
    <w:rsid w:val="00CB5966"/>
    <w:rsid w:val="00CC20DA"/>
    <w:rsid w:val="00CC2EBA"/>
    <w:rsid w:val="00CC423A"/>
    <w:rsid w:val="00CC5D7B"/>
    <w:rsid w:val="00CC7951"/>
    <w:rsid w:val="00CD1818"/>
    <w:rsid w:val="00CD5C4F"/>
    <w:rsid w:val="00CE33AD"/>
    <w:rsid w:val="00CE6966"/>
    <w:rsid w:val="00CE751A"/>
    <w:rsid w:val="00CF0AC7"/>
    <w:rsid w:val="00CF36E5"/>
    <w:rsid w:val="00CF6383"/>
    <w:rsid w:val="00CF7418"/>
    <w:rsid w:val="00D00F41"/>
    <w:rsid w:val="00D05FE4"/>
    <w:rsid w:val="00D20A60"/>
    <w:rsid w:val="00D21344"/>
    <w:rsid w:val="00D2203F"/>
    <w:rsid w:val="00D24138"/>
    <w:rsid w:val="00D26513"/>
    <w:rsid w:val="00D341F8"/>
    <w:rsid w:val="00D37278"/>
    <w:rsid w:val="00D40ACE"/>
    <w:rsid w:val="00D41B49"/>
    <w:rsid w:val="00D45E03"/>
    <w:rsid w:val="00D51591"/>
    <w:rsid w:val="00D51805"/>
    <w:rsid w:val="00D5250D"/>
    <w:rsid w:val="00D5598C"/>
    <w:rsid w:val="00D623B4"/>
    <w:rsid w:val="00D62FD8"/>
    <w:rsid w:val="00D637B8"/>
    <w:rsid w:val="00D63CA6"/>
    <w:rsid w:val="00D6469C"/>
    <w:rsid w:val="00D71D1D"/>
    <w:rsid w:val="00D76029"/>
    <w:rsid w:val="00D814C2"/>
    <w:rsid w:val="00D82254"/>
    <w:rsid w:val="00D91AA9"/>
    <w:rsid w:val="00D92999"/>
    <w:rsid w:val="00D942DA"/>
    <w:rsid w:val="00D966A3"/>
    <w:rsid w:val="00D97956"/>
    <w:rsid w:val="00DA2DE0"/>
    <w:rsid w:val="00DA5D23"/>
    <w:rsid w:val="00DA5D9E"/>
    <w:rsid w:val="00DA75C9"/>
    <w:rsid w:val="00DB19D3"/>
    <w:rsid w:val="00DB4204"/>
    <w:rsid w:val="00DB72AD"/>
    <w:rsid w:val="00DC1668"/>
    <w:rsid w:val="00DC19A0"/>
    <w:rsid w:val="00DD09A1"/>
    <w:rsid w:val="00DD5F9A"/>
    <w:rsid w:val="00DE4559"/>
    <w:rsid w:val="00DF156B"/>
    <w:rsid w:val="00DF29A5"/>
    <w:rsid w:val="00DF4567"/>
    <w:rsid w:val="00DF5CDC"/>
    <w:rsid w:val="00E04BEA"/>
    <w:rsid w:val="00E07FDF"/>
    <w:rsid w:val="00E104AF"/>
    <w:rsid w:val="00E11EBE"/>
    <w:rsid w:val="00E14194"/>
    <w:rsid w:val="00E22126"/>
    <w:rsid w:val="00E23228"/>
    <w:rsid w:val="00E238C7"/>
    <w:rsid w:val="00E30561"/>
    <w:rsid w:val="00E319B2"/>
    <w:rsid w:val="00E32B04"/>
    <w:rsid w:val="00E33E69"/>
    <w:rsid w:val="00E34663"/>
    <w:rsid w:val="00E34ACC"/>
    <w:rsid w:val="00E358FF"/>
    <w:rsid w:val="00E413CB"/>
    <w:rsid w:val="00E4252A"/>
    <w:rsid w:val="00E42924"/>
    <w:rsid w:val="00E50A47"/>
    <w:rsid w:val="00E52A58"/>
    <w:rsid w:val="00E55C76"/>
    <w:rsid w:val="00E57B79"/>
    <w:rsid w:val="00E61DA1"/>
    <w:rsid w:val="00E6341A"/>
    <w:rsid w:val="00E65736"/>
    <w:rsid w:val="00E67BF7"/>
    <w:rsid w:val="00E714A7"/>
    <w:rsid w:val="00E779AC"/>
    <w:rsid w:val="00E81EE5"/>
    <w:rsid w:val="00E9131C"/>
    <w:rsid w:val="00E9363D"/>
    <w:rsid w:val="00E96DC4"/>
    <w:rsid w:val="00EA0117"/>
    <w:rsid w:val="00EA186C"/>
    <w:rsid w:val="00EA19E4"/>
    <w:rsid w:val="00EA68BB"/>
    <w:rsid w:val="00EB2C86"/>
    <w:rsid w:val="00EB4D18"/>
    <w:rsid w:val="00EC1861"/>
    <w:rsid w:val="00EC7338"/>
    <w:rsid w:val="00ED46CA"/>
    <w:rsid w:val="00EE233E"/>
    <w:rsid w:val="00EE419D"/>
    <w:rsid w:val="00EE6A7A"/>
    <w:rsid w:val="00EF24CE"/>
    <w:rsid w:val="00EF5013"/>
    <w:rsid w:val="00F00B0E"/>
    <w:rsid w:val="00F05F68"/>
    <w:rsid w:val="00F108F4"/>
    <w:rsid w:val="00F15BE9"/>
    <w:rsid w:val="00F15C29"/>
    <w:rsid w:val="00F243B9"/>
    <w:rsid w:val="00F2580E"/>
    <w:rsid w:val="00F27CFE"/>
    <w:rsid w:val="00F27DC0"/>
    <w:rsid w:val="00F31AB6"/>
    <w:rsid w:val="00F3507B"/>
    <w:rsid w:val="00F35A86"/>
    <w:rsid w:val="00F417AB"/>
    <w:rsid w:val="00F419F4"/>
    <w:rsid w:val="00F41B72"/>
    <w:rsid w:val="00F43CDE"/>
    <w:rsid w:val="00F442F9"/>
    <w:rsid w:val="00F44E45"/>
    <w:rsid w:val="00F452ED"/>
    <w:rsid w:val="00F50857"/>
    <w:rsid w:val="00F5156F"/>
    <w:rsid w:val="00F600EA"/>
    <w:rsid w:val="00F634D1"/>
    <w:rsid w:val="00F64C84"/>
    <w:rsid w:val="00F658B5"/>
    <w:rsid w:val="00F65FB4"/>
    <w:rsid w:val="00F663BD"/>
    <w:rsid w:val="00F66EB2"/>
    <w:rsid w:val="00F73425"/>
    <w:rsid w:val="00F74130"/>
    <w:rsid w:val="00F748C5"/>
    <w:rsid w:val="00F83C9D"/>
    <w:rsid w:val="00F8575F"/>
    <w:rsid w:val="00F8599C"/>
    <w:rsid w:val="00F8628A"/>
    <w:rsid w:val="00F86D83"/>
    <w:rsid w:val="00F8781F"/>
    <w:rsid w:val="00F91EA0"/>
    <w:rsid w:val="00F92DAA"/>
    <w:rsid w:val="00F93A79"/>
    <w:rsid w:val="00F9790D"/>
    <w:rsid w:val="00F97EF1"/>
    <w:rsid w:val="00FA0972"/>
    <w:rsid w:val="00FA35F5"/>
    <w:rsid w:val="00FA6B93"/>
    <w:rsid w:val="00FB5208"/>
    <w:rsid w:val="00FC0D3B"/>
    <w:rsid w:val="00FC233C"/>
    <w:rsid w:val="00FC28D8"/>
    <w:rsid w:val="00FC678C"/>
    <w:rsid w:val="00FC7367"/>
    <w:rsid w:val="00FC7384"/>
    <w:rsid w:val="00FC7BD0"/>
    <w:rsid w:val="00FE2AB8"/>
    <w:rsid w:val="00FE3532"/>
    <w:rsid w:val="00FE3DDD"/>
    <w:rsid w:val="00FE4587"/>
    <w:rsid w:val="00FE725E"/>
    <w:rsid w:val="00FE7B9F"/>
    <w:rsid w:val="00FF1E0E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304D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04DC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04D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04DCE"/>
    <w:rPr>
      <w:sz w:val="22"/>
      <w:szCs w:val="22"/>
    </w:rPr>
  </w:style>
  <w:style w:type="paragraph" w:styleId="ac">
    <w:name w:val="No Spacing"/>
    <w:uiPriority w:val="1"/>
    <w:qFormat/>
    <w:rsid w:val="00304DCE"/>
    <w:rPr>
      <w:sz w:val="22"/>
      <w:szCs w:val="22"/>
    </w:rPr>
  </w:style>
  <w:style w:type="paragraph" w:customStyle="1" w:styleId="FR1">
    <w:name w:val="FR1"/>
    <w:rsid w:val="00C31A34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304D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04DC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04D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04DCE"/>
    <w:rPr>
      <w:sz w:val="22"/>
      <w:szCs w:val="22"/>
    </w:rPr>
  </w:style>
  <w:style w:type="paragraph" w:styleId="ac">
    <w:name w:val="No Spacing"/>
    <w:uiPriority w:val="1"/>
    <w:qFormat/>
    <w:rsid w:val="00304DCE"/>
    <w:rPr>
      <w:sz w:val="22"/>
      <w:szCs w:val="22"/>
    </w:rPr>
  </w:style>
  <w:style w:type="paragraph" w:customStyle="1" w:styleId="FR1">
    <w:name w:val="FR1"/>
    <w:rsid w:val="00C31A34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Инженер Программист</cp:lastModifiedBy>
  <cp:revision>2</cp:revision>
  <cp:lastPrinted>2012-12-05T09:04:00Z</cp:lastPrinted>
  <dcterms:created xsi:type="dcterms:W3CDTF">2012-12-06T04:23:00Z</dcterms:created>
  <dcterms:modified xsi:type="dcterms:W3CDTF">2012-12-06T04:23:00Z</dcterms:modified>
</cp:coreProperties>
</file>