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97" w:rsidRDefault="00CA1997" w:rsidP="00CA1997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</w:p>
    <w:p w:rsidR="00CA1997" w:rsidRDefault="00CA1997" w:rsidP="00CA1997">
      <w:pPr>
        <w:pStyle w:val="1"/>
        <w:jc w:val="center"/>
        <w:rPr>
          <w:b w:val="0"/>
          <w:sz w:val="28"/>
          <w:szCs w:val="28"/>
        </w:rPr>
      </w:pPr>
    </w:p>
    <w:p w:rsidR="00CA1997" w:rsidRDefault="00CA1997" w:rsidP="00CA1997">
      <w:pPr>
        <w:widowControl/>
        <w:autoSpaceDE/>
        <w:adjustRightInd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Ханты-Мансийский автономный округ - Югра</w:t>
      </w:r>
    </w:p>
    <w:p w:rsidR="00CA1997" w:rsidRDefault="00CA1997" w:rsidP="00CA1997">
      <w:pPr>
        <w:widowControl/>
        <w:autoSpaceDE/>
        <w:adjustRightInd/>
        <w:jc w:val="center"/>
        <w:rPr>
          <w:b/>
          <w:color w:val="0000FF"/>
          <w:sz w:val="24"/>
          <w:szCs w:val="24"/>
        </w:rPr>
      </w:pPr>
    </w:p>
    <w:p w:rsidR="00CA1997" w:rsidRDefault="00CA1997" w:rsidP="00CA1997">
      <w:pPr>
        <w:widowControl/>
        <w:autoSpaceDE/>
        <w:adjustRightInd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ХАНТЫ-МАНСИЙСКИЙ РАЙОН</w:t>
      </w:r>
    </w:p>
    <w:p w:rsidR="00CA1997" w:rsidRDefault="00CA1997" w:rsidP="00CA1997">
      <w:pPr>
        <w:widowControl/>
        <w:autoSpaceDE/>
        <w:adjustRightInd/>
        <w:jc w:val="center"/>
        <w:rPr>
          <w:b/>
          <w:color w:val="0000FF"/>
          <w:sz w:val="24"/>
          <w:szCs w:val="24"/>
        </w:rPr>
      </w:pPr>
    </w:p>
    <w:p w:rsidR="00CA1997" w:rsidRDefault="00CA1997" w:rsidP="00CA1997">
      <w:pPr>
        <w:widowControl/>
        <w:autoSpaceDE/>
        <w:adjustRightInd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Г Л А В А</w:t>
      </w:r>
    </w:p>
    <w:p w:rsidR="00CA1997" w:rsidRDefault="00CA1997" w:rsidP="00CA1997">
      <w:pPr>
        <w:widowControl/>
        <w:autoSpaceDE/>
        <w:adjustRightInd/>
        <w:jc w:val="center"/>
        <w:rPr>
          <w:b/>
          <w:color w:val="0000FF"/>
          <w:sz w:val="24"/>
          <w:szCs w:val="24"/>
        </w:rPr>
      </w:pPr>
    </w:p>
    <w:p w:rsidR="00CA1997" w:rsidRDefault="00CA1997" w:rsidP="00CA1997">
      <w:pPr>
        <w:widowControl/>
        <w:autoSpaceDE/>
        <w:adjustRightInd/>
        <w:jc w:val="center"/>
        <w:rPr>
          <w:b/>
          <w:color w:val="0000FF"/>
          <w:sz w:val="28"/>
          <w:szCs w:val="28"/>
        </w:rPr>
      </w:pPr>
      <w:proofErr w:type="gramStart"/>
      <w:r>
        <w:rPr>
          <w:b/>
          <w:color w:val="0000FF"/>
          <w:sz w:val="28"/>
          <w:szCs w:val="28"/>
        </w:rPr>
        <w:t>П</w:t>
      </w:r>
      <w:proofErr w:type="gramEnd"/>
      <w:r>
        <w:rPr>
          <w:b/>
          <w:color w:val="0000FF"/>
          <w:sz w:val="28"/>
          <w:szCs w:val="28"/>
        </w:rPr>
        <w:t xml:space="preserve"> О С Т А Н О В Л Е Н И Е</w:t>
      </w:r>
    </w:p>
    <w:p w:rsidR="00CA1997" w:rsidRDefault="00CA1997" w:rsidP="00CA1997">
      <w:pPr>
        <w:shd w:val="clear" w:color="auto" w:fill="FFFFFF"/>
        <w:tabs>
          <w:tab w:val="left" w:pos="8122"/>
        </w:tabs>
        <w:rPr>
          <w:color w:val="000000"/>
          <w:sz w:val="28"/>
          <w:szCs w:val="28"/>
        </w:rPr>
      </w:pPr>
    </w:p>
    <w:p w:rsidR="00CA1997" w:rsidRDefault="00CA1997" w:rsidP="00CA1997">
      <w:pPr>
        <w:shd w:val="clear" w:color="auto" w:fill="FFFFFF"/>
        <w:tabs>
          <w:tab w:val="left" w:pos="8122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07.10.2013                                                                                                </w:t>
      </w:r>
      <w:r>
        <w:rPr>
          <w:color w:val="000000"/>
          <w:sz w:val="28"/>
          <w:szCs w:val="28"/>
        </w:rPr>
        <w:tab/>
        <w:t>№ 67</w:t>
      </w:r>
    </w:p>
    <w:p w:rsidR="00CA1997" w:rsidRDefault="00CA1997" w:rsidP="00CA1997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г. Ханты-Мансийск</w:t>
      </w:r>
    </w:p>
    <w:p w:rsidR="00CA1997" w:rsidRDefault="00CA1997" w:rsidP="00CA1997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CA1997" w:rsidRDefault="00CA1997" w:rsidP="00CA1997">
      <w:pPr>
        <w:shd w:val="clear" w:color="auto" w:fill="FFFFFF"/>
        <w:ind w:left="-142" w:firstLine="14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 награждении</w:t>
      </w:r>
    </w:p>
    <w:p w:rsidR="00CA1997" w:rsidRDefault="00CA1997" w:rsidP="00CA1997">
      <w:pPr>
        <w:keepNext/>
        <w:widowControl/>
        <w:autoSpaceDE/>
        <w:adjustRightInd/>
        <w:ind w:firstLine="567"/>
        <w:jc w:val="both"/>
        <w:outlineLvl w:val="5"/>
        <w:rPr>
          <w:sz w:val="28"/>
        </w:rPr>
      </w:pPr>
    </w:p>
    <w:p w:rsidR="00CA1997" w:rsidRDefault="00CA1997" w:rsidP="00CA1997">
      <w:pPr>
        <w:keepNext/>
        <w:widowControl/>
        <w:autoSpaceDE/>
        <w:adjustRightInd/>
        <w:ind w:firstLine="720"/>
        <w:jc w:val="both"/>
        <w:outlineLvl w:val="5"/>
        <w:rPr>
          <w:sz w:val="28"/>
        </w:rPr>
      </w:pPr>
      <w:r>
        <w:rPr>
          <w:sz w:val="28"/>
        </w:rPr>
        <w:t xml:space="preserve">За вклад в социально-экономическое развитие Ханты-Мансийского района, добросовестный труд и в связи с 90-летним юбилеем со дня образования Ханты-Мансийского района, руководствуясь постановлением главы Ханты-Мансийского района от 27.10.2008 № 129 «О наградах главы Ханты-Мансийского района»: </w:t>
      </w:r>
    </w:p>
    <w:p w:rsidR="00CA1997" w:rsidRDefault="00CA1997" w:rsidP="00CA1997">
      <w:pPr>
        <w:shd w:val="clear" w:color="auto" w:fill="FFFFFF"/>
        <w:ind w:firstLine="698"/>
        <w:jc w:val="both"/>
        <w:rPr>
          <w:sz w:val="24"/>
          <w:szCs w:val="24"/>
        </w:rPr>
      </w:pPr>
    </w:p>
    <w:p w:rsidR="00CA1997" w:rsidRDefault="00CA1997" w:rsidP="00CA1997">
      <w:pPr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 1. Наградить почетной грамотой  главы Ханты-Мансийского района:</w:t>
      </w:r>
    </w:p>
    <w:p w:rsidR="00CA1997" w:rsidRDefault="00CA1997" w:rsidP="00CA1997">
      <w:pPr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</w:t>
      </w:r>
    </w:p>
    <w:tbl>
      <w:tblPr>
        <w:tblW w:w="9321" w:type="dxa"/>
        <w:tblInd w:w="675" w:type="dxa"/>
        <w:tblLook w:val="04A0" w:firstRow="1" w:lastRow="0" w:firstColumn="1" w:lastColumn="0" w:noHBand="0" w:noVBand="1"/>
      </w:tblPr>
      <w:tblGrid>
        <w:gridCol w:w="3193"/>
        <w:gridCol w:w="6128"/>
      </w:tblGrid>
      <w:tr w:rsidR="00CA1997" w:rsidTr="00CA1997">
        <w:tc>
          <w:tcPr>
            <w:tcW w:w="3193" w:type="dxa"/>
          </w:tcPr>
          <w:p w:rsidR="00CA1997" w:rsidRDefault="00CA199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Рязанову Маргариту</w:t>
            </w:r>
          </w:p>
          <w:p w:rsidR="00CA1997" w:rsidRDefault="00CA199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Федоровну</w:t>
            </w:r>
          </w:p>
          <w:p w:rsidR="00CA1997" w:rsidRDefault="00CA199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128" w:type="dxa"/>
            <w:hideMark/>
          </w:tcPr>
          <w:p w:rsidR="00CA1997" w:rsidRDefault="00CA199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пенсионерку,</w:t>
            </w:r>
          </w:p>
        </w:tc>
      </w:tr>
      <w:tr w:rsidR="00CA1997" w:rsidTr="00CA1997">
        <w:tc>
          <w:tcPr>
            <w:tcW w:w="3193" w:type="dxa"/>
          </w:tcPr>
          <w:p w:rsidR="00CA1997" w:rsidRDefault="00CA199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Пузину Валентину</w:t>
            </w:r>
          </w:p>
          <w:p w:rsidR="00CA1997" w:rsidRDefault="00CA199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Андреевну</w:t>
            </w:r>
          </w:p>
          <w:p w:rsidR="00CA1997" w:rsidRDefault="00CA199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128" w:type="dxa"/>
            <w:hideMark/>
          </w:tcPr>
          <w:p w:rsidR="00CA1997" w:rsidRDefault="00CA199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пенсионерку,</w:t>
            </w:r>
          </w:p>
        </w:tc>
      </w:tr>
      <w:tr w:rsidR="00CA1997" w:rsidTr="00CA1997">
        <w:tc>
          <w:tcPr>
            <w:tcW w:w="3193" w:type="dxa"/>
          </w:tcPr>
          <w:p w:rsidR="00CA1997" w:rsidRDefault="00CA1997">
            <w:pPr>
              <w:tabs>
                <w:tab w:val="left" w:pos="1985"/>
                <w:tab w:val="left" w:pos="2127"/>
                <w:tab w:val="left" w:pos="2410"/>
              </w:tabs>
              <w:ind w:right="1168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Зоркальцева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Виталия  Васильевича</w:t>
            </w:r>
          </w:p>
          <w:p w:rsidR="00CA1997" w:rsidRDefault="00CA199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128" w:type="dxa"/>
            <w:hideMark/>
          </w:tcPr>
          <w:p w:rsidR="00CA1997" w:rsidRDefault="00CA199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пенсионера,</w:t>
            </w:r>
          </w:p>
        </w:tc>
      </w:tr>
      <w:tr w:rsidR="00CA1997" w:rsidTr="00CA1997">
        <w:tc>
          <w:tcPr>
            <w:tcW w:w="3193" w:type="dxa"/>
            <w:hideMark/>
          </w:tcPr>
          <w:p w:rsidR="00CA1997" w:rsidRDefault="00CA199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Комарову Татьяну</w:t>
            </w:r>
          </w:p>
          <w:p w:rsidR="00CA1997" w:rsidRDefault="00CA199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Александровну</w:t>
            </w:r>
          </w:p>
        </w:tc>
        <w:tc>
          <w:tcPr>
            <w:tcW w:w="6128" w:type="dxa"/>
          </w:tcPr>
          <w:p w:rsidR="00CA1997" w:rsidRDefault="00CA199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старшую медицинскую сестру Муниципального бюджетного учреждения здравоохранения Ханты-Мансийского района «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Горноправдинская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участковая больница» «Сибирская участковая больница»,</w:t>
            </w:r>
          </w:p>
          <w:p w:rsidR="00CA1997" w:rsidRDefault="00CA199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CA1997" w:rsidRDefault="00CA199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CA1997" w:rsidRDefault="00CA199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CA1997" w:rsidTr="00CA1997">
        <w:tc>
          <w:tcPr>
            <w:tcW w:w="3193" w:type="dxa"/>
            <w:hideMark/>
          </w:tcPr>
          <w:p w:rsidR="00CA1997" w:rsidRDefault="00CA199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Никонова Александра</w:t>
            </w:r>
          </w:p>
          <w:p w:rsidR="00CA1997" w:rsidRDefault="00CA199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Николаевича</w:t>
            </w:r>
          </w:p>
        </w:tc>
        <w:tc>
          <w:tcPr>
            <w:tcW w:w="6128" w:type="dxa"/>
            <w:hideMark/>
          </w:tcPr>
          <w:p w:rsidR="00CA1997" w:rsidRDefault="00CA199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индивидуального предпринимателя.</w:t>
            </w:r>
          </w:p>
        </w:tc>
      </w:tr>
    </w:tbl>
    <w:p w:rsidR="00CA1997" w:rsidRDefault="00CA1997" w:rsidP="00CA1997">
      <w:pPr>
        <w:jc w:val="both"/>
        <w:rPr>
          <w:bCs/>
          <w:sz w:val="28"/>
          <w:szCs w:val="28"/>
        </w:rPr>
      </w:pPr>
    </w:p>
    <w:p w:rsidR="00CA1997" w:rsidRDefault="00CA1997" w:rsidP="00CA1997">
      <w:pPr>
        <w:widowControl/>
        <w:autoSpaceDE/>
        <w:adjustRightInd/>
        <w:ind w:firstLine="56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постановление в газете «Наш район» и разместить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Ханты-Мансийского района.</w:t>
      </w:r>
    </w:p>
    <w:p w:rsidR="00CA1997" w:rsidRDefault="00CA1997" w:rsidP="00CA1997">
      <w:pPr>
        <w:jc w:val="both"/>
        <w:rPr>
          <w:color w:val="000000"/>
          <w:spacing w:val="4"/>
          <w:sz w:val="28"/>
          <w:szCs w:val="28"/>
        </w:rPr>
      </w:pPr>
    </w:p>
    <w:p w:rsidR="00CA1997" w:rsidRDefault="00CA1997" w:rsidP="00CA1997">
      <w:pPr>
        <w:widowControl/>
        <w:autoSpaceDE/>
        <w:adjustRightInd/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color w:val="000000"/>
          <w:spacing w:val="4"/>
          <w:sz w:val="28"/>
          <w:szCs w:val="28"/>
        </w:rPr>
        <w:t>Контроль за</w:t>
      </w:r>
      <w:proofErr w:type="gramEnd"/>
      <w:r>
        <w:rPr>
          <w:color w:val="000000"/>
          <w:spacing w:val="4"/>
          <w:sz w:val="28"/>
          <w:szCs w:val="28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CA1997" w:rsidRDefault="00CA1997" w:rsidP="00CA1997">
      <w:pPr>
        <w:widowControl/>
        <w:autoSpaceDE/>
        <w:adjustRightInd/>
        <w:ind w:firstLine="567"/>
        <w:jc w:val="both"/>
        <w:rPr>
          <w:color w:val="000000"/>
          <w:spacing w:val="4"/>
          <w:sz w:val="28"/>
          <w:szCs w:val="28"/>
        </w:rPr>
      </w:pPr>
    </w:p>
    <w:p w:rsidR="00CA1997" w:rsidRDefault="00CA1997" w:rsidP="00CA1997">
      <w:pPr>
        <w:jc w:val="both"/>
        <w:rPr>
          <w:color w:val="000000"/>
          <w:spacing w:val="4"/>
          <w:sz w:val="28"/>
          <w:szCs w:val="28"/>
        </w:rPr>
      </w:pPr>
    </w:p>
    <w:p w:rsidR="00CA1997" w:rsidRDefault="00CA1997" w:rsidP="00CA1997">
      <w:pPr>
        <w:jc w:val="both"/>
        <w:rPr>
          <w:color w:val="000000"/>
          <w:spacing w:val="4"/>
          <w:sz w:val="28"/>
          <w:szCs w:val="28"/>
        </w:rPr>
      </w:pPr>
    </w:p>
    <w:p w:rsidR="00CA1997" w:rsidRDefault="00CA1997" w:rsidP="00CA1997">
      <w:pPr>
        <w:tabs>
          <w:tab w:val="left" w:pos="567"/>
        </w:tabs>
        <w:jc w:val="both"/>
        <w:rPr>
          <w:color w:val="000000"/>
          <w:spacing w:val="4"/>
          <w:sz w:val="28"/>
          <w:szCs w:val="28"/>
        </w:rPr>
      </w:pPr>
    </w:p>
    <w:p w:rsidR="00CA1997" w:rsidRDefault="00CA1997" w:rsidP="00CA1997">
      <w:pPr>
        <w:tabs>
          <w:tab w:val="left" w:pos="567"/>
        </w:tabs>
        <w:jc w:val="both"/>
        <w:rPr>
          <w:color w:val="000000"/>
          <w:spacing w:val="4"/>
          <w:sz w:val="28"/>
          <w:szCs w:val="28"/>
        </w:rPr>
      </w:pPr>
    </w:p>
    <w:p w:rsidR="00CA1997" w:rsidRDefault="00CA1997" w:rsidP="00CA1997">
      <w:pPr>
        <w:tabs>
          <w:tab w:val="left" w:pos="567"/>
        </w:tabs>
        <w:jc w:val="both"/>
        <w:rPr>
          <w:color w:val="000000"/>
          <w:spacing w:val="4"/>
          <w:sz w:val="28"/>
          <w:szCs w:val="28"/>
        </w:rPr>
      </w:pPr>
    </w:p>
    <w:p w:rsidR="00CA1997" w:rsidRDefault="00CA1997" w:rsidP="00CA1997">
      <w:pPr>
        <w:tabs>
          <w:tab w:val="left" w:pos="567"/>
        </w:tabs>
        <w:jc w:val="both"/>
        <w:rPr>
          <w:color w:val="000000"/>
          <w:spacing w:val="4"/>
          <w:sz w:val="28"/>
          <w:szCs w:val="28"/>
        </w:rPr>
      </w:pPr>
    </w:p>
    <w:p w:rsidR="00CA1997" w:rsidRDefault="00CA1997" w:rsidP="00CA1997">
      <w:pPr>
        <w:tabs>
          <w:tab w:val="left" w:pos="567"/>
        </w:tabs>
        <w:jc w:val="both"/>
        <w:rPr>
          <w:color w:val="000000"/>
          <w:spacing w:val="4"/>
          <w:sz w:val="28"/>
          <w:szCs w:val="28"/>
        </w:rPr>
      </w:pPr>
    </w:p>
    <w:p w:rsidR="00CA1997" w:rsidRDefault="00CA1997" w:rsidP="00CA1997">
      <w:pPr>
        <w:tabs>
          <w:tab w:val="left" w:pos="567"/>
        </w:tabs>
        <w:jc w:val="both"/>
        <w:rPr>
          <w:color w:val="000000"/>
          <w:spacing w:val="4"/>
          <w:sz w:val="28"/>
          <w:szCs w:val="28"/>
        </w:rPr>
      </w:pPr>
      <w:proofErr w:type="spellStart"/>
      <w:r>
        <w:rPr>
          <w:color w:val="000000"/>
          <w:spacing w:val="4"/>
          <w:sz w:val="28"/>
          <w:szCs w:val="28"/>
        </w:rPr>
        <w:t>И.о</w:t>
      </w:r>
      <w:proofErr w:type="spellEnd"/>
      <w:r>
        <w:rPr>
          <w:color w:val="000000"/>
          <w:spacing w:val="4"/>
          <w:sz w:val="28"/>
          <w:szCs w:val="28"/>
        </w:rPr>
        <w:t>. главы</w:t>
      </w:r>
    </w:p>
    <w:p w:rsidR="00CA1997" w:rsidRDefault="00CA1997" w:rsidP="00CA1997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Ханты-Мансийского района</w:t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  <w:t xml:space="preserve">     </w:t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  <w:t xml:space="preserve">                          Р.Н. Ерышев</w:t>
      </w:r>
    </w:p>
    <w:p w:rsidR="00CA1997" w:rsidRDefault="00CA1997" w:rsidP="00CA1997">
      <w:pPr>
        <w:jc w:val="both"/>
        <w:rPr>
          <w:color w:val="000000"/>
          <w:spacing w:val="4"/>
          <w:sz w:val="28"/>
          <w:szCs w:val="28"/>
        </w:rPr>
      </w:pPr>
    </w:p>
    <w:p w:rsidR="00CA1997" w:rsidRDefault="00CA1997" w:rsidP="00CA1997">
      <w:pPr>
        <w:jc w:val="both"/>
        <w:rPr>
          <w:color w:val="000000"/>
          <w:spacing w:val="4"/>
          <w:sz w:val="28"/>
          <w:szCs w:val="28"/>
        </w:rPr>
      </w:pPr>
    </w:p>
    <w:p w:rsidR="00CA1997" w:rsidRDefault="00CA1997" w:rsidP="00CA1997">
      <w:pPr>
        <w:jc w:val="both"/>
        <w:rPr>
          <w:color w:val="000000"/>
          <w:spacing w:val="4"/>
          <w:sz w:val="28"/>
          <w:szCs w:val="28"/>
        </w:rPr>
      </w:pPr>
    </w:p>
    <w:p w:rsidR="009C7782" w:rsidRDefault="009C7782">
      <w:bookmarkStart w:id="0" w:name="_GoBack"/>
      <w:bookmarkEnd w:id="0"/>
    </w:p>
    <w:sectPr w:rsidR="009C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00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C6200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A1997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997"/>
    <w:pPr>
      <w:keepNext/>
      <w:widowControl/>
      <w:autoSpaceDE/>
      <w:autoSpaceDN/>
      <w:adjustRightInd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9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9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9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997"/>
    <w:pPr>
      <w:keepNext/>
      <w:widowControl/>
      <w:autoSpaceDE/>
      <w:autoSpaceDN/>
      <w:adjustRightInd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9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9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9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2013-10-07T10:13:00Z</dcterms:created>
  <dcterms:modified xsi:type="dcterms:W3CDTF">2013-10-07T10:13:00Z</dcterms:modified>
</cp:coreProperties>
</file>