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3B" w:rsidRPr="005D6BD6" w:rsidRDefault="00595E3B" w:rsidP="00595E3B">
      <w:pPr>
        <w:jc w:val="center"/>
        <w:rPr>
          <w:sz w:val="28"/>
          <w:szCs w:val="28"/>
        </w:rPr>
      </w:pPr>
      <w:bookmarkStart w:id="0" w:name="_Toc145851195"/>
      <w:bookmarkStart w:id="1" w:name="_Toc150831600"/>
      <w:bookmarkStart w:id="2" w:name="_Toc145851203"/>
      <w:bookmarkStart w:id="3" w:name="_GoBack"/>
      <w:bookmarkEnd w:id="3"/>
      <w:r w:rsidRPr="005D6BD6">
        <w:rPr>
          <w:noProof/>
          <w:sz w:val="28"/>
          <w:szCs w:val="28"/>
        </w:rPr>
        <w:drawing>
          <wp:anchor distT="0" distB="0" distL="114300" distR="114300" simplePos="0" relativeHeight="251659264" behindDoc="1" locked="0" layoutInCell="1" allowOverlap="1">
            <wp:simplePos x="0" y="0"/>
            <wp:positionH relativeFrom="column">
              <wp:posOffset>2630805</wp:posOffset>
            </wp:positionH>
            <wp:positionV relativeFrom="paragraph">
              <wp:posOffset>-501015</wp:posOffset>
            </wp:positionV>
            <wp:extent cx="657860" cy="800100"/>
            <wp:effectExtent l="0" t="0" r="889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anchor>
        </w:drawing>
      </w:r>
    </w:p>
    <w:p w:rsidR="00595E3B" w:rsidRPr="005D6BD6" w:rsidRDefault="00595E3B" w:rsidP="00595E3B">
      <w:pPr>
        <w:jc w:val="center"/>
        <w:rPr>
          <w:sz w:val="28"/>
          <w:szCs w:val="28"/>
        </w:rPr>
      </w:pPr>
    </w:p>
    <w:p w:rsidR="00595E3B" w:rsidRPr="005D6BD6" w:rsidRDefault="00595E3B" w:rsidP="00595E3B">
      <w:pPr>
        <w:pStyle w:val="affff5"/>
        <w:jc w:val="center"/>
        <w:rPr>
          <w:rFonts w:ascii="Times New Roman" w:hAnsi="Times New Roman" w:cs="Times New Roman"/>
          <w:sz w:val="28"/>
          <w:szCs w:val="28"/>
        </w:rPr>
      </w:pPr>
      <w:r w:rsidRPr="005D6BD6">
        <w:rPr>
          <w:rFonts w:ascii="Times New Roman" w:hAnsi="Times New Roman" w:cs="Times New Roman"/>
          <w:sz w:val="28"/>
          <w:szCs w:val="28"/>
        </w:rPr>
        <w:t>МУНИЦИПАЛЬНОЕ ОБРАЗОВАНИЕ</w:t>
      </w:r>
    </w:p>
    <w:p w:rsidR="00595E3B" w:rsidRPr="005D6BD6" w:rsidRDefault="00595E3B" w:rsidP="00595E3B">
      <w:pPr>
        <w:pStyle w:val="affff5"/>
        <w:jc w:val="center"/>
        <w:rPr>
          <w:rFonts w:ascii="Times New Roman" w:hAnsi="Times New Roman" w:cs="Times New Roman"/>
          <w:sz w:val="28"/>
          <w:szCs w:val="28"/>
        </w:rPr>
      </w:pPr>
      <w:r w:rsidRPr="005D6BD6">
        <w:rPr>
          <w:rFonts w:ascii="Times New Roman" w:hAnsi="Times New Roman" w:cs="Times New Roman"/>
          <w:sz w:val="28"/>
          <w:szCs w:val="28"/>
        </w:rPr>
        <w:t>ХАНТЫ-МАНСИЙСКИЙ РАЙОН</w:t>
      </w:r>
    </w:p>
    <w:p w:rsidR="00595E3B" w:rsidRPr="005D6BD6" w:rsidRDefault="00595E3B" w:rsidP="00595E3B">
      <w:pPr>
        <w:pStyle w:val="affff5"/>
        <w:jc w:val="center"/>
        <w:rPr>
          <w:rFonts w:ascii="Times New Roman" w:hAnsi="Times New Roman" w:cs="Times New Roman"/>
          <w:sz w:val="28"/>
          <w:szCs w:val="28"/>
        </w:rPr>
      </w:pPr>
      <w:r w:rsidRPr="005D6BD6">
        <w:rPr>
          <w:rFonts w:ascii="Times New Roman" w:hAnsi="Times New Roman" w:cs="Times New Roman"/>
          <w:sz w:val="28"/>
          <w:szCs w:val="28"/>
        </w:rPr>
        <w:t>Ханты-Мансийский автономный округ – Югра</w:t>
      </w:r>
    </w:p>
    <w:p w:rsidR="00595E3B" w:rsidRPr="005D6BD6" w:rsidRDefault="00595E3B" w:rsidP="00595E3B">
      <w:pPr>
        <w:pStyle w:val="affff5"/>
        <w:jc w:val="center"/>
        <w:rPr>
          <w:rFonts w:ascii="Times New Roman" w:hAnsi="Times New Roman" w:cs="Times New Roman"/>
          <w:sz w:val="28"/>
          <w:szCs w:val="28"/>
        </w:rPr>
      </w:pPr>
    </w:p>
    <w:p w:rsidR="00595E3B" w:rsidRPr="005D6BD6" w:rsidRDefault="00595E3B" w:rsidP="00595E3B">
      <w:pPr>
        <w:pStyle w:val="affff5"/>
        <w:jc w:val="center"/>
        <w:rPr>
          <w:rFonts w:ascii="Times New Roman" w:hAnsi="Times New Roman" w:cs="Times New Roman"/>
          <w:b/>
          <w:sz w:val="28"/>
          <w:szCs w:val="28"/>
        </w:rPr>
      </w:pPr>
      <w:r w:rsidRPr="005D6BD6">
        <w:rPr>
          <w:rFonts w:ascii="Times New Roman" w:hAnsi="Times New Roman" w:cs="Times New Roman"/>
          <w:b/>
          <w:sz w:val="28"/>
          <w:szCs w:val="28"/>
        </w:rPr>
        <w:t>АДМИНИСТРАЦИЯ ХАНТЫ-МАНСИЙСКОГО РАЙОНА</w:t>
      </w:r>
    </w:p>
    <w:p w:rsidR="00595E3B" w:rsidRPr="005D6BD6" w:rsidRDefault="00595E3B" w:rsidP="00595E3B">
      <w:pPr>
        <w:pStyle w:val="affff5"/>
        <w:jc w:val="center"/>
        <w:rPr>
          <w:rFonts w:ascii="Times New Roman" w:hAnsi="Times New Roman" w:cs="Times New Roman"/>
          <w:b/>
          <w:sz w:val="28"/>
          <w:szCs w:val="28"/>
        </w:rPr>
      </w:pPr>
    </w:p>
    <w:p w:rsidR="00595E3B" w:rsidRPr="005D6BD6" w:rsidRDefault="00595E3B" w:rsidP="00595E3B">
      <w:pPr>
        <w:pStyle w:val="affff5"/>
        <w:jc w:val="center"/>
        <w:rPr>
          <w:rFonts w:ascii="Times New Roman" w:hAnsi="Times New Roman" w:cs="Times New Roman"/>
          <w:b/>
          <w:sz w:val="28"/>
          <w:szCs w:val="28"/>
        </w:rPr>
      </w:pPr>
      <w:r>
        <w:rPr>
          <w:rFonts w:ascii="Times New Roman" w:hAnsi="Times New Roman" w:cs="Times New Roman"/>
          <w:b/>
          <w:sz w:val="28"/>
          <w:szCs w:val="28"/>
        </w:rPr>
        <w:t>П О С Т А Н О В Л</w:t>
      </w:r>
      <w:r w:rsidRPr="005D6BD6">
        <w:rPr>
          <w:rFonts w:ascii="Times New Roman" w:hAnsi="Times New Roman" w:cs="Times New Roman"/>
          <w:b/>
          <w:sz w:val="28"/>
          <w:szCs w:val="28"/>
        </w:rPr>
        <w:t xml:space="preserve"> Е Н И Е</w:t>
      </w:r>
    </w:p>
    <w:p w:rsidR="00595E3B" w:rsidRPr="005D6BD6" w:rsidRDefault="00595E3B" w:rsidP="00595E3B">
      <w:pPr>
        <w:pStyle w:val="affff5"/>
        <w:jc w:val="center"/>
        <w:rPr>
          <w:rFonts w:ascii="Times New Roman" w:hAnsi="Times New Roman" w:cs="Times New Roman"/>
          <w:sz w:val="28"/>
          <w:szCs w:val="28"/>
        </w:rPr>
      </w:pPr>
    </w:p>
    <w:p w:rsidR="00595E3B" w:rsidRPr="005D6BD6" w:rsidRDefault="00595E3B" w:rsidP="00595E3B">
      <w:pPr>
        <w:pStyle w:val="affff5"/>
        <w:ind w:firstLine="0"/>
        <w:rPr>
          <w:rFonts w:ascii="Times New Roman" w:hAnsi="Times New Roman" w:cs="Times New Roman"/>
          <w:sz w:val="28"/>
          <w:szCs w:val="28"/>
        </w:rPr>
      </w:pPr>
      <w:r>
        <w:rPr>
          <w:rFonts w:ascii="Times New Roman" w:hAnsi="Times New Roman" w:cs="Times New Roman"/>
          <w:sz w:val="28"/>
          <w:szCs w:val="28"/>
        </w:rPr>
        <w:t xml:space="preserve">от </w:t>
      </w:r>
      <w:r w:rsidR="00BA5DB7">
        <w:rPr>
          <w:rFonts w:ascii="Times New Roman" w:hAnsi="Times New Roman" w:cs="Times New Roman"/>
          <w:sz w:val="28"/>
          <w:szCs w:val="28"/>
        </w:rPr>
        <w:t>15</w:t>
      </w:r>
      <w:r>
        <w:rPr>
          <w:rFonts w:ascii="Times New Roman" w:hAnsi="Times New Roman" w:cs="Times New Roman"/>
          <w:sz w:val="28"/>
          <w:szCs w:val="28"/>
        </w:rPr>
        <w:t xml:space="preserve">.11.2016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D6BD6">
        <w:rPr>
          <w:rFonts w:ascii="Times New Roman" w:hAnsi="Times New Roman" w:cs="Times New Roman"/>
          <w:sz w:val="28"/>
          <w:szCs w:val="28"/>
        </w:rPr>
        <w:t xml:space="preserve">           </w:t>
      </w:r>
      <w:r>
        <w:rPr>
          <w:rFonts w:ascii="Times New Roman" w:hAnsi="Times New Roman" w:cs="Times New Roman"/>
          <w:sz w:val="28"/>
          <w:szCs w:val="28"/>
        </w:rPr>
        <w:t xml:space="preserve">                          № 363</w:t>
      </w:r>
    </w:p>
    <w:p w:rsidR="00595E3B" w:rsidRPr="005D6BD6" w:rsidRDefault="00595E3B" w:rsidP="00595E3B">
      <w:pPr>
        <w:pStyle w:val="affff5"/>
        <w:ind w:firstLine="0"/>
        <w:rPr>
          <w:rFonts w:ascii="Times New Roman" w:hAnsi="Times New Roman" w:cs="Times New Roman"/>
          <w:i/>
          <w:szCs w:val="24"/>
        </w:rPr>
      </w:pPr>
      <w:r w:rsidRPr="005D6BD6">
        <w:rPr>
          <w:rFonts w:ascii="Times New Roman" w:hAnsi="Times New Roman" w:cs="Times New Roman"/>
          <w:i/>
          <w:szCs w:val="24"/>
        </w:rPr>
        <w:t>г. Ханты-Мансийск</w:t>
      </w:r>
    </w:p>
    <w:p w:rsidR="00595E3B" w:rsidRPr="005D6BD6" w:rsidRDefault="00595E3B" w:rsidP="00595E3B">
      <w:pPr>
        <w:jc w:val="center"/>
        <w:rPr>
          <w:sz w:val="28"/>
          <w:szCs w:val="28"/>
        </w:rPr>
      </w:pPr>
    </w:p>
    <w:p w:rsidR="00BB61D9" w:rsidRPr="00822D08" w:rsidRDefault="00BB61D9" w:rsidP="00595E3B">
      <w:pPr>
        <w:pStyle w:val="affff5"/>
        <w:ind w:firstLine="0"/>
        <w:jc w:val="both"/>
        <w:rPr>
          <w:rFonts w:ascii="Times New Roman" w:hAnsi="Times New Roman" w:cs="Times New Roman"/>
          <w:sz w:val="28"/>
          <w:szCs w:val="28"/>
        </w:rPr>
      </w:pPr>
      <w:r w:rsidRPr="00822D08">
        <w:rPr>
          <w:rFonts w:ascii="Times New Roman" w:hAnsi="Times New Roman" w:cs="Times New Roman"/>
          <w:sz w:val="28"/>
          <w:szCs w:val="28"/>
        </w:rPr>
        <w:t>Об утверждении схемы теплоснабжения</w:t>
      </w:r>
    </w:p>
    <w:p w:rsidR="0048346A" w:rsidRDefault="007071B5" w:rsidP="00595E3B">
      <w:pPr>
        <w:pStyle w:val="affff5"/>
        <w:ind w:firstLine="0"/>
        <w:jc w:val="both"/>
        <w:rPr>
          <w:rFonts w:ascii="Times New Roman" w:hAnsi="Times New Roman" w:cs="Times New Roman"/>
          <w:sz w:val="28"/>
          <w:szCs w:val="28"/>
        </w:rPr>
      </w:pPr>
      <w:r>
        <w:rPr>
          <w:rFonts w:ascii="Times New Roman" w:hAnsi="Times New Roman" w:cs="Times New Roman"/>
          <w:sz w:val="28"/>
          <w:szCs w:val="28"/>
        </w:rPr>
        <w:t>сельского поселения Горноправдинск</w:t>
      </w:r>
      <w:r w:rsidR="0048346A">
        <w:rPr>
          <w:rFonts w:ascii="Times New Roman" w:hAnsi="Times New Roman" w:cs="Times New Roman"/>
          <w:sz w:val="28"/>
          <w:szCs w:val="28"/>
        </w:rPr>
        <w:t xml:space="preserve"> </w:t>
      </w:r>
    </w:p>
    <w:p w:rsidR="007071B5" w:rsidRDefault="0048346A" w:rsidP="00595E3B">
      <w:pPr>
        <w:pStyle w:val="affff5"/>
        <w:ind w:firstLine="0"/>
        <w:jc w:val="both"/>
        <w:rPr>
          <w:rFonts w:ascii="Times New Roman" w:hAnsi="Times New Roman" w:cs="Times New Roman"/>
          <w:sz w:val="28"/>
          <w:szCs w:val="28"/>
        </w:rPr>
      </w:pPr>
      <w:r>
        <w:rPr>
          <w:rFonts w:ascii="Times New Roman" w:hAnsi="Times New Roman" w:cs="Times New Roman"/>
          <w:sz w:val="28"/>
          <w:szCs w:val="28"/>
        </w:rPr>
        <w:t>Ханты-Мансийского района</w:t>
      </w:r>
    </w:p>
    <w:p w:rsidR="00822D08" w:rsidRDefault="00BB61D9" w:rsidP="00595E3B">
      <w:pPr>
        <w:pStyle w:val="affff5"/>
        <w:ind w:firstLine="0"/>
        <w:jc w:val="both"/>
        <w:rPr>
          <w:rFonts w:ascii="Times New Roman" w:hAnsi="Times New Roman" w:cs="Times New Roman"/>
          <w:sz w:val="28"/>
          <w:szCs w:val="28"/>
        </w:rPr>
      </w:pPr>
      <w:r w:rsidRPr="00822D08">
        <w:rPr>
          <w:rFonts w:ascii="Times New Roman" w:hAnsi="Times New Roman" w:cs="Times New Roman"/>
          <w:sz w:val="28"/>
          <w:szCs w:val="28"/>
        </w:rPr>
        <w:t xml:space="preserve">и присвоении статуса единой </w:t>
      </w:r>
    </w:p>
    <w:p w:rsidR="00BB61D9" w:rsidRPr="00822D08" w:rsidRDefault="00BB61D9" w:rsidP="00595E3B">
      <w:pPr>
        <w:pStyle w:val="affff5"/>
        <w:ind w:firstLine="0"/>
        <w:jc w:val="both"/>
        <w:rPr>
          <w:rFonts w:ascii="Times New Roman" w:hAnsi="Times New Roman" w:cs="Times New Roman"/>
          <w:sz w:val="28"/>
          <w:szCs w:val="28"/>
        </w:rPr>
      </w:pPr>
      <w:r w:rsidRPr="00822D08">
        <w:rPr>
          <w:rFonts w:ascii="Times New Roman" w:hAnsi="Times New Roman" w:cs="Times New Roman"/>
          <w:sz w:val="28"/>
          <w:szCs w:val="28"/>
        </w:rPr>
        <w:t>теплоснабжающей организации</w:t>
      </w:r>
    </w:p>
    <w:p w:rsidR="00BB61D9" w:rsidRPr="00822D08" w:rsidRDefault="00BB61D9" w:rsidP="00595E3B">
      <w:pPr>
        <w:pStyle w:val="affff5"/>
        <w:jc w:val="both"/>
        <w:rPr>
          <w:rFonts w:ascii="Times New Roman" w:hAnsi="Times New Roman" w:cs="Times New Roman"/>
          <w:b/>
          <w:sz w:val="28"/>
          <w:szCs w:val="28"/>
        </w:rPr>
      </w:pPr>
    </w:p>
    <w:p w:rsidR="00BB61D9" w:rsidRDefault="00BB61D9" w:rsidP="00595E3B">
      <w:pPr>
        <w:pStyle w:val="affff5"/>
        <w:ind w:firstLine="720"/>
        <w:jc w:val="both"/>
        <w:rPr>
          <w:rFonts w:ascii="Times New Roman" w:hAnsi="Times New Roman" w:cs="Times New Roman"/>
          <w:sz w:val="28"/>
          <w:szCs w:val="28"/>
        </w:rPr>
      </w:pPr>
      <w:r w:rsidRPr="00822D08">
        <w:rPr>
          <w:rFonts w:ascii="Times New Roman" w:hAnsi="Times New Roman" w:cs="Times New Roman"/>
          <w:sz w:val="28"/>
          <w:szCs w:val="28"/>
        </w:rPr>
        <w:t xml:space="preserve">В соответствии со статьей 6 Федерального закона от 27.07.2010 </w:t>
      </w:r>
      <w:r w:rsidR="00822D08">
        <w:rPr>
          <w:rFonts w:ascii="Times New Roman" w:hAnsi="Times New Roman" w:cs="Times New Roman"/>
          <w:sz w:val="28"/>
          <w:szCs w:val="28"/>
        </w:rPr>
        <w:t xml:space="preserve">                 </w:t>
      </w:r>
      <w:r w:rsidRPr="00822D08">
        <w:rPr>
          <w:rFonts w:ascii="Times New Roman" w:hAnsi="Times New Roman" w:cs="Times New Roman"/>
          <w:sz w:val="28"/>
          <w:szCs w:val="28"/>
        </w:rPr>
        <w:t>№ 190-ФЗ «О теплоснабжении», постановлениями Правительства Российской Федерации от 08.08.2013 № 808 «Об организации теплоснабжения в Российской Федерации», от 22.02.2012 №</w:t>
      </w:r>
      <w:r w:rsidR="00822D08">
        <w:rPr>
          <w:rFonts w:ascii="Times New Roman" w:hAnsi="Times New Roman" w:cs="Times New Roman"/>
          <w:sz w:val="28"/>
          <w:szCs w:val="28"/>
        </w:rPr>
        <w:t xml:space="preserve"> </w:t>
      </w:r>
      <w:r w:rsidRPr="00822D08">
        <w:rPr>
          <w:rFonts w:ascii="Times New Roman" w:hAnsi="Times New Roman" w:cs="Times New Roman"/>
          <w:sz w:val="28"/>
          <w:szCs w:val="28"/>
        </w:rPr>
        <w:t xml:space="preserve">154 </w:t>
      </w:r>
      <w:r w:rsidR="00822D08">
        <w:rPr>
          <w:rFonts w:ascii="Times New Roman" w:hAnsi="Times New Roman" w:cs="Times New Roman"/>
          <w:sz w:val="28"/>
          <w:szCs w:val="28"/>
        </w:rPr>
        <w:t xml:space="preserve">                          </w:t>
      </w:r>
      <w:r w:rsidRPr="00822D08">
        <w:rPr>
          <w:rFonts w:ascii="Times New Roman" w:hAnsi="Times New Roman" w:cs="Times New Roman"/>
          <w:sz w:val="28"/>
          <w:szCs w:val="28"/>
        </w:rPr>
        <w:t xml:space="preserve">«О требованиях к схемам теплоснабжения, порядку их разработки </w:t>
      </w:r>
      <w:r w:rsidR="00822D08">
        <w:rPr>
          <w:rFonts w:ascii="Times New Roman" w:hAnsi="Times New Roman" w:cs="Times New Roman"/>
          <w:sz w:val="28"/>
          <w:szCs w:val="28"/>
        </w:rPr>
        <w:t xml:space="preserve">                          </w:t>
      </w:r>
      <w:r w:rsidRPr="00822D08">
        <w:rPr>
          <w:rFonts w:ascii="Times New Roman" w:hAnsi="Times New Roman" w:cs="Times New Roman"/>
          <w:sz w:val="28"/>
          <w:szCs w:val="28"/>
        </w:rPr>
        <w:t>и утверждения», Уставом Ханты-Мансийского района и на основании соглашени</w:t>
      </w:r>
      <w:r w:rsidR="007071B5">
        <w:rPr>
          <w:rFonts w:ascii="Times New Roman" w:hAnsi="Times New Roman" w:cs="Times New Roman"/>
          <w:sz w:val="28"/>
          <w:szCs w:val="28"/>
        </w:rPr>
        <w:t>я</w:t>
      </w:r>
      <w:r w:rsidRPr="00822D08">
        <w:rPr>
          <w:rFonts w:ascii="Times New Roman" w:hAnsi="Times New Roman" w:cs="Times New Roman"/>
          <w:sz w:val="28"/>
          <w:szCs w:val="28"/>
        </w:rPr>
        <w:t xml:space="preserve"> о передаче осуществления части полномочий по решению вопросов местного значения, заключенн</w:t>
      </w:r>
      <w:r w:rsidR="007071B5">
        <w:rPr>
          <w:rFonts w:ascii="Times New Roman" w:hAnsi="Times New Roman" w:cs="Times New Roman"/>
          <w:sz w:val="28"/>
          <w:szCs w:val="28"/>
        </w:rPr>
        <w:t>ого</w:t>
      </w:r>
      <w:r w:rsidRPr="00822D08">
        <w:rPr>
          <w:rFonts w:ascii="Times New Roman" w:hAnsi="Times New Roman" w:cs="Times New Roman"/>
          <w:sz w:val="28"/>
          <w:szCs w:val="28"/>
        </w:rPr>
        <w:t xml:space="preserve"> между администрацией Ханты-Мансийского района и администраци</w:t>
      </w:r>
      <w:r w:rsidR="007071B5">
        <w:rPr>
          <w:rFonts w:ascii="Times New Roman" w:hAnsi="Times New Roman" w:cs="Times New Roman"/>
          <w:sz w:val="28"/>
          <w:szCs w:val="28"/>
        </w:rPr>
        <w:t>ей сельского поселения Горноправдинск</w:t>
      </w:r>
      <w:r w:rsidRPr="00822D08">
        <w:rPr>
          <w:rFonts w:ascii="Times New Roman" w:hAnsi="Times New Roman" w:cs="Times New Roman"/>
          <w:sz w:val="28"/>
          <w:szCs w:val="28"/>
        </w:rPr>
        <w:t>:</w:t>
      </w:r>
    </w:p>
    <w:p w:rsidR="007071B5" w:rsidRPr="00822D08" w:rsidRDefault="007071B5" w:rsidP="00595E3B">
      <w:pPr>
        <w:pStyle w:val="affff5"/>
        <w:ind w:firstLine="720"/>
        <w:jc w:val="both"/>
        <w:rPr>
          <w:rFonts w:ascii="Times New Roman" w:hAnsi="Times New Roman" w:cs="Times New Roman"/>
          <w:sz w:val="28"/>
          <w:szCs w:val="28"/>
        </w:rPr>
      </w:pPr>
    </w:p>
    <w:p w:rsidR="007071B5" w:rsidRDefault="00BB61D9" w:rsidP="00595E3B">
      <w:pPr>
        <w:pStyle w:val="affff5"/>
        <w:numPr>
          <w:ilvl w:val="0"/>
          <w:numId w:val="8"/>
        </w:numPr>
        <w:ind w:left="0" w:firstLine="720"/>
        <w:jc w:val="both"/>
        <w:rPr>
          <w:rFonts w:ascii="Times New Roman" w:hAnsi="Times New Roman" w:cs="Times New Roman"/>
          <w:sz w:val="28"/>
          <w:szCs w:val="28"/>
        </w:rPr>
      </w:pPr>
      <w:r w:rsidRPr="00822D08">
        <w:rPr>
          <w:rFonts w:ascii="Times New Roman" w:hAnsi="Times New Roman" w:cs="Times New Roman"/>
          <w:sz w:val="28"/>
          <w:szCs w:val="28"/>
        </w:rPr>
        <w:t>Утвердить схему теплоснабжения</w:t>
      </w:r>
      <w:r w:rsidR="007071B5">
        <w:rPr>
          <w:rFonts w:ascii="Times New Roman" w:hAnsi="Times New Roman" w:cs="Times New Roman"/>
          <w:sz w:val="28"/>
          <w:szCs w:val="28"/>
        </w:rPr>
        <w:t xml:space="preserve"> сельского поселения Горноправдинск</w:t>
      </w:r>
      <w:r w:rsidR="00662D07">
        <w:rPr>
          <w:rFonts w:ascii="Times New Roman" w:hAnsi="Times New Roman" w:cs="Times New Roman"/>
          <w:sz w:val="28"/>
          <w:szCs w:val="28"/>
        </w:rPr>
        <w:t xml:space="preserve"> согласно приложению</w:t>
      </w:r>
      <w:r w:rsidR="007071B5">
        <w:rPr>
          <w:rFonts w:ascii="Times New Roman" w:hAnsi="Times New Roman" w:cs="Times New Roman"/>
          <w:sz w:val="28"/>
          <w:szCs w:val="28"/>
        </w:rPr>
        <w:t>.</w:t>
      </w:r>
    </w:p>
    <w:p w:rsidR="00BB61D9" w:rsidRPr="00822D08" w:rsidRDefault="00BB61D9" w:rsidP="00595E3B">
      <w:pPr>
        <w:pStyle w:val="affff5"/>
        <w:numPr>
          <w:ilvl w:val="0"/>
          <w:numId w:val="8"/>
        </w:numPr>
        <w:ind w:left="0" w:firstLine="720"/>
        <w:jc w:val="both"/>
        <w:rPr>
          <w:rFonts w:ascii="Times New Roman" w:hAnsi="Times New Roman" w:cs="Times New Roman"/>
          <w:sz w:val="28"/>
          <w:szCs w:val="28"/>
        </w:rPr>
      </w:pPr>
      <w:r w:rsidRPr="00822D08">
        <w:rPr>
          <w:rFonts w:ascii="Times New Roman" w:hAnsi="Times New Roman" w:cs="Times New Roman"/>
          <w:sz w:val="28"/>
          <w:szCs w:val="28"/>
        </w:rPr>
        <w:t xml:space="preserve"> Настоящее постановление вступает в силу после его официального опубликования (обнародования).</w:t>
      </w:r>
    </w:p>
    <w:p w:rsidR="00BB61D9" w:rsidRPr="00822D08" w:rsidRDefault="007071B5" w:rsidP="00595E3B">
      <w:pPr>
        <w:pStyle w:val="affff5"/>
        <w:ind w:firstLine="720"/>
        <w:jc w:val="both"/>
        <w:rPr>
          <w:rFonts w:ascii="Times New Roman" w:hAnsi="Times New Roman" w:cs="Times New Roman"/>
          <w:sz w:val="28"/>
          <w:szCs w:val="28"/>
        </w:rPr>
      </w:pPr>
      <w:r>
        <w:rPr>
          <w:rFonts w:ascii="Times New Roman" w:hAnsi="Times New Roman" w:cs="Times New Roman"/>
          <w:sz w:val="28"/>
          <w:szCs w:val="28"/>
        </w:rPr>
        <w:t>3</w:t>
      </w:r>
      <w:r w:rsidR="00BB61D9" w:rsidRPr="00822D08">
        <w:rPr>
          <w:rFonts w:ascii="Times New Roman" w:hAnsi="Times New Roman" w:cs="Times New Roman"/>
          <w:sz w:val="28"/>
          <w:szCs w:val="28"/>
        </w:rPr>
        <w:t xml:space="preserve">. </w:t>
      </w:r>
      <w:r>
        <w:rPr>
          <w:rFonts w:ascii="Times New Roman" w:hAnsi="Times New Roman" w:cs="Times New Roman"/>
          <w:sz w:val="28"/>
          <w:szCs w:val="28"/>
        </w:rPr>
        <w:t xml:space="preserve">     </w:t>
      </w:r>
      <w:r w:rsidR="00BB61D9" w:rsidRPr="00822D08">
        <w:rPr>
          <w:rFonts w:ascii="Times New Roman" w:hAnsi="Times New Roman" w:cs="Times New Roman"/>
          <w:sz w:val="28"/>
          <w:szCs w:val="28"/>
        </w:rPr>
        <w:t xml:space="preserve">Опубликовать настоящее постановление в газете «Наш район» </w:t>
      </w:r>
      <w:r w:rsidR="00822D08">
        <w:rPr>
          <w:rFonts w:ascii="Times New Roman" w:hAnsi="Times New Roman" w:cs="Times New Roman"/>
          <w:sz w:val="28"/>
          <w:szCs w:val="28"/>
        </w:rPr>
        <w:t xml:space="preserve">                     </w:t>
      </w:r>
      <w:r w:rsidR="00BB61D9" w:rsidRPr="00822D08">
        <w:rPr>
          <w:rFonts w:ascii="Times New Roman" w:hAnsi="Times New Roman" w:cs="Times New Roman"/>
          <w:sz w:val="28"/>
          <w:szCs w:val="28"/>
        </w:rPr>
        <w:t>и разместить на официальном сайте администрации Ханты-Мансийского района в сети Интернет.</w:t>
      </w:r>
    </w:p>
    <w:p w:rsidR="00822D08" w:rsidRDefault="007071B5" w:rsidP="00595E3B">
      <w:pPr>
        <w:pStyle w:val="affff5"/>
        <w:ind w:firstLine="720"/>
        <w:jc w:val="both"/>
        <w:rPr>
          <w:rFonts w:ascii="Times New Roman" w:hAnsi="Times New Roman" w:cs="Times New Roman"/>
          <w:sz w:val="28"/>
          <w:szCs w:val="28"/>
        </w:rPr>
      </w:pPr>
      <w:r>
        <w:rPr>
          <w:rFonts w:ascii="Times New Roman" w:hAnsi="Times New Roman" w:cs="Times New Roman"/>
          <w:sz w:val="28"/>
          <w:szCs w:val="28"/>
        </w:rPr>
        <w:t>4</w:t>
      </w:r>
      <w:r w:rsidR="00BB61D9" w:rsidRPr="00822D08">
        <w:rPr>
          <w:rFonts w:ascii="Times New Roman" w:hAnsi="Times New Roman" w:cs="Times New Roman"/>
          <w:sz w:val="28"/>
          <w:szCs w:val="28"/>
        </w:rPr>
        <w:t xml:space="preserve">. Контроль за выполнением постановления возложить </w:t>
      </w:r>
      <w:r w:rsidR="00D61BA6">
        <w:rPr>
          <w:rFonts w:ascii="Times New Roman" w:hAnsi="Times New Roman" w:cs="Times New Roman"/>
          <w:sz w:val="28"/>
          <w:szCs w:val="28"/>
        </w:rPr>
        <w:t xml:space="preserve">                            </w:t>
      </w:r>
      <w:r w:rsidR="00BB61D9" w:rsidRPr="00822D08">
        <w:rPr>
          <w:rFonts w:ascii="Times New Roman" w:hAnsi="Times New Roman" w:cs="Times New Roman"/>
          <w:sz w:val="28"/>
          <w:szCs w:val="28"/>
        </w:rPr>
        <w:t>на заместителя главы района, директора департамента строительства, архитектуры и жилищно-коммунального хозяйства.</w:t>
      </w:r>
    </w:p>
    <w:p w:rsidR="007071B5" w:rsidRDefault="007071B5" w:rsidP="00595E3B">
      <w:pPr>
        <w:pStyle w:val="affff5"/>
        <w:jc w:val="both"/>
        <w:rPr>
          <w:rFonts w:ascii="Times New Roman" w:hAnsi="Times New Roman" w:cs="Times New Roman"/>
          <w:sz w:val="28"/>
          <w:szCs w:val="28"/>
        </w:rPr>
      </w:pPr>
    </w:p>
    <w:p w:rsidR="007071B5" w:rsidRDefault="007071B5" w:rsidP="00595E3B">
      <w:pPr>
        <w:pStyle w:val="affff5"/>
        <w:jc w:val="both"/>
        <w:rPr>
          <w:rFonts w:ascii="Times New Roman" w:hAnsi="Times New Roman" w:cs="Times New Roman"/>
          <w:sz w:val="28"/>
          <w:szCs w:val="28"/>
        </w:rPr>
      </w:pPr>
    </w:p>
    <w:p w:rsidR="00595E3B" w:rsidRPr="00822D08" w:rsidRDefault="00595E3B" w:rsidP="00595E3B">
      <w:pPr>
        <w:pStyle w:val="affff5"/>
        <w:jc w:val="both"/>
        <w:rPr>
          <w:rFonts w:ascii="Times New Roman" w:hAnsi="Times New Roman" w:cs="Times New Roman"/>
          <w:sz w:val="28"/>
          <w:szCs w:val="28"/>
        </w:rPr>
      </w:pPr>
    </w:p>
    <w:p w:rsidR="00BB61D9" w:rsidRPr="00822D08" w:rsidRDefault="00595E3B" w:rsidP="00595E3B">
      <w:pPr>
        <w:pStyle w:val="affff5"/>
        <w:ind w:firstLine="0"/>
        <w:jc w:val="both"/>
        <w:rPr>
          <w:rFonts w:ascii="Times New Roman" w:hAnsi="Times New Roman" w:cs="Times New Roman"/>
          <w:sz w:val="28"/>
          <w:szCs w:val="28"/>
        </w:rPr>
      </w:pPr>
      <w:r>
        <w:rPr>
          <w:rFonts w:ascii="Times New Roman" w:hAnsi="Times New Roman" w:cs="Times New Roman"/>
          <w:sz w:val="28"/>
          <w:szCs w:val="28"/>
        </w:rPr>
        <w:t>Г</w:t>
      </w:r>
      <w:r w:rsidR="00BB61D9" w:rsidRPr="00822D08">
        <w:rPr>
          <w:rFonts w:ascii="Times New Roman" w:hAnsi="Times New Roman" w:cs="Times New Roman"/>
          <w:sz w:val="28"/>
          <w:szCs w:val="28"/>
        </w:rPr>
        <w:t>лав</w:t>
      </w:r>
      <w:r>
        <w:rPr>
          <w:rFonts w:ascii="Times New Roman" w:hAnsi="Times New Roman" w:cs="Times New Roman"/>
          <w:sz w:val="28"/>
          <w:szCs w:val="28"/>
        </w:rPr>
        <w:t xml:space="preserve">а </w:t>
      </w:r>
      <w:r w:rsidR="00BB61D9" w:rsidRPr="00822D08">
        <w:rPr>
          <w:rFonts w:ascii="Times New Roman" w:hAnsi="Times New Roman" w:cs="Times New Roman"/>
          <w:sz w:val="28"/>
          <w:szCs w:val="28"/>
        </w:rPr>
        <w:t xml:space="preserve">Ханты-Мансийского района                                          </w:t>
      </w:r>
      <w:r w:rsidR="00822D08">
        <w:rPr>
          <w:rFonts w:ascii="Times New Roman" w:hAnsi="Times New Roman" w:cs="Times New Roman"/>
          <w:sz w:val="28"/>
          <w:szCs w:val="28"/>
        </w:rPr>
        <w:t xml:space="preserve">     </w:t>
      </w:r>
      <w:proofErr w:type="spellStart"/>
      <w:r>
        <w:rPr>
          <w:rFonts w:ascii="Times New Roman" w:hAnsi="Times New Roman" w:cs="Times New Roman"/>
          <w:sz w:val="28"/>
          <w:szCs w:val="28"/>
        </w:rPr>
        <w:t>К.Р.Минулин</w:t>
      </w:r>
      <w:proofErr w:type="spellEnd"/>
    </w:p>
    <w:p w:rsidR="00875338" w:rsidRPr="00822D08" w:rsidRDefault="00875338" w:rsidP="00595E3B">
      <w:pPr>
        <w:pStyle w:val="affff5"/>
        <w:jc w:val="right"/>
        <w:rPr>
          <w:rFonts w:ascii="Times New Roman" w:hAnsi="Times New Roman" w:cs="Times New Roman"/>
          <w:sz w:val="28"/>
          <w:szCs w:val="28"/>
        </w:rPr>
      </w:pPr>
      <w:r w:rsidRPr="00822D08">
        <w:rPr>
          <w:rFonts w:ascii="Times New Roman" w:hAnsi="Times New Roman" w:cs="Times New Roman"/>
          <w:sz w:val="28"/>
          <w:szCs w:val="28"/>
        </w:rPr>
        <w:lastRenderedPageBreak/>
        <w:t>Приложение</w:t>
      </w:r>
      <w:r w:rsidR="00BB672C">
        <w:rPr>
          <w:rFonts w:ascii="Times New Roman" w:hAnsi="Times New Roman" w:cs="Times New Roman"/>
          <w:sz w:val="28"/>
          <w:szCs w:val="28"/>
        </w:rPr>
        <w:t xml:space="preserve"> </w:t>
      </w:r>
    </w:p>
    <w:p w:rsidR="00875338" w:rsidRPr="00822D08" w:rsidRDefault="00875338" w:rsidP="00595E3B">
      <w:pPr>
        <w:pStyle w:val="affff5"/>
        <w:jc w:val="right"/>
        <w:rPr>
          <w:rFonts w:ascii="Times New Roman" w:hAnsi="Times New Roman" w:cs="Times New Roman"/>
          <w:sz w:val="28"/>
          <w:szCs w:val="28"/>
        </w:rPr>
      </w:pPr>
      <w:r w:rsidRPr="00822D08">
        <w:rPr>
          <w:rFonts w:ascii="Times New Roman" w:hAnsi="Times New Roman" w:cs="Times New Roman"/>
          <w:sz w:val="28"/>
          <w:szCs w:val="28"/>
        </w:rPr>
        <w:t>к постановлению администрации</w:t>
      </w:r>
    </w:p>
    <w:p w:rsidR="00875338" w:rsidRPr="00822D08" w:rsidRDefault="00875338" w:rsidP="00595E3B">
      <w:pPr>
        <w:pStyle w:val="affff5"/>
        <w:jc w:val="right"/>
        <w:rPr>
          <w:rFonts w:ascii="Times New Roman" w:hAnsi="Times New Roman" w:cs="Times New Roman"/>
          <w:sz w:val="28"/>
          <w:szCs w:val="28"/>
        </w:rPr>
      </w:pPr>
      <w:r w:rsidRPr="00822D08">
        <w:rPr>
          <w:rFonts w:ascii="Times New Roman" w:hAnsi="Times New Roman" w:cs="Times New Roman"/>
          <w:sz w:val="28"/>
          <w:szCs w:val="28"/>
        </w:rPr>
        <w:t>Ханты-Мансийского района</w:t>
      </w:r>
    </w:p>
    <w:p w:rsidR="00E57846" w:rsidRPr="00822D08" w:rsidRDefault="000F0CD9" w:rsidP="00595E3B">
      <w:pPr>
        <w:pStyle w:val="affff5"/>
        <w:jc w:val="right"/>
        <w:rPr>
          <w:rFonts w:ascii="Times New Roman" w:hAnsi="Times New Roman" w:cs="Times New Roman"/>
          <w:sz w:val="28"/>
          <w:szCs w:val="28"/>
        </w:rPr>
      </w:pPr>
      <w:r w:rsidRPr="00822D08">
        <w:rPr>
          <w:rFonts w:ascii="Times New Roman" w:hAnsi="Times New Roman" w:cs="Times New Roman"/>
          <w:sz w:val="28"/>
          <w:szCs w:val="28"/>
        </w:rPr>
        <w:t>о</w:t>
      </w:r>
      <w:r w:rsidR="00D61BA6">
        <w:rPr>
          <w:rFonts w:ascii="Times New Roman" w:hAnsi="Times New Roman" w:cs="Times New Roman"/>
          <w:sz w:val="28"/>
          <w:szCs w:val="28"/>
        </w:rPr>
        <w:t>т</w:t>
      </w:r>
      <w:r w:rsidR="00595E3B">
        <w:rPr>
          <w:rFonts w:ascii="Times New Roman" w:hAnsi="Times New Roman" w:cs="Times New Roman"/>
          <w:sz w:val="28"/>
          <w:szCs w:val="28"/>
        </w:rPr>
        <w:t xml:space="preserve"> 1</w:t>
      </w:r>
      <w:r w:rsidR="00AE4C9D">
        <w:rPr>
          <w:rFonts w:ascii="Times New Roman" w:hAnsi="Times New Roman" w:cs="Times New Roman"/>
          <w:sz w:val="28"/>
          <w:szCs w:val="28"/>
        </w:rPr>
        <w:t>5</w:t>
      </w:r>
      <w:r w:rsidR="00595E3B">
        <w:rPr>
          <w:rFonts w:ascii="Times New Roman" w:hAnsi="Times New Roman" w:cs="Times New Roman"/>
          <w:sz w:val="28"/>
          <w:szCs w:val="28"/>
        </w:rPr>
        <w:t xml:space="preserve">.11.2016 </w:t>
      </w:r>
      <w:r w:rsidR="00BB672C">
        <w:rPr>
          <w:rFonts w:ascii="Times New Roman" w:hAnsi="Times New Roman" w:cs="Times New Roman"/>
          <w:sz w:val="28"/>
          <w:szCs w:val="28"/>
        </w:rPr>
        <w:t>№</w:t>
      </w:r>
      <w:r w:rsidR="00595E3B">
        <w:rPr>
          <w:rFonts w:ascii="Times New Roman" w:hAnsi="Times New Roman" w:cs="Times New Roman"/>
          <w:sz w:val="28"/>
          <w:szCs w:val="28"/>
        </w:rPr>
        <w:t xml:space="preserve"> 363</w:t>
      </w:r>
      <w:r w:rsidR="00BB672C">
        <w:rPr>
          <w:rFonts w:ascii="Times New Roman" w:hAnsi="Times New Roman" w:cs="Times New Roman"/>
          <w:sz w:val="28"/>
          <w:szCs w:val="28"/>
        </w:rPr>
        <w:t xml:space="preserve"> </w:t>
      </w:r>
      <w:r w:rsidR="007071B5">
        <w:rPr>
          <w:rFonts w:ascii="Times New Roman" w:hAnsi="Times New Roman" w:cs="Times New Roman"/>
          <w:sz w:val="28"/>
          <w:szCs w:val="28"/>
        </w:rPr>
        <w:t xml:space="preserve"> </w:t>
      </w:r>
    </w:p>
    <w:p w:rsidR="004D67BB" w:rsidRPr="00822D08" w:rsidRDefault="004D67BB" w:rsidP="00595E3B">
      <w:pPr>
        <w:pStyle w:val="affff5"/>
        <w:jc w:val="right"/>
        <w:rPr>
          <w:rFonts w:ascii="Times New Roman" w:hAnsi="Times New Roman" w:cs="Times New Roman"/>
          <w:sz w:val="28"/>
          <w:szCs w:val="28"/>
        </w:rPr>
      </w:pPr>
    </w:p>
    <w:p w:rsidR="007071B5" w:rsidRPr="00595E3B" w:rsidRDefault="007071B5" w:rsidP="00595E3B">
      <w:pPr>
        <w:autoSpaceDE w:val="0"/>
        <w:autoSpaceDN w:val="0"/>
        <w:adjustRightInd w:val="0"/>
        <w:ind w:firstLine="708"/>
        <w:jc w:val="center"/>
        <w:rPr>
          <w:rFonts w:eastAsia="TimesNewRomanPSMT"/>
          <w:sz w:val="28"/>
          <w:szCs w:val="28"/>
        </w:rPr>
      </w:pPr>
      <w:bookmarkStart w:id="4" w:name="_Toc241902311"/>
      <w:bookmarkStart w:id="5" w:name="_Toc289179269"/>
      <w:bookmarkStart w:id="6" w:name="_Toc165884969"/>
      <w:r w:rsidRPr="00595E3B">
        <w:rPr>
          <w:rFonts w:eastAsia="TimesNewRomanPSMT"/>
          <w:sz w:val="28"/>
          <w:szCs w:val="28"/>
        </w:rPr>
        <w:t xml:space="preserve">Схема теплоснабжения </w:t>
      </w:r>
    </w:p>
    <w:p w:rsidR="0014309B" w:rsidRPr="00595E3B" w:rsidRDefault="007071B5" w:rsidP="00595E3B">
      <w:pPr>
        <w:autoSpaceDE w:val="0"/>
        <w:autoSpaceDN w:val="0"/>
        <w:adjustRightInd w:val="0"/>
        <w:ind w:firstLine="708"/>
        <w:jc w:val="center"/>
        <w:rPr>
          <w:rFonts w:eastAsia="TimesNewRomanPSMT"/>
          <w:sz w:val="28"/>
          <w:szCs w:val="28"/>
        </w:rPr>
        <w:sectPr w:rsidR="0014309B" w:rsidRPr="00595E3B" w:rsidSect="00595E3B">
          <w:headerReference w:type="default" r:id="rId10"/>
          <w:footerReference w:type="default" r:id="rId11"/>
          <w:headerReference w:type="first" r:id="rId12"/>
          <w:footerReference w:type="first" r:id="rId13"/>
          <w:type w:val="continuous"/>
          <w:pgSz w:w="11906" w:h="16838" w:code="9"/>
          <w:pgMar w:top="1418" w:right="1276" w:bottom="1134" w:left="1559" w:header="709" w:footer="709" w:gutter="0"/>
          <w:cols w:space="708"/>
          <w:titlePg/>
          <w:docGrid w:linePitch="360"/>
        </w:sectPr>
      </w:pPr>
      <w:r w:rsidRPr="00595E3B">
        <w:rPr>
          <w:rFonts w:eastAsia="TimesNewRomanPSMT"/>
          <w:sz w:val="28"/>
          <w:szCs w:val="28"/>
        </w:rPr>
        <w:t xml:space="preserve">сельского поселения Горноправдинск  </w:t>
      </w:r>
      <w:r w:rsidR="00A9381C" w:rsidRPr="00595E3B">
        <w:rPr>
          <w:rFonts w:eastAsia="TimesNewRomanPSMT"/>
          <w:sz w:val="28"/>
          <w:szCs w:val="28"/>
        </w:rPr>
        <w:t>Ханты-Мансийского района</w:t>
      </w:r>
    </w:p>
    <w:bookmarkEnd w:id="0"/>
    <w:bookmarkEnd w:id="1"/>
    <w:bookmarkEnd w:id="2"/>
    <w:bookmarkEnd w:id="4"/>
    <w:bookmarkEnd w:id="5"/>
    <w:bookmarkEnd w:id="6"/>
    <w:p w:rsidR="00595E3B" w:rsidRDefault="00595E3B" w:rsidP="00595E3B">
      <w:pPr>
        <w:autoSpaceDE w:val="0"/>
        <w:autoSpaceDN w:val="0"/>
        <w:adjustRightInd w:val="0"/>
        <w:ind w:firstLine="708"/>
        <w:jc w:val="center"/>
        <w:rPr>
          <w:rFonts w:eastAsia="TimesNewRomanPS-BoldMT"/>
          <w:bCs/>
          <w:sz w:val="28"/>
          <w:szCs w:val="28"/>
        </w:rPr>
      </w:pPr>
    </w:p>
    <w:p w:rsidR="007071B5" w:rsidRPr="00595E3B" w:rsidRDefault="007071B5" w:rsidP="00595E3B">
      <w:pPr>
        <w:autoSpaceDE w:val="0"/>
        <w:autoSpaceDN w:val="0"/>
        <w:adjustRightInd w:val="0"/>
        <w:ind w:firstLine="708"/>
        <w:jc w:val="center"/>
        <w:rPr>
          <w:rFonts w:eastAsia="TimesNewRomanPS-BoldMT"/>
          <w:bCs/>
          <w:sz w:val="28"/>
          <w:szCs w:val="28"/>
        </w:rPr>
      </w:pPr>
      <w:r w:rsidRPr="00595E3B">
        <w:rPr>
          <w:rFonts w:eastAsia="TimesNewRomanPS-BoldMT"/>
          <w:bCs/>
          <w:sz w:val="28"/>
          <w:szCs w:val="28"/>
        </w:rPr>
        <w:t>Раздел 1. Показатели перспективного спроса на тепловую энергию (мощность)  и теплоноситель в установленных границах территории поселения, городского округа</w:t>
      </w:r>
    </w:p>
    <w:p w:rsidR="007071B5" w:rsidRPr="005E7B8D" w:rsidRDefault="007071B5" w:rsidP="00595E3B">
      <w:pPr>
        <w:autoSpaceDE w:val="0"/>
        <w:autoSpaceDN w:val="0"/>
        <w:adjustRightInd w:val="0"/>
        <w:ind w:firstLine="708"/>
        <w:jc w:val="both"/>
        <w:rPr>
          <w:rFonts w:eastAsia="TimesNewRomanPS-BoldMT"/>
          <w:b/>
          <w:bCs/>
          <w:sz w:val="28"/>
          <w:szCs w:val="28"/>
        </w:rPr>
      </w:pPr>
    </w:p>
    <w:p w:rsidR="007071B5" w:rsidRPr="00C06523" w:rsidRDefault="007071B5" w:rsidP="00595E3B">
      <w:pPr>
        <w:autoSpaceDE w:val="0"/>
        <w:autoSpaceDN w:val="0"/>
        <w:adjustRightInd w:val="0"/>
        <w:ind w:firstLine="708"/>
        <w:jc w:val="both"/>
        <w:rPr>
          <w:rFonts w:eastAsia="Calibri"/>
          <w:bCs/>
          <w:i/>
          <w:iCs/>
          <w:sz w:val="28"/>
          <w:szCs w:val="28"/>
        </w:rPr>
      </w:pPr>
      <w:r w:rsidRPr="00C06523">
        <w:rPr>
          <w:rFonts w:eastAsia="Calibri"/>
          <w:bCs/>
          <w:i/>
          <w:iCs/>
          <w:sz w:val="28"/>
          <w:szCs w:val="28"/>
        </w:rPr>
        <w:t xml:space="preserve">а)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w:t>
      </w:r>
      <w:r w:rsidRPr="00C06523">
        <w:rPr>
          <w:rFonts w:eastAsia="Calibri"/>
          <w:bCs/>
          <w:i/>
          <w:iCs/>
          <w:sz w:val="28"/>
          <w:szCs w:val="28"/>
        </w:rPr>
        <w:br/>
        <w:t>5-летнего периода и на последующие 5-летние периоды (далее – этапы)</w:t>
      </w:r>
    </w:p>
    <w:p w:rsidR="007071B5" w:rsidRPr="005E7B8D" w:rsidRDefault="007071B5" w:rsidP="00595E3B">
      <w:pPr>
        <w:autoSpaceDE w:val="0"/>
        <w:autoSpaceDN w:val="0"/>
        <w:adjustRightInd w:val="0"/>
        <w:ind w:firstLine="708"/>
        <w:jc w:val="both"/>
        <w:rPr>
          <w:rFonts w:eastAsia="TimesNewRomanPSMT"/>
          <w:sz w:val="28"/>
          <w:szCs w:val="28"/>
        </w:rPr>
      </w:pPr>
      <w:r w:rsidRPr="005E7B8D">
        <w:rPr>
          <w:rFonts w:eastAsia="TimesNewRomanPSMT"/>
          <w:sz w:val="28"/>
          <w:szCs w:val="28"/>
        </w:rPr>
        <w:t>Прогнозные данные по приростам площадей строительных фондов на каждом</w:t>
      </w:r>
      <w:r>
        <w:rPr>
          <w:rFonts w:eastAsia="TimesNewRomanPSMT"/>
          <w:sz w:val="28"/>
          <w:szCs w:val="28"/>
        </w:rPr>
        <w:t xml:space="preserve"> этапе рассматриваемого периода</w:t>
      </w:r>
      <w:r w:rsidRPr="005E7B8D">
        <w:rPr>
          <w:rFonts w:eastAsia="TimesNewRomanPSMT"/>
          <w:sz w:val="28"/>
          <w:szCs w:val="28"/>
        </w:rPr>
        <w:t xml:space="preserve"> подготовлены на основании анализа решений </w:t>
      </w:r>
      <w:r>
        <w:rPr>
          <w:rFonts w:eastAsia="TimesNewRomanPSMT"/>
          <w:sz w:val="28"/>
          <w:szCs w:val="28"/>
        </w:rPr>
        <w:t>г</w:t>
      </w:r>
      <w:r w:rsidRPr="005E7B8D">
        <w:rPr>
          <w:rFonts w:eastAsia="TimesNewRomanPSMT"/>
          <w:sz w:val="28"/>
          <w:szCs w:val="28"/>
        </w:rPr>
        <w:t xml:space="preserve">енеральных планов развития населенных пунктов   </w:t>
      </w:r>
      <w:r>
        <w:rPr>
          <w:rFonts w:eastAsia="TimesNewRomanPSMT"/>
          <w:sz w:val="28"/>
          <w:szCs w:val="28"/>
        </w:rPr>
        <w:t xml:space="preserve">сельского поселения Горноправдинск </w:t>
      </w:r>
      <w:r w:rsidRPr="005E7B8D">
        <w:rPr>
          <w:rFonts w:eastAsia="TimesNewRomanPSMT"/>
          <w:sz w:val="28"/>
          <w:szCs w:val="28"/>
        </w:rPr>
        <w:t xml:space="preserve">Ханты-Мансийского района. </w:t>
      </w:r>
    </w:p>
    <w:p w:rsidR="007071B5" w:rsidRPr="005E7B8D" w:rsidRDefault="007071B5" w:rsidP="00595E3B">
      <w:pPr>
        <w:pStyle w:val="23"/>
        <w:spacing w:after="0" w:line="240" w:lineRule="auto"/>
        <w:ind w:left="0" w:firstLine="708"/>
        <w:jc w:val="both"/>
        <w:rPr>
          <w:sz w:val="28"/>
          <w:szCs w:val="28"/>
        </w:rPr>
      </w:pPr>
      <w:r w:rsidRPr="00FB463A">
        <w:rPr>
          <w:sz w:val="28"/>
          <w:szCs w:val="28"/>
        </w:rPr>
        <w:t>В период 2016 – 203</w:t>
      </w:r>
      <w:r>
        <w:rPr>
          <w:sz w:val="28"/>
          <w:szCs w:val="28"/>
        </w:rPr>
        <w:t>0</w:t>
      </w:r>
      <w:r w:rsidRPr="00FB463A">
        <w:rPr>
          <w:sz w:val="28"/>
          <w:szCs w:val="28"/>
        </w:rPr>
        <w:t xml:space="preserve"> гг. к системам централизованного теплоснабжения планируется подключение</w:t>
      </w:r>
      <w:r w:rsidRPr="005E7B8D">
        <w:rPr>
          <w:sz w:val="28"/>
          <w:szCs w:val="28"/>
        </w:rPr>
        <w:t xml:space="preserve"> объектов жилищного фонда, социального и культурно-бытового назначения.</w:t>
      </w:r>
    </w:p>
    <w:p w:rsidR="007071B5" w:rsidRPr="005E7B8D" w:rsidRDefault="007071B5" w:rsidP="00595E3B">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Плановые показатели строительства жилого фонда в </w:t>
      </w:r>
      <w:r>
        <w:rPr>
          <w:rFonts w:eastAsia="TimesNewRomanPSMT"/>
          <w:sz w:val="28"/>
          <w:szCs w:val="28"/>
        </w:rPr>
        <w:t xml:space="preserve">сельском поселении Горноправдинск </w:t>
      </w:r>
      <w:r w:rsidRPr="005E7B8D">
        <w:rPr>
          <w:rFonts w:eastAsia="TimesNewRomanPSMT"/>
          <w:sz w:val="28"/>
          <w:szCs w:val="28"/>
        </w:rPr>
        <w:t xml:space="preserve">  Ханты-Мансийского района рассчитаны на следующие условия:</w:t>
      </w:r>
    </w:p>
    <w:p w:rsidR="007071B5" w:rsidRPr="005E7B8D" w:rsidRDefault="007071B5" w:rsidP="00595E3B">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сохранение целевого показателя жилищной обеспеченности, определенного в </w:t>
      </w:r>
      <w:r>
        <w:rPr>
          <w:rFonts w:eastAsia="TimesNewRomanPSMT"/>
          <w:sz w:val="28"/>
          <w:szCs w:val="28"/>
        </w:rPr>
        <w:t>г</w:t>
      </w:r>
      <w:r w:rsidRPr="005E7B8D">
        <w:rPr>
          <w:rFonts w:eastAsia="TimesNewRomanPSMT"/>
          <w:sz w:val="28"/>
          <w:szCs w:val="28"/>
        </w:rPr>
        <w:t>енеральных планах;</w:t>
      </w:r>
    </w:p>
    <w:p w:rsidR="007071B5" w:rsidRPr="005E7B8D" w:rsidRDefault="007071B5" w:rsidP="00595E3B">
      <w:pPr>
        <w:autoSpaceDE w:val="0"/>
        <w:autoSpaceDN w:val="0"/>
        <w:adjustRightInd w:val="0"/>
        <w:ind w:firstLine="708"/>
        <w:jc w:val="both"/>
        <w:rPr>
          <w:rFonts w:eastAsia="TimesNewRomanPSMT"/>
          <w:sz w:val="28"/>
          <w:szCs w:val="28"/>
        </w:rPr>
      </w:pPr>
      <w:r w:rsidRPr="005E7B8D">
        <w:rPr>
          <w:rFonts w:eastAsia="TimesNewRomanPSMT"/>
          <w:sz w:val="28"/>
          <w:szCs w:val="28"/>
        </w:rPr>
        <w:t>приоритетность застройки (с учетом прив</w:t>
      </w:r>
      <w:r>
        <w:rPr>
          <w:rFonts w:eastAsia="TimesNewRomanPSMT"/>
          <w:sz w:val="28"/>
          <w:szCs w:val="28"/>
        </w:rPr>
        <w:t>лекательности для застройщиков);</w:t>
      </w:r>
    </w:p>
    <w:p w:rsidR="007071B5" w:rsidRPr="005E7B8D" w:rsidRDefault="007071B5" w:rsidP="00595E3B">
      <w:pPr>
        <w:autoSpaceDE w:val="0"/>
        <w:autoSpaceDN w:val="0"/>
        <w:adjustRightInd w:val="0"/>
        <w:ind w:firstLine="708"/>
        <w:jc w:val="both"/>
        <w:rPr>
          <w:rFonts w:eastAsia="TimesNewRomanPSMT"/>
          <w:sz w:val="28"/>
          <w:szCs w:val="28"/>
        </w:rPr>
      </w:pPr>
      <w:r w:rsidRPr="005E7B8D">
        <w:rPr>
          <w:rFonts w:eastAsia="TimesNewRomanPSMT"/>
          <w:sz w:val="28"/>
          <w:szCs w:val="28"/>
        </w:rPr>
        <w:t>нагрузки систем теплоснабжения, водоснабжения и водоотведения определены с учетом объектов социальной, культурной и бытовой инфраструктуры;</w:t>
      </w:r>
    </w:p>
    <w:p w:rsidR="007071B5" w:rsidRPr="005E7B8D" w:rsidRDefault="007071B5" w:rsidP="00595E3B">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подключение к централизованным системам теплоснабжения предполагается только </w:t>
      </w:r>
      <w:r w:rsidRPr="005E7B8D">
        <w:rPr>
          <w:sz w:val="28"/>
          <w:szCs w:val="28"/>
        </w:rPr>
        <w:t>для многоквартирной застройки с количеством квартир 8 и более;</w:t>
      </w:r>
    </w:p>
    <w:p w:rsidR="007071B5" w:rsidRPr="005E7B8D" w:rsidRDefault="007071B5" w:rsidP="00595E3B">
      <w:pPr>
        <w:pStyle w:val="23"/>
        <w:spacing w:after="0" w:line="240" w:lineRule="auto"/>
        <w:ind w:left="0" w:firstLine="708"/>
        <w:jc w:val="both"/>
        <w:rPr>
          <w:sz w:val="28"/>
          <w:szCs w:val="28"/>
        </w:rPr>
      </w:pPr>
      <w:r w:rsidRPr="005E7B8D">
        <w:rPr>
          <w:sz w:val="28"/>
          <w:szCs w:val="28"/>
        </w:rPr>
        <w:t>для многоквартирных домов с числом квартир менее 8, а также для районов индивидуальной застройки теплоснабжение предусматривается от индивидуальных тепловых источников.</w:t>
      </w:r>
    </w:p>
    <w:p w:rsidR="007071B5" w:rsidRPr="00345481" w:rsidRDefault="007071B5" w:rsidP="00595E3B">
      <w:pPr>
        <w:pStyle w:val="23"/>
        <w:spacing w:after="0" w:line="240" w:lineRule="auto"/>
        <w:ind w:left="0" w:firstLine="708"/>
        <w:jc w:val="both"/>
        <w:rPr>
          <w:sz w:val="28"/>
          <w:szCs w:val="28"/>
        </w:rPr>
      </w:pPr>
      <w:r w:rsidRPr="00345481">
        <w:rPr>
          <w:rFonts w:eastAsia="TimesNewRomanPSMT"/>
          <w:sz w:val="28"/>
          <w:szCs w:val="28"/>
        </w:rPr>
        <w:t>Сводные данные по численности населения, объемам нового строительства и сноса в</w:t>
      </w:r>
      <w:r>
        <w:rPr>
          <w:rFonts w:eastAsia="TimesNewRomanPSMT"/>
          <w:sz w:val="28"/>
          <w:szCs w:val="28"/>
        </w:rPr>
        <w:t xml:space="preserve"> </w:t>
      </w:r>
      <w:r w:rsidR="00595E3B">
        <w:rPr>
          <w:rFonts w:eastAsia="TimesNewRomanPSMT"/>
          <w:sz w:val="28"/>
          <w:szCs w:val="28"/>
        </w:rPr>
        <w:t>сельском поселении (далее – СП)</w:t>
      </w:r>
      <w:r w:rsidR="00595E3B" w:rsidRPr="00345481">
        <w:rPr>
          <w:rFonts w:eastAsia="TimesNewRomanPSMT"/>
          <w:sz w:val="28"/>
          <w:szCs w:val="28"/>
        </w:rPr>
        <w:t xml:space="preserve"> </w:t>
      </w:r>
      <w:r w:rsidRPr="00345481">
        <w:rPr>
          <w:rFonts w:eastAsia="TimesNewRomanPSMT"/>
          <w:sz w:val="28"/>
          <w:szCs w:val="28"/>
        </w:rPr>
        <w:t xml:space="preserve">Горноправдинск </w:t>
      </w:r>
      <w:r w:rsidRPr="00345481">
        <w:rPr>
          <w:rFonts w:eastAsia="TimesNewRomanPSMT"/>
          <w:sz w:val="28"/>
          <w:szCs w:val="28"/>
        </w:rPr>
        <w:lastRenderedPageBreak/>
        <w:t>приведены в таблице 1</w:t>
      </w:r>
      <w:r>
        <w:rPr>
          <w:rFonts w:eastAsia="TimesNewRomanPSMT"/>
          <w:sz w:val="28"/>
          <w:szCs w:val="28"/>
        </w:rPr>
        <w:t xml:space="preserve">, перечень запланированных к строительству общественных объектов приведен в таблице 2 </w:t>
      </w:r>
    </w:p>
    <w:p w:rsidR="007071B5" w:rsidRDefault="007071B5" w:rsidP="00595E3B">
      <w:pPr>
        <w:autoSpaceDE w:val="0"/>
        <w:autoSpaceDN w:val="0"/>
        <w:adjustRightInd w:val="0"/>
        <w:rPr>
          <w:rFonts w:ascii="TimesNewRomanPSMT" w:eastAsia="TimesNewRomanPSMT" w:hAnsi="Calibri" w:cs="TimesNewRomanPSMT"/>
        </w:rPr>
      </w:pPr>
    </w:p>
    <w:p w:rsidR="007071B5" w:rsidRDefault="007071B5" w:rsidP="00595E3B">
      <w:pPr>
        <w:autoSpaceDE w:val="0"/>
        <w:autoSpaceDN w:val="0"/>
        <w:adjustRightInd w:val="0"/>
        <w:rPr>
          <w:rFonts w:ascii="TimesNewRomanPSMT" w:eastAsia="TimesNewRomanPSMT" w:hAnsi="Calibri" w:cs="TimesNewRomanPSMT"/>
        </w:rPr>
      </w:pPr>
    </w:p>
    <w:p w:rsidR="007071B5" w:rsidRDefault="007071B5" w:rsidP="00595E3B">
      <w:pPr>
        <w:autoSpaceDE w:val="0"/>
        <w:autoSpaceDN w:val="0"/>
        <w:adjustRightInd w:val="0"/>
        <w:rPr>
          <w:rFonts w:ascii="TimesNewRomanPSMT" w:eastAsia="TimesNewRomanPSMT" w:hAnsi="Calibri" w:cs="TimesNewRomanPSMT"/>
        </w:rPr>
        <w:sectPr w:rsidR="007071B5" w:rsidSect="00595E3B">
          <w:headerReference w:type="default" r:id="rId14"/>
          <w:footerReference w:type="default" r:id="rId15"/>
          <w:headerReference w:type="first" r:id="rId16"/>
          <w:footerReference w:type="first" r:id="rId17"/>
          <w:type w:val="continuous"/>
          <w:pgSz w:w="11906" w:h="16838" w:code="9"/>
          <w:pgMar w:top="1418" w:right="1276" w:bottom="1134" w:left="1559" w:header="709" w:footer="709" w:gutter="0"/>
          <w:cols w:space="708"/>
          <w:titlePg/>
          <w:docGrid w:linePitch="360"/>
        </w:sectPr>
      </w:pPr>
    </w:p>
    <w:p w:rsidR="007071B5" w:rsidRDefault="007071B5" w:rsidP="00595E3B">
      <w:pPr>
        <w:pStyle w:val="23"/>
        <w:spacing w:after="0" w:line="240" w:lineRule="auto"/>
        <w:ind w:left="0"/>
        <w:jc w:val="right"/>
        <w:rPr>
          <w:sz w:val="28"/>
          <w:szCs w:val="28"/>
        </w:rPr>
      </w:pPr>
      <w:r w:rsidRPr="009409E9">
        <w:rPr>
          <w:sz w:val="28"/>
          <w:szCs w:val="28"/>
        </w:rPr>
        <w:lastRenderedPageBreak/>
        <w:t>Таблица 1</w:t>
      </w:r>
    </w:p>
    <w:p w:rsidR="009409E9" w:rsidRPr="009409E9" w:rsidRDefault="009409E9" w:rsidP="00595E3B">
      <w:pPr>
        <w:pStyle w:val="23"/>
        <w:spacing w:after="0" w:line="240" w:lineRule="auto"/>
        <w:ind w:left="0"/>
        <w:jc w:val="right"/>
        <w:rPr>
          <w:sz w:val="28"/>
          <w:szCs w:val="28"/>
        </w:rPr>
      </w:pPr>
    </w:p>
    <w:tbl>
      <w:tblPr>
        <w:tblW w:w="14050" w:type="dxa"/>
        <w:tblInd w:w="98" w:type="dxa"/>
        <w:tblLook w:val="04A0" w:firstRow="1" w:lastRow="0" w:firstColumn="1" w:lastColumn="0" w:noHBand="0" w:noVBand="1"/>
      </w:tblPr>
      <w:tblGrid>
        <w:gridCol w:w="4098"/>
        <w:gridCol w:w="2612"/>
        <w:gridCol w:w="1016"/>
        <w:gridCol w:w="1016"/>
        <w:gridCol w:w="1016"/>
        <w:gridCol w:w="1016"/>
        <w:gridCol w:w="1596"/>
        <w:gridCol w:w="1680"/>
      </w:tblGrid>
      <w:tr w:rsidR="007071B5" w:rsidRPr="007A4E41" w:rsidTr="009409E9">
        <w:trPr>
          <w:trHeight w:val="315"/>
        </w:trPr>
        <w:tc>
          <w:tcPr>
            <w:tcW w:w="40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71B5" w:rsidRPr="007A4E41" w:rsidRDefault="007071B5" w:rsidP="00595E3B">
            <w:pPr>
              <w:jc w:val="center"/>
              <w:rPr>
                <w:color w:val="000000"/>
              </w:rPr>
            </w:pPr>
            <w:r w:rsidRPr="007A4E41">
              <w:rPr>
                <w:color w:val="000000"/>
              </w:rPr>
              <w:t>Наименование показателя</w:t>
            </w:r>
          </w:p>
        </w:tc>
        <w:tc>
          <w:tcPr>
            <w:tcW w:w="9952" w:type="dxa"/>
            <w:gridSpan w:val="7"/>
            <w:tcBorders>
              <w:top w:val="single" w:sz="4" w:space="0" w:color="auto"/>
              <w:left w:val="nil"/>
              <w:bottom w:val="single" w:sz="4" w:space="0" w:color="auto"/>
              <w:right w:val="single" w:sz="4" w:space="0" w:color="000000"/>
            </w:tcBorders>
            <w:shd w:val="clear" w:color="auto" w:fill="auto"/>
            <w:noWrap/>
            <w:hideMark/>
          </w:tcPr>
          <w:p w:rsidR="007071B5" w:rsidRPr="007A4E41" w:rsidRDefault="007071B5" w:rsidP="00595E3B">
            <w:pPr>
              <w:jc w:val="center"/>
              <w:rPr>
                <w:color w:val="000000"/>
              </w:rPr>
            </w:pPr>
            <w:r w:rsidRPr="007A4E41">
              <w:rPr>
                <w:color w:val="000000"/>
              </w:rPr>
              <w:t>Периоды</w:t>
            </w:r>
          </w:p>
        </w:tc>
      </w:tr>
      <w:tr w:rsidR="007071B5" w:rsidRPr="007A4E41" w:rsidTr="009409E9">
        <w:trPr>
          <w:trHeight w:val="779"/>
        </w:trPr>
        <w:tc>
          <w:tcPr>
            <w:tcW w:w="4098" w:type="dxa"/>
            <w:vMerge/>
            <w:tcBorders>
              <w:top w:val="single" w:sz="4" w:space="0" w:color="auto"/>
              <w:left w:val="single" w:sz="4" w:space="0" w:color="auto"/>
              <w:bottom w:val="single" w:sz="4" w:space="0" w:color="auto"/>
              <w:right w:val="single" w:sz="4" w:space="0" w:color="auto"/>
            </w:tcBorders>
            <w:hideMark/>
          </w:tcPr>
          <w:p w:rsidR="007071B5" w:rsidRPr="007A4E41" w:rsidRDefault="007071B5" w:rsidP="00595E3B">
            <w:pPr>
              <w:jc w:val="center"/>
              <w:rPr>
                <w:color w:val="000000"/>
              </w:rPr>
            </w:pPr>
          </w:p>
        </w:tc>
        <w:tc>
          <w:tcPr>
            <w:tcW w:w="2612" w:type="dxa"/>
            <w:tcBorders>
              <w:top w:val="nil"/>
              <w:left w:val="nil"/>
              <w:bottom w:val="single" w:sz="4" w:space="0" w:color="auto"/>
              <w:right w:val="single" w:sz="4" w:space="0" w:color="auto"/>
            </w:tcBorders>
            <w:shd w:val="clear" w:color="auto" w:fill="auto"/>
            <w:hideMark/>
          </w:tcPr>
          <w:p w:rsidR="007071B5" w:rsidRPr="003E33F9" w:rsidRDefault="007071B5" w:rsidP="00595E3B">
            <w:pPr>
              <w:jc w:val="center"/>
              <w:rPr>
                <w:color w:val="000000"/>
              </w:rPr>
            </w:pPr>
            <w:r w:rsidRPr="003E33F9">
              <w:rPr>
                <w:color w:val="000000"/>
              </w:rPr>
              <w:t>Существ</w:t>
            </w:r>
            <w:r w:rsidR="009409E9">
              <w:rPr>
                <w:color w:val="000000"/>
              </w:rPr>
              <w:t xml:space="preserve">ующее состояние на 01.01.2016 </w:t>
            </w:r>
          </w:p>
        </w:tc>
        <w:tc>
          <w:tcPr>
            <w:tcW w:w="1016" w:type="dxa"/>
            <w:tcBorders>
              <w:top w:val="nil"/>
              <w:left w:val="nil"/>
              <w:bottom w:val="single" w:sz="4" w:space="0" w:color="auto"/>
              <w:right w:val="single" w:sz="4" w:space="0" w:color="auto"/>
            </w:tcBorders>
            <w:shd w:val="clear" w:color="auto" w:fill="auto"/>
            <w:noWrap/>
            <w:hideMark/>
          </w:tcPr>
          <w:p w:rsidR="007071B5" w:rsidRPr="003E33F9" w:rsidRDefault="009409E9" w:rsidP="00595E3B">
            <w:pPr>
              <w:jc w:val="center"/>
              <w:rPr>
                <w:color w:val="000000"/>
              </w:rPr>
            </w:pPr>
            <w:r>
              <w:rPr>
                <w:color w:val="000000"/>
              </w:rPr>
              <w:t>2017 год</w:t>
            </w:r>
          </w:p>
        </w:tc>
        <w:tc>
          <w:tcPr>
            <w:tcW w:w="1016"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r w:rsidRPr="003E33F9">
              <w:rPr>
                <w:color w:val="000000"/>
              </w:rPr>
              <w:t>2018 г</w:t>
            </w:r>
            <w:r w:rsidR="009409E9">
              <w:rPr>
                <w:color w:val="000000"/>
              </w:rPr>
              <w:t>од</w:t>
            </w:r>
          </w:p>
        </w:tc>
        <w:tc>
          <w:tcPr>
            <w:tcW w:w="1016"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r w:rsidRPr="003E33F9">
              <w:rPr>
                <w:color w:val="000000"/>
              </w:rPr>
              <w:t>2019 г</w:t>
            </w:r>
            <w:r w:rsidR="009409E9">
              <w:rPr>
                <w:color w:val="000000"/>
              </w:rPr>
              <w:t>од</w:t>
            </w:r>
          </w:p>
        </w:tc>
        <w:tc>
          <w:tcPr>
            <w:tcW w:w="1016"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r w:rsidRPr="003E33F9">
              <w:rPr>
                <w:color w:val="000000"/>
              </w:rPr>
              <w:t>2020 г</w:t>
            </w:r>
            <w:r w:rsidR="009409E9">
              <w:rPr>
                <w:color w:val="000000"/>
              </w:rPr>
              <w:t>од</w:t>
            </w:r>
          </w:p>
        </w:tc>
        <w:tc>
          <w:tcPr>
            <w:tcW w:w="1596"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r w:rsidRPr="003E33F9">
              <w:rPr>
                <w:color w:val="000000"/>
              </w:rPr>
              <w:t>2021</w:t>
            </w:r>
            <w:r w:rsidR="009409E9">
              <w:rPr>
                <w:color w:val="000000"/>
              </w:rPr>
              <w:t xml:space="preserve"> – </w:t>
            </w:r>
            <w:r w:rsidRPr="003E33F9">
              <w:rPr>
                <w:color w:val="000000"/>
              </w:rPr>
              <w:t>2025 г</w:t>
            </w:r>
            <w:r w:rsidR="009409E9">
              <w:rPr>
                <w:color w:val="000000"/>
              </w:rPr>
              <w:t>оды</w:t>
            </w:r>
          </w:p>
        </w:tc>
        <w:tc>
          <w:tcPr>
            <w:tcW w:w="1680"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r w:rsidRPr="003E33F9">
              <w:rPr>
                <w:color w:val="000000"/>
              </w:rPr>
              <w:t>2026</w:t>
            </w:r>
            <w:r w:rsidR="009409E9">
              <w:rPr>
                <w:color w:val="000000"/>
              </w:rPr>
              <w:t xml:space="preserve"> – </w:t>
            </w:r>
            <w:r w:rsidRPr="003E33F9">
              <w:rPr>
                <w:color w:val="000000"/>
              </w:rPr>
              <w:t>2030 г</w:t>
            </w:r>
            <w:r w:rsidR="009409E9">
              <w:rPr>
                <w:color w:val="000000"/>
              </w:rPr>
              <w:t>оды</w:t>
            </w:r>
          </w:p>
        </w:tc>
      </w:tr>
      <w:tr w:rsidR="007071B5" w:rsidRPr="007A4E41" w:rsidTr="009409E9">
        <w:trPr>
          <w:trHeight w:val="630"/>
        </w:trPr>
        <w:tc>
          <w:tcPr>
            <w:tcW w:w="4098" w:type="dxa"/>
            <w:tcBorders>
              <w:top w:val="nil"/>
              <w:left w:val="single" w:sz="4" w:space="0" w:color="auto"/>
              <w:bottom w:val="single" w:sz="4" w:space="0" w:color="auto"/>
              <w:right w:val="single" w:sz="4" w:space="0" w:color="auto"/>
            </w:tcBorders>
            <w:shd w:val="clear" w:color="auto" w:fill="auto"/>
            <w:hideMark/>
          </w:tcPr>
          <w:p w:rsidR="007071B5" w:rsidRPr="007A4E41" w:rsidRDefault="007071B5" w:rsidP="009409E9">
            <w:pPr>
              <w:rPr>
                <w:color w:val="000000"/>
              </w:rPr>
            </w:pPr>
            <w:r w:rsidRPr="007A4E41">
              <w:rPr>
                <w:color w:val="000000"/>
              </w:rPr>
              <w:t>Численность населения к концу периода, тыс. чел.</w:t>
            </w:r>
          </w:p>
        </w:tc>
        <w:tc>
          <w:tcPr>
            <w:tcW w:w="2612"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r w:rsidRPr="003E33F9">
              <w:rPr>
                <w:color w:val="000000"/>
              </w:rPr>
              <w:t>5 076</w:t>
            </w:r>
          </w:p>
        </w:tc>
        <w:tc>
          <w:tcPr>
            <w:tcW w:w="1016"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p>
        </w:tc>
        <w:tc>
          <w:tcPr>
            <w:tcW w:w="1016"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p>
        </w:tc>
        <w:tc>
          <w:tcPr>
            <w:tcW w:w="1016"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p>
        </w:tc>
        <w:tc>
          <w:tcPr>
            <w:tcW w:w="1016"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p>
        </w:tc>
        <w:tc>
          <w:tcPr>
            <w:tcW w:w="1596"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p>
        </w:tc>
        <w:tc>
          <w:tcPr>
            <w:tcW w:w="1680"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p>
        </w:tc>
      </w:tr>
      <w:tr w:rsidR="007071B5" w:rsidRPr="007A4E41" w:rsidTr="009409E9">
        <w:trPr>
          <w:trHeight w:val="630"/>
        </w:trPr>
        <w:tc>
          <w:tcPr>
            <w:tcW w:w="4098" w:type="dxa"/>
            <w:tcBorders>
              <w:top w:val="nil"/>
              <w:left w:val="single" w:sz="4" w:space="0" w:color="auto"/>
              <w:bottom w:val="single" w:sz="4" w:space="0" w:color="auto"/>
              <w:right w:val="single" w:sz="4" w:space="0" w:color="auto"/>
            </w:tcBorders>
            <w:shd w:val="clear" w:color="auto" w:fill="auto"/>
            <w:hideMark/>
          </w:tcPr>
          <w:p w:rsidR="007071B5" w:rsidRPr="007A4E41" w:rsidRDefault="007071B5" w:rsidP="009409E9">
            <w:pPr>
              <w:rPr>
                <w:color w:val="000000"/>
              </w:rPr>
            </w:pPr>
            <w:r w:rsidRPr="007A4E41">
              <w:rPr>
                <w:color w:val="000000"/>
              </w:rPr>
              <w:t>Жилищный фонд к концу периода, тыс. м2 общей площади</w:t>
            </w:r>
          </w:p>
        </w:tc>
        <w:tc>
          <w:tcPr>
            <w:tcW w:w="2612"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r w:rsidRPr="003E33F9">
              <w:rPr>
                <w:color w:val="000000"/>
              </w:rPr>
              <w:t>128,417</w:t>
            </w:r>
          </w:p>
        </w:tc>
        <w:tc>
          <w:tcPr>
            <w:tcW w:w="1016"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r w:rsidRPr="003E33F9">
              <w:rPr>
                <w:color w:val="000000"/>
              </w:rPr>
              <w:t>146,025</w:t>
            </w:r>
          </w:p>
        </w:tc>
        <w:tc>
          <w:tcPr>
            <w:tcW w:w="1016"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r w:rsidRPr="003E33F9">
              <w:rPr>
                <w:color w:val="000000"/>
              </w:rPr>
              <w:t>163,267</w:t>
            </w:r>
          </w:p>
        </w:tc>
        <w:tc>
          <w:tcPr>
            <w:tcW w:w="1016"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r w:rsidRPr="003E33F9">
              <w:rPr>
                <w:color w:val="000000"/>
              </w:rPr>
              <w:t>169,061</w:t>
            </w:r>
          </w:p>
        </w:tc>
        <w:tc>
          <w:tcPr>
            <w:tcW w:w="1016"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r w:rsidRPr="003E33F9">
              <w:rPr>
                <w:color w:val="000000"/>
              </w:rPr>
              <w:t>175,997</w:t>
            </w:r>
          </w:p>
        </w:tc>
        <w:tc>
          <w:tcPr>
            <w:tcW w:w="1596"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r w:rsidRPr="003E33F9">
              <w:rPr>
                <w:color w:val="000000"/>
              </w:rPr>
              <w:t>182,966</w:t>
            </w:r>
          </w:p>
        </w:tc>
        <w:tc>
          <w:tcPr>
            <w:tcW w:w="1680"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r w:rsidRPr="003E33F9">
              <w:rPr>
                <w:color w:val="000000"/>
              </w:rPr>
              <w:t>184,137</w:t>
            </w:r>
          </w:p>
        </w:tc>
      </w:tr>
      <w:tr w:rsidR="007071B5" w:rsidRPr="007A4E41" w:rsidTr="009409E9">
        <w:trPr>
          <w:trHeight w:val="315"/>
        </w:trPr>
        <w:tc>
          <w:tcPr>
            <w:tcW w:w="4098" w:type="dxa"/>
            <w:tcBorders>
              <w:top w:val="nil"/>
              <w:left w:val="single" w:sz="4" w:space="0" w:color="auto"/>
              <w:bottom w:val="single" w:sz="4" w:space="0" w:color="auto"/>
              <w:right w:val="single" w:sz="4" w:space="0" w:color="auto"/>
            </w:tcBorders>
            <w:shd w:val="clear" w:color="auto" w:fill="auto"/>
            <w:noWrap/>
            <w:hideMark/>
          </w:tcPr>
          <w:p w:rsidR="009409E9" w:rsidRDefault="007071B5" w:rsidP="009409E9">
            <w:pPr>
              <w:rPr>
                <w:color w:val="000000"/>
              </w:rPr>
            </w:pPr>
            <w:r w:rsidRPr="007A4E41">
              <w:rPr>
                <w:color w:val="000000"/>
              </w:rPr>
              <w:t>Объемы нового строительства</w:t>
            </w:r>
            <w:r w:rsidR="009409E9">
              <w:rPr>
                <w:color w:val="000000"/>
              </w:rPr>
              <w:t>,</w:t>
            </w:r>
          </w:p>
          <w:p w:rsidR="007071B5" w:rsidRPr="007A4E41" w:rsidRDefault="007071B5" w:rsidP="009409E9">
            <w:pPr>
              <w:rPr>
                <w:color w:val="000000"/>
              </w:rPr>
            </w:pPr>
            <w:r w:rsidRPr="007A4E41">
              <w:rPr>
                <w:color w:val="000000"/>
              </w:rPr>
              <w:t>тыс. м2</w:t>
            </w:r>
          </w:p>
        </w:tc>
        <w:tc>
          <w:tcPr>
            <w:tcW w:w="2612"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p>
        </w:tc>
        <w:tc>
          <w:tcPr>
            <w:tcW w:w="1016"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r w:rsidRPr="003E33F9">
              <w:rPr>
                <w:color w:val="000000"/>
              </w:rPr>
              <w:t>18,212</w:t>
            </w:r>
          </w:p>
        </w:tc>
        <w:tc>
          <w:tcPr>
            <w:tcW w:w="1016"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r w:rsidRPr="003E33F9">
              <w:rPr>
                <w:color w:val="000000"/>
              </w:rPr>
              <w:t>13,034</w:t>
            </w:r>
          </w:p>
        </w:tc>
        <w:tc>
          <w:tcPr>
            <w:tcW w:w="1016"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r w:rsidRPr="003E33F9">
              <w:rPr>
                <w:color w:val="000000"/>
              </w:rPr>
              <w:t>12,704</w:t>
            </w:r>
          </w:p>
        </w:tc>
        <w:tc>
          <w:tcPr>
            <w:tcW w:w="1016"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r w:rsidRPr="003E33F9">
              <w:rPr>
                <w:color w:val="000000"/>
              </w:rPr>
              <w:t>12,5</w:t>
            </w:r>
          </w:p>
        </w:tc>
        <w:tc>
          <w:tcPr>
            <w:tcW w:w="1596"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r w:rsidRPr="003E33F9">
              <w:rPr>
                <w:color w:val="000000"/>
              </w:rPr>
              <w:t>5,2</w:t>
            </w:r>
          </w:p>
        </w:tc>
        <w:tc>
          <w:tcPr>
            <w:tcW w:w="1680"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r w:rsidRPr="003E33F9">
              <w:rPr>
                <w:color w:val="000000"/>
              </w:rPr>
              <w:t>0</w:t>
            </w:r>
          </w:p>
        </w:tc>
      </w:tr>
      <w:tr w:rsidR="007071B5" w:rsidRPr="007A4E41" w:rsidTr="009409E9">
        <w:trPr>
          <w:trHeight w:val="315"/>
        </w:trPr>
        <w:tc>
          <w:tcPr>
            <w:tcW w:w="4098" w:type="dxa"/>
            <w:tcBorders>
              <w:top w:val="nil"/>
              <w:left w:val="single" w:sz="4" w:space="0" w:color="auto"/>
              <w:bottom w:val="single" w:sz="4" w:space="0" w:color="auto"/>
              <w:right w:val="single" w:sz="4" w:space="0" w:color="auto"/>
            </w:tcBorders>
            <w:shd w:val="clear" w:color="auto" w:fill="auto"/>
            <w:noWrap/>
            <w:hideMark/>
          </w:tcPr>
          <w:p w:rsidR="007071B5" w:rsidRPr="007A4E41" w:rsidRDefault="007071B5" w:rsidP="009409E9">
            <w:pPr>
              <w:rPr>
                <w:color w:val="000000"/>
              </w:rPr>
            </w:pPr>
            <w:r w:rsidRPr="007A4E41">
              <w:rPr>
                <w:color w:val="000000"/>
              </w:rPr>
              <w:t>Объемы сноса</w:t>
            </w:r>
            <w:r w:rsidR="009409E9">
              <w:rPr>
                <w:color w:val="000000"/>
              </w:rPr>
              <w:t>,</w:t>
            </w:r>
            <w:r w:rsidRPr="007A4E41">
              <w:rPr>
                <w:color w:val="000000"/>
              </w:rPr>
              <w:t xml:space="preserve"> тыс. м2</w:t>
            </w:r>
          </w:p>
        </w:tc>
        <w:tc>
          <w:tcPr>
            <w:tcW w:w="2612"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p>
        </w:tc>
        <w:tc>
          <w:tcPr>
            <w:tcW w:w="1016"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r w:rsidRPr="003E33F9">
              <w:rPr>
                <w:color w:val="000000"/>
              </w:rPr>
              <w:t>0,97</w:t>
            </w:r>
          </w:p>
        </w:tc>
        <w:tc>
          <w:tcPr>
            <w:tcW w:w="1016"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r w:rsidRPr="003E33F9">
              <w:rPr>
                <w:color w:val="000000"/>
              </w:rPr>
              <w:t>7,24</w:t>
            </w:r>
          </w:p>
        </w:tc>
        <w:tc>
          <w:tcPr>
            <w:tcW w:w="1016"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r w:rsidRPr="003E33F9">
              <w:rPr>
                <w:color w:val="000000"/>
              </w:rPr>
              <w:t>5,768</w:t>
            </w:r>
          </w:p>
        </w:tc>
        <w:tc>
          <w:tcPr>
            <w:tcW w:w="1016"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r w:rsidRPr="003E33F9">
              <w:rPr>
                <w:color w:val="000000"/>
              </w:rPr>
              <w:t>5,531</w:t>
            </w:r>
          </w:p>
        </w:tc>
        <w:tc>
          <w:tcPr>
            <w:tcW w:w="1596"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r w:rsidRPr="003E33F9">
              <w:rPr>
                <w:color w:val="000000"/>
              </w:rPr>
              <w:t>4,029</w:t>
            </w:r>
          </w:p>
        </w:tc>
        <w:tc>
          <w:tcPr>
            <w:tcW w:w="1680" w:type="dxa"/>
            <w:tcBorders>
              <w:top w:val="nil"/>
              <w:left w:val="nil"/>
              <w:bottom w:val="single" w:sz="4" w:space="0" w:color="auto"/>
              <w:right w:val="single" w:sz="4" w:space="0" w:color="auto"/>
            </w:tcBorders>
            <w:shd w:val="clear" w:color="auto" w:fill="auto"/>
            <w:noWrap/>
            <w:hideMark/>
          </w:tcPr>
          <w:p w:rsidR="007071B5" w:rsidRPr="003E33F9" w:rsidRDefault="007071B5" w:rsidP="009409E9">
            <w:pPr>
              <w:jc w:val="center"/>
              <w:rPr>
                <w:color w:val="000000"/>
              </w:rPr>
            </w:pPr>
            <w:r w:rsidRPr="003E33F9">
              <w:rPr>
                <w:color w:val="000000"/>
              </w:rPr>
              <w:t>0</w:t>
            </w:r>
          </w:p>
        </w:tc>
      </w:tr>
    </w:tbl>
    <w:p w:rsidR="009409E9" w:rsidRDefault="009409E9" w:rsidP="00595E3B">
      <w:pPr>
        <w:pStyle w:val="23"/>
        <w:spacing w:after="0" w:line="240" w:lineRule="auto"/>
        <w:ind w:left="0"/>
        <w:jc w:val="right"/>
        <w:rPr>
          <w:color w:val="000000"/>
          <w:sz w:val="22"/>
          <w:szCs w:val="22"/>
        </w:rPr>
      </w:pPr>
    </w:p>
    <w:p w:rsidR="007071B5" w:rsidRDefault="009409E9" w:rsidP="00595E3B">
      <w:pPr>
        <w:pStyle w:val="23"/>
        <w:spacing w:after="0" w:line="240" w:lineRule="auto"/>
        <w:ind w:left="0"/>
        <w:jc w:val="right"/>
        <w:rPr>
          <w:color w:val="000000"/>
          <w:sz w:val="28"/>
          <w:szCs w:val="28"/>
        </w:rPr>
      </w:pPr>
      <w:r w:rsidRPr="009409E9">
        <w:rPr>
          <w:color w:val="000000"/>
          <w:sz w:val="28"/>
          <w:szCs w:val="28"/>
        </w:rPr>
        <w:t>Таблица 2</w:t>
      </w:r>
    </w:p>
    <w:p w:rsidR="009409E9" w:rsidRPr="009409E9" w:rsidRDefault="009409E9" w:rsidP="00595E3B">
      <w:pPr>
        <w:pStyle w:val="23"/>
        <w:spacing w:after="0" w:line="240" w:lineRule="auto"/>
        <w:ind w:left="0"/>
        <w:jc w:val="right"/>
        <w:rPr>
          <w:sz w:val="28"/>
          <w:szCs w:val="28"/>
        </w:rPr>
      </w:pPr>
    </w:p>
    <w:tbl>
      <w:tblPr>
        <w:tblW w:w="9960" w:type="dxa"/>
        <w:tblInd w:w="98" w:type="dxa"/>
        <w:tblLook w:val="04A0" w:firstRow="1" w:lastRow="0" w:firstColumn="1" w:lastColumn="0" w:noHBand="0" w:noVBand="1"/>
      </w:tblPr>
      <w:tblGrid>
        <w:gridCol w:w="730"/>
        <w:gridCol w:w="6030"/>
        <w:gridCol w:w="1720"/>
        <w:gridCol w:w="1480"/>
      </w:tblGrid>
      <w:tr w:rsidR="009409E9" w:rsidRPr="009409E9" w:rsidTr="004418D6">
        <w:trPr>
          <w:trHeight w:val="300"/>
        </w:trPr>
        <w:tc>
          <w:tcPr>
            <w:tcW w:w="730"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9409E9" w:rsidRDefault="009409E9" w:rsidP="004418D6">
            <w:pPr>
              <w:jc w:val="center"/>
              <w:rPr>
                <w:color w:val="000000"/>
              </w:rPr>
            </w:pPr>
            <w:r w:rsidRPr="009409E9">
              <w:rPr>
                <w:color w:val="000000"/>
              </w:rPr>
              <w:t>№ п/п</w:t>
            </w:r>
          </w:p>
        </w:tc>
        <w:tc>
          <w:tcPr>
            <w:tcW w:w="6030"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9409E9" w:rsidRDefault="009409E9" w:rsidP="004418D6">
            <w:pPr>
              <w:jc w:val="center"/>
              <w:rPr>
                <w:color w:val="000000"/>
              </w:rPr>
            </w:pPr>
            <w:r w:rsidRPr="009409E9">
              <w:rPr>
                <w:color w:val="000000"/>
              </w:rPr>
              <w:t>Наименование новых общественных объектов</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9409E9" w:rsidRDefault="009409E9" w:rsidP="004418D6">
            <w:pPr>
              <w:jc w:val="center"/>
              <w:rPr>
                <w:color w:val="000000"/>
              </w:rPr>
            </w:pPr>
            <w:r w:rsidRPr="009409E9">
              <w:rPr>
                <w:color w:val="000000"/>
              </w:rPr>
              <w:t>Количество</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9409E9" w:rsidRDefault="009409E9" w:rsidP="004418D6">
            <w:pPr>
              <w:jc w:val="center"/>
              <w:rPr>
                <w:color w:val="000000"/>
              </w:rPr>
            </w:pPr>
            <w:r w:rsidRPr="009409E9">
              <w:rPr>
                <w:color w:val="000000"/>
              </w:rPr>
              <w:t>Площадь</w:t>
            </w:r>
          </w:p>
        </w:tc>
      </w:tr>
      <w:tr w:rsidR="009409E9" w:rsidRPr="009409E9" w:rsidTr="009409E9">
        <w:trPr>
          <w:trHeight w:val="300"/>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jc w:val="center"/>
              <w:rPr>
                <w:color w:val="000000"/>
              </w:rPr>
            </w:pPr>
            <w:r w:rsidRPr="009409E9">
              <w:rPr>
                <w:color w:val="000000"/>
              </w:rPr>
              <w:t> </w:t>
            </w:r>
          </w:p>
        </w:tc>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rPr>
                <w:color w:val="000000"/>
              </w:rPr>
            </w:pPr>
            <w:r w:rsidRPr="009409E9">
              <w:rPr>
                <w:color w:val="000000"/>
              </w:rPr>
              <w:t>п. Горноправдинск</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jc w:val="center"/>
              <w:rPr>
                <w:color w:val="000000"/>
              </w:rPr>
            </w:pPr>
            <w:r w:rsidRPr="009409E9">
              <w:rPr>
                <w:color w:val="000000"/>
              </w:rPr>
              <w:t>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jc w:val="center"/>
              <w:rPr>
                <w:color w:val="000000"/>
              </w:rPr>
            </w:pPr>
            <w:r w:rsidRPr="009409E9">
              <w:rPr>
                <w:color w:val="000000"/>
              </w:rPr>
              <w:t>19,482</w:t>
            </w:r>
          </w:p>
        </w:tc>
      </w:tr>
      <w:tr w:rsidR="009409E9" w:rsidRPr="009409E9" w:rsidTr="009409E9">
        <w:trPr>
          <w:trHeight w:val="300"/>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jc w:val="center"/>
              <w:rPr>
                <w:color w:val="000000"/>
              </w:rPr>
            </w:pPr>
            <w:r w:rsidRPr="009409E9">
              <w:rPr>
                <w:color w:val="000000"/>
              </w:rPr>
              <w:t>1</w:t>
            </w:r>
            <w:r>
              <w:rPr>
                <w:color w:val="000000"/>
              </w:rPr>
              <w:t>.</w:t>
            </w:r>
          </w:p>
        </w:tc>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rPr>
                <w:color w:val="000000"/>
              </w:rPr>
            </w:pPr>
            <w:r w:rsidRPr="009409E9">
              <w:rPr>
                <w:color w:val="000000"/>
              </w:rPr>
              <w:t>Больница</w:t>
            </w:r>
            <w:r>
              <w:rPr>
                <w:color w:val="000000"/>
              </w:rPr>
              <w:t>,</w:t>
            </w:r>
            <w:r w:rsidRPr="009409E9">
              <w:rPr>
                <w:color w:val="000000"/>
              </w:rPr>
              <w:t xml:space="preserve"> ул. Победы</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jc w:val="center"/>
              <w:rPr>
                <w:color w:val="000000"/>
              </w:rPr>
            </w:pPr>
            <w:r w:rsidRPr="009409E9">
              <w:rPr>
                <w:color w:val="000000"/>
              </w:rPr>
              <w:t>1</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jc w:val="center"/>
              <w:rPr>
                <w:color w:val="000000"/>
              </w:rPr>
            </w:pPr>
            <w:r w:rsidRPr="009409E9">
              <w:rPr>
                <w:color w:val="000000"/>
              </w:rPr>
              <w:t>16,982</w:t>
            </w:r>
          </w:p>
        </w:tc>
      </w:tr>
      <w:tr w:rsidR="009409E9" w:rsidRPr="009409E9" w:rsidTr="009409E9">
        <w:trPr>
          <w:trHeight w:val="300"/>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jc w:val="center"/>
              <w:rPr>
                <w:color w:val="000000"/>
              </w:rPr>
            </w:pPr>
            <w:r w:rsidRPr="009409E9">
              <w:rPr>
                <w:color w:val="000000"/>
              </w:rPr>
              <w:t>2</w:t>
            </w:r>
            <w:r>
              <w:rPr>
                <w:color w:val="000000"/>
              </w:rPr>
              <w:t>.</w:t>
            </w:r>
          </w:p>
        </w:tc>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rPr>
                <w:color w:val="000000"/>
              </w:rPr>
            </w:pPr>
            <w:r w:rsidRPr="009409E9">
              <w:rPr>
                <w:color w:val="000000"/>
              </w:rPr>
              <w:t>Торговый центр, пер. Школьный,</w:t>
            </w:r>
            <w:r>
              <w:rPr>
                <w:color w:val="000000"/>
              </w:rPr>
              <w:t xml:space="preserve"> </w:t>
            </w:r>
            <w:r w:rsidRPr="009409E9">
              <w:rPr>
                <w:color w:val="000000"/>
              </w:rPr>
              <w:t>14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jc w:val="center"/>
              <w:rPr>
                <w:color w:val="000000"/>
              </w:rPr>
            </w:pPr>
            <w:r w:rsidRPr="009409E9">
              <w:rPr>
                <w:color w:val="000000"/>
              </w:rPr>
              <w:t>1</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jc w:val="center"/>
              <w:rPr>
                <w:color w:val="000000"/>
              </w:rPr>
            </w:pPr>
            <w:r w:rsidRPr="009409E9">
              <w:rPr>
                <w:color w:val="000000"/>
              </w:rPr>
              <w:t>0,7 (</w:t>
            </w:r>
            <w:proofErr w:type="spellStart"/>
            <w:r w:rsidRPr="009409E9">
              <w:rPr>
                <w:color w:val="000000"/>
              </w:rPr>
              <w:t>инвид</w:t>
            </w:r>
            <w:proofErr w:type="spellEnd"/>
            <w:r w:rsidRPr="009409E9">
              <w:rPr>
                <w:color w:val="000000"/>
              </w:rPr>
              <w:t>.)</w:t>
            </w:r>
          </w:p>
        </w:tc>
      </w:tr>
      <w:tr w:rsidR="009409E9" w:rsidRPr="009409E9" w:rsidTr="009409E9">
        <w:trPr>
          <w:trHeight w:val="300"/>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jc w:val="center"/>
              <w:rPr>
                <w:color w:val="000000"/>
              </w:rPr>
            </w:pPr>
            <w:r w:rsidRPr="009409E9">
              <w:rPr>
                <w:color w:val="000000"/>
              </w:rPr>
              <w:t>3</w:t>
            </w:r>
            <w:r>
              <w:rPr>
                <w:color w:val="000000"/>
              </w:rPr>
              <w:t>.</w:t>
            </w:r>
          </w:p>
        </w:tc>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rPr>
                <w:color w:val="000000"/>
              </w:rPr>
            </w:pPr>
            <w:r w:rsidRPr="009409E9">
              <w:rPr>
                <w:color w:val="000000"/>
              </w:rPr>
              <w:t>Аптека, ул. Победы,</w:t>
            </w:r>
            <w:r>
              <w:rPr>
                <w:color w:val="000000"/>
              </w:rPr>
              <w:t xml:space="preserve"> </w:t>
            </w:r>
            <w:r w:rsidRPr="009409E9">
              <w:rPr>
                <w:color w:val="000000"/>
              </w:rPr>
              <w:t>14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jc w:val="center"/>
              <w:rPr>
                <w:color w:val="000000"/>
              </w:rPr>
            </w:pPr>
            <w:r w:rsidRPr="009409E9">
              <w:rPr>
                <w:color w:val="000000"/>
              </w:rPr>
              <w:t>1</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jc w:val="center"/>
              <w:rPr>
                <w:color w:val="000000"/>
              </w:rPr>
            </w:pPr>
            <w:r w:rsidRPr="009409E9">
              <w:rPr>
                <w:color w:val="000000"/>
              </w:rPr>
              <w:t>0,08</w:t>
            </w:r>
          </w:p>
        </w:tc>
      </w:tr>
      <w:tr w:rsidR="009409E9" w:rsidRPr="009409E9" w:rsidTr="009409E9">
        <w:trPr>
          <w:trHeight w:val="300"/>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jc w:val="center"/>
              <w:rPr>
                <w:color w:val="000000"/>
              </w:rPr>
            </w:pPr>
            <w:r w:rsidRPr="009409E9">
              <w:rPr>
                <w:color w:val="000000"/>
              </w:rPr>
              <w:t>4</w:t>
            </w:r>
            <w:r>
              <w:rPr>
                <w:color w:val="000000"/>
              </w:rPr>
              <w:t>.</w:t>
            </w:r>
          </w:p>
        </w:tc>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rPr>
                <w:color w:val="000000"/>
              </w:rPr>
            </w:pPr>
            <w:r w:rsidRPr="009409E9">
              <w:rPr>
                <w:color w:val="000000"/>
              </w:rPr>
              <w:t>Торговый центр, ул. Победы,</w:t>
            </w:r>
            <w:r>
              <w:rPr>
                <w:color w:val="000000"/>
              </w:rPr>
              <w:t xml:space="preserve"> </w:t>
            </w:r>
            <w:r w:rsidRPr="009409E9">
              <w:rPr>
                <w:color w:val="000000"/>
              </w:rPr>
              <w:t>11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jc w:val="center"/>
              <w:rPr>
                <w:color w:val="000000"/>
              </w:rPr>
            </w:pPr>
            <w:r w:rsidRPr="009409E9">
              <w:rPr>
                <w:color w:val="000000"/>
              </w:rPr>
              <w:t>1</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jc w:val="center"/>
              <w:rPr>
                <w:color w:val="000000"/>
              </w:rPr>
            </w:pPr>
            <w:r w:rsidRPr="009409E9">
              <w:rPr>
                <w:color w:val="000000"/>
              </w:rPr>
              <w:t>0,52</w:t>
            </w:r>
          </w:p>
        </w:tc>
      </w:tr>
      <w:tr w:rsidR="009409E9" w:rsidRPr="009409E9" w:rsidTr="009409E9">
        <w:trPr>
          <w:trHeight w:val="300"/>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jc w:val="center"/>
              <w:rPr>
                <w:color w:val="000000"/>
              </w:rPr>
            </w:pPr>
            <w:r w:rsidRPr="009409E9">
              <w:rPr>
                <w:color w:val="000000"/>
              </w:rPr>
              <w:t>5</w:t>
            </w:r>
            <w:r>
              <w:rPr>
                <w:color w:val="000000"/>
              </w:rPr>
              <w:t>.</w:t>
            </w:r>
          </w:p>
        </w:tc>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rPr>
                <w:color w:val="000000"/>
              </w:rPr>
            </w:pPr>
            <w:r w:rsidRPr="009409E9">
              <w:rPr>
                <w:color w:val="000000"/>
              </w:rPr>
              <w:t>Торговый центр, ул.</w:t>
            </w:r>
            <w:r>
              <w:rPr>
                <w:color w:val="000000"/>
              </w:rPr>
              <w:t xml:space="preserve"> </w:t>
            </w:r>
            <w:r w:rsidRPr="009409E9">
              <w:rPr>
                <w:color w:val="000000"/>
              </w:rPr>
              <w:t>Таежная</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jc w:val="center"/>
              <w:rPr>
                <w:color w:val="000000"/>
              </w:rPr>
            </w:pPr>
            <w:r w:rsidRPr="009409E9">
              <w:rPr>
                <w:color w:val="000000"/>
              </w:rPr>
              <w:t>1</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jc w:val="center"/>
              <w:rPr>
                <w:color w:val="000000"/>
              </w:rPr>
            </w:pPr>
            <w:r w:rsidRPr="009409E9">
              <w:rPr>
                <w:color w:val="000000"/>
              </w:rPr>
              <w:t>1,2</w:t>
            </w:r>
          </w:p>
        </w:tc>
      </w:tr>
      <w:tr w:rsidR="009409E9" w:rsidRPr="009409E9" w:rsidTr="009409E9">
        <w:trPr>
          <w:trHeight w:val="300"/>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jc w:val="center"/>
              <w:rPr>
                <w:color w:val="000000"/>
              </w:rPr>
            </w:pPr>
            <w:r w:rsidRPr="009409E9">
              <w:rPr>
                <w:color w:val="000000"/>
              </w:rPr>
              <w:t> </w:t>
            </w:r>
          </w:p>
        </w:tc>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rPr>
                <w:color w:val="000000"/>
              </w:rPr>
            </w:pPr>
            <w:r w:rsidRPr="009409E9">
              <w:rPr>
                <w:color w:val="000000"/>
              </w:rPr>
              <w:t>п.</w:t>
            </w:r>
            <w:r>
              <w:rPr>
                <w:color w:val="000000"/>
              </w:rPr>
              <w:t xml:space="preserve"> </w:t>
            </w:r>
            <w:r w:rsidRPr="009409E9">
              <w:rPr>
                <w:color w:val="000000"/>
              </w:rPr>
              <w:t>Бобровский</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jc w:val="center"/>
              <w:rPr>
                <w:color w:val="000000"/>
              </w:rPr>
            </w:pPr>
            <w:r w:rsidRPr="009409E9">
              <w:rPr>
                <w:color w:val="000000"/>
              </w:rPr>
              <w:t>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jc w:val="center"/>
              <w:rPr>
                <w:color w:val="000000"/>
              </w:rPr>
            </w:pPr>
            <w:r w:rsidRPr="009409E9">
              <w:rPr>
                <w:color w:val="000000"/>
              </w:rPr>
              <w:t>3,76</w:t>
            </w:r>
          </w:p>
        </w:tc>
      </w:tr>
      <w:tr w:rsidR="009409E9" w:rsidRPr="009409E9" w:rsidTr="009409E9">
        <w:trPr>
          <w:trHeight w:val="300"/>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jc w:val="center"/>
              <w:rPr>
                <w:color w:val="000000"/>
              </w:rPr>
            </w:pPr>
            <w:r w:rsidRPr="009409E9">
              <w:rPr>
                <w:color w:val="000000"/>
              </w:rPr>
              <w:t>6</w:t>
            </w:r>
            <w:r>
              <w:rPr>
                <w:color w:val="000000"/>
              </w:rPr>
              <w:t>.</w:t>
            </w:r>
          </w:p>
        </w:tc>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rPr>
                <w:color w:val="000000"/>
              </w:rPr>
            </w:pPr>
            <w:r w:rsidRPr="009409E9">
              <w:rPr>
                <w:color w:val="000000"/>
              </w:rPr>
              <w:t>Детский сад</w:t>
            </w:r>
            <w:r>
              <w:rPr>
                <w:color w:val="000000"/>
              </w:rPr>
              <w:t xml:space="preserve"> –</w:t>
            </w:r>
            <w:r w:rsidRPr="009409E9">
              <w:rPr>
                <w:color w:val="000000"/>
              </w:rPr>
              <w:t xml:space="preserve"> школа – библиотека –</w:t>
            </w:r>
            <w:r>
              <w:rPr>
                <w:color w:val="000000"/>
              </w:rPr>
              <w:t xml:space="preserve"> </w:t>
            </w:r>
            <w:r w:rsidRPr="009409E9">
              <w:rPr>
                <w:color w:val="000000"/>
              </w:rPr>
              <w:t>клуб</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jc w:val="center"/>
              <w:rPr>
                <w:color w:val="000000"/>
              </w:rPr>
            </w:pPr>
            <w:r w:rsidRPr="009409E9">
              <w:rPr>
                <w:color w:val="000000"/>
              </w:rPr>
              <w:t>1</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jc w:val="center"/>
              <w:rPr>
                <w:color w:val="000000"/>
              </w:rPr>
            </w:pPr>
            <w:r w:rsidRPr="009409E9">
              <w:rPr>
                <w:color w:val="000000"/>
              </w:rPr>
              <w:t>3,76</w:t>
            </w:r>
          </w:p>
        </w:tc>
      </w:tr>
      <w:tr w:rsidR="009409E9" w:rsidRPr="009409E9" w:rsidTr="009409E9">
        <w:trPr>
          <w:trHeight w:val="300"/>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jc w:val="center"/>
              <w:rPr>
                <w:color w:val="000000"/>
              </w:rPr>
            </w:pPr>
            <w:r w:rsidRPr="009409E9">
              <w:rPr>
                <w:color w:val="000000"/>
              </w:rPr>
              <w:t> </w:t>
            </w:r>
          </w:p>
        </w:tc>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9409E9">
            <w:pPr>
              <w:rPr>
                <w:color w:val="000000"/>
              </w:rPr>
            </w:pPr>
            <w:r w:rsidRPr="009409E9">
              <w:rPr>
                <w:color w:val="000000"/>
              </w:rPr>
              <w:t xml:space="preserve">Всего по </w:t>
            </w:r>
            <w:r>
              <w:rPr>
                <w:color w:val="000000"/>
              </w:rPr>
              <w:t>СП</w:t>
            </w:r>
            <w:r w:rsidRPr="009409E9">
              <w:rPr>
                <w:color w:val="000000"/>
              </w:rPr>
              <w:t xml:space="preserve"> Горноправдинск</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jc w:val="center"/>
              <w:rPr>
                <w:color w:val="000000"/>
              </w:rPr>
            </w:pPr>
            <w:r w:rsidRPr="009409E9">
              <w:rPr>
                <w:color w:val="000000"/>
              </w:rPr>
              <w:t>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9E9" w:rsidRPr="009409E9" w:rsidRDefault="009409E9" w:rsidP="00853AAB">
            <w:pPr>
              <w:jc w:val="center"/>
              <w:rPr>
                <w:color w:val="000000"/>
              </w:rPr>
            </w:pPr>
            <w:r w:rsidRPr="009409E9">
              <w:rPr>
                <w:color w:val="000000"/>
              </w:rPr>
              <w:t>23,242</w:t>
            </w:r>
          </w:p>
        </w:tc>
      </w:tr>
      <w:tr w:rsidR="007071B5" w:rsidRPr="009409E9" w:rsidTr="009409E9">
        <w:trPr>
          <w:trHeight w:val="300"/>
        </w:trPr>
        <w:tc>
          <w:tcPr>
            <w:tcW w:w="730" w:type="dxa"/>
            <w:tcBorders>
              <w:top w:val="single" w:sz="4" w:space="0" w:color="auto"/>
              <w:left w:val="nil"/>
              <w:bottom w:val="nil"/>
              <w:right w:val="nil"/>
            </w:tcBorders>
            <w:shd w:val="clear" w:color="auto" w:fill="auto"/>
            <w:noWrap/>
            <w:vAlign w:val="bottom"/>
            <w:hideMark/>
          </w:tcPr>
          <w:p w:rsidR="007071B5" w:rsidRPr="009409E9" w:rsidRDefault="007071B5" w:rsidP="00595E3B">
            <w:pPr>
              <w:jc w:val="center"/>
              <w:rPr>
                <w:color w:val="000000"/>
              </w:rPr>
            </w:pPr>
          </w:p>
        </w:tc>
        <w:tc>
          <w:tcPr>
            <w:tcW w:w="6030" w:type="dxa"/>
            <w:tcBorders>
              <w:top w:val="single" w:sz="4" w:space="0" w:color="auto"/>
              <w:left w:val="nil"/>
              <w:bottom w:val="nil"/>
              <w:right w:val="nil"/>
            </w:tcBorders>
            <w:shd w:val="clear" w:color="auto" w:fill="auto"/>
            <w:noWrap/>
            <w:vAlign w:val="bottom"/>
            <w:hideMark/>
          </w:tcPr>
          <w:p w:rsidR="007071B5" w:rsidRPr="009409E9" w:rsidRDefault="007071B5" w:rsidP="00595E3B">
            <w:pPr>
              <w:rPr>
                <w:color w:val="000000"/>
              </w:rPr>
            </w:pPr>
          </w:p>
        </w:tc>
        <w:tc>
          <w:tcPr>
            <w:tcW w:w="1720" w:type="dxa"/>
            <w:tcBorders>
              <w:top w:val="single" w:sz="4" w:space="0" w:color="auto"/>
              <w:left w:val="nil"/>
              <w:bottom w:val="nil"/>
              <w:right w:val="nil"/>
            </w:tcBorders>
            <w:shd w:val="clear" w:color="auto" w:fill="auto"/>
            <w:noWrap/>
            <w:vAlign w:val="bottom"/>
            <w:hideMark/>
          </w:tcPr>
          <w:p w:rsidR="007071B5" w:rsidRPr="009409E9" w:rsidRDefault="007071B5" w:rsidP="00595E3B">
            <w:pPr>
              <w:jc w:val="center"/>
              <w:rPr>
                <w:color w:val="000000"/>
              </w:rPr>
            </w:pPr>
          </w:p>
        </w:tc>
        <w:tc>
          <w:tcPr>
            <w:tcW w:w="1480" w:type="dxa"/>
            <w:tcBorders>
              <w:top w:val="single" w:sz="4" w:space="0" w:color="auto"/>
              <w:left w:val="nil"/>
              <w:bottom w:val="nil"/>
              <w:right w:val="nil"/>
            </w:tcBorders>
            <w:shd w:val="clear" w:color="auto" w:fill="auto"/>
            <w:noWrap/>
            <w:vAlign w:val="bottom"/>
            <w:hideMark/>
          </w:tcPr>
          <w:p w:rsidR="007071B5" w:rsidRPr="009409E9" w:rsidRDefault="007071B5" w:rsidP="00595E3B">
            <w:pPr>
              <w:jc w:val="center"/>
              <w:rPr>
                <w:color w:val="000000"/>
              </w:rPr>
            </w:pPr>
          </w:p>
        </w:tc>
      </w:tr>
    </w:tbl>
    <w:p w:rsidR="007071B5" w:rsidRDefault="007071B5" w:rsidP="00595E3B">
      <w:pPr>
        <w:autoSpaceDE w:val="0"/>
        <w:autoSpaceDN w:val="0"/>
        <w:adjustRightInd w:val="0"/>
        <w:rPr>
          <w:rFonts w:ascii="TimesNewRomanPSMT" w:eastAsia="TimesNewRomanPSMT" w:hAnsi="Calibri" w:cs="TimesNewRomanPSMT"/>
        </w:rPr>
        <w:sectPr w:rsidR="007071B5" w:rsidSect="00595E3B">
          <w:type w:val="continuous"/>
          <w:pgSz w:w="16838" w:h="11906" w:orient="landscape" w:code="9"/>
          <w:pgMar w:top="1418" w:right="1276" w:bottom="1134" w:left="1559" w:header="709" w:footer="709" w:gutter="0"/>
          <w:cols w:space="708"/>
          <w:titlePg/>
          <w:docGrid w:linePitch="360"/>
        </w:sectPr>
      </w:pPr>
    </w:p>
    <w:p w:rsidR="007071B5" w:rsidRPr="00C571F5" w:rsidRDefault="007071B5" w:rsidP="00595E3B">
      <w:pPr>
        <w:autoSpaceDE w:val="0"/>
        <w:autoSpaceDN w:val="0"/>
        <w:adjustRightInd w:val="0"/>
        <w:ind w:firstLine="708"/>
        <w:jc w:val="both"/>
        <w:rPr>
          <w:rFonts w:eastAsia="Calibri"/>
          <w:bCs/>
          <w:i/>
          <w:iCs/>
          <w:sz w:val="28"/>
          <w:szCs w:val="28"/>
        </w:rPr>
      </w:pPr>
      <w:r w:rsidRPr="00C571F5">
        <w:rPr>
          <w:rFonts w:eastAsia="Calibri"/>
          <w:bCs/>
          <w:i/>
          <w:iCs/>
          <w:sz w:val="28"/>
          <w:szCs w:val="28"/>
        </w:rPr>
        <w:lastRenderedPageBreak/>
        <w:t xml:space="preserve">б) </w:t>
      </w:r>
      <w:r>
        <w:rPr>
          <w:rFonts w:eastAsia="Calibri"/>
          <w:bCs/>
          <w:i/>
          <w:iCs/>
          <w:sz w:val="28"/>
          <w:szCs w:val="28"/>
        </w:rPr>
        <w:t>о</w:t>
      </w:r>
      <w:r w:rsidRPr="00C571F5">
        <w:rPr>
          <w:rFonts w:eastAsia="Calibri"/>
          <w:bCs/>
          <w:i/>
          <w:iCs/>
          <w:sz w:val="28"/>
          <w:szCs w:val="28"/>
        </w:rPr>
        <w:t>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p>
    <w:p w:rsidR="007071B5" w:rsidRPr="0025063D" w:rsidRDefault="007071B5" w:rsidP="009409E9">
      <w:pPr>
        <w:autoSpaceDE w:val="0"/>
        <w:autoSpaceDN w:val="0"/>
        <w:adjustRightInd w:val="0"/>
        <w:ind w:firstLine="708"/>
        <w:jc w:val="both"/>
        <w:rPr>
          <w:rFonts w:eastAsia="TimesNewRomanPSMT"/>
          <w:sz w:val="28"/>
          <w:szCs w:val="28"/>
        </w:rPr>
      </w:pPr>
      <w:r w:rsidRPr="0025063D">
        <w:rPr>
          <w:rFonts w:eastAsia="TimesNewRomanPSMT"/>
          <w:sz w:val="28"/>
          <w:szCs w:val="28"/>
        </w:rPr>
        <w:t xml:space="preserve">Расчет тепловых нагрузок </w:t>
      </w:r>
      <w:r w:rsidR="009409E9">
        <w:rPr>
          <w:rFonts w:eastAsia="TimesNewRomanPSMT"/>
          <w:sz w:val="28"/>
          <w:szCs w:val="28"/>
        </w:rPr>
        <w:t>СП</w:t>
      </w:r>
      <w:r w:rsidRPr="0025063D">
        <w:rPr>
          <w:rFonts w:eastAsia="TimesNewRomanPSMT"/>
          <w:sz w:val="28"/>
          <w:szCs w:val="28"/>
        </w:rPr>
        <w:t xml:space="preserve"> Горноправдинск выполнен в соответствии </w:t>
      </w:r>
      <w:r w:rsidR="009409E9">
        <w:rPr>
          <w:rFonts w:eastAsia="TimesNewRomanPSMT"/>
          <w:sz w:val="28"/>
          <w:szCs w:val="28"/>
        </w:rPr>
        <w:t>с</w:t>
      </w:r>
      <w:r w:rsidRPr="0025063D">
        <w:rPr>
          <w:rFonts w:eastAsia="TimesNewRomanPSMT"/>
          <w:sz w:val="28"/>
          <w:szCs w:val="28"/>
        </w:rPr>
        <w:t xml:space="preserve"> «Методическими рекомендациями по разработке схем теплоснабжения», утвержденными приказом Министерства энергетики Российской Федерации и Министерства регионального развития Российской Федерации от 29.12.2012 № 565/667, и регламентирующими</w:t>
      </w:r>
      <w:r>
        <w:rPr>
          <w:rFonts w:eastAsia="TimesNewRomanPSMT"/>
          <w:sz w:val="28"/>
          <w:szCs w:val="28"/>
        </w:rPr>
        <w:t xml:space="preserve">, </w:t>
      </w:r>
      <w:r w:rsidRPr="0025063D">
        <w:rPr>
          <w:rFonts w:eastAsia="TimesNewRomanPSMT"/>
          <w:sz w:val="28"/>
          <w:szCs w:val="28"/>
        </w:rPr>
        <w:t>что в качестве базового уровня теплопотребления на цели теплоснабжения должны быть</w:t>
      </w:r>
    </w:p>
    <w:p w:rsidR="007071B5" w:rsidRPr="0025063D" w:rsidRDefault="007071B5" w:rsidP="00595E3B">
      <w:pPr>
        <w:autoSpaceDE w:val="0"/>
        <w:autoSpaceDN w:val="0"/>
        <w:adjustRightInd w:val="0"/>
        <w:jc w:val="both"/>
        <w:rPr>
          <w:rFonts w:eastAsia="TimesNewRomanPSMT"/>
          <w:sz w:val="28"/>
          <w:szCs w:val="28"/>
        </w:rPr>
      </w:pPr>
      <w:r w:rsidRPr="0025063D">
        <w:rPr>
          <w:rFonts w:eastAsia="TimesNewRomanPSMT"/>
          <w:sz w:val="28"/>
          <w:szCs w:val="28"/>
        </w:rPr>
        <w:t>приняты нагрузки, определенные на</w:t>
      </w:r>
      <w:r w:rsidR="009409E9">
        <w:rPr>
          <w:rFonts w:eastAsia="TimesNewRomanPSMT"/>
          <w:sz w:val="28"/>
          <w:szCs w:val="28"/>
        </w:rPr>
        <w:t xml:space="preserve"> стадии существующего положения.</w:t>
      </w:r>
    </w:p>
    <w:p w:rsidR="007071B5" w:rsidRDefault="009409E9" w:rsidP="00595E3B">
      <w:pPr>
        <w:autoSpaceDE w:val="0"/>
        <w:autoSpaceDN w:val="0"/>
        <w:adjustRightInd w:val="0"/>
        <w:ind w:firstLine="708"/>
        <w:jc w:val="both"/>
        <w:rPr>
          <w:rFonts w:eastAsia="TimesNewRomanPSMT"/>
          <w:sz w:val="28"/>
          <w:szCs w:val="28"/>
        </w:rPr>
      </w:pPr>
      <w:r>
        <w:rPr>
          <w:rFonts w:eastAsia="TimesNewRomanPSMT"/>
          <w:sz w:val="28"/>
          <w:szCs w:val="28"/>
        </w:rPr>
        <w:t>С учетом вышесказанного</w:t>
      </w:r>
      <w:r w:rsidR="007071B5" w:rsidRPr="0025063D">
        <w:rPr>
          <w:rFonts w:eastAsia="TimesNewRomanPSMT"/>
          <w:sz w:val="28"/>
          <w:szCs w:val="28"/>
        </w:rPr>
        <w:t xml:space="preserve"> в качестве базового уровня теплопотребления приняты</w:t>
      </w:r>
      <w:r w:rsidR="007071B5">
        <w:rPr>
          <w:rFonts w:eastAsia="TimesNewRomanPSMT"/>
          <w:sz w:val="28"/>
          <w:szCs w:val="28"/>
        </w:rPr>
        <w:t xml:space="preserve"> </w:t>
      </w:r>
      <w:r w:rsidR="007071B5" w:rsidRPr="0025063D">
        <w:rPr>
          <w:rFonts w:eastAsia="TimesNewRomanPSMT"/>
          <w:sz w:val="28"/>
          <w:szCs w:val="28"/>
        </w:rPr>
        <w:t>фактические, приведенные к расчетным условиям</w:t>
      </w:r>
      <w:r w:rsidR="007071B5">
        <w:rPr>
          <w:rFonts w:eastAsia="TimesNewRomanPSMT"/>
          <w:sz w:val="28"/>
          <w:szCs w:val="28"/>
        </w:rPr>
        <w:t xml:space="preserve"> для систем отопления (минус 40 градусов</w:t>
      </w:r>
      <w:r w:rsidR="007071B5" w:rsidRPr="0025063D">
        <w:rPr>
          <w:rFonts w:eastAsia="TimesNewRomanPSMT"/>
          <w:sz w:val="28"/>
          <w:szCs w:val="28"/>
        </w:rPr>
        <w:t xml:space="preserve">), тепловые нагрузки системы централизованного теплоснабжения со среднечасовой нагрузкой горячего водоснабжения, приведенные в таблице </w:t>
      </w:r>
      <w:r w:rsidR="007071B5">
        <w:rPr>
          <w:rFonts w:eastAsia="TimesNewRomanPSMT"/>
          <w:sz w:val="28"/>
          <w:szCs w:val="28"/>
        </w:rPr>
        <w:t>3.</w:t>
      </w:r>
    </w:p>
    <w:p w:rsidR="007071B5" w:rsidRDefault="007071B5" w:rsidP="00595E3B">
      <w:pPr>
        <w:autoSpaceDE w:val="0"/>
        <w:autoSpaceDN w:val="0"/>
        <w:adjustRightInd w:val="0"/>
        <w:ind w:firstLine="708"/>
        <w:jc w:val="both"/>
        <w:rPr>
          <w:rFonts w:eastAsia="TimesNewRomanPSMT"/>
          <w:sz w:val="28"/>
          <w:szCs w:val="28"/>
        </w:rPr>
      </w:pPr>
    </w:p>
    <w:p w:rsidR="007071B5" w:rsidRDefault="009409E9" w:rsidP="00595E3B">
      <w:pPr>
        <w:autoSpaceDE w:val="0"/>
        <w:autoSpaceDN w:val="0"/>
        <w:adjustRightInd w:val="0"/>
        <w:ind w:firstLine="708"/>
        <w:jc w:val="right"/>
        <w:rPr>
          <w:rFonts w:eastAsia="TimesNewRomanPSMT"/>
          <w:sz w:val="28"/>
          <w:szCs w:val="28"/>
        </w:rPr>
      </w:pPr>
      <w:r>
        <w:rPr>
          <w:rFonts w:eastAsia="TimesNewRomanPSMT"/>
          <w:sz w:val="28"/>
          <w:szCs w:val="28"/>
        </w:rPr>
        <w:t>Таблица 3</w:t>
      </w:r>
    </w:p>
    <w:p w:rsidR="007071B5" w:rsidRDefault="007071B5" w:rsidP="00595E3B">
      <w:pPr>
        <w:autoSpaceDE w:val="0"/>
        <w:autoSpaceDN w:val="0"/>
        <w:adjustRightInd w:val="0"/>
        <w:ind w:firstLine="708"/>
        <w:jc w:val="both"/>
        <w:rPr>
          <w:rFonts w:eastAsia="TimesNewRomanPSMT"/>
          <w:sz w:val="28"/>
          <w:szCs w:val="28"/>
        </w:rPr>
      </w:pPr>
    </w:p>
    <w:tbl>
      <w:tblPr>
        <w:tblW w:w="9370" w:type="dxa"/>
        <w:tblInd w:w="98" w:type="dxa"/>
        <w:tblLook w:val="04A0" w:firstRow="1" w:lastRow="0" w:firstColumn="1" w:lastColumn="0" w:noHBand="0" w:noVBand="1"/>
      </w:tblPr>
      <w:tblGrid>
        <w:gridCol w:w="3460"/>
        <w:gridCol w:w="2060"/>
        <w:gridCol w:w="2000"/>
        <w:gridCol w:w="1850"/>
      </w:tblGrid>
      <w:tr w:rsidR="007071B5" w:rsidRPr="00622948" w:rsidTr="00B81A3B">
        <w:trPr>
          <w:trHeight w:val="780"/>
        </w:trPr>
        <w:tc>
          <w:tcPr>
            <w:tcW w:w="34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Теплоисточник</w:t>
            </w:r>
          </w:p>
        </w:tc>
        <w:tc>
          <w:tcPr>
            <w:tcW w:w="5910" w:type="dxa"/>
            <w:gridSpan w:val="3"/>
            <w:tcBorders>
              <w:top w:val="single" w:sz="4" w:space="0" w:color="auto"/>
              <w:left w:val="nil"/>
              <w:bottom w:val="single" w:sz="4" w:space="0" w:color="auto"/>
              <w:right w:val="single" w:sz="4" w:space="0" w:color="auto"/>
            </w:tcBorders>
            <w:shd w:val="clear" w:color="auto" w:fill="auto"/>
            <w:hideMark/>
          </w:tcPr>
          <w:p w:rsidR="007071B5" w:rsidRPr="00622948" w:rsidRDefault="007071B5" w:rsidP="009409E9">
            <w:pPr>
              <w:jc w:val="center"/>
              <w:rPr>
                <w:color w:val="000000"/>
              </w:rPr>
            </w:pPr>
            <w:r w:rsidRPr="00622948">
              <w:rPr>
                <w:color w:val="000000"/>
              </w:rPr>
              <w:t>Фактическое теплопотребление, приведенное к расчетным условиям</w:t>
            </w:r>
            <w:r w:rsidRPr="00622948">
              <w:rPr>
                <w:color w:val="000000"/>
              </w:rPr>
              <w:br/>
              <w:t>без тепловых потерь, Гкал/ч</w:t>
            </w:r>
          </w:p>
        </w:tc>
      </w:tr>
      <w:tr w:rsidR="007071B5" w:rsidRPr="00622948" w:rsidTr="00B81A3B">
        <w:trPr>
          <w:trHeight w:val="480"/>
        </w:trPr>
        <w:tc>
          <w:tcPr>
            <w:tcW w:w="3460" w:type="dxa"/>
            <w:vMerge/>
            <w:tcBorders>
              <w:top w:val="single" w:sz="4" w:space="0" w:color="auto"/>
              <w:left w:val="single" w:sz="4" w:space="0" w:color="auto"/>
              <w:bottom w:val="single" w:sz="4" w:space="0" w:color="auto"/>
              <w:right w:val="single" w:sz="4" w:space="0" w:color="auto"/>
            </w:tcBorders>
            <w:hideMark/>
          </w:tcPr>
          <w:p w:rsidR="007071B5" w:rsidRPr="00622948" w:rsidRDefault="007071B5" w:rsidP="009409E9">
            <w:pPr>
              <w:jc w:val="center"/>
              <w:rPr>
                <w:color w:val="000000"/>
              </w:rPr>
            </w:pPr>
          </w:p>
        </w:tc>
        <w:tc>
          <w:tcPr>
            <w:tcW w:w="2060" w:type="dxa"/>
            <w:tcBorders>
              <w:top w:val="nil"/>
              <w:left w:val="nil"/>
              <w:bottom w:val="single" w:sz="4" w:space="0" w:color="auto"/>
              <w:right w:val="single" w:sz="4" w:space="0" w:color="auto"/>
            </w:tcBorders>
            <w:shd w:val="clear" w:color="auto" w:fill="auto"/>
            <w:hideMark/>
          </w:tcPr>
          <w:p w:rsidR="007071B5" w:rsidRPr="00622948" w:rsidRDefault="007071B5" w:rsidP="009409E9">
            <w:pPr>
              <w:jc w:val="center"/>
              <w:rPr>
                <w:color w:val="000000"/>
              </w:rPr>
            </w:pPr>
            <w:r w:rsidRPr="00622948">
              <w:rPr>
                <w:color w:val="000000"/>
              </w:rPr>
              <w:t>отопление и вентиляция</w:t>
            </w:r>
          </w:p>
        </w:tc>
        <w:tc>
          <w:tcPr>
            <w:tcW w:w="2000" w:type="dxa"/>
            <w:tcBorders>
              <w:top w:val="nil"/>
              <w:left w:val="nil"/>
              <w:bottom w:val="single" w:sz="4" w:space="0" w:color="auto"/>
              <w:right w:val="single" w:sz="4" w:space="0" w:color="auto"/>
            </w:tcBorders>
            <w:shd w:val="clear" w:color="auto" w:fill="auto"/>
            <w:hideMark/>
          </w:tcPr>
          <w:p w:rsidR="007071B5" w:rsidRPr="00622948" w:rsidRDefault="007071B5" w:rsidP="009409E9">
            <w:pPr>
              <w:jc w:val="center"/>
              <w:rPr>
                <w:color w:val="000000"/>
              </w:rPr>
            </w:pPr>
            <w:r w:rsidRPr="00622948">
              <w:rPr>
                <w:color w:val="000000"/>
              </w:rPr>
              <w:t>среднечасовое ГВС</w:t>
            </w:r>
          </w:p>
        </w:tc>
        <w:tc>
          <w:tcPr>
            <w:tcW w:w="1850" w:type="dxa"/>
            <w:tcBorders>
              <w:top w:val="nil"/>
              <w:left w:val="nil"/>
              <w:bottom w:val="single" w:sz="4" w:space="0" w:color="auto"/>
              <w:right w:val="single" w:sz="4" w:space="0" w:color="auto"/>
            </w:tcBorders>
            <w:shd w:val="clear" w:color="auto" w:fill="auto"/>
            <w:hideMark/>
          </w:tcPr>
          <w:p w:rsidR="007071B5" w:rsidRPr="00622948" w:rsidRDefault="007071B5" w:rsidP="009409E9">
            <w:pPr>
              <w:jc w:val="center"/>
              <w:rPr>
                <w:color w:val="000000"/>
              </w:rPr>
            </w:pPr>
            <w:r w:rsidRPr="00622948">
              <w:rPr>
                <w:color w:val="000000"/>
              </w:rPr>
              <w:t>суммарная нагрузка</w:t>
            </w:r>
          </w:p>
        </w:tc>
      </w:tr>
      <w:tr w:rsidR="007071B5" w:rsidRPr="00622948" w:rsidTr="00B81A3B">
        <w:trPr>
          <w:trHeight w:val="315"/>
        </w:trPr>
        <w:tc>
          <w:tcPr>
            <w:tcW w:w="3460" w:type="dxa"/>
            <w:tcBorders>
              <w:top w:val="nil"/>
              <w:left w:val="single" w:sz="4" w:space="0" w:color="auto"/>
              <w:bottom w:val="single" w:sz="4" w:space="0" w:color="auto"/>
              <w:right w:val="single" w:sz="4" w:space="0" w:color="auto"/>
            </w:tcBorders>
            <w:shd w:val="clear" w:color="auto" w:fill="auto"/>
            <w:noWrap/>
            <w:hideMark/>
          </w:tcPr>
          <w:p w:rsidR="007071B5" w:rsidRPr="00622948" w:rsidRDefault="009409E9" w:rsidP="009409E9">
            <w:pPr>
              <w:rPr>
                <w:color w:val="000000"/>
              </w:rPr>
            </w:pPr>
            <w:r>
              <w:rPr>
                <w:color w:val="000000"/>
              </w:rPr>
              <w:t>Котельная «Таежная»</w:t>
            </w:r>
          </w:p>
        </w:tc>
        <w:tc>
          <w:tcPr>
            <w:tcW w:w="206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3,24</w:t>
            </w:r>
          </w:p>
        </w:tc>
        <w:tc>
          <w:tcPr>
            <w:tcW w:w="200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0,27</w:t>
            </w:r>
          </w:p>
        </w:tc>
        <w:tc>
          <w:tcPr>
            <w:tcW w:w="185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3,51</w:t>
            </w:r>
          </w:p>
        </w:tc>
      </w:tr>
      <w:tr w:rsidR="007071B5" w:rsidRPr="00622948" w:rsidTr="00B81A3B">
        <w:trPr>
          <w:trHeight w:val="315"/>
        </w:trPr>
        <w:tc>
          <w:tcPr>
            <w:tcW w:w="3460" w:type="dxa"/>
            <w:tcBorders>
              <w:top w:val="nil"/>
              <w:left w:val="single" w:sz="4" w:space="0" w:color="auto"/>
              <w:bottom w:val="single" w:sz="4" w:space="0" w:color="auto"/>
              <w:right w:val="single" w:sz="4" w:space="0" w:color="auto"/>
            </w:tcBorders>
            <w:shd w:val="clear" w:color="auto" w:fill="auto"/>
            <w:noWrap/>
            <w:hideMark/>
          </w:tcPr>
          <w:p w:rsidR="007071B5" w:rsidRPr="00622948" w:rsidRDefault="009409E9" w:rsidP="009409E9">
            <w:pPr>
              <w:rPr>
                <w:color w:val="000000"/>
              </w:rPr>
            </w:pPr>
            <w:r>
              <w:rPr>
                <w:color w:val="000000"/>
              </w:rPr>
              <w:t>Котельная «Клубная»</w:t>
            </w:r>
          </w:p>
        </w:tc>
        <w:tc>
          <w:tcPr>
            <w:tcW w:w="206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4,03</w:t>
            </w:r>
          </w:p>
        </w:tc>
        <w:tc>
          <w:tcPr>
            <w:tcW w:w="200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0,38</w:t>
            </w:r>
          </w:p>
        </w:tc>
        <w:tc>
          <w:tcPr>
            <w:tcW w:w="185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4,41</w:t>
            </w:r>
          </w:p>
        </w:tc>
      </w:tr>
      <w:tr w:rsidR="007071B5" w:rsidRPr="00622948" w:rsidTr="00B81A3B">
        <w:trPr>
          <w:trHeight w:val="315"/>
        </w:trPr>
        <w:tc>
          <w:tcPr>
            <w:tcW w:w="3460" w:type="dxa"/>
            <w:tcBorders>
              <w:top w:val="nil"/>
              <w:left w:val="single" w:sz="4" w:space="0" w:color="auto"/>
              <w:bottom w:val="single" w:sz="4" w:space="0" w:color="auto"/>
              <w:right w:val="single" w:sz="4" w:space="0" w:color="auto"/>
            </w:tcBorders>
            <w:shd w:val="clear" w:color="auto" w:fill="auto"/>
            <w:noWrap/>
            <w:hideMark/>
          </w:tcPr>
          <w:p w:rsidR="007071B5" w:rsidRPr="00622948" w:rsidRDefault="009409E9" w:rsidP="009409E9">
            <w:pPr>
              <w:rPr>
                <w:color w:val="000000"/>
              </w:rPr>
            </w:pPr>
            <w:r>
              <w:rPr>
                <w:color w:val="000000"/>
              </w:rPr>
              <w:t>Котельная «</w:t>
            </w:r>
            <w:r w:rsidR="007071B5" w:rsidRPr="00622948">
              <w:rPr>
                <w:color w:val="000000"/>
              </w:rPr>
              <w:t>Школьная</w:t>
            </w:r>
            <w:r>
              <w:rPr>
                <w:color w:val="000000"/>
              </w:rPr>
              <w:t>»</w:t>
            </w:r>
            <w:r w:rsidR="007071B5" w:rsidRPr="00622948">
              <w:rPr>
                <w:color w:val="000000"/>
              </w:rPr>
              <w:t xml:space="preserve"> </w:t>
            </w:r>
          </w:p>
        </w:tc>
        <w:tc>
          <w:tcPr>
            <w:tcW w:w="206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2,68</w:t>
            </w:r>
          </w:p>
        </w:tc>
        <w:tc>
          <w:tcPr>
            <w:tcW w:w="200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0,22</w:t>
            </w:r>
          </w:p>
        </w:tc>
        <w:tc>
          <w:tcPr>
            <w:tcW w:w="185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2,9</w:t>
            </w:r>
          </w:p>
        </w:tc>
      </w:tr>
      <w:tr w:rsidR="007071B5" w:rsidRPr="00622948" w:rsidTr="00B81A3B">
        <w:trPr>
          <w:trHeight w:val="315"/>
        </w:trPr>
        <w:tc>
          <w:tcPr>
            <w:tcW w:w="3460" w:type="dxa"/>
            <w:tcBorders>
              <w:top w:val="nil"/>
              <w:left w:val="single" w:sz="4" w:space="0" w:color="auto"/>
              <w:bottom w:val="single" w:sz="4" w:space="0" w:color="auto"/>
              <w:right w:val="single" w:sz="4" w:space="0" w:color="auto"/>
            </w:tcBorders>
            <w:shd w:val="clear" w:color="auto" w:fill="auto"/>
            <w:noWrap/>
            <w:hideMark/>
          </w:tcPr>
          <w:p w:rsidR="007071B5" w:rsidRPr="00622948" w:rsidRDefault="009409E9" w:rsidP="009409E9">
            <w:pPr>
              <w:rPr>
                <w:color w:val="000000"/>
              </w:rPr>
            </w:pPr>
            <w:r>
              <w:rPr>
                <w:color w:val="000000"/>
              </w:rPr>
              <w:t>Котельная «Сказка»</w:t>
            </w:r>
          </w:p>
        </w:tc>
        <w:tc>
          <w:tcPr>
            <w:tcW w:w="206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0,59</w:t>
            </w:r>
          </w:p>
        </w:tc>
        <w:tc>
          <w:tcPr>
            <w:tcW w:w="200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0</w:t>
            </w:r>
          </w:p>
        </w:tc>
        <w:tc>
          <w:tcPr>
            <w:tcW w:w="185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0,59</w:t>
            </w:r>
          </w:p>
        </w:tc>
      </w:tr>
      <w:tr w:rsidR="007071B5" w:rsidRPr="00622948" w:rsidTr="00B81A3B">
        <w:trPr>
          <w:trHeight w:val="315"/>
        </w:trPr>
        <w:tc>
          <w:tcPr>
            <w:tcW w:w="3460" w:type="dxa"/>
            <w:tcBorders>
              <w:top w:val="nil"/>
              <w:left w:val="single" w:sz="4" w:space="0" w:color="auto"/>
              <w:bottom w:val="single" w:sz="4" w:space="0" w:color="auto"/>
              <w:right w:val="single" w:sz="4" w:space="0" w:color="auto"/>
            </w:tcBorders>
            <w:shd w:val="clear" w:color="auto" w:fill="auto"/>
            <w:noWrap/>
            <w:hideMark/>
          </w:tcPr>
          <w:p w:rsidR="007071B5" w:rsidRPr="00622948" w:rsidRDefault="009409E9" w:rsidP="009409E9">
            <w:pPr>
              <w:rPr>
                <w:color w:val="000000"/>
              </w:rPr>
            </w:pPr>
            <w:r>
              <w:rPr>
                <w:color w:val="000000"/>
              </w:rPr>
              <w:t>Котельная «</w:t>
            </w:r>
            <w:r w:rsidR="007071B5" w:rsidRPr="00622948">
              <w:rPr>
                <w:color w:val="000000"/>
              </w:rPr>
              <w:t>Тепличная</w:t>
            </w:r>
            <w:r>
              <w:rPr>
                <w:color w:val="000000"/>
              </w:rPr>
              <w:t>»</w:t>
            </w:r>
          </w:p>
        </w:tc>
        <w:tc>
          <w:tcPr>
            <w:tcW w:w="206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0,88</w:t>
            </w:r>
          </w:p>
        </w:tc>
        <w:tc>
          <w:tcPr>
            <w:tcW w:w="200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0,03</w:t>
            </w:r>
          </w:p>
        </w:tc>
        <w:tc>
          <w:tcPr>
            <w:tcW w:w="185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0,91</w:t>
            </w:r>
          </w:p>
        </w:tc>
      </w:tr>
      <w:tr w:rsidR="007071B5" w:rsidRPr="00622948" w:rsidTr="00B81A3B">
        <w:trPr>
          <w:trHeight w:val="315"/>
        </w:trPr>
        <w:tc>
          <w:tcPr>
            <w:tcW w:w="3460" w:type="dxa"/>
            <w:tcBorders>
              <w:top w:val="nil"/>
              <w:left w:val="single" w:sz="4" w:space="0" w:color="auto"/>
              <w:bottom w:val="single" w:sz="4" w:space="0" w:color="auto"/>
              <w:right w:val="single" w:sz="4" w:space="0" w:color="auto"/>
            </w:tcBorders>
            <w:shd w:val="clear" w:color="auto" w:fill="auto"/>
            <w:noWrap/>
            <w:hideMark/>
          </w:tcPr>
          <w:p w:rsidR="007071B5" w:rsidRPr="00622948" w:rsidRDefault="009409E9" w:rsidP="009409E9">
            <w:pPr>
              <w:rPr>
                <w:color w:val="000000"/>
              </w:rPr>
            </w:pPr>
            <w:r>
              <w:rPr>
                <w:color w:val="000000"/>
              </w:rPr>
              <w:t>Котельная «</w:t>
            </w:r>
            <w:r w:rsidR="007071B5" w:rsidRPr="00622948">
              <w:rPr>
                <w:color w:val="000000"/>
              </w:rPr>
              <w:t>Бобровская</w:t>
            </w:r>
            <w:r>
              <w:rPr>
                <w:color w:val="000000"/>
              </w:rPr>
              <w:t>»</w:t>
            </w:r>
            <w:r w:rsidR="007071B5" w:rsidRPr="00622948">
              <w:rPr>
                <w:color w:val="000000"/>
              </w:rPr>
              <w:t xml:space="preserve"> </w:t>
            </w:r>
          </w:p>
        </w:tc>
        <w:tc>
          <w:tcPr>
            <w:tcW w:w="206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1,04</w:t>
            </w:r>
          </w:p>
        </w:tc>
        <w:tc>
          <w:tcPr>
            <w:tcW w:w="200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0,04</w:t>
            </w:r>
          </w:p>
        </w:tc>
        <w:tc>
          <w:tcPr>
            <w:tcW w:w="185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1,08</w:t>
            </w:r>
          </w:p>
        </w:tc>
      </w:tr>
      <w:tr w:rsidR="007071B5" w:rsidRPr="00622948" w:rsidTr="00B81A3B">
        <w:trPr>
          <w:trHeight w:val="315"/>
        </w:trPr>
        <w:tc>
          <w:tcPr>
            <w:tcW w:w="3460" w:type="dxa"/>
            <w:tcBorders>
              <w:top w:val="nil"/>
              <w:left w:val="single" w:sz="4" w:space="0" w:color="auto"/>
              <w:bottom w:val="single" w:sz="4" w:space="0" w:color="auto"/>
              <w:right w:val="single" w:sz="4" w:space="0" w:color="auto"/>
            </w:tcBorders>
            <w:shd w:val="clear" w:color="auto" w:fill="auto"/>
            <w:noWrap/>
            <w:hideMark/>
          </w:tcPr>
          <w:p w:rsidR="007071B5" w:rsidRPr="00622948" w:rsidRDefault="009409E9" w:rsidP="009409E9">
            <w:pPr>
              <w:rPr>
                <w:color w:val="000000"/>
              </w:rPr>
            </w:pPr>
            <w:r>
              <w:rPr>
                <w:color w:val="000000"/>
              </w:rPr>
              <w:t>Котельная «</w:t>
            </w:r>
            <w:r w:rsidR="007071B5" w:rsidRPr="00622948">
              <w:rPr>
                <w:color w:val="000000"/>
              </w:rPr>
              <w:t>ВИАЛ-2500 Г2</w:t>
            </w:r>
            <w:r>
              <w:rPr>
                <w:color w:val="000000"/>
              </w:rPr>
              <w:t>»</w:t>
            </w:r>
          </w:p>
        </w:tc>
        <w:tc>
          <w:tcPr>
            <w:tcW w:w="206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0,87</w:t>
            </w:r>
          </w:p>
        </w:tc>
        <w:tc>
          <w:tcPr>
            <w:tcW w:w="200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0,01</w:t>
            </w:r>
          </w:p>
        </w:tc>
        <w:tc>
          <w:tcPr>
            <w:tcW w:w="185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0,88</w:t>
            </w:r>
          </w:p>
        </w:tc>
      </w:tr>
      <w:tr w:rsidR="007071B5" w:rsidRPr="00622948" w:rsidTr="00B81A3B">
        <w:trPr>
          <w:trHeight w:val="315"/>
        </w:trPr>
        <w:tc>
          <w:tcPr>
            <w:tcW w:w="3460" w:type="dxa"/>
            <w:tcBorders>
              <w:top w:val="nil"/>
              <w:left w:val="single" w:sz="4" w:space="0" w:color="auto"/>
              <w:bottom w:val="single" w:sz="4" w:space="0" w:color="auto"/>
              <w:right w:val="single" w:sz="4" w:space="0" w:color="auto"/>
            </w:tcBorders>
            <w:shd w:val="clear" w:color="auto" w:fill="auto"/>
            <w:noWrap/>
            <w:hideMark/>
          </w:tcPr>
          <w:p w:rsidR="007071B5" w:rsidRPr="00622948" w:rsidRDefault="007071B5" w:rsidP="009409E9">
            <w:pPr>
              <w:rPr>
                <w:color w:val="000000"/>
              </w:rPr>
            </w:pPr>
            <w:r w:rsidRPr="00622948">
              <w:rPr>
                <w:color w:val="000000"/>
              </w:rPr>
              <w:t xml:space="preserve">ИТГ, всего, в т.ч. </w:t>
            </w:r>
          </w:p>
        </w:tc>
        <w:tc>
          <w:tcPr>
            <w:tcW w:w="206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0,9</w:t>
            </w:r>
          </w:p>
        </w:tc>
        <w:tc>
          <w:tcPr>
            <w:tcW w:w="200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0,05</w:t>
            </w:r>
          </w:p>
        </w:tc>
        <w:tc>
          <w:tcPr>
            <w:tcW w:w="185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0,95</w:t>
            </w:r>
          </w:p>
        </w:tc>
      </w:tr>
      <w:tr w:rsidR="007071B5" w:rsidRPr="00622948" w:rsidTr="00B81A3B">
        <w:trPr>
          <w:trHeight w:val="504"/>
        </w:trPr>
        <w:tc>
          <w:tcPr>
            <w:tcW w:w="3460" w:type="dxa"/>
            <w:tcBorders>
              <w:top w:val="nil"/>
              <w:left w:val="single" w:sz="4" w:space="0" w:color="auto"/>
              <w:bottom w:val="single" w:sz="4" w:space="0" w:color="auto"/>
              <w:right w:val="single" w:sz="4" w:space="0" w:color="auto"/>
            </w:tcBorders>
            <w:shd w:val="clear" w:color="auto" w:fill="auto"/>
            <w:hideMark/>
          </w:tcPr>
          <w:p w:rsidR="009409E9" w:rsidRDefault="007071B5" w:rsidP="009409E9">
            <w:pPr>
              <w:rPr>
                <w:color w:val="000000"/>
              </w:rPr>
            </w:pPr>
            <w:r w:rsidRPr="00622948">
              <w:rPr>
                <w:color w:val="000000"/>
              </w:rPr>
              <w:t xml:space="preserve">многоквартирные дома </w:t>
            </w:r>
          </w:p>
          <w:p w:rsidR="007071B5" w:rsidRPr="00622948" w:rsidRDefault="007071B5" w:rsidP="009409E9">
            <w:pPr>
              <w:rPr>
                <w:color w:val="000000"/>
              </w:rPr>
            </w:pPr>
            <w:r w:rsidRPr="00622948">
              <w:rPr>
                <w:color w:val="000000"/>
              </w:rPr>
              <w:t>п. Горноправдинск</w:t>
            </w:r>
          </w:p>
        </w:tc>
        <w:tc>
          <w:tcPr>
            <w:tcW w:w="206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0,2</w:t>
            </w:r>
          </w:p>
        </w:tc>
        <w:tc>
          <w:tcPr>
            <w:tcW w:w="200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0,04</w:t>
            </w:r>
          </w:p>
        </w:tc>
        <w:tc>
          <w:tcPr>
            <w:tcW w:w="185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0,24</w:t>
            </w:r>
          </w:p>
        </w:tc>
      </w:tr>
      <w:tr w:rsidR="007071B5" w:rsidRPr="00622948" w:rsidTr="00B81A3B">
        <w:trPr>
          <w:trHeight w:val="498"/>
        </w:trPr>
        <w:tc>
          <w:tcPr>
            <w:tcW w:w="3460" w:type="dxa"/>
            <w:tcBorders>
              <w:top w:val="nil"/>
              <w:left w:val="single" w:sz="4" w:space="0" w:color="auto"/>
              <w:bottom w:val="single" w:sz="4" w:space="0" w:color="auto"/>
              <w:right w:val="single" w:sz="4" w:space="0" w:color="auto"/>
            </w:tcBorders>
            <w:shd w:val="clear" w:color="auto" w:fill="auto"/>
            <w:hideMark/>
          </w:tcPr>
          <w:p w:rsidR="009409E9" w:rsidRDefault="007071B5" w:rsidP="009409E9">
            <w:pPr>
              <w:rPr>
                <w:color w:val="000000"/>
              </w:rPr>
            </w:pPr>
            <w:r w:rsidRPr="00622948">
              <w:rPr>
                <w:color w:val="000000"/>
              </w:rPr>
              <w:t xml:space="preserve">жилые дома п. Бобровский и </w:t>
            </w:r>
          </w:p>
          <w:p w:rsidR="007071B5" w:rsidRPr="00622948" w:rsidRDefault="007071B5" w:rsidP="009409E9">
            <w:pPr>
              <w:rPr>
                <w:color w:val="000000"/>
              </w:rPr>
            </w:pPr>
            <w:r w:rsidRPr="00622948">
              <w:rPr>
                <w:color w:val="000000"/>
              </w:rPr>
              <w:t xml:space="preserve">д. </w:t>
            </w:r>
            <w:r>
              <w:rPr>
                <w:color w:val="000000"/>
              </w:rPr>
              <w:t>Л</w:t>
            </w:r>
            <w:r w:rsidRPr="00622948">
              <w:rPr>
                <w:color w:val="000000"/>
              </w:rPr>
              <w:t>угофилинская</w:t>
            </w:r>
          </w:p>
        </w:tc>
        <w:tc>
          <w:tcPr>
            <w:tcW w:w="206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0,81</w:t>
            </w:r>
          </w:p>
        </w:tc>
        <w:tc>
          <w:tcPr>
            <w:tcW w:w="200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0,04</w:t>
            </w:r>
          </w:p>
        </w:tc>
        <w:tc>
          <w:tcPr>
            <w:tcW w:w="185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0,85</w:t>
            </w:r>
          </w:p>
        </w:tc>
      </w:tr>
      <w:tr w:rsidR="007071B5" w:rsidRPr="00622948" w:rsidTr="00B81A3B">
        <w:trPr>
          <w:trHeight w:val="315"/>
        </w:trPr>
        <w:tc>
          <w:tcPr>
            <w:tcW w:w="3460" w:type="dxa"/>
            <w:tcBorders>
              <w:top w:val="nil"/>
              <w:left w:val="single" w:sz="4" w:space="0" w:color="auto"/>
              <w:bottom w:val="single" w:sz="4" w:space="0" w:color="auto"/>
              <w:right w:val="single" w:sz="4" w:space="0" w:color="auto"/>
            </w:tcBorders>
            <w:shd w:val="clear" w:color="auto" w:fill="auto"/>
            <w:noWrap/>
            <w:hideMark/>
          </w:tcPr>
          <w:p w:rsidR="007071B5" w:rsidRPr="00622948" w:rsidRDefault="007071B5" w:rsidP="009409E9">
            <w:pPr>
              <w:rPr>
                <w:color w:val="000000"/>
              </w:rPr>
            </w:pPr>
            <w:r w:rsidRPr="00622948">
              <w:rPr>
                <w:color w:val="000000"/>
              </w:rPr>
              <w:t xml:space="preserve">Сумма </w:t>
            </w:r>
          </w:p>
        </w:tc>
        <w:tc>
          <w:tcPr>
            <w:tcW w:w="206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16,23</w:t>
            </w:r>
          </w:p>
        </w:tc>
        <w:tc>
          <w:tcPr>
            <w:tcW w:w="200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1,24</w:t>
            </w:r>
          </w:p>
        </w:tc>
        <w:tc>
          <w:tcPr>
            <w:tcW w:w="1850" w:type="dxa"/>
            <w:tcBorders>
              <w:top w:val="nil"/>
              <w:left w:val="nil"/>
              <w:bottom w:val="single" w:sz="4" w:space="0" w:color="auto"/>
              <w:right w:val="single" w:sz="4" w:space="0" w:color="auto"/>
            </w:tcBorders>
            <w:shd w:val="clear" w:color="auto" w:fill="auto"/>
            <w:noWrap/>
            <w:hideMark/>
          </w:tcPr>
          <w:p w:rsidR="007071B5" w:rsidRPr="00622948" w:rsidRDefault="007071B5" w:rsidP="009409E9">
            <w:pPr>
              <w:jc w:val="center"/>
              <w:rPr>
                <w:color w:val="000000"/>
              </w:rPr>
            </w:pPr>
            <w:r w:rsidRPr="00622948">
              <w:rPr>
                <w:color w:val="000000"/>
              </w:rPr>
              <w:t>17,42</w:t>
            </w:r>
          </w:p>
        </w:tc>
      </w:tr>
    </w:tbl>
    <w:p w:rsidR="007071B5" w:rsidRDefault="007071B5" w:rsidP="00595E3B">
      <w:pPr>
        <w:autoSpaceDE w:val="0"/>
        <w:autoSpaceDN w:val="0"/>
        <w:adjustRightInd w:val="0"/>
        <w:ind w:firstLine="708"/>
        <w:jc w:val="both"/>
        <w:rPr>
          <w:rFonts w:eastAsia="TimesNewRomanPSMT"/>
          <w:sz w:val="28"/>
          <w:szCs w:val="28"/>
        </w:rPr>
      </w:pPr>
    </w:p>
    <w:p w:rsidR="007071B5" w:rsidRDefault="007071B5" w:rsidP="00595E3B">
      <w:pPr>
        <w:autoSpaceDE w:val="0"/>
        <w:autoSpaceDN w:val="0"/>
        <w:adjustRightInd w:val="0"/>
        <w:ind w:firstLine="708"/>
        <w:jc w:val="both"/>
        <w:rPr>
          <w:rFonts w:eastAsia="TimesNewRomanPSMT"/>
          <w:sz w:val="28"/>
          <w:szCs w:val="28"/>
        </w:rPr>
      </w:pPr>
      <w:r w:rsidRPr="00622948">
        <w:rPr>
          <w:rFonts w:eastAsia="TimesNewRomanPSMT"/>
          <w:sz w:val="28"/>
          <w:szCs w:val="28"/>
        </w:rPr>
        <w:t xml:space="preserve">Сводный прогноз перспективного потребления тепловой энергии </w:t>
      </w:r>
      <w:r w:rsidR="00B81A3B">
        <w:rPr>
          <w:rFonts w:eastAsia="TimesNewRomanPSMT"/>
          <w:sz w:val="28"/>
          <w:szCs w:val="28"/>
        </w:rPr>
        <w:t xml:space="preserve">               </w:t>
      </w:r>
      <w:r w:rsidRPr="00622948">
        <w:rPr>
          <w:rFonts w:eastAsia="TimesNewRomanPSMT"/>
          <w:sz w:val="28"/>
          <w:szCs w:val="28"/>
        </w:rPr>
        <w:t>в</w:t>
      </w:r>
      <w:r>
        <w:rPr>
          <w:rFonts w:eastAsia="TimesNewRomanPSMT"/>
          <w:sz w:val="28"/>
          <w:szCs w:val="28"/>
        </w:rPr>
        <w:t xml:space="preserve"> </w:t>
      </w:r>
      <w:r w:rsidR="00B81A3B">
        <w:rPr>
          <w:rFonts w:eastAsia="TimesNewRomanPSMT"/>
          <w:sz w:val="28"/>
          <w:szCs w:val="28"/>
        </w:rPr>
        <w:t>СП</w:t>
      </w:r>
      <w:r w:rsidRPr="00622948">
        <w:rPr>
          <w:rFonts w:eastAsia="TimesNewRomanPSMT"/>
          <w:sz w:val="28"/>
          <w:szCs w:val="28"/>
        </w:rPr>
        <w:t xml:space="preserve"> Горноправдинск на 2016</w:t>
      </w:r>
      <w:r w:rsidR="00B81A3B">
        <w:rPr>
          <w:rFonts w:eastAsia="TimesNewRomanPSMT"/>
          <w:sz w:val="28"/>
          <w:szCs w:val="28"/>
        </w:rPr>
        <w:t xml:space="preserve"> </w:t>
      </w:r>
      <w:r w:rsidRPr="00622948">
        <w:rPr>
          <w:rFonts w:eastAsia="TimesNewRomanPSMT"/>
          <w:sz w:val="28"/>
          <w:szCs w:val="28"/>
        </w:rPr>
        <w:t>г</w:t>
      </w:r>
      <w:r w:rsidR="00B81A3B">
        <w:rPr>
          <w:rFonts w:eastAsia="TimesNewRomanPSMT"/>
          <w:sz w:val="28"/>
          <w:szCs w:val="28"/>
        </w:rPr>
        <w:t>од</w:t>
      </w:r>
      <w:r w:rsidRPr="00622948">
        <w:rPr>
          <w:rFonts w:eastAsia="TimesNewRomanPSMT"/>
          <w:sz w:val="28"/>
          <w:szCs w:val="28"/>
        </w:rPr>
        <w:t xml:space="preserve"> в зоне централизованного теплоснабжения  представлен в таблице</w:t>
      </w:r>
      <w:r>
        <w:rPr>
          <w:rFonts w:eastAsia="TimesNewRomanPSMT"/>
          <w:sz w:val="28"/>
          <w:szCs w:val="28"/>
        </w:rPr>
        <w:t xml:space="preserve"> 4</w:t>
      </w:r>
      <w:r w:rsidRPr="00622948">
        <w:rPr>
          <w:rFonts w:eastAsia="TimesNewRomanPSMT"/>
          <w:sz w:val="28"/>
          <w:szCs w:val="28"/>
        </w:rPr>
        <w:t>.</w:t>
      </w:r>
    </w:p>
    <w:p w:rsidR="007071B5" w:rsidRDefault="007071B5" w:rsidP="00595E3B">
      <w:pPr>
        <w:autoSpaceDE w:val="0"/>
        <w:autoSpaceDN w:val="0"/>
        <w:adjustRightInd w:val="0"/>
        <w:ind w:firstLine="708"/>
        <w:jc w:val="both"/>
        <w:rPr>
          <w:rFonts w:eastAsia="TimesNewRomanPSMT"/>
          <w:sz w:val="28"/>
          <w:szCs w:val="28"/>
        </w:rPr>
      </w:pPr>
      <w:r w:rsidRPr="00622948">
        <w:rPr>
          <w:rFonts w:eastAsia="TimesNewRomanPSMT"/>
          <w:sz w:val="28"/>
          <w:szCs w:val="28"/>
        </w:rPr>
        <w:t xml:space="preserve">Планируемое перспективное потребление тепловой энергии </w:t>
      </w:r>
      <w:r w:rsidR="00B81A3B">
        <w:rPr>
          <w:rFonts w:eastAsia="TimesNewRomanPSMT"/>
          <w:sz w:val="28"/>
          <w:szCs w:val="28"/>
        </w:rPr>
        <w:t xml:space="preserve">                         </w:t>
      </w:r>
      <w:r w:rsidRPr="00622948">
        <w:rPr>
          <w:rFonts w:eastAsia="TimesNewRomanPSMT"/>
          <w:sz w:val="28"/>
          <w:szCs w:val="28"/>
        </w:rPr>
        <w:t xml:space="preserve">в </w:t>
      </w:r>
      <w:r w:rsidR="00B81A3B">
        <w:rPr>
          <w:rFonts w:eastAsia="TimesNewRomanPSMT"/>
          <w:sz w:val="28"/>
          <w:szCs w:val="28"/>
        </w:rPr>
        <w:t>СП</w:t>
      </w:r>
      <w:r w:rsidRPr="00622948">
        <w:rPr>
          <w:rFonts w:eastAsia="TimesNewRomanPSMT"/>
          <w:sz w:val="28"/>
          <w:szCs w:val="28"/>
        </w:rPr>
        <w:t xml:space="preserve"> Горноправдинск с</w:t>
      </w:r>
      <w:r>
        <w:rPr>
          <w:rFonts w:eastAsia="TimesNewRomanPSMT"/>
          <w:sz w:val="28"/>
          <w:szCs w:val="28"/>
        </w:rPr>
        <w:t xml:space="preserve"> </w:t>
      </w:r>
      <w:r w:rsidRPr="00622948">
        <w:rPr>
          <w:rFonts w:eastAsia="TimesNewRomanPSMT"/>
          <w:sz w:val="28"/>
          <w:szCs w:val="28"/>
        </w:rPr>
        <w:t>2017 по 20</w:t>
      </w:r>
      <w:r>
        <w:rPr>
          <w:rFonts w:eastAsia="TimesNewRomanPSMT"/>
          <w:sz w:val="28"/>
          <w:szCs w:val="28"/>
        </w:rPr>
        <w:t xml:space="preserve">30 </w:t>
      </w:r>
      <w:r w:rsidRPr="00622948">
        <w:rPr>
          <w:rFonts w:eastAsia="TimesNewRomanPSMT"/>
          <w:sz w:val="28"/>
          <w:szCs w:val="28"/>
        </w:rPr>
        <w:t>г</w:t>
      </w:r>
      <w:r w:rsidR="00B81A3B">
        <w:rPr>
          <w:rFonts w:eastAsia="TimesNewRomanPSMT"/>
          <w:sz w:val="28"/>
          <w:szCs w:val="28"/>
        </w:rPr>
        <w:t>оды</w:t>
      </w:r>
      <w:r w:rsidRPr="00622948">
        <w:rPr>
          <w:rFonts w:eastAsia="TimesNewRomanPSMT"/>
          <w:sz w:val="28"/>
          <w:szCs w:val="28"/>
        </w:rPr>
        <w:t xml:space="preserve"> в зоне централизованного теплоснабжения представлено в таблице </w:t>
      </w:r>
      <w:r>
        <w:rPr>
          <w:rFonts w:eastAsia="TimesNewRomanPSMT"/>
          <w:sz w:val="28"/>
          <w:szCs w:val="28"/>
        </w:rPr>
        <w:t>5</w:t>
      </w:r>
      <w:r w:rsidRPr="00622948">
        <w:rPr>
          <w:rFonts w:eastAsia="TimesNewRomanPSMT"/>
          <w:sz w:val="28"/>
          <w:szCs w:val="28"/>
        </w:rPr>
        <w:t>.</w:t>
      </w:r>
    </w:p>
    <w:p w:rsidR="009409E9" w:rsidRDefault="009409E9" w:rsidP="009409E9">
      <w:pPr>
        <w:autoSpaceDE w:val="0"/>
        <w:autoSpaceDN w:val="0"/>
        <w:adjustRightInd w:val="0"/>
        <w:rPr>
          <w:rFonts w:eastAsia="TimesNewRomanPSMT"/>
        </w:rPr>
        <w:sectPr w:rsidR="009409E9" w:rsidSect="009409E9">
          <w:pgSz w:w="11906" w:h="16838" w:code="9"/>
          <w:pgMar w:top="1276" w:right="1134" w:bottom="1559" w:left="1418" w:header="709" w:footer="709" w:gutter="0"/>
          <w:cols w:space="708"/>
          <w:titlePg/>
          <w:docGrid w:linePitch="360"/>
        </w:sectPr>
      </w:pPr>
    </w:p>
    <w:p w:rsidR="005956A7" w:rsidRPr="005956A7" w:rsidRDefault="009409E9" w:rsidP="005956A7">
      <w:pPr>
        <w:autoSpaceDE w:val="0"/>
        <w:autoSpaceDN w:val="0"/>
        <w:adjustRightInd w:val="0"/>
        <w:jc w:val="right"/>
        <w:rPr>
          <w:rFonts w:eastAsia="TimesNewRomanPSMT"/>
          <w:sz w:val="28"/>
          <w:szCs w:val="28"/>
        </w:rPr>
      </w:pPr>
      <w:r w:rsidRPr="005956A7">
        <w:rPr>
          <w:rFonts w:eastAsia="TimesNewRomanPSMT"/>
          <w:sz w:val="28"/>
          <w:szCs w:val="28"/>
        </w:rPr>
        <w:lastRenderedPageBreak/>
        <w:t xml:space="preserve">Таблица 4 </w:t>
      </w:r>
    </w:p>
    <w:p w:rsidR="001F6B79" w:rsidRDefault="001F6B79" w:rsidP="005956A7">
      <w:pPr>
        <w:autoSpaceDE w:val="0"/>
        <w:autoSpaceDN w:val="0"/>
        <w:adjustRightInd w:val="0"/>
        <w:jc w:val="center"/>
        <w:rPr>
          <w:rFonts w:eastAsia="TimesNewRomanPSMT"/>
          <w:sz w:val="28"/>
          <w:szCs w:val="28"/>
        </w:rPr>
      </w:pPr>
    </w:p>
    <w:p w:rsidR="005956A7" w:rsidRPr="005956A7" w:rsidRDefault="009409E9" w:rsidP="005956A7">
      <w:pPr>
        <w:autoSpaceDE w:val="0"/>
        <w:autoSpaceDN w:val="0"/>
        <w:adjustRightInd w:val="0"/>
        <w:jc w:val="center"/>
        <w:rPr>
          <w:rFonts w:eastAsia="TimesNewRomanPSMT"/>
          <w:sz w:val="28"/>
          <w:szCs w:val="28"/>
        </w:rPr>
      </w:pPr>
      <w:r w:rsidRPr="005956A7">
        <w:rPr>
          <w:rFonts w:eastAsia="TimesNewRomanPSMT"/>
          <w:sz w:val="28"/>
          <w:szCs w:val="28"/>
        </w:rPr>
        <w:t xml:space="preserve">Сводный прогноз перспективного потребления тепловой энергии в </w:t>
      </w:r>
      <w:r w:rsidR="005956A7" w:rsidRPr="005956A7">
        <w:rPr>
          <w:rFonts w:eastAsia="TimesNewRomanPSMT"/>
          <w:sz w:val="28"/>
          <w:szCs w:val="28"/>
        </w:rPr>
        <w:t>СП</w:t>
      </w:r>
      <w:r w:rsidRPr="005956A7">
        <w:rPr>
          <w:rFonts w:eastAsia="TimesNewRomanPSMT"/>
          <w:sz w:val="28"/>
          <w:szCs w:val="28"/>
        </w:rPr>
        <w:t xml:space="preserve"> Горноправдинск на 2016</w:t>
      </w:r>
      <w:r w:rsidR="005956A7" w:rsidRPr="005956A7">
        <w:rPr>
          <w:rFonts w:eastAsia="TimesNewRomanPSMT"/>
          <w:sz w:val="28"/>
          <w:szCs w:val="28"/>
        </w:rPr>
        <w:t xml:space="preserve"> год</w:t>
      </w:r>
      <w:r w:rsidRPr="005956A7">
        <w:rPr>
          <w:rFonts w:eastAsia="TimesNewRomanPSMT"/>
          <w:sz w:val="28"/>
          <w:szCs w:val="28"/>
        </w:rPr>
        <w:t xml:space="preserve"> </w:t>
      </w:r>
    </w:p>
    <w:p w:rsidR="009409E9" w:rsidRDefault="009409E9" w:rsidP="005956A7">
      <w:pPr>
        <w:autoSpaceDE w:val="0"/>
        <w:autoSpaceDN w:val="0"/>
        <w:adjustRightInd w:val="0"/>
        <w:jc w:val="center"/>
        <w:rPr>
          <w:rFonts w:eastAsia="TimesNewRomanPSMT"/>
          <w:sz w:val="28"/>
          <w:szCs w:val="28"/>
        </w:rPr>
      </w:pPr>
      <w:r w:rsidRPr="005956A7">
        <w:rPr>
          <w:rFonts w:eastAsia="TimesNewRomanPSMT"/>
          <w:sz w:val="28"/>
          <w:szCs w:val="28"/>
        </w:rPr>
        <w:t>в зоне централизованного теплоснабжения</w:t>
      </w:r>
    </w:p>
    <w:p w:rsidR="005956A7" w:rsidRPr="004D2041" w:rsidRDefault="005956A7" w:rsidP="005956A7">
      <w:pPr>
        <w:autoSpaceDE w:val="0"/>
        <w:autoSpaceDN w:val="0"/>
        <w:adjustRightInd w:val="0"/>
        <w:jc w:val="center"/>
        <w:rPr>
          <w:rFonts w:eastAsia="TimesNewRomanPSMT"/>
        </w:rPr>
      </w:pPr>
    </w:p>
    <w:tbl>
      <w:tblPr>
        <w:tblW w:w="14050" w:type="dxa"/>
        <w:tblInd w:w="98" w:type="dxa"/>
        <w:tblLook w:val="04A0" w:firstRow="1" w:lastRow="0" w:firstColumn="1" w:lastColumn="0" w:noHBand="0" w:noVBand="1"/>
      </w:tblPr>
      <w:tblGrid>
        <w:gridCol w:w="560"/>
        <w:gridCol w:w="3410"/>
        <w:gridCol w:w="1800"/>
        <w:gridCol w:w="1440"/>
        <w:gridCol w:w="1560"/>
        <w:gridCol w:w="1440"/>
        <w:gridCol w:w="1320"/>
        <w:gridCol w:w="1320"/>
        <w:gridCol w:w="1200"/>
      </w:tblGrid>
      <w:tr w:rsidR="009409E9" w:rsidRPr="00B338CD" w:rsidTr="005956A7">
        <w:trPr>
          <w:trHeight w:val="315"/>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409E9" w:rsidRPr="00B338CD" w:rsidRDefault="009409E9" w:rsidP="005956A7">
            <w:pPr>
              <w:jc w:val="center"/>
              <w:rPr>
                <w:color w:val="000000"/>
              </w:rPr>
            </w:pPr>
            <w:r w:rsidRPr="00B338CD">
              <w:rPr>
                <w:color w:val="000000"/>
              </w:rPr>
              <w:t>№ п/п</w:t>
            </w:r>
          </w:p>
        </w:tc>
        <w:tc>
          <w:tcPr>
            <w:tcW w:w="3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9E9" w:rsidRPr="00B338CD" w:rsidRDefault="009409E9" w:rsidP="00853AAB">
            <w:pPr>
              <w:jc w:val="center"/>
              <w:rPr>
                <w:color w:val="000000"/>
              </w:rPr>
            </w:pPr>
            <w:r w:rsidRPr="00B338CD">
              <w:rPr>
                <w:color w:val="000000"/>
              </w:rPr>
              <w:t>Показатели</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09E9" w:rsidRPr="00B338CD" w:rsidRDefault="009409E9" w:rsidP="005956A7">
            <w:pPr>
              <w:jc w:val="center"/>
              <w:rPr>
                <w:color w:val="000000"/>
              </w:rPr>
            </w:pPr>
            <w:r w:rsidRPr="00B338CD">
              <w:rPr>
                <w:color w:val="000000"/>
              </w:rPr>
              <w:t>Единица измерения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Всего</w:t>
            </w:r>
          </w:p>
        </w:tc>
        <w:tc>
          <w:tcPr>
            <w:tcW w:w="6840" w:type="dxa"/>
            <w:gridSpan w:val="5"/>
            <w:tcBorders>
              <w:top w:val="single" w:sz="4" w:space="0" w:color="auto"/>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в т.ч. население</w:t>
            </w:r>
          </w:p>
        </w:tc>
      </w:tr>
      <w:tr w:rsidR="005956A7" w:rsidRPr="00B338CD" w:rsidTr="005956A7">
        <w:trPr>
          <w:trHeight w:val="315"/>
        </w:trPr>
        <w:tc>
          <w:tcPr>
            <w:tcW w:w="560" w:type="dxa"/>
            <w:vMerge/>
            <w:tcBorders>
              <w:top w:val="single" w:sz="4" w:space="0" w:color="auto"/>
              <w:left w:val="single" w:sz="4" w:space="0" w:color="auto"/>
              <w:bottom w:val="single" w:sz="4" w:space="0" w:color="000000"/>
              <w:right w:val="single" w:sz="4" w:space="0" w:color="auto"/>
            </w:tcBorders>
            <w:hideMark/>
          </w:tcPr>
          <w:p w:rsidR="009409E9" w:rsidRPr="00B338CD" w:rsidRDefault="009409E9" w:rsidP="005956A7">
            <w:pPr>
              <w:jc w:val="center"/>
              <w:rPr>
                <w:color w:val="000000"/>
              </w:rPr>
            </w:pPr>
          </w:p>
        </w:tc>
        <w:tc>
          <w:tcPr>
            <w:tcW w:w="3410" w:type="dxa"/>
            <w:vMerge/>
            <w:tcBorders>
              <w:top w:val="single" w:sz="4" w:space="0" w:color="auto"/>
              <w:left w:val="single" w:sz="4" w:space="0" w:color="auto"/>
              <w:bottom w:val="single" w:sz="4" w:space="0" w:color="auto"/>
              <w:right w:val="single" w:sz="4" w:space="0" w:color="auto"/>
            </w:tcBorders>
            <w:vAlign w:val="center"/>
            <w:hideMark/>
          </w:tcPr>
          <w:p w:rsidR="009409E9" w:rsidRPr="00B338CD" w:rsidRDefault="009409E9" w:rsidP="00853AAB">
            <w:pPr>
              <w:rPr>
                <w:color w:val="000000"/>
              </w:rPr>
            </w:pPr>
          </w:p>
        </w:tc>
        <w:tc>
          <w:tcPr>
            <w:tcW w:w="1800" w:type="dxa"/>
            <w:vMerge/>
            <w:tcBorders>
              <w:top w:val="single" w:sz="4" w:space="0" w:color="auto"/>
              <w:left w:val="single" w:sz="4" w:space="0" w:color="auto"/>
              <w:bottom w:val="single" w:sz="4" w:space="0" w:color="auto"/>
              <w:right w:val="single" w:sz="4" w:space="0" w:color="auto"/>
            </w:tcBorders>
            <w:hideMark/>
          </w:tcPr>
          <w:p w:rsidR="009409E9" w:rsidRPr="00B338CD" w:rsidRDefault="009409E9" w:rsidP="005956A7">
            <w:pPr>
              <w:jc w:val="center"/>
              <w:rPr>
                <w:color w:val="000000"/>
              </w:rPr>
            </w:pPr>
          </w:p>
        </w:tc>
        <w:tc>
          <w:tcPr>
            <w:tcW w:w="1440" w:type="dxa"/>
            <w:vMerge/>
            <w:tcBorders>
              <w:top w:val="single" w:sz="4" w:space="0" w:color="auto"/>
              <w:left w:val="single" w:sz="4" w:space="0" w:color="auto"/>
              <w:bottom w:val="single" w:sz="4" w:space="0" w:color="auto"/>
              <w:right w:val="single" w:sz="4" w:space="0" w:color="auto"/>
            </w:tcBorders>
            <w:hideMark/>
          </w:tcPr>
          <w:p w:rsidR="009409E9" w:rsidRPr="00B338CD" w:rsidRDefault="009409E9" w:rsidP="005956A7">
            <w:pPr>
              <w:jc w:val="center"/>
              <w:rPr>
                <w:color w:val="000000"/>
              </w:rPr>
            </w:pPr>
          </w:p>
        </w:tc>
        <w:tc>
          <w:tcPr>
            <w:tcW w:w="156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всего</w:t>
            </w:r>
          </w:p>
        </w:tc>
        <w:tc>
          <w:tcPr>
            <w:tcW w:w="144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1 кв.</w:t>
            </w:r>
          </w:p>
        </w:tc>
        <w:tc>
          <w:tcPr>
            <w:tcW w:w="132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2 кв.</w:t>
            </w:r>
          </w:p>
        </w:tc>
        <w:tc>
          <w:tcPr>
            <w:tcW w:w="132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3 кв.</w:t>
            </w:r>
          </w:p>
        </w:tc>
        <w:tc>
          <w:tcPr>
            <w:tcW w:w="120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4 кв.</w:t>
            </w:r>
          </w:p>
        </w:tc>
      </w:tr>
      <w:tr w:rsidR="005956A7" w:rsidRPr="00B338CD" w:rsidTr="005956A7">
        <w:trPr>
          <w:trHeight w:val="473"/>
        </w:trPr>
        <w:tc>
          <w:tcPr>
            <w:tcW w:w="560" w:type="dxa"/>
            <w:tcBorders>
              <w:top w:val="nil"/>
              <w:left w:val="single" w:sz="4" w:space="0" w:color="auto"/>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1</w:t>
            </w:r>
            <w:r w:rsidR="005956A7">
              <w:rPr>
                <w:color w:val="000000"/>
              </w:rPr>
              <w:t>.</w:t>
            </w:r>
          </w:p>
        </w:tc>
        <w:tc>
          <w:tcPr>
            <w:tcW w:w="3410" w:type="dxa"/>
            <w:tcBorders>
              <w:top w:val="nil"/>
              <w:left w:val="nil"/>
              <w:bottom w:val="single" w:sz="4" w:space="0" w:color="auto"/>
              <w:right w:val="single" w:sz="4" w:space="0" w:color="auto"/>
            </w:tcBorders>
            <w:shd w:val="clear" w:color="auto" w:fill="auto"/>
            <w:hideMark/>
          </w:tcPr>
          <w:p w:rsidR="009409E9" w:rsidRPr="00B338CD" w:rsidRDefault="009409E9" w:rsidP="005956A7">
            <w:pPr>
              <w:rPr>
                <w:color w:val="000000"/>
              </w:rPr>
            </w:pPr>
            <w:r w:rsidRPr="00B338CD">
              <w:rPr>
                <w:color w:val="000000"/>
              </w:rPr>
              <w:t xml:space="preserve">Получено тепловой энергии со стороны </w:t>
            </w:r>
          </w:p>
        </w:tc>
        <w:tc>
          <w:tcPr>
            <w:tcW w:w="180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Гкал</w:t>
            </w:r>
          </w:p>
        </w:tc>
        <w:tc>
          <w:tcPr>
            <w:tcW w:w="144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5 377</w:t>
            </w:r>
          </w:p>
        </w:tc>
        <w:tc>
          <w:tcPr>
            <w:tcW w:w="156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2 295</w:t>
            </w:r>
          </w:p>
        </w:tc>
        <w:tc>
          <w:tcPr>
            <w:tcW w:w="144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708</w:t>
            </w:r>
          </w:p>
        </w:tc>
        <w:tc>
          <w:tcPr>
            <w:tcW w:w="132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604</w:t>
            </w:r>
          </w:p>
        </w:tc>
        <w:tc>
          <w:tcPr>
            <w:tcW w:w="132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561</w:t>
            </w:r>
          </w:p>
        </w:tc>
        <w:tc>
          <w:tcPr>
            <w:tcW w:w="120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656</w:t>
            </w:r>
          </w:p>
        </w:tc>
      </w:tr>
      <w:tr w:rsidR="005956A7" w:rsidRPr="00B338CD" w:rsidTr="005956A7">
        <w:trPr>
          <w:trHeight w:val="360"/>
        </w:trPr>
        <w:tc>
          <w:tcPr>
            <w:tcW w:w="560" w:type="dxa"/>
            <w:tcBorders>
              <w:top w:val="nil"/>
              <w:left w:val="single" w:sz="4" w:space="0" w:color="auto"/>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2</w:t>
            </w:r>
            <w:r w:rsidR="005956A7">
              <w:rPr>
                <w:color w:val="000000"/>
              </w:rPr>
              <w:t>.</w:t>
            </w:r>
          </w:p>
        </w:tc>
        <w:tc>
          <w:tcPr>
            <w:tcW w:w="3410" w:type="dxa"/>
            <w:tcBorders>
              <w:top w:val="nil"/>
              <w:left w:val="nil"/>
              <w:bottom w:val="single" w:sz="4" w:space="0" w:color="auto"/>
              <w:right w:val="single" w:sz="4" w:space="0" w:color="auto"/>
            </w:tcBorders>
            <w:shd w:val="clear" w:color="auto" w:fill="auto"/>
            <w:hideMark/>
          </w:tcPr>
          <w:p w:rsidR="009409E9" w:rsidRPr="00B338CD" w:rsidRDefault="009409E9" w:rsidP="005956A7">
            <w:pPr>
              <w:rPr>
                <w:color w:val="000000"/>
              </w:rPr>
            </w:pPr>
            <w:r w:rsidRPr="00B338CD">
              <w:rPr>
                <w:color w:val="000000"/>
              </w:rPr>
              <w:t xml:space="preserve">Выработано тепловой энергии </w:t>
            </w:r>
          </w:p>
        </w:tc>
        <w:tc>
          <w:tcPr>
            <w:tcW w:w="180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Гкал</w:t>
            </w:r>
          </w:p>
        </w:tc>
        <w:tc>
          <w:tcPr>
            <w:tcW w:w="144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58 091</w:t>
            </w:r>
          </w:p>
        </w:tc>
        <w:tc>
          <w:tcPr>
            <w:tcW w:w="156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33 937</w:t>
            </w:r>
          </w:p>
        </w:tc>
        <w:tc>
          <w:tcPr>
            <w:tcW w:w="144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11 402</w:t>
            </w:r>
          </w:p>
        </w:tc>
        <w:tc>
          <w:tcPr>
            <w:tcW w:w="132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7 795</w:t>
            </w:r>
          </w:p>
        </w:tc>
        <w:tc>
          <w:tcPr>
            <w:tcW w:w="132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4 982</w:t>
            </w:r>
          </w:p>
        </w:tc>
        <w:tc>
          <w:tcPr>
            <w:tcW w:w="120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9 758</w:t>
            </w:r>
          </w:p>
        </w:tc>
      </w:tr>
      <w:tr w:rsidR="005956A7" w:rsidRPr="00B338CD" w:rsidTr="005956A7">
        <w:trPr>
          <w:trHeight w:val="317"/>
        </w:trPr>
        <w:tc>
          <w:tcPr>
            <w:tcW w:w="560" w:type="dxa"/>
            <w:tcBorders>
              <w:top w:val="nil"/>
              <w:left w:val="single" w:sz="4" w:space="0" w:color="auto"/>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3</w:t>
            </w:r>
            <w:r w:rsidR="005956A7">
              <w:rPr>
                <w:color w:val="000000"/>
              </w:rPr>
              <w:t>.</w:t>
            </w:r>
          </w:p>
        </w:tc>
        <w:tc>
          <w:tcPr>
            <w:tcW w:w="3410" w:type="dxa"/>
            <w:tcBorders>
              <w:top w:val="nil"/>
              <w:left w:val="nil"/>
              <w:bottom w:val="single" w:sz="4" w:space="0" w:color="auto"/>
              <w:right w:val="single" w:sz="4" w:space="0" w:color="auto"/>
            </w:tcBorders>
            <w:shd w:val="clear" w:color="auto" w:fill="auto"/>
            <w:hideMark/>
          </w:tcPr>
          <w:p w:rsidR="009409E9" w:rsidRPr="00B338CD" w:rsidRDefault="009409E9" w:rsidP="005956A7">
            <w:pPr>
              <w:rPr>
                <w:color w:val="000000"/>
              </w:rPr>
            </w:pPr>
            <w:r w:rsidRPr="00B338CD">
              <w:rPr>
                <w:color w:val="000000"/>
              </w:rPr>
              <w:t>Расход на собственные нужды</w:t>
            </w:r>
            <w:r w:rsidR="004418D6">
              <w:rPr>
                <w:color w:val="000000"/>
              </w:rPr>
              <w:t>,</w:t>
            </w:r>
          </w:p>
        </w:tc>
        <w:tc>
          <w:tcPr>
            <w:tcW w:w="180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Гкал</w:t>
            </w:r>
          </w:p>
        </w:tc>
        <w:tc>
          <w:tcPr>
            <w:tcW w:w="144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1 165</w:t>
            </w:r>
          </w:p>
        </w:tc>
        <w:tc>
          <w:tcPr>
            <w:tcW w:w="156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0</w:t>
            </w:r>
          </w:p>
        </w:tc>
        <w:tc>
          <w:tcPr>
            <w:tcW w:w="144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0</w:t>
            </w:r>
          </w:p>
        </w:tc>
        <w:tc>
          <w:tcPr>
            <w:tcW w:w="132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0</w:t>
            </w:r>
          </w:p>
        </w:tc>
        <w:tc>
          <w:tcPr>
            <w:tcW w:w="132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0</w:t>
            </w:r>
          </w:p>
        </w:tc>
        <w:tc>
          <w:tcPr>
            <w:tcW w:w="120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0</w:t>
            </w:r>
          </w:p>
        </w:tc>
      </w:tr>
      <w:tr w:rsidR="005956A7" w:rsidRPr="00B338CD" w:rsidTr="005956A7">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p>
        </w:tc>
        <w:tc>
          <w:tcPr>
            <w:tcW w:w="3410" w:type="dxa"/>
            <w:tcBorders>
              <w:top w:val="nil"/>
              <w:left w:val="nil"/>
              <w:bottom w:val="single" w:sz="4" w:space="0" w:color="auto"/>
              <w:right w:val="single" w:sz="4" w:space="0" w:color="auto"/>
            </w:tcBorders>
            <w:shd w:val="clear" w:color="auto" w:fill="auto"/>
            <w:hideMark/>
          </w:tcPr>
          <w:p w:rsidR="009409E9" w:rsidRPr="00B338CD" w:rsidRDefault="009409E9" w:rsidP="005956A7">
            <w:pPr>
              <w:rPr>
                <w:color w:val="000000"/>
              </w:rPr>
            </w:pPr>
            <w:r w:rsidRPr="00B338CD">
              <w:rPr>
                <w:color w:val="000000"/>
              </w:rPr>
              <w:t>в т.ч.</w:t>
            </w:r>
            <w:r w:rsidR="005956A7">
              <w:rPr>
                <w:color w:val="000000"/>
              </w:rPr>
              <w:t xml:space="preserve"> </w:t>
            </w:r>
            <w:r w:rsidRPr="00B338CD">
              <w:rPr>
                <w:color w:val="000000"/>
              </w:rPr>
              <w:t>котельные</w:t>
            </w:r>
          </w:p>
        </w:tc>
        <w:tc>
          <w:tcPr>
            <w:tcW w:w="180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Гкал</w:t>
            </w:r>
          </w:p>
        </w:tc>
        <w:tc>
          <w:tcPr>
            <w:tcW w:w="144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155</w:t>
            </w:r>
          </w:p>
        </w:tc>
        <w:tc>
          <w:tcPr>
            <w:tcW w:w="156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0</w:t>
            </w:r>
          </w:p>
        </w:tc>
        <w:tc>
          <w:tcPr>
            <w:tcW w:w="144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0</w:t>
            </w:r>
          </w:p>
        </w:tc>
        <w:tc>
          <w:tcPr>
            <w:tcW w:w="132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0</w:t>
            </w:r>
          </w:p>
        </w:tc>
        <w:tc>
          <w:tcPr>
            <w:tcW w:w="132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0</w:t>
            </w:r>
          </w:p>
        </w:tc>
        <w:tc>
          <w:tcPr>
            <w:tcW w:w="120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0</w:t>
            </w:r>
          </w:p>
        </w:tc>
      </w:tr>
      <w:tr w:rsidR="005956A7" w:rsidRPr="00B338CD" w:rsidTr="005956A7">
        <w:trPr>
          <w:trHeight w:val="272"/>
        </w:trPr>
        <w:tc>
          <w:tcPr>
            <w:tcW w:w="560" w:type="dxa"/>
            <w:tcBorders>
              <w:top w:val="nil"/>
              <w:left w:val="single" w:sz="4" w:space="0" w:color="auto"/>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4</w:t>
            </w:r>
            <w:r w:rsidR="005956A7">
              <w:rPr>
                <w:color w:val="000000"/>
              </w:rPr>
              <w:t>.</w:t>
            </w:r>
          </w:p>
        </w:tc>
        <w:tc>
          <w:tcPr>
            <w:tcW w:w="3410" w:type="dxa"/>
            <w:tcBorders>
              <w:top w:val="nil"/>
              <w:left w:val="nil"/>
              <w:bottom w:val="single" w:sz="4" w:space="0" w:color="auto"/>
              <w:right w:val="single" w:sz="4" w:space="0" w:color="auto"/>
            </w:tcBorders>
            <w:shd w:val="clear" w:color="auto" w:fill="auto"/>
            <w:hideMark/>
          </w:tcPr>
          <w:p w:rsidR="009409E9" w:rsidRPr="00B338CD" w:rsidRDefault="009409E9" w:rsidP="005956A7">
            <w:pPr>
              <w:rPr>
                <w:color w:val="000000"/>
              </w:rPr>
            </w:pPr>
            <w:r w:rsidRPr="00B338CD">
              <w:rPr>
                <w:color w:val="000000"/>
              </w:rPr>
              <w:t xml:space="preserve">Потери тепловой энергии </w:t>
            </w:r>
          </w:p>
        </w:tc>
        <w:tc>
          <w:tcPr>
            <w:tcW w:w="180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Гкал</w:t>
            </w:r>
          </w:p>
        </w:tc>
        <w:tc>
          <w:tcPr>
            <w:tcW w:w="144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14 591</w:t>
            </w:r>
          </w:p>
        </w:tc>
        <w:tc>
          <w:tcPr>
            <w:tcW w:w="1560" w:type="dxa"/>
            <w:tcBorders>
              <w:top w:val="nil"/>
              <w:left w:val="nil"/>
              <w:bottom w:val="nil"/>
              <w:right w:val="nil"/>
            </w:tcBorders>
            <w:shd w:val="clear" w:color="auto" w:fill="auto"/>
            <w:noWrap/>
            <w:hideMark/>
          </w:tcPr>
          <w:p w:rsidR="009409E9" w:rsidRPr="00B338CD" w:rsidRDefault="009409E9" w:rsidP="005956A7">
            <w:pPr>
              <w:jc w:val="center"/>
              <w:rPr>
                <w:color w:val="000000"/>
              </w:rPr>
            </w:pPr>
          </w:p>
        </w:tc>
        <w:tc>
          <w:tcPr>
            <w:tcW w:w="1440" w:type="dxa"/>
            <w:tcBorders>
              <w:top w:val="nil"/>
              <w:left w:val="single" w:sz="4" w:space="0" w:color="auto"/>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p>
        </w:tc>
        <w:tc>
          <w:tcPr>
            <w:tcW w:w="132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p>
        </w:tc>
        <w:tc>
          <w:tcPr>
            <w:tcW w:w="132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p>
        </w:tc>
        <w:tc>
          <w:tcPr>
            <w:tcW w:w="120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p>
        </w:tc>
      </w:tr>
      <w:tr w:rsidR="005956A7" w:rsidRPr="00B338CD" w:rsidTr="005956A7">
        <w:trPr>
          <w:trHeight w:val="385"/>
        </w:trPr>
        <w:tc>
          <w:tcPr>
            <w:tcW w:w="560" w:type="dxa"/>
            <w:tcBorders>
              <w:top w:val="nil"/>
              <w:left w:val="single" w:sz="4" w:space="0" w:color="auto"/>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5</w:t>
            </w:r>
            <w:r w:rsidR="005956A7">
              <w:rPr>
                <w:color w:val="000000"/>
              </w:rPr>
              <w:t>.</w:t>
            </w:r>
          </w:p>
        </w:tc>
        <w:tc>
          <w:tcPr>
            <w:tcW w:w="3410" w:type="dxa"/>
            <w:tcBorders>
              <w:top w:val="nil"/>
              <w:left w:val="nil"/>
              <w:bottom w:val="single" w:sz="4" w:space="0" w:color="auto"/>
              <w:right w:val="single" w:sz="4" w:space="0" w:color="auto"/>
            </w:tcBorders>
            <w:shd w:val="clear" w:color="auto" w:fill="auto"/>
            <w:hideMark/>
          </w:tcPr>
          <w:p w:rsidR="009409E9" w:rsidRPr="00B338CD" w:rsidRDefault="009409E9" w:rsidP="005956A7">
            <w:pPr>
              <w:rPr>
                <w:color w:val="000000"/>
              </w:rPr>
            </w:pPr>
            <w:r w:rsidRPr="00B338CD">
              <w:rPr>
                <w:color w:val="000000"/>
              </w:rPr>
              <w:t>Отпущено тепловой энергии всем потребителям</w:t>
            </w:r>
            <w:r w:rsidR="004418D6">
              <w:rPr>
                <w:color w:val="000000"/>
              </w:rPr>
              <w:t>,</w:t>
            </w:r>
            <w:r w:rsidRPr="00B338CD">
              <w:rPr>
                <w:color w:val="000000"/>
              </w:rPr>
              <w:t xml:space="preserve"> </w:t>
            </w:r>
          </w:p>
        </w:tc>
        <w:tc>
          <w:tcPr>
            <w:tcW w:w="180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Гкал</w:t>
            </w:r>
          </w:p>
        </w:tc>
        <w:tc>
          <w:tcPr>
            <w:tcW w:w="144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48 877</w:t>
            </w:r>
          </w:p>
        </w:tc>
        <w:tc>
          <w:tcPr>
            <w:tcW w:w="1560" w:type="dxa"/>
            <w:tcBorders>
              <w:top w:val="single" w:sz="4" w:space="0" w:color="auto"/>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36 460</w:t>
            </w:r>
          </w:p>
        </w:tc>
        <w:tc>
          <w:tcPr>
            <w:tcW w:w="144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12 110</w:t>
            </w:r>
          </w:p>
        </w:tc>
        <w:tc>
          <w:tcPr>
            <w:tcW w:w="132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8 400</w:t>
            </w:r>
          </w:p>
        </w:tc>
        <w:tc>
          <w:tcPr>
            <w:tcW w:w="132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5 543</w:t>
            </w:r>
          </w:p>
        </w:tc>
        <w:tc>
          <w:tcPr>
            <w:tcW w:w="120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10 408</w:t>
            </w:r>
          </w:p>
        </w:tc>
      </w:tr>
      <w:tr w:rsidR="005956A7" w:rsidRPr="00B338CD" w:rsidTr="005956A7">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p>
        </w:tc>
        <w:tc>
          <w:tcPr>
            <w:tcW w:w="341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rPr>
                <w:color w:val="000000"/>
              </w:rPr>
            </w:pPr>
            <w:r w:rsidRPr="00B338CD">
              <w:rPr>
                <w:color w:val="000000"/>
              </w:rPr>
              <w:t xml:space="preserve">в т.ч. населению </w:t>
            </w:r>
          </w:p>
        </w:tc>
        <w:tc>
          <w:tcPr>
            <w:tcW w:w="180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Гкал</w:t>
            </w:r>
          </w:p>
        </w:tc>
        <w:tc>
          <w:tcPr>
            <w:tcW w:w="144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36 232</w:t>
            </w:r>
          </w:p>
        </w:tc>
        <w:tc>
          <w:tcPr>
            <w:tcW w:w="156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38 535</w:t>
            </w:r>
          </w:p>
        </w:tc>
        <w:tc>
          <w:tcPr>
            <w:tcW w:w="144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10 805</w:t>
            </w:r>
          </w:p>
        </w:tc>
        <w:tc>
          <w:tcPr>
            <w:tcW w:w="132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8 987</w:t>
            </w:r>
          </w:p>
        </w:tc>
        <w:tc>
          <w:tcPr>
            <w:tcW w:w="132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8 956</w:t>
            </w:r>
          </w:p>
        </w:tc>
        <w:tc>
          <w:tcPr>
            <w:tcW w:w="120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9 787</w:t>
            </w:r>
          </w:p>
        </w:tc>
      </w:tr>
      <w:tr w:rsidR="005956A7" w:rsidRPr="00B338CD" w:rsidTr="005956A7">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p>
        </w:tc>
        <w:tc>
          <w:tcPr>
            <w:tcW w:w="341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rPr>
                <w:color w:val="000000"/>
              </w:rPr>
            </w:pPr>
            <w:r>
              <w:rPr>
                <w:color w:val="000000"/>
              </w:rPr>
              <w:t>юридическим лицам</w:t>
            </w:r>
          </w:p>
        </w:tc>
        <w:tc>
          <w:tcPr>
            <w:tcW w:w="180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Гкал</w:t>
            </w:r>
          </w:p>
        </w:tc>
        <w:tc>
          <w:tcPr>
            <w:tcW w:w="144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12 644</w:t>
            </w:r>
          </w:p>
        </w:tc>
        <w:tc>
          <w:tcPr>
            <w:tcW w:w="156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0</w:t>
            </w:r>
          </w:p>
        </w:tc>
        <w:tc>
          <w:tcPr>
            <w:tcW w:w="144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0</w:t>
            </w:r>
          </w:p>
        </w:tc>
        <w:tc>
          <w:tcPr>
            <w:tcW w:w="132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0</w:t>
            </w:r>
          </w:p>
        </w:tc>
        <w:tc>
          <w:tcPr>
            <w:tcW w:w="132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0</w:t>
            </w:r>
          </w:p>
        </w:tc>
        <w:tc>
          <w:tcPr>
            <w:tcW w:w="1200" w:type="dxa"/>
            <w:tcBorders>
              <w:top w:val="nil"/>
              <w:left w:val="nil"/>
              <w:bottom w:val="single" w:sz="4" w:space="0" w:color="auto"/>
              <w:right w:val="single" w:sz="4" w:space="0" w:color="auto"/>
            </w:tcBorders>
            <w:shd w:val="clear" w:color="auto" w:fill="auto"/>
            <w:noWrap/>
            <w:hideMark/>
          </w:tcPr>
          <w:p w:rsidR="009409E9" w:rsidRPr="00B338CD" w:rsidRDefault="009409E9" w:rsidP="005956A7">
            <w:pPr>
              <w:jc w:val="center"/>
              <w:rPr>
                <w:color w:val="000000"/>
              </w:rPr>
            </w:pPr>
            <w:r w:rsidRPr="00B338CD">
              <w:rPr>
                <w:color w:val="000000"/>
              </w:rPr>
              <w:t>0</w:t>
            </w:r>
          </w:p>
        </w:tc>
      </w:tr>
    </w:tbl>
    <w:p w:rsidR="009409E9" w:rsidRDefault="009409E9" w:rsidP="009409E9">
      <w:pPr>
        <w:autoSpaceDE w:val="0"/>
        <w:autoSpaceDN w:val="0"/>
        <w:adjustRightInd w:val="0"/>
        <w:ind w:firstLine="708"/>
        <w:jc w:val="both"/>
        <w:rPr>
          <w:rFonts w:eastAsia="TimesNewRomanPSMT"/>
          <w:sz w:val="28"/>
          <w:szCs w:val="28"/>
        </w:rPr>
      </w:pPr>
    </w:p>
    <w:p w:rsidR="00E806FE" w:rsidRDefault="009409E9" w:rsidP="005956A7">
      <w:pPr>
        <w:autoSpaceDE w:val="0"/>
        <w:autoSpaceDN w:val="0"/>
        <w:adjustRightInd w:val="0"/>
        <w:jc w:val="right"/>
        <w:rPr>
          <w:rFonts w:eastAsia="TimesNewRomanPSMT"/>
          <w:sz w:val="28"/>
          <w:szCs w:val="28"/>
        </w:rPr>
      </w:pPr>
      <w:r w:rsidRPr="005956A7">
        <w:rPr>
          <w:rFonts w:eastAsia="TimesNewRomanPSMT"/>
          <w:sz w:val="28"/>
          <w:szCs w:val="28"/>
        </w:rPr>
        <w:t>Таблица 5</w:t>
      </w:r>
    </w:p>
    <w:p w:rsidR="005956A7" w:rsidRPr="005956A7" w:rsidRDefault="009409E9" w:rsidP="005956A7">
      <w:pPr>
        <w:autoSpaceDE w:val="0"/>
        <w:autoSpaceDN w:val="0"/>
        <w:adjustRightInd w:val="0"/>
        <w:jc w:val="right"/>
        <w:rPr>
          <w:rFonts w:eastAsia="TimesNewRomanPSMT"/>
          <w:sz w:val="28"/>
          <w:szCs w:val="28"/>
        </w:rPr>
      </w:pPr>
      <w:r w:rsidRPr="005956A7">
        <w:rPr>
          <w:rFonts w:eastAsia="TimesNewRomanPSMT"/>
          <w:sz w:val="28"/>
          <w:szCs w:val="28"/>
        </w:rPr>
        <w:t xml:space="preserve"> </w:t>
      </w:r>
    </w:p>
    <w:p w:rsidR="005956A7" w:rsidRPr="005956A7" w:rsidRDefault="009409E9" w:rsidP="005956A7">
      <w:pPr>
        <w:autoSpaceDE w:val="0"/>
        <w:autoSpaceDN w:val="0"/>
        <w:adjustRightInd w:val="0"/>
        <w:jc w:val="center"/>
        <w:rPr>
          <w:rFonts w:eastAsia="TimesNewRomanPSMT"/>
          <w:sz w:val="28"/>
          <w:szCs w:val="28"/>
        </w:rPr>
      </w:pPr>
      <w:r w:rsidRPr="005956A7">
        <w:rPr>
          <w:rFonts w:eastAsia="TimesNewRomanPSMT"/>
          <w:sz w:val="28"/>
          <w:szCs w:val="28"/>
        </w:rPr>
        <w:t xml:space="preserve">Планируемое перспективное </w:t>
      </w:r>
      <w:r w:rsidR="005956A7" w:rsidRPr="005956A7">
        <w:rPr>
          <w:rFonts w:eastAsia="TimesNewRomanPSMT"/>
          <w:sz w:val="28"/>
          <w:szCs w:val="28"/>
        </w:rPr>
        <w:t>потребление тепловой энергии в СП</w:t>
      </w:r>
      <w:r w:rsidRPr="005956A7">
        <w:rPr>
          <w:rFonts w:eastAsia="TimesNewRomanPSMT"/>
          <w:sz w:val="28"/>
          <w:szCs w:val="28"/>
        </w:rPr>
        <w:t xml:space="preserve"> Горноправдинск с 2017 по 2030 г</w:t>
      </w:r>
      <w:r w:rsidR="005956A7" w:rsidRPr="005956A7">
        <w:rPr>
          <w:rFonts w:eastAsia="TimesNewRomanPSMT"/>
          <w:sz w:val="28"/>
          <w:szCs w:val="28"/>
        </w:rPr>
        <w:t>оды</w:t>
      </w:r>
      <w:r w:rsidRPr="005956A7">
        <w:rPr>
          <w:rFonts w:eastAsia="TimesNewRomanPSMT"/>
          <w:sz w:val="28"/>
          <w:szCs w:val="28"/>
        </w:rPr>
        <w:t xml:space="preserve"> </w:t>
      </w:r>
    </w:p>
    <w:p w:rsidR="009409E9" w:rsidRPr="005956A7" w:rsidRDefault="009409E9" w:rsidP="005956A7">
      <w:pPr>
        <w:autoSpaceDE w:val="0"/>
        <w:autoSpaceDN w:val="0"/>
        <w:adjustRightInd w:val="0"/>
        <w:jc w:val="center"/>
        <w:rPr>
          <w:rFonts w:eastAsia="TimesNewRomanPSMT"/>
          <w:sz w:val="28"/>
          <w:szCs w:val="28"/>
        </w:rPr>
      </w:pPr>
      <w:r w:rsidRPr="005956A7">
        <w:rPr>
          <w:rFonts w:eastAsia="TimesNewRomanPSMT"/>
          <w:sz w:val="28"/>
          <w:szCs w:val="28"/>
        </w:rPr>
        <w:t>в зоне централизованного теплоснабжения</w:t>
      </w:r>
    </w:p>
    <w:p w:rsidR="009409E9" w:rsidRDefault="009409E9" w:rsidP="009409E9">
      <w:pPr>
        <w:autoSpaceDE w:val="0"/>
        <w:autoSpaceDN w:val="0"/>
        <w:adjustRightInd w:val="0"/>
        <w:ind w:firstLine="708"/>
        <w:jc w:val="right"/>
        <w:rPr>
          <w:rFonts w:eastAsia="TimesNewRomanPSMT"/>
          <w:sz w:val="28"/>
          <w:szCs w:val="28"/>
        </w:rPr>
      </w:pPr>
    </w:p>
    <w:tbl>
      <w:tblPr>
        <w:tblW w:w="14182" w:type="dxa"/>
        <w:tblInd w:w="-34" w:type="dxa"/>
        <w:tblLook w:val="04A0" w:firstRow="1" w:lastRow="0" w:firstColumn="1" w:lastColumn="0" w:noHBand="0" w:noVBand="1"/>
      </w:tblPr>
      <w:tblGrid>
        <w:gridCol w:w="651"/>
        <w:gridCol w:w="2227"/>
        <w:gridCol w:w="834"/>
        <w:gridCol w:w="815"/>
        <w:gridCol w:w="853"/>
        <w:gridCol w:w="834"/>
        <w:gridCol w:w="815"/>
        <w:gridCol w:w="816"/>
        <w:gridCol w:w="816"/>
        <w:gridCol w:w="816"/>
        <w:gridCol w:w="756"/>
        <w:gridCol w:w="816"/>
        <w:gridCol w:w="816"/>
        <w:gridCol w:w="816"/>
        <w:gridCol w:w="816"/>
        <w:gridCol w:w="756"/>
      </w:tblGrid>
      <w:tr w:rsidR="005956A7" w:rsidRPr="005956A7" w:rsidTr="005956A7">
        <w:trPr>
          <w:trHeight w:val="300"/>
        </w:trPr>
        <w:tc>
          <w:tcPr>
            <w:tcW w:w="65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409E9" w:rsidRPr="005956A7" w:rsidRDefault="009409E9" w:rsidP="005956A7">
            <w:pPr>
              <w:jc w:val="center"/>
              <w:rPr>
                <w:color w:val="000000"/>
              </w:rPr>
            </w:pPr>
            <w:r w:rsidRPr="005956A7">
              <w:rPr>
                <w:color w:val="000000"/>
              </w:rPr>
              <w:t>№ п/п</w:t>
            </w:r>
          </w:p>
        </w:tc>
        <w:tc>
          <w:tcPr>
            <w:tcW w:w="222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409E9" w:rsidRPr="005956A7" w:rsidRDefault="009409E9" w:rsidP="005956A7">
            <w:pPr>
              <w:jc w:val="center"/>
              <w:rPr>
                <w:color w:val="000000"/>
              </w:rPr>
            </w:pPr>
            <w:r w:rsidRPr="005956A7">
              <w:rPr>
                <w:color w:val="000000"/>
              </w:rPr>
              <w:t>Наименование показателя</w:t>
            </w:r>
          </w:p>
        </w:tc>
        <w:tc>
          <w:tcPr>
            <w:tcW w:w="11301" w:type="dxa"/>
            <w:gridSpan w:val="14"/>
            <w:tcBorders>
              <w:top w:val="single" w:sz="4" w:space="0" w:color="auto"/>
              <w:left w:val="nil"/>
              <w:bottom w:val="single" w:sz="4" w:space="0" w:color="auto"/>
              <w:right w:val="single" w:sz="4" w:space="0" w:color="000000"/>
            </w:tcBorders>
            <w:shd w:val="clear" w:color="auto" w:fill="auto"/>
            <w:noWrap/>
            <w:hideMark/>
          </w:tcPr>
          <w:p w:rsidR="009409E9" w:rsidRPr="005956A7" w:rsidRDefault="009409E9" w:rsidP="005956A7">
            <w:pPr>
              <w:jc w:val="center"/>
              <w:rPr>
                <w:color w:val="000000"/>
              </w:rPr>
            </w:pPr>
            <w:r w:rsidRPr="005956A7">
              <w:rPr>
                <w:color w:val="000000"/>
              </w:rPr>
              <w:t>Годы реализации</w:t>
            </w:r>
          </w:p>
        </w:tc>
      </w:tr>
      <w:tr w:rsidR="005956A7" w:rsidRPr="005956A7" w:rsidTr="005956A7">
        <w:trPr>
          <w:trHeight w:val="87"/>
        </w:trPr>
        <w:tc>
          <w:tcPr>
            <w:tcW w:w="652" w:type="dxa"/>
            <w:vMerge/>
            <w:tcBorders>
              <w:top w:val="single" w:sz="4" w:space="0" w:color="auto"/>
              <w:left w:val="single" w:sz="4" w:space="0" w:color="auto"/>
              <w:bottom w:val="single" w:sz="4" w:space="0" w:color="000000"/>
              <w:right w:val="single" w:sz="4" w:space="0" w:color="auto"/>
            </w:tcBorders>
            <w:hideMark/>
          </w:tcPr>
          <w:p w:rsidR="009409E9" w:rsidRPr="005956A7" w:rsidRDefault="009409E9" w:rsidP="005956A7">
            <w:pPr>
              <w:jc w:val="center"/>
              <w:rPr>
                <w:color w:val="000000"/>
              </w:rPr>
            </w:pPr>
          </w:p>
        </w:tc>
        <w:tc>
          <w:tcPr>
            <w:tcW w:w="2229" w:type="dxa"/>
            <w:vMerge/>
            <w:tcBorders>
              <w:top w:val="single" w:sz="4" w:space="0" w:color="auto"/>
              <w:left w:val="single" w:sz="4" w:space="0" w:color="auto"/>
              <w:bottom w:val="single" w:sz="4" w:space="0" w:color="000000"/>
              <w:right w:val="single" w:sz="4" w:space="0" w:color="auto"/>
            </w:tcBorders>
            <w:hideMark/>
          </w:tcPr>
          <w:p w:rsidR="009409E9" w:rsidRPr="005956A7" w:rsidRDefault="009409E9" w:rsidP="005956A7">
            <w:pPr>
              <w:rPr>
                <w:color w:val="000000"/>
              </w:rPr>
            </w:pPr>
          </w:p>
        </w:tc>
        <w:tc>
          <w:tcPr>
            <w:tcW w:w="835"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2017</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2018</w:t>
            </w:r>
          </w:p>
        </w:tc>
        <w:tc>
          <w:tcPr>
            <w:tcW w:w="854"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2019</w:t>
            </w:r>
          </w:p>
        </w:tc>
        <w:tc>
          <w:tcPr>
            <w:tcW w:w="835"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2020</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2021</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2022</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2023</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2024</w:t>
            </w:r>
          </w:p>
        </w:tc>
        <w:tc>
          <w:tcPr>
            <w:tcW w:w="752"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2025</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2026</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2027</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2028</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2029</w:t>
            </w:r>
          </w:p>
        </w:tc>
        <w:tc>
          <w:tcPr>
            <w:tcW w:w="681"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2030</w:t>
            </w:r>
          </w:p>
        </w:tc>
      </w:tr>
      <w:tr w:rsidR="005956A7" w:rsidRPr="005956A7" w:rsidTr="00E806FE">
        <w:trPr>
          <w:trHeight w:val="600"/>
        </w:trPr>
        <w:tc>
          <w:tcPr>
            <w:tcW w:w="652" w:type="dxa"/>
            <w:tcBorders>
              <w:top w:val="nil"/>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w:t>
            </w:r>
            <w:r w:rsidR="005956A7">
              <w:rPr>
                <w:color w:val="000000"/>
              </w:rPr>
              <w:t>.</w:t>
            </w:r>
          </w:p>
        </w:tc>
        <w:tc>
          <w:tcPr>
            <w:tcW w:w="2229" w:type="dxa"/>
            <w:tcBorders>
              <w:top w:val="nil"/>
              <w:left w:val="nil"/>
              <w:bottom w:val="single" w:sz="4" w:space="0" w:color="auto"/>
              <w:right w:val="single" w:sz="4" w:space="0" w:color="auto"/>
            </w:tcBorders>
            <w:shd w:val="clear" w:color="auto" w:fill="auto"/>
            <w:hideMark/>
          </w:tcPr>
          <w:p w:rsidR="009409E9" w:rsidRPr="005956A7" w:rsidRDefault="009409E9" w:rsidP="005956A7">
            <w:pPr>
              <w:rPr>
                <w:color w:val="000000"/>
              </w:rPr>
            </w:pPr>
            <w:r w:rsidRPr="005956A7">
              <w:rPr>
                <w:color w:val="000000"/>
              </w:rPr>
              <w:t xml:space="preserve">Годовая выработка тепла, </w:t>
            </w:r>
            <w:proofErr w:type="spellStart"/>
            <w:r w:rsidRPr="005956A7">
              <w:rPr>
                <w:color w:val="000000"/>
              </w:rPr>
              <w:t>тыс.Гкал</w:t>
            </w:r>
            <w:proofErr w:type="spellEnd"/>
          </w:p>
        </w:tc>
        <w:tc>
          <w:tcPr>
            <w:tcW w:w="835"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58,26</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57,42</w:t>
            </w:r>
          </w:p>
        </w:tc>
        <w:tc>
          <w:tcPr>
            <w:tcW w:w="854"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57,23</w:t>
            </w:r>
          </w:p>
        </w:tc>
        <w:tc>
          <w:tcPr>
            <w:tcW w:w="835"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57,05</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56,86</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56,67</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56,49</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56,04</w:t>
            </w:r>
          </w:p>
        </w:tc>
        <w:tc>
          <w:tcPr>
            <w:tcW w:w="752"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55,58</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55,13</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54,68</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54,22</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54,22</w:t>
            </w:r>
          </w:p>
        </w:tc>
        <w:tc>
          <w:tcPr>
            <w:tcW w:w="681"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54,22</w:t>
            </w:r>
          </w:p>
        </w:tc>
      </w:tr>
      <w:tr w:rsidR="005956A7" w:rsidRPr="005956A7" w:rsidTr="00E806FE">
        <w:trPr>
          <w:trHeight w:val="178"/>
        </w:trPr>
        <w:tc>
          <w:tcPr>
            <w:tcW w:w="652"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w:t>
            </w:r>
            <w:r w:rsidR="005956A7">
              <w:rPr>
                <w:color w:val="000000"/>
              </w:rPr>
              <w:t>.</w:t>
            </w:r>
          </w:p>
        </w:tc>
        <w:tc>
          <w:tcPr>
            <w:tcW w:w="2229" w:type="dxa"/>
            <w:tcBorders>
              <w:top w:val="single" w:sz="4" w:space="0" w:color="auto"/>
              <w:left w:val="single" w:sz="4" w:space="0" w:color="auto"/>
              <w:bottom w:val="single" w:sz="4" w:space="0" w:color="auto"/>
              <w:right w:val="single" w:sz="4" w:space="0" w:color="auto"/>
            </w:tcBorders>
            <w:shd w:val="clear" w:color="auto" w:fill="auto"/>
            <w:hideMark/>
          </w:tcPr>
          <w:p w:rsidR="009409E9" w:rsidRPr="005956A7" w:rsidRDefault="009409E9" w:rsidP="005956A7">
            <w:pPr>
              <w:rPr>
                <w:color w:val="000000"/>
              </w:rPr>
            </w:pPr>
            <w:r w:rsidRPr="005956A7">
              <w:rPr>
                <w:color w:val="000000"/>
              </w:rPr>
              <w:t xml:space="preserve">Годовой расход тепла на </w:t>
            </w:r>
            <w:r w:rsidRPr="005956A7">
              <w:rPr>
                <w:color w:val="000000"/>
              </w:rPr>
              <w:lastRenderedPageBreak/>
              <w:t>собственные нужды, тыс. Гкал</w:t>
            </w:r>
          </w:p>
        </w:tc>
        <w:tc>
          <w:tcPr>
            <w:tcW w:w="835"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lastRenderedPageBreak/>
              <w:t>1,7</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1,05</w:t>
            </w:r>
          </w:p>
        </w:tc>
        <w:tc>
          <w:tcPr>
            <w:tcW w:w="854"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1,05</w:t>
            </w:r>
          </w:p>
        </w:tc>
        <w:tc>
          <w:tcPr>
            <w:tcW w:w="835"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1,06</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1,06</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1,06</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1,07</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1,07</w:t>
            </w:r>
          </w:p>
        </w:tc>
        <w:tc>
          <w:tcPr>
            <w:tcW w:w="752"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1,07</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1,07</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1,07</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1,07</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1,07</w:t>
            </w:r>
          </w:p>
        </w:tc>
        <w:tc>
          <w:tcPr>
            <w:tcW w:w="681"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1,07</w:t>
            </w:r>
          </w:p>
        </w:tc>
      </w:tr>
      <w:tr w:rsidR="005956A7" w:rsidRPr="005956A7" w:rsidTr="00E806FE">
        <w:trPr>
          <w:trHeight w:val="538"/>
        </w:trPr>
        <w:tc>
          <w:tcPr>
            <w:tcW w:w="652"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lastRenderedPageBreak/>
              <w:t>2.1</w:t>
            </w:r>
            <w:r w:rsidR="005956A7">
              <w:rPr>
                <w:color w:val="000000"/>
              </w:rPr>
              <w:t>.</w:t>
            </w:r>
          </w:p>
        </w:tc>
        <w:tc>
          <w:tcPr>
            <w:tcW w:w="2229" w:type="dxa"/>
            <w:tcBorders>
              <w:top w:val="single" w:sz="4" w:space="0" w:color="auto"/>
              <w:left w:val="single" w:sz="4" w:space="0" w:color="auto"/>
              <w:bottom w:val="single" w:sz="4" w:space="0" w:color="auto"/>
              <w:right w:val="single" w:sz="4" w:space="0" w:color="auto"/>
            </w:tcBorders>
            <w:shd w:val="clear" w:color="auto" w:fill="auto"/>
            <w:hideMark/>
          </w:tcPr>
          <w:p w:rsidR="009409E9" w:rsidRPr="005956A7" w:rsidRDefault="004418D6" w:rsidP="005956A7">
            <w:pPr>
              <w:rPr>
                <w:color w:val="000000"/>
              </w:rPr>
            </w:pPr>
            <w:r>
              <w:rPr>
                <w:color w:val="000000"/>
              </w:rPr>
              <w:t>В</w:t>
            </w:r>
            <w:r w:rsidR="009409E9" w:rsidRPr="005956A7">
              <w:rPr>
                <w:color w:val="000000"/>
              </w:rPr>
              <w:t xml:space="preserve"> % к выработке тепловой энергии</w:t>
            </w:r>
          </w:p>
        </w:tc>
        <w:tc>
          <w:tcPr>
            <w:tcW w:w="835"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w:t>
            </w:r>
          </w:p>
        </w:tc>
        <w:tc>
          <w:tcPr>
            <w:tcW w:w="854"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w:t>
            </w:r>
          </w:p>
        </w:tc>
        <w:tc>
          <w:tcPr>
            <w:tcW w:w="752"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w:t>
            </w:r>
          </w:p>
        </w:tc>
        <w:tc>
          <w:tcPr>
            <w:tcW w:w="681"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w:t>
            </w:r>
          </w:p>
        </w:tc>
      </w:tr>
      <w:tr w:rsidR="005956A7" w:rsidRPr="005956A7" w:rsidTr="00E806FE">
        <w:trPr>
          <w:trHeight w:val="1245"/>
        </w:trPr>
        <w:tc>
          <w:tcPr>
            <w:tcW w:w="652"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3</w:t>
            </w:r>
            <w:r w:rsidR="005956A7">
              <w:rPr>
                <w:color w:val="000000"/>
              </w:rPr>
              <w:t>.</w:t>
            </w:r>
          </w:p>
        </w:tc>
        <w:tc>
          <w:tcPr>
            <w:tcW w:w="2229" w:type="dxa"/>
            <w:tcBorders>
              <w:top w:val="single" w:sz="4" w:space="0" w:color="auto"/>
              <w:left w:val="nil"/>
              <w:bottom w:val="single" w:sz="4" w:space="0" w:color="auto"/>
              <w:right w:val="single" w:sz="4" w:space="0" w:color="auto"/>
            </w:tcBorders>
            <w:shd w:val="clear" w:color="auto" w:fill="auto"/>
            <w:hideMark/>
          </w:tcPr>
          <w:p w:rsidR="009409E9" w:rsidRPr="005956A7" w:rsidRDefault="009409E9" w:rsidP="005956A7">
            <w:pPr>
              <w:rPr>
                <w:color w:val="000000"/>
              </w:rPr>
            </w:pPr>
            <w:r w:rsidRPr="005956A7">
              <w:rPr>
                <w:color w:val="000000"/>
              </w:rPr>
              <w:t>Отпуск тепловой энергии, поставляемой с коллекторов источников тепловой энергии, тыс. Гкал</w:t>
            </w:r>
          </w:p>
        </w:tc>
        <w:tc>
          <w:tcPr>
            <w:tcW w:w="835" w:type="dxa"/>
            <w:tcBorders>
              <w:top w:val="single" w:sz="4" w:space="0" w:color="auto"/>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57,19</w:t>
            </w:r>
          </w:p>
        </w:tc>
        <w:tc>
          <w:tcPr>
            <w:tcW w:w="816" w:type="dxa"/>
            <w:tcBorders>
              <w:top w:val="single" w:sz="4" w:space="0" w:color="auto"/>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56,37</w:t>
            </w:r>
          </w:p>
        </w:tc>
        <w:tc>
          <w:tcPr>
            <w:tcW w:w="854" w:type="dxa"/>
            <w:tcBorders>
              <w:top w:val="single" w:sz="4" w:space="0" w:color="auto"/>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56,18</w:t>
            </w:r>
          </w:p>
        </w:tc>
        <w:tc>
          <w:tcPr>
            <w:tcW w:w="835" w:type="dxa"/>
            <w:tcBorders>
              <w:top w:val="single" w:sz="4" w:space="0" w:color="auto"/>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55,99</w:t>
            </w:r>
          </w:p>
        </w:tc>
        <w:tc>
          <w:tcPr>
            <w:tcW w:w="816" w:type="dxa"/>
            <w:tcBorders>
              <w:top w:val="single" w:sz="4" w:space="0" w:color="auto"/>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55,8</w:t>
            </w:r>
          </w:p>
        </w:tc>
        <w:tc>
          <w:tcPr>
            <w:tcW w:w="816" w:type="dxa"/>
            <w:tcBorders>
              <w:top w:val="single" w:sz="4" w:space="0" w:color="auto"/>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55,61</w:t>
            </w:r>
          </w:p>
        </w:tc>
        <w:tc>
          <w:tcPr>
            <w:tcW w:w="816" w:type="dxa"/>
            <w:tcBorders>
              <w:top w:val="single" w:sz="4" w:space="0" w:color="auto"/>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55,42</w:t>
            </w:r>
          </w:p>
        </w:tc>
        <w:tc>
          <w:tcPr>
            <w:tcW w:w="816" w:type="dxa"/>
            <w:tcBorders>
              <w:top w:val="single" w:sz="4" w:space="0" w:color="auto"/>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54,97</w:t>
            </w:r>
          </w:p>
        </w:tc>
        <w:tc>
          <w:tcPr>
            <w:tcW w:w="752" w:type="dxa"/>
            <w:tcBorders>
              <w:top w:val="single" w:sz="4" w:space="0" w:color="auto"/>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54,51</w:t>
            </w:r>
          </w:p>
        </w:tc>
        <w:tc>
          <w:tcPr>
            <w:tcW w:w="816" w:type="dxa"/>
            <w:tcBorders>
              <w:top w:val="single" w:sz="4" w:space="0" w:color="auto"/>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54,06</w:t>
            </w:r>
          </w:p>
        </w:tc>
        <w:tc>
          <w:tcPr>
            <w:tcW w:w="816" w:type="dxa"/>
            <w:tcBorders>
              <w:top w:val="single" w:sz="4" w:space="0" w:color="auto"/>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53,61</w:t>
            </w:r>
          </w:p>
        </w:tc>
        <w:tc>
          <w:tcPr>
            <w:tcW w:w="816" w:type="dxa"/>
            <w:tcBorders>
              <w:top w:val="single" w:sz="4" w:space="0" w:color="auto"/>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53,15</w:t>
            </w:r>
          </w:p>
        </w:tc>
        <w:tc>
          <w:tcPr>
            <w:tcW w:w="816" w:type="dxa"/>
            <w:tcBorders>
              <w:top w:val="single" w:sz="4" w:space="0" w:color="auto"/>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53,15</w:t>
            </w:r>
          </w:p>
        </w:tc>
        <w:tc>
          <w:tcPr>
            <w:tcW w:w="681" w:type="dxa"/>
            <w:tcBorders>
              <w:top w:val="single" w:sz="4" w:space="0" w:color="auto"/>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53,15</w:t>
            </w:r>
          </w:p>
        </w:tc>
      </w:tr>
      <w:tr w:rsidR="005956A7" w:rsidRPr="005956A7" w:rsidTr="005956A7">
        <w:trPr>
          <w:trHeight w:val="630"/>
        </w:trPr>
        <w:tc>
          <w:tcPr>
            <w:tcW w:w="652" w:type="dxa"/>
            <w:tcBorders>
              <w:top w:val="nil"/>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w:t>
            </w:r>
            <w:r w:rsidR="005956A7">
              <w:rPr>
                <w:color w:val="000000"/>
              </w:rPr>
              <w:t>.</w:t>
            </w:r>
          </w:p>
        </w:tc>
        <w:tc>
          <w:tcPr>
            <w:tcW w:w="2229" w:type="dxa"/>
            <w:tcBorders>
              <w:top w:val="nil"/>
              <w:left w:val="nil"/>
              <w:bottom w:val="single" w:sz="4" w:space="0" w:color="auto"/>
              <w:right w:val="single" w:sz="4" w:space="0" w:color="auto"/>
            </w:tcBorders>
            <w:shd w:val="clear" w:color="auto" w:fill="auto"/>
            <w:hideMark/>
          </w:tcPr>
          <w:p w:rsidR="009409E9" w:rsidRPr="005956A7" w:rsidRDefault="009409E9" w:rsidP="005956A7">
            <w:pPr>
              <w:rPr>
                <w:color w:val="000000"/>
              </w:rPr>
            </w:pPr>
            <w:r w:rsidRPr="005956A7">
              <w:rPr>
                <w:color w:val="000000"/>
              </w:rPr>
              <w:t>Покупная тепловая энергия, тыс. Гкал</w:t>
            </w:r>
          </w:p>
        </w:tc>
        <w:tc>
          <w:tcPr>
            <w:tcW w:w="835"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54"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35"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752"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681"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r>
      <w:tr w:rsidR="005956A7" w:rsidRPr="005956A7" w:rsidTr="005956A7">
        <w:trPr>
          <w:trHeight w:val="660"/>
        </w:trPr>
        <w:tc>
          <w:tcPr>
            <w:tcW w:w="652" w:type="dxa"/>
            <w:tcBorders>
              <w:top w:val="nil"/>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w:t>
            </w:r>
            <w:r w:rsidR="005956A7">
              <w:rPr>
                <w:color w:val="000000"/>
              </w:rPr>
              <w:t>.</w:t>
            </w:r>
          </w:p>
        </w:tc>
        <w:tc>
          <w:tcPr>
            <w:tcW w:w="2229" w:type="dxa"/>
            <w:tcBorders>
              <w:top w:val="nil"/>
              <w:left w:val="nil"/>
              <w:bottom w:val="single" w:sz="4" w:space="0" w:color="auto"/>
              <w:right w:val="single" w:sz="4" w:space="0" w:color="auto"/>
            </w:tcBorders>
            <w:shd w:val="clear" w:color="auto" w:fill="auto"/>
            <w:hideMark/>
          </w:tcPr>
          <w:p w:rsidR="009409E9" w:rsidRPr="005956A7" w:rsidRDefault="009409E9" w:rsidP="005956A7">
            <w:pPr>
              <w:rPr>
                <w:color w:val="000000"/>
              </w:rPr>
            </w:pPr>
            <w:r w:rsidRPr="005956A7">
              <w:rPr>
                <w:color w:val="000000"/>
              </w:rPr>
              <w:t>Расход энергии на хозяйственные нужды, тыс. Гкал</w:t>
            </w:r>
          </w:p>
        </w:tc>
        <w:tc>
          <w:tcPr>
            <w:tcW w:w="835"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54"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35"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752"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681"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r>
      <w:tr w:rsidR="005956A7" w:rsidRPr="005956A7" w:rsidTr="005956A7">
        <w:trPr>
          <w:trHeight w:val="630"/>
        </w:trPr>
        <w:tc>
          <w:tcPr>
            <w:tcW w:w="652" w:type="dxa"/>
            <w:tcBorders>
              <w:top w:val="nil"/>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6</w:t>
            </w:r>
            <w:r w:rsidR="005956A7">
              <w:rPr>
                <w:color w:val="000000"/>
              </w:rPr>
              <w:t>.</w:t>
            </w:r>
          </w:p>
        </w:tc>
        <w:tc>
          <w:tcPr>
            <w:tcW w:w="2229" w:type="dxa"/>
            <w:tcBorders>
              <w:top w:val="nil"/>
              <w:left w:val="nil"/>
              <w:bottom w:val="single" w:sz="4" w:space="0" w:color="auto"/>
              <w:right w:val="single" w:sz="4" w:space="0" w:color="auto"/>
            </w:tcBorders>
            <w:shd w:val="clear" w:color="auto" w:fill="auto"/>
            <w:hideMark/>
          </w:tcPr>
          <w:p w:rsidR="009409E9" w:rsidRPr="005956A7" w:rsidRDefault="009409E9" w:rsidP="005956A7">
            <w:pPr>
              <w:rPr>
                <w:color w:val="000000"/>
              </w:rPr>
            </w:pPr>
            <w:r w:rsidRPr="005956A7">
              <w:rPr>
                <w:color w:val="000000"/>
              </w:rPr>
              <w:t>Полезный отпуск тепловой энергии</w:t>
            </w:r>
          </w:p>
        </w:tc>
        <w:tc>
          <w:tcPr>
            <w:tcW w:w="835"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44,4</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44,86</w:t>
            </w:r>
          </w:p>
        </w:tc>
        <w:tc>
          <w:tcPr>
            <w:tcW w:w="854"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45,82</w:t>
            </w:r>
          </w:p>
        </w:tc>
        <w:tc>
          <w:tcPr>
            <w:tcW w:w="835"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46,67</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47,41</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48,05</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48,62</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48,85</w:t>
            </w:r>
          </w:p>
        </w:tc>
        <w:tc>
          <w:tcPr>
            <w:tcW w:w="752"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49,01</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49,11</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49,15</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49,14</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49,14</w:t>
            </w:r>
          </w:p>
        </w:tc>
        <w:tc>
          <w:tcPr>
            <w:tcW w:w="681"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49,14</w:t>
            </w:r>
          </w:p>
        </w:tc>
      </w:tr>
      <w:tr w:rsidR="005956A7" w:rsidRPr="005956A7" w:rsidTr="005956A7">
        <w:trPr>
          <w:trHeight w:val="615"/>
        </w:trPr>
        <w:tc>
          <w:tcPr>
            <w:tcW w:w="652" w:type="dxa"/>
            <w:tcBorders>
              <w:top w:val="nil"/>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7</w:t>
            </w:r>
            <w:r w:rsidR="005956A7">
              <w:rPr>
                <w:color w:val="000000"/>
              </w:rPr>
              <w:t>.</w:t>
            </w:r>
          </w:p>
        </w:tc>
        <w:tc>
          <w:tcPr>
            <w:tcW w:w="2229" w:type="dxa"/>
            <w:tcBorders>
              <w:top w:val="nil"/>
              <w:left w:val="nil"/>
              <w:bottom w:val="single" w:sz="4" w:space="0" w:color="auto"/>
              <w:right w:val="single" w:sz="4" w:space="0" w:color="auto"/>
            </w:tcBorders>
            <w:shd w:val="clear" w:color="auto" w:fill="auto"/>
            <w:hideMark/>
          </w:tcPr>
          <w:p w:rsidR="005956A7" w:rsidRDefault="009409E9" w:rsidP="005956A7">
            <w:pPr>
              <w:rPr>
                <w:color w:val="000000"/>
              </w:rPr>
            </w:pPr>
            <w:r w:rsidRPr="005956A7">
              <w:rPr>
                <w:color w:val="000000"/>
              </w:rPr>
              <w:t xml:space="preserve">Потери тепловой энергии в тепловых сетях, </w:t>
            </w:r>
          </w:p>
          <w:p w:rsidR="009409E9" w:rsidRPr="005956A7" w:rsidRDefault="009409E9" w:rsidP="005956A7">
            <w:pPr>
              <w:rPr>
                <w:color w:val="000000"/>
              </w:rPr>
            </w:pPr>
            <w:r w:rsidRPr="005956A7">
              <w:rPr>
                <w:color w:val="000000"/>
              </w:rPr>
              <w:t>в том числе:</w:t>
            </w:r>
          </w:p>
        </w:tc>
        <w:tc>
          <w:tcPr>
            <w:tcW w:w="835"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12,79</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11,51</w:t>
            </w:r>
          </w:p>
        </w:tc>
        <w:tc>
          <w:tcPr>
            <w:tcW w:w="854"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10,36</w:t>
            </w:r>
          </w:p>
        </w:tc>
        <w:tc>
          <w:tcPr>
            <w:tcW w:w="835"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9,32</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8,39</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7,55</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6,79</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6,11</w:t>
            </w:r>
          </w:p>
        </w:tc>
        <w:tc>
          <w:tcPr>
            <w:tcW w:w="752"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5,5</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4,9</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4,45</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4,01</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4,01</w:t>
            </w:r>
          </w:p>
        </w:tc>
        <w:tc>
          <w:tcPr>
            <w:tcW w:w="681"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4,01</w:t>
            </w:r>
          </w:p>
        </w:tc>
      </w:tr>
      <w:tr w:rsidR="005956A7" w:rsidRPr="005956A7" w:rsidTr="005956A7">
        <w:trPr>
          <w:trHeight w:val="315"/>
        </w:trPr>
        <w:tc>
          <w:tcPr>
            <w:tcW w:w="652" w:type="dxa"/>
            <w:tcBorders>
              <w:top w:val="nil"/>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7.1</w:t>
            </w:r>
            <w:r w:rsidR="005956A7">
              <w:rPr>
                <w:color w:val="000000"/>
              </w:rPr>
              <w:t>.</w:t>
            </w:r>
          </w:p>
        </w:tc>
        <w:tc>
          <w:tcPr>
            <w:tcW w:w="2229" w:type="dxa"/>
            <w:tcBorders>
              <w:top w:val="nil"/>
              <w:left w:val="nil"/>
              <w:bottom w:val="single" w:sz="4" w:space="0" w:color="auto"/>
              <w:right w:val="single" w:sz="4" w:space="0" w:color="auto"/>
            </w:tcBorders>
            <w:shd w:val="clear" w:color="auto" w:fill="auto"/>
            <w:hideMark/>
          </w:tcPr>
          <w:p w:rsidR="009409E9" w:rsidRPr="005956A7" w:rsidRDefault="009409E9" w:rsidP="005956A7">
            <w:pPr>
              <w:rPr>
                <w:color w:val="000000"/>
              </w:rPr>
            </w:pPr>
            <w:r w:rsidRPr="005956A7">
              <w:rPr>
                <w:color w:val="000000"/>
              </w:rPr>
              <w:t>Через изоляцию</w:t>
            </w:r>
          </w:p>
        </w:tc>
        <w:tc>
          <w:tcPr>
            <w:tcW w:w="835"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10,02</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9,2</w:t>
            </w:r>
          </w:p>
        </w:tc>
        <w:tc>
          <w:tcPr>
            <w:tcW w:w="854"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8,15</w:t>
            </w:r>
          </w:p>
        </w:tc>
        <w:tc>
          <w:tcPr>
            <w:tcW w:w="835"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7,19</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6,34</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5,59</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4,91</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4,32</w:t>
            </w:r>
          </w:p>
        </w:tc>
        <w:tc>
          <w:tcPr>
            <w:tcW w:w="752"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3,8</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3,34</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2,9</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2,58</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2,58</w:t>
            </w:r>
          </w:p>
        </w:tc>
        <w:tc>
          <w:tcPr>
            <w:tcW w:w="681"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2,58</w:t>
            </w:r>
          </w:p>
        </w:tc>
      </w:tr>
      <w:tr w:rsidR="005956A7" w:rsidRPr="005956A7" w:rsidTr="005956A7">
        <w:trPr>
          <w:trHeight w:val="405"/>
        </w:trPr>
        <w:tc>
          <w:tcPr>
            <w:tcW w:w="652" w:type="dxa"/>
            <w:tcBorders>
              <w:top w:val="nil"/>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7.2</w:t>
            </w:r>
            <w:r w:rsidR="005956A7">
              <w:rPr>
                <w:color w:val="000000"/>
              </w:rPr>
              <w:t>.</w:t>
            </w:r>
          </w:p>
        </w:tc>
        <w:tc>
          <w:tcPr>
            <w:tcW w:w="2229" w:type="dxa"/>
            <w:tcBorders>
              <w:top w:val="nil"/>
              <w:left w:val="nil"/>
              <w:bottom w:val="single" w:sz="4" w:space="0" w:color="auto"/>
              <w:right w:val="single" w:sz="4" w:space="0" w:color="auto"/>
            </w:tcBorders>
            <w:shd w:val="clear" w:color="auto" w:fill="auto"/>
            <w:hideMark/>
          </w:tcPr>
          <w:p w:rsidR="009409E9" w:rsidRPr="005956A7" w:rsidRDefault="009409E9" w:rsidP="005956A7">
            <w:pPr>
              <w:rPr>
                <w:color w:val="000000"/>
              </w:rPr>
            </w:pPr>
            <w:r w:rsidRPr="005956A7">
              <w:rPr>
                <w:color w:val="000000"/>
              </w:rPr>
              <w:t>С потерями теплоносителя</w:t>
            </w:r>
          </w:p>
        </w:tc>
        <w:tc>
          <w:tcPr>
            <w:tcW w:w="835"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2,76</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2,29</w:t>
            </w:r>
          </w:p>
        </w:tc>
        <w:tc>
          <w:tcPr>
            <w:tcW w:w="854"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2,21</w:t>
            </w:r>
          </w:p>
        </w:tc>
        <w:tc>
          <w:tcPr>
            <w:tcW w:w="835"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2,13</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2,05</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1,96</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1,88</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1,79</w:t>
            </w:r>
          </w:p>
        </w:tc>
        <w:tc>
          <w:tcPr>
            <w:tcW w:w="752"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1,7</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1,61</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1,52</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1,43</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1,43</w:t>
            </w:r>
          </w:p>
        </w:tc>
        <w:tc>
          <w:tcPr>
            <w:tcW w:w="681"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1,43</w:t>
            </w:r>
          </w:p>
        </w:tc>
      </w:tr>
      <w:tr w:rsidR="005956A7" w:rsidRPr="005956A7" w:rsidTr="005956A7">
        <w:trPr>
          <w:trHeight w:val="420"/>
        </w:trPr>
        <w:tc>
          <w:tcPr>
            <w:tcW w:w="652" w:type="dxa"/>
            <w:tcBorders>
              <w:top w:val="nil"/>
              <w:left w:val="single" w:sz="4" w:space="0" w:color="auto"/>
              <w:bottom w:val="nil"/>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7.3</w:t>
            </w:r>
            <w:r w:rsidR="005956A7">
              <w:rPr>
                <w:color w:val="000000"/>
              </w:rPr>
              <w:t>.</w:t>
            </w:r>
          </w:p>
        </w:tc>
        <w:tc>
          <w:tcPr>
            <w:tcW w:w="2229" w:type="dxa"/>
            <w:tcBorders>
              <w:top w:val="nil"/>
              <w:left w:val="nil"/>
              <w:bottom w:val="single" w:sz="4" w:space="0" w:color="auto"/>
              <w:right w:val="single" w:sz="4" w:space="0" w:color="auto"/>
            </w:tcBorders>
            <w:shd w:val="clear" w:color="auto" w:fill="auto"/>
            <w:hideMark/>
          </w:tcPr>
          <w:p w:rsidR="009409E9" w:rsidRPr="005956A7" w:rsidRDefault="005956A7" w:rsidP="005956A7">
            <w:pPr>
              <w:rPr>
                <w:color w:val="000000"/>
              </w:rPr>
            </w:pPr>
            <w:r>
              <w:rPr>
                <w:color w:val="000000"/>
              </w:rPr>
              <w:t>В</w:t>
            </w:r>
            <w:r w:rsidR="009409E9" w:rsidRPr="005956A7">
              <w:rPr>
                <w:color w:val="000000"/>
              </w:rPr>
              <w:t xml:space="preserve"> % к отпуску тепловой энергии</w:t>
            </w:r>
          </w:p>
        </w:tc>
        <w:tc>
          <w:tcPr>
            <w:tcW w:w="835"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22</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21</w:t>
            </w:r>
          </w:p>
        </w:tc>
        <w:tc>
          <w:tcPr>
            <w:tcW w:w="854"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21</w:t>
            </w:r>
          </w:p>
        </w:tc>
        <w:tc>
          <w:tcPr>
            <w:tcW w:w="835"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20</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19</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19</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18</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17</w:t>
            </w:r>
          </w:p>
        </w:tc>
        <w:tc>
          <w:tcPr>
            <w:tcW w:w="752"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16</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16</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15</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14</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14</w:t>
            </w:r>
          </w:p>
        </w:tc>
        <w:tc>
          <w:tcPr>
            <w:tcW w:w="681"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14</w:t>
            </w:r>
          </w:p>
        </w:tc>
      </w:tr>
      <w:tr w:rsidR="005956A7" w:rsidRPr="005956A7" w:rsidTr="001F6B79">
        <w:trPr>
          <w:trHeight w:val="630"/>
        </w:trPr>
        <w:tc>
          <w:tcPr>
            <w:tcW w:w="652"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8</w:t>
            </w:r>
            <w:r w:rsidR="005956A7">
              <w:rPr>
                <w:color w:val="000000"/>
              </w:rPr>
              <w:t>.</w:t>
            </w:r>
          </w:p>
        </w:tc>
        <w:tc>
          <w:tcPr>
            <w:tcW w:w="2229" w:type="dxa"/>
            <w:tcBorders>
              <w:top w:val="nil"/>
              <w:left w:val="nil"/>
              <w:bottom w:val="single" w:sz="4" w:space="0" w:color="auto"/>
              <w:right w:val="single" w:sz="4" w:space="0" w:color="auto"/>
            </w:tcBorders>
            <w:shd w:val="clear" w:color="auto" w:fill="auto"/>
            <w:hideMark/>
          </w:tcPr>
          <w:p w:rsidR="005956A7" w:rsidRDefault="009409E9" w:rsidP="005956A7">
            <w:pPr>
              <w:rPr>
                <w:color w:val="000000"/>
              </w:rPr>
            </w:pPr>
            <w:r w:rsidRPr="005956A7">
              <w:rPr>
                <w:color w:val="000000"/>
              </w:rPr>
              <w:t>Отпуск те</w:t>
            </w:r>
            <w:r w:rsidR="005956A7">
              <w:rPr>
                <w:color w:val="000000"/>
              </w:rPr>
              <w:t>пловой энергии из тепловой сети</w:t>
            </w:r>
            <w:r w:rsidRPr="005956A7">
              <w:rPr>
                <w:color w:val="000000"/>
              </w:rPr>
              <w:t xml:space="preserve">, </w:t>
            </w:r>
          </w:p>
          <w:p w:rsidR="009409E9" w:rsidRPr="005956A7" w:rsidRDefault="009409E9" w:rsidP="005956A7">
            <w:pPr>
              <w:rPr>
                <w:color w:val="000000"/>
              </w:rPr>
            </w:pPr>
            <w:r w:rsidRPr="005956A7">
              <w:rPr>
                <w:color w:val="000000"/>
              </w:rPr>
              <w:t>в т</w:t>
            </w:r>
            <w:r w:rsidR="005956A7">
              <w:rPr>
                <w:color w:val="000000"/>
              </w:rPr>
              <w:t>ом числе:</w:t>
            </w:r>
          </w:p>
        </w:tc>
        <w:tc>
          <w:tcPr>
            <w:tcW w:w="835"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44,4</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44,9</w:t>
            </w:r>
          </w:p>
        </w:tc>
        <w:tc>
          <w:tcPr>
            <w:tcW w:w="854"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45,8</w:t>
            </w:r>
          </w:p>
        </w:tc>
        <w:tc>
          <w:tcPr>
            <w:tcW w:w="835"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46,7</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47,4</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48,1</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48,6</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48,9</w:t>
            </w:r>
          </w:p>
        </w:tc>
        <w:tc>
          <w:tcPr>
            <w:tcW w:w="752"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49</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49,1</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49,1</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49,1</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49,1</w:t>
            </w:r>
          </w:p>
        </w:tc>
        <w:tc>
          <w:tcPr>
            <w:tcW w:w="681"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49,1</w:t>
            </w:r>
          </w:p>
        </w:tc>
      </w:tr>
      <w:tr w:rsidR="005956A7" w:rsidRPr="005956A7" w:rsidTr="001F6B79">
        <w:trPr>
          <w:trHeight w:val="345"/>
        </w:trPr>
        <w:tc>
          <w:tcPr>
            <w:tcW w:w="652"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8.1</w:t>
            </w:r>
            <w:r w:rsidR="005956A7">
              <w:rPr>
                <w:color w:val="000000"/>
              </w:rPr>
              <w:t>.</w:t>
            </w:r>
          </w:p>
        </w:tc>
        <w:tc>
          <w:tcPr>
            <w:tcW w:w="2229" w:type="dxa"/>
            <w:tcBorders>
              <w:top w:val="single" w:sz="4" w:space="0" w:color="auto"/>
              <w:left w:val="single" w:sz="4" w:space="0" w:color="auto"/>
              <w:bottom w:val="single" w:sz="4" w:space="0" w:color="auto"/>
              <w:right w:val="single" w:sz="4" w:space="0" w:color="auto"/>
            </w:tcBorders>
            <w:shd w:val="clear" w:color="auto" w:fill="auto"/>
            <w:hideMark/>
          </w:tcPr>
          <w:p w:rsidR="009409E9" w:rsidRPr="005956A7" w:rsidRDefault="005956A7" w:rsidP="005956A7">
            <w:pPr>
              <w:rPr>
                <w:color w:val="000000"/>
              </w:rPr>
            </w:pPr>
            <w:r>
              <w:rPr>
                <w:color w:val="000000"/>
              </w:rPr>
              <w:t>С</w:t>
            </w:r>
            <w:r w:rsidR="009409E9" w:rsidRPr="005956A7">
              <w:rPr>
                <w:color w:val="000000"/>
              </w:rPr>
              <w:t xml:space="preserve">обственное </w:t>
            </w:r>
            <w:r w:rsidR="009409E9" w:rsidRPr="005956A7">
              <w:rPr>
                <w:color w:val="000000"/>
              </w:rPr>
              <w:lastRenderedPageBreak/>
              <w:t>потребление</w:t>
            </w:r>
          </w:p>
        </w:tc>
        <w:tc>
          <w:tcPr>
            <w:tcW w:w="835"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lastRenderedPageBreak/>
              <w:t>0</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54"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35"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752"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c>
          <w:tcPr>
            <w:tcW w:w="681"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0</w:t>
            </w:r>
          </w:p>
        </w:tc>
      </w:tr>
      <w:tr w:rsidR="005956A7" w:rsidRPr="005956A7" w:rsidTr="001F6B79">
        <w:trPr>
          <w:trHeight w:val="375"/>
        </w:trPr>
        <w:tc>
          <w:tcPr>
            <w:tcW w:w="652"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lastRenderedPageBreak/>
              <w:t>8.2</w:t>
            </w:r>
            <w:r w:rsidR="005956A7">
              <w:rPr>
                <w:color w:val="000000"/>
              </w:rPr>
              <w:t>.</w:t>
            </w:r>
          </w:p>
        </w:tc>
        <w:tc>
          <w:tcPr>
            <w:tcW w:w="2229" w:type="dxa"/>
            <w:tcBorders>
              <w:top w:val="single" w:sz="4" w:space="0" w:color="auto"/>
              <w:left w:val="single" w:sz="4" w:space="0" w:color="auto"/>
              <w:bottom w:val="single" w:sz="4" w:space="0" w:color="auto"/>
              <w:right w:val="single" w:sz="4" w:space="0" w:color="auto"/>
            </w:tcBorders>
            <w:shd w:val="clear" w:color="auto" w:fill="auto"/>
            <w:hideMark/>
          </w:tcPr>
          <w:p w:rsidR="009409E9" w:rsidRPr="005956A7" w:rsidRDefault="005956A7" w:rsidP="005956A7">
            <w:pPr>
              <w:rPr>
                <w:color w:val="000000"/>
              </w:rPr>
            </w:pPr>
            <w:r>
              <w:rPr>
                <w:color w:val="000000"/>
              </w:rPr>
              <w:t>И</w:t>
            </w:r>
            <w:r w:rsidR="009409E9" w:rsidRPr="005956A7">
              <w:rPr>
                <w:color w:val="000000"/>
              </w:rPr>
              <w:t>ные потребители</w:t>
            </w:r>
            <w:r w:rsidR="004418D6">
              <w:rPr>
                <w:color w:val="000000"/>
              </w:rPr>
              <w:t>,</w:t>
            </w:r>
            <w:r w:rsidR="009409E9" w:rsidRPr="005956A7">
              <w:rPr>
                <w:color w:val="000000"/>
              </w:rPr>
              <w:t xml:space="preserve"> в том числе</w:t>
            </w:r>
            <w:r>
              <w:rPr>
                <w:color w:val="000000"/>
              </w:rPr>
              <w:t>:</w:t>
            </w:r>
          </w:p>
        </w:tc>
        <w:tc>
          <w:tcPr>
            <w:tcW w:w="835"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44,4</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44,9</w:t>
            </w:r>
          </w:p>
        </w:tc>
        <w:tc>
          <w:tcPr>
            <w:tcW w:w="854"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45,8</w:t>
            </w:r>
          </w:p>
        </w:tc>
        <w:tc>
          <w:tcPr>
            <w:tcW w:w="835"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46,7</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47,4</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48,1</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48,6</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48,9</w:t>
            </w:r>
          </w:p>
        </w:tc>
        <w:tc>
          <w:tcPr>
            <w:tcW w:w="752"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49</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49,1</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49,1</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49,1</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49,1</w:t>
            </w:r>
          </w:p>
        </w:tc>
        <w:tc>
          <w:tcPr>
            <w:tcW w:w="681"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49,1</w:t>
            </w:r>
          </w:p>
        </w:tc>
      </w:tr>
      <w:tr w:rsidR="005956A7" w:rsidRPr="005956A7" w:rsidTr="00E806FE">
        <w:trPr>
          <w:trHeight w:val="330"/>
        </w:trPr>
        <w:tc>
          <w:tcPr>
            <w:tcW w:w="652" w:type="dxa"/>
            <w:tcBorders>
              <w:top w:val="single" w:sz="4" w:space="0" w:color="auto"/>
              <w:left w:val="single" w:sz="4" w:space="0" w:color="auto"/>
              <w:bottom w:val="single" w:sz="4" w:space="0" w:color="auto"/>
              <w:right w:val="single" w:sz="4" w:space="0" w:color="auto"/>
            </w:tcBorders>
            <w:shd w:val="clear" w:color="auto" w:fill="auto"/>
            <w:noWrap/>
            <w:hideMark/>
          </w:tcPr>
          <w:p w:rsidR="009409E9" w:rsidRPr="005956A7" w:rsidRDefault="009409E9" w:rsidP="005956A7">
            <w:pPr>
              <w:ind w:left="-86" w:right="-136"/>
              <w:jc w:val="center"/>
              <w:rPr>
                <w:color w:val="000000"/>
              </w:rPr>
            </w:pPr>
            <w:r w:rsidRPr="005956A7">
              <w:rPr>
                <w:color w:val="000000"/>
              </w:rPr>
              <w:t>8.2.1</w:t>
            </w:r>
            <w:r w:rsidR="005956A7">
              <w:rPr>
                <w:color w:val="000000"/>
              </w:rPr>
              <w:t>.</w:t>
            </w:r>
          </w:p>
        </w:tc>
        <w:tc>
          <w:tcPr>
            <w:tcW w:w="2229" w:type="dxa"/>
            <w:tcBorders>
              <w:top w:val="single" w:sz="4" w:space="0" w:color="auto"/>
              <w:left w:val="nil"/>
              <w:bottom w:val="single" w:sz="4" w:space="0" w:color="auto"/>
              <w:right w:val="single" w:sz="4" w:space="0" w:color="auto"/>
            </w:tcBorders>
            <w:shd w:val="clear" w:color="auto" w:fill="auto"/>
            <w:hideMark/>
          </w:tcPr>
          <w:p w:rsidR="009409E9" w:rsidRPr="005956A7" w:rsidRDefault="005956A7" w:rsidP="005956A7">
            <w:pPr>
              <w:rPr>
                <w:color w:val="000000"/>
              </w:rPr>
            </w:pPr>
            <w:r>
              <w:rPr>
                <w:color w:val="000000"/>
              </w:rPr>
              <w:t>Б</w:t>
            </w:r>
            <w:r w:rsidR="009409E9" w:rsidRPr="005956A7">
              <w:rPr>
                <w:color w:val="000000"/>
              </w:rPr>
              <w:t>юджетные потребители</w:t>
            </w:r>
          </w:p>
        </w:tc>
        <w:tc>
          <w:tcPr>
            <w:tcW w:w="835" w:type="dxa"/>
            <w:tcBorders>
              <w:top w:val="single" w:sz="4" w:space="0" w:color="auto"/>
              <w:left w:val="nil"/>
              <w:bottom w:val="single" w:sz="4" w:space="0" w:color="auto"/>
              <w:right w:val="single" w:sz="4" w:space="0" w:color="auto"/>
            </w:tcBorders>
            <w:shd w:val="clear" w:color="auto" w:fill="auto"/>
            <w:noWrap/>
            <w:hideMark/>
          </w:tcPr>
          <w:p w:rsidR="009409E9" w:rsidRPr="005956A7" w:rsidRDefault="009409E9" w:rsidP="005956A7">
            <w:pPr>
              <w:ind w:left="-64" w:right="-168" w:hanging="120"/>
              <w:jc w:val="center"/>
              <w:rPr>
                <w:color w:val="000000"/>
              </w:rPr>
            </w:pPr>
            <w:r w:rsidRPr="005956A7">
              <w:rPr>
                <w:color w:val="000000"/>
              </w:rPr>
              <w:t>12,384</w:t>
            </w:r>
          </w:p>
        </w:tc>
        <w:tc>
          <w:tcPr>
            <w:tcW w:w="816" w:type="dxa"/>
            <w:tcBorders>
              <w:top w:val="single" w:sz="4" w:space="0" w:color="auto"/>
              <w:left w:val="nil"/>
              <w:bottom w:val="single" w:sz="4" w:space="0" w:color="auto"/>
              <w:right w:val="single" w:sz="4" w:space="0" w:color="auto"/>
            </w:tcBorders>
            <w:shd w:val="clear" w:color="auto" w:fill="auto"/>
            <w:noWrap/>
            <w:hideMark/>
          </w:tcPr>
          <w:p w:rsidR="009409E9" w:rsidRPr="005956A7" w:rsidRDefault="009409E9" w:rsidP="005956A7">
            <w:pPr>
              <w:ind w:right="-116" w:hanging="142"/>
              <w:jc w:val="center"/>
              <w:rPr>
                <w:color w:val="000000"/>
              </w:rPr>
            </w:pPr>
            <w:r w:rsidRPr="005956A7">
              <w:rPr>
                <w:color w:val="000000"/>
              </w:rPr>
              <w:t>13,919</w:t>
            </w:r>
          </w:p>
        </w:tc>
        <w:tc>
          <w:tcPr>
            <w:tcW w:w="854" w:type="dxa"/>
            <w:tcBorders>
              <w:top w:val="single" w:sz="4" w:space="0" w:color="auto"/>
              <w:left w:val="nil"/>
              <w:bottom w:val="single" w:sz="4" w:space="0" w:color="auto"/>
              <w:right w:val="single" w:sz="4" w:space="0" w:color="auto"/>
            </w:tcBorders>
            <w:shd w:val="clear" w:color="auto" w:fill="auto"/>
            <w:noWrap/>
            <w:hideMark/>
          </w:tcPr>
          <w:p w:rsidR="009409E9" w:rsidRPr="005956A7" w:rsidRDefault="009409E9" w:rsidP="005956A7">
            <w:pPr>
              <w:ind w:right="-131" w:hanging="100"/>
              <w:jc w:val="center"/>
              <w:rPr>
                <w:color w:val="000000"/>
              </w:rPr>
            </w:pPr>
            <w:r w:rsidRPr="005956A7">
              <w:rPr>
                <w:color w:val="000000"/>
              </w:rPr>
              <w:t>14,198</w:t>
            </w:r>
          </w:p>
        </w:tc>
        <w:tc>
          <w:tcPr>
            <w:tcW w:w="835" w:type="dxa"/>
            <w:tcBorders>
              <w:top w:val="single" w:sz="4" w:space="0" w:color="auto"/>
              <w:left w:val="nil"/>
              <w:bottom w:val="single" w:sz="4" w:space="0" w:color="auto"/>
              <w:right w:val="single" w:sz="4" w:space="0" w:color="auto"/>
            </w:tcBorders>
            <w:shd w:val="clear" w:color="auto" w:fill="auto"/>
            <w:noWrap/>
            <w:hideMark/>
          </w:tcPr>
          <w:p w:rsidR="009409E9" w:rsidRPr="005956A7" w:rsidRDefault="009409E9" w:rsidP="005956A7">
            <w:pPr>
              <w:ind w:right="-153" w:hanging="85"/>
              <w:jc w:val="center"/>
              <w:rPr>
                <w:color w:val="000000"/>
              </w:rPr>
            </w:pPr>
            <w:r w:rsidRPr="005956A7">
              <w:rPr>
                <w:color w:val="000000"/>
              </w:rPr>
              <w:t>14,477</w:t>
            </w:r>
          </w:p>
        </w:tc>
        <w:tc>
          <w:tcPr>
            <w:tcW w:w="816" w:type="dxa"/>
            <w:tcBorders>
              <w:top w:val="single" w:sz="4" w:space="0" w:color="auto"/>
              <w:left w:val="nil"/>
              <w:bottom w:val="single" w:sz="4" w:space="0" w:color="auto"/>
              <w:right w:val="single" w:sz="4" w:space="0" w:color="auto"/>
            </w:tcBorders>
            <w:shd w:val="clear" w:color="auto" w:fill="auto"/>
            <w:noWrap/>
            <w:hideMark/>
          </w:tcPr>
          <w:p w:rsidR="009409E9" w:rsidRPr="005956A7" w:rsidRDefault="009409E9" w:rsidP="005956A7">
            <w:pPr>
              <w:ind w:right="-61" w:hanging="63"/>
              <w:jc w:val="center"/>
              <w:rPr>
                <w:color w:val="000000"/>
              </w:rPr>
            </w:pPr>
            <w:r w:rsidRPr="005956A7">
              <w:rPr>
                <w:color w:val="000000"/>
              </w:rPr>
              <w:t>14,694</w:t>
            </w:r>
          </w:p>
        </w:tc>
        <w:tc>
          <w:tcPr>
            <w:tcW w:w="816" w:type="dxa"/>
            <w:tcBorders>
              <w:top w:val="single" w:sz="4" w:space="0" w:color="auto"/>
              <w:left w:val="nil"/>
              <w:bottom w:val="single" w:sz="4" w:space="0" w:color="auto"/>
              <w:right w:val="single" w:sz="4" w:space="0" w:color="auto"/>
            </w:tcBorders>
            <w:shd w:val="clear" w:color="auto" w:fill="auto"/>
            <w:noWrap/>
            <w:hideMark/>
          </w:tcPr>
          <w:p w:rsidR="009409E9" w:rsidRPr="005956A7" w:rsidRDefault="009409E9" w:rsidP="005956A7">
            <w:pPr>
              <w:ind w:right="-82" w:hanging="155"/>
              <w:jc w:val="center"/>
              <w:rPr>
                <w:color w:val="000000"/>
              </w:rPr>
            </w:pPr>
            <w:r w:rsidRPr="005956A7">
              <w:rPr>
                <w:color w:val="000000"/>
              </w:rPr>
              <w:t>14,911</w:t>
            </w:r>
          </w:p>
        </w:tc>
        <w:tc>
          <w:tcPr>
            <w:tcW w:w="816" w:type="dxa"/>
            <w:tcBorders>
              <w:top w:val="single" w:sz="4" w:space="0" w:color="auto"/>
              <w:left w:val="nil"/>
              <w:bottom w:val="single" w:sz="4" w:space="0" w:color="auto"/>
              <w:right w:val="single" w:sz="4" w:space="0" w:color="auto"/>
            </w:tcBorders>
            <w:shd w:val="clear" w:color="auto" w:fill="auto"/>
            <w:noWrap/>
            <w:hideMark/>
          </w:tcPr>
          <w:p w:rsidR="009409E9" w:rsidRPr="005956A7" w:rsidRDefault="009409E9" w:rsidP="005956A7">
            <w:pPr>
              <w:ind w:right="-98" w:hanging="134"/>
              <w:jc w:val="center"/>
              <w:rPr>
                <w:color w:val="000000"/>
              </w:rPr>
            </w:pPr>
            <w:r w:rsidRPr="005956A7">
              <w:rPr>
                <w:color w:val="000000"/>
              </w:rPr>
              <w:t>15,066</w:t>
            </w:r>
          </w:p>
        </w:tc>
        <w:tc>
          <w:tcPr>
            <w:tcW w:w="816" w:type="dxa"/>
            <w:tcBorders>
              <w:top w:val="single" w:sz="4" w:space="0" w:color="auto"/>
              <w:left w:val="nil"/>
              <w:bottom w:val="single" w:sz="4" w:space="0" w:color="auto"/>
              <w:right w:val="single" w:sz="4" w:space="0" w:color="auto"/>
            </w:tcBorders>
            <w:shd w:val="clear" w:color="auto" w:fill="auto"/>
            <w:noWrap/>
            <w:hideMark/>
          </w:tcPr>
          <w:p w:rsidR="009409E9" w:rsidRPr="005956A7" w:rsidRDefault="009409E9" w:rsidP="005956A7">
            <w:pPr>
              <w:ind w:right="-107" w:hanging="118"/>
              <w:jc w:val="center"/>
              <w:rPr>
                <w:color w:val="000000"/>
              </w:rPr>
            </w:pPr>
            <w:r w:rsidRPr="005956A7">
              <w:rPr>
                <w:color w:val="000000"/>
              </w:rPr>
              <w:t>15,159</w:t>
            </w:r>
          </w:p>
        </w:tc>
        <w:tc>
          <w:tcPr>
            <w:tcW w:w="752" w:type="dxa"/>
            <w:tcBorders>
              <w:top w:val="single" w:sz="4" w:space="0" w:color="auto"/>
              <w:left w:val="nil"/>
              <w:bottom w:val="single" w:sz="4" w:space="0" w:color="auto"/>
              <w:right w:val="single" w:sz="4" w:space="0" w:color="auto"/>
            </w:tcBorders>
            <w:shd w:val="clear" w:color="auto" w:fill="auto"/>
            <w:noWrap/>
            <w:hideMark/>
          </w:tcPr>
          <w:p w:rsidR="009409E9" w:rsidRPr="005956A7" w:rsidRDefault="009409E9" w:rsidP="005956A7">
            <w:pPr>
              <w:ind w:right="-92" w:hanging="109"/>
              <w:jc w:val="center"/>
              <w:rPr>
                <w:color w:val="000000"/>
              </w:rPr>
            </w:pPr>
            <w:r w:rsidRPr="005956A7">
              <w:rPr>
                <w:color w:val="000000"/>
              </w:rPr>
              <w:t>15,19</w:t>
            </w:r>
          </w:p>
        </w:tc>
        <w:tc>
          <w:tcPr>
            <w:tcW w:w="816" w:type="dxa"/>
            <w:tcBorders>
              <w:top w:val="single" w:sz="4" w:space="0" w:color="auto"/>
              <w:left w:val="nil"/>
              <w:bottom w:val="single" w:sz="4" w:space="0" w:color="auto"/>
              <w:right w:val="single" w:sz="4" w:space="0" w:color="auto"/>
            </w:tcBorders>
            <w:shd w:val="clear" w:color="auto" w:fill="auto"/>
            <w:noWrap/>
            <w:hideMark/>
          </w:tcPr>
          <w:p w:rsidR="009409E9" w:rsidRPr="005956A7" w:rsidRDefault="009409E9" w:rsidP="005956A7">
            <w:pPr>
              <w:ind w:right="-93" w:hanging="124"/>
              <w:jc w:val="center"/>
              <w:rPr>
                <w:color w:val="000000"/>
              </w:rPr>
            </w:pPr>
            <w:r w:rsidRPr="005956A7">
              <w:rPr>
                <w:color w:val="000000"/>
              </w:rPr>
              <w:t>15,221</w:t>
            </w:r>
          </w:p>
        </w:tc>
        <w:tc>
          <w:tcPr>
            <w:tcW w:w="816" w:type="dxa"/>
            <w:tcBorders>
              <w:top w:val="single" w:sz="4" w:space="0" w:color="auto"/>
              <w:left w:val="nil"/>
              <w:bottom w:val="single" w:sz="4" w:space="0" w:color="auto"/>
              <w:right w:val="single" w:sz="4" w:space="0" w:color="auto"/>
            </w:tcBorders>
            <w:shd w:val="clear" w:color="auto" w:fill="auto"/>
            <w:noWrap/>
            <w:hideMark/>
          </w:tcPr>
          <w:p w:rsidR="009409E9" w:rsidRPr="005956A7" w:rsidRDefault="009409E9" w:rsidP="005956A7">
            <w:pPr>
              <w:ind w:right="-88" w:hanging="123"/>
              <w:jc w:val="center"/>
              <w:rPr>
                <w:color w:val="000000"/>
              </w:rPr>
            </w:pPr>
            <w:r w:rsidRPr="005956A7">
              <w:rPr>
                <w:color w:val="000000"/>
              </w:rPr>
              <w:t>15,221</w:t>
            </w:r>
          </w:p>
        </w:tc>
        <w:tc>
          <w:tcPr>
            <w:tcW w:w="816" w:type="dxa"/>
            <w:tcBorders>
              <w:top w:val="single" w:sz="4" w:space="0" w:color="auto"/>
              <w:left w:val="nil"/>
              <w:bottom w:val="single" w:sz="4" w:space="0" w:color="auto"/>
              <w:right w:val="single" w:sz="4" w:space="0" w:color="auto"/>
            </w:tcBorders>
            <w:shd w:val="clear" w:color="auto" w:fill="auto"/>
            <w:noWrap/>
            <w:hideMark/>
          </w:tcPr>
          <w:p w:rsidR="009409E9" w:rsidRPr="005956A7" w:rsidRDefault="009409E9" w:rsidP="005956A7">
            <w:pPr>
              <w:ind w:right="-77" w:hanging="128"/>
              <w:jc w:val="center"/>
              <w:rPr>
                <w:color w:val="000000"/>
              </w:rPr>
            </w:pPr>
            <w:r w:rsidRPr="005956A7">
              <w:rPr>
                <w:color w:val="000000"/>
              </w:rPr>
              <w:t>15,221</w:t>
            </w:r>
          </w:p>
        </w:tc>
        <w:tc>
          <w:tcPr>
            <w:tcW w:w="816" w:type="dxa"/>
            <w:tcBorders>
              <w:top w:val="single" w:sz="4" w:space="0" w:color="auto"/>
              <w:left w:val="nil"/>
              <w:bottom w:val="single" w:sz="4" w:space="0" w:color="auto"/>
              <w:right w:val="single" w:sz="4" w:space="0" w:color="auto"/>
            </w:tcBorders>
            <w:shd w:val="clear" w:color="auto" w:fill="auto"/>
            <w:noWrap/>
            <w:hideMark/>
          </w:tcPr>
          <w:p w:rsidR="009409E9" w:rsidRPr="005956A7" w:rsidRDefault="009409E9" w:rsidP="005956A7">
            <w:pPr>
              <w:ind w:right="-180" w:hanging="139"/>
              <w:jc w:val="center"/>
              <w:rPr>
                <w:color w:val="000000"/>
              </w:rPr>
            </w:pPr>
            <w:r w:rsidRPr="005956A7">
              <w:rPr>
                <w:color w:val="000000"/>
              </w:rPr>
              <w:t>15,221</w:t>
            </w:r>
          </w:p>
        </w:tc>
        <w:tc>
          <w:tcPr>
            <w:tcW w:w="681" w:type="dxa"/>
            <w:tcBorders>
              <w:top w:val="single" w:sz="4" w:space="0" w:color="auto"/>
              <w:left w:val="nil"/>
              <w:bottom w:val="single" w:sz="4" w:space="0" w:color="auto"/>
              <w:right w:val="single" w:sz="4" w:space="0" w:color="auto"/>
            </w:tcBorders>
            <w:shd w:val="clear" w:color="auto" w:fill="auto"/>
            <w:noWrap/>
            <w:hideMark/>
          </w:tcPr>
          <w:p w:rsidR="009409E9" w:rsidRPr="005956A7" w:rsidRDefault="009409E9" w:rsidP="005956A7">
            <w:pPr>
              <w:ind w:right="-157" w:hanging="156"/>
              <w:jc w:val="center"/>
              <w:rPr>
                <w:color w:val="000000"/>
              </w:rPr>
            </w:pPr>
            <w:r w:rsidRPr="005956A7">
              <w:rPr>
                <w:color w:val="000000"/>
              </w:rPr>
              <w:t>15,221</w:t>
            </w:r>
          </w:p>
        </w:tc>
      </w:tr>
      <w:tr w:rsidR="005956A7" w:rsidRPr="005956A7" w:rsidTr="005956A7">
        <w:trPr>
          <w:trHeight w:val="315"/>
        </w:trPr>
        <w:tc>
          <w:tcPr>
            <w:tcW w:w="652" w:type="dxa"/>
            <w:tcBorders>
              <w:top w:val="nil"/>
              <w:left w:val="single" w:sz="4" w:space="0" w:color="auto"/>
              <w:bottom w:val="single" w:sz="4" w:space="0" w:color="auto"/>
              <w:right w:val="single" w:sz="4" w:space="0" w:color="auto"/>
            </w:tcBorders>
            <w:shd w:val="clear" w:color="auto" w:fill="auto"/>
            <w:noWrap/>
            <w:hideMark/>
          </w:tcPr>
          <w:p w:rsidR="009409E9" w:rsidRPr="005956A7" w:rsidRDefault="009409E9" w:rsidP="005956A7">
            <w:pPr>
              <w:ind w:left="-86" w:right="-136"/>
              <w:jc w:val="center"/>
              <w:rPr>
                <w:color w:val="000000"/>
              </w:rPr>
            </w:pPr>
            <w:r w:rsidRPr="005956A7">
              <w:rPr>
                <w:color w:val="000000"/>
              </w:rPr>
              <w:t>8.2.2</w:t>
            </w:r>
            <w:r w:rsidR="005956A7">
              <w:rPr>
                <w:color w:val="000000"/>
              </w:rPr>
              <w:t>.</w:t>
            </w:r>
          </w:p>
        </w:tc>
        <w:tc>
          <w:tcPr>
            <w:tcW w:w="2229" w:type="dxa"/>
            <w:tcBorders>
              <w:top w:val="nil"/>
              <w:left w:val="nil"/>
              <w:bottom w:val="single" w:sz="4" w:space="0" w:color="auto"/>
              <w:right w:val="single" w:sz="4" w:space="0" w:color="auto"/>
            </w:tcBorders>
            <w:shd w:val="clear" w:color="auto" w:fill="auto"/>
            <w:noWrap/>
            <w:hideMark/>
          </w:tcPr>
          <w:p w:rsidR="009409E9" w:rsidRPr="005956A7" w:rsidRDefault="005956A7" w:rsidP="005956A7">
            <w:pPr>
              <w:rPr>
                <w:color w:val="000000"/>
              </w:rPr>
            </w:pPr>
            <w:r>
              <w:rPr>
                <w:color w:val="000000"/>
              </w:rPr>
              <w:t>Н</w:t>
            </w:r>
            <w:r w:rsidR="009409E9" w:rsidRPr="005956A7">
              <w:rPr>
                <w:color w:val="000000"/>
              </w:rPr>
              <w:t>аселение</w:t>
            </w:r>
          </w:p>
        </w:tc>
        <w:tc>
          <w:tcPr>
            <w:tcW w:w="835"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27,84</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26,94</w:t>
            </w:r>
          </w:p>
        </w:tc>
        <w:tc>
          <w:tcPr>
            <w:tcW w:w="854"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27,48</w:t>
            </w:r>
          </w:p>
        </w:tc>
        <w:tc>
          <w:tcPr>
            <w:tcW w:w="835"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28,02</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28,44</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28,86</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29,16</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29,34</w:t>
            </w:r>
          </w:p>
        </w:tc>
        <w:tc>
          <w:tcPr>
            <w:tcW w:w="752"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29,4</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29,46</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29,46</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29,46</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29,46</w:t>
            </w:r>
          </w:p>
        </w:tc>
        <w:tc>
          <w:tcPr>
            <w:tcW w:w="681" w:type="dxa"/>
            <w:tcBorders>
              <w:top w:val="nil"/>
              <w:left w:val="nil"/>
              <w:bottom w:val="single" w:sz="4" w:space="0" w:color="auto"/>
              <w:right w:val="single" w:sz="4" w:space="0" w:color="auto"/>
            </w:tcBorders>
            <w:shd w:val="clear" w:color="auto" w:fill="auto"/>
            <w:noWrap/>
            <w:hideMark/>
          </w:tcPr>
          <w:p w:rsidR="009409E9" w:rsidRPr="005956A7" w:rsidRDefault="009409E9" w:rsidP="00E806FE">
            <w:pPr>
              <w:ind w:right="-157" w:hanging="147"/>
              <w:jc w:val="center"/>
              <w:rPr>
                <w:color w:val="000000"/>
              </w:rPr>
            </w:pPr>
            <w:r w:rsidRPr="005956A7">
              <w:rPr>
                <w:color w:val="000000"/>
              </w:rPr>
              <w:t>29,46</w:t>
            </w:r>
          </w:p>
        </w:tc>
      </w:tr>
      <w:tr w:rsidR="005956A7" w:rsidRPr="005956A7" w:rsidTr="005956A7">
        <w:trPr>
          <w:trHeight w:val="315"/>
        </w:trPr>
        <w:tc>
          <w:tcPr>
            <w:tcW w:w="652" w:type="dxa"/>
            <w:tcBorders>
              <w:top w:val="nil"/>
              <w:left w:val="single" w:sz="4" w:space="0" w:color="auto"/>
              <w:bottom w:val="single" w:sz="4" w:space="0" w:color="auto"/>
              <w:right w:val="single" w:sz="4" w:space="0" w:color="auto"/>
            </w:tcBorders>
            <w:shd w:val="clear" w:color="auto" w:fill="auto"/>
            <w:noWrap/>
            <w:hideMark/>
          </w:tcPr>
          <w:p w:rsidR="009409E9" w:rsidRPr="005956A7" w:rsidRDefault="009409E9" w:rsidP="005956A7">
            <w:pPr>
              <w:ind w:left="-86" w:right="-136"/>
              <w:jc w:val="center"/>
              <w:rPr>
                <w:color w:val="000000"/>
              </w:rPr>
            </w:pPr>
            <w:r w:rsidRPr="005956A7">
              <w:rPr>
                <w:color w:val="000000"/>
              </w:rPr>
              <w:t>8.2.3</w:t>
            </w:r>
            <w:r w:rsidR="005956A7">
              <w:rPr>
                <w:color w:val="000000"/>
              </w:rPr>
              <w:t>.</w:t>
            </w:r>
          </w:p>
        </w:tc>
        <w:tc>
          <w:tcPr>
            <w:tcW w:w="2229" w:type="dxa"/>
            <w:tcBorders>
              <w:top w:val="nil"/>
              <w:left w:val="nil"/>
              <w:bottom w:val="single" w:sz="4" w:space="0" w:color="auto"/>
              <w:right w:val="single" w:sz="4" w:space="0" w:color="auto"/>
            </w:tcBorders>
            <w:shd w:val="clear" w:color="auto" w:fill="auto"/>
            <w:noWrap/>
            <w:hideMark/>
          </w:tcPr>
          <w:p w:rsidR="009409E9" w:rsidRPr="005956A7" w:rsidRDefault="005956A7" w:rsidP="005956A7">
            <w:pPr>
              <w:rPr>
                <w:color w:val="000000"/>
              </w:rPr>
            </w:pPr>
            <w:r>
              <w:rPr>
                <w:color w:val="000000"/>
              </w:rPr>
              <w:t>П</w:t>
            </w:r>
            <w:r w:rsidR="009409E9" w:rsidRPr="005956A7">
              <w:rPr>
                <w:color w:val="000000"/>
              </w:rPr>
              <w:t>рочие</w:t>
            </w:r>
          </w:p>
        </w:tc>
        <w:tc>
          <w:tcPr>
            <w:tcW w:w="835"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4,176</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4,041</w:t>
            </w:r>
          </w:p>
        </w:tc>
        <w:tc>
          <w:tcPr>
            <w:tcW w:w="854"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4,122</w:t>
            </w:r>
          </w:p>
        </w:tc>
        <w:tc>
          <w:tcPr>
            <w:tcW w:w="835"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4,203</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4,266</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4,329</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4,374</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4,401</w:t>
            </w:r>
          </w:p>
        </w:tc>
        <w:tc>
          <w:tcPr>
            <w:tcW w:w="752"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4,41</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4,419</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4,419</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4,419</w:t>
            </w:r>
          </w:p>
        </w:tc>
        <w:tc>
          <w:tcPr>
            <w:tcW w:w="816"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4,419</w:t>
            </w:r>
          </w:p>
        </w:tc>
        <w:tc>
          <w:tcPr>
            <w:tcW w:w="681" w:type="dxa"/>
            <w:tcBorders>
              <w:top w:val="nil"/>
              <w:left w:val="nil"/>
              <w:bottom w:val="single" w:sz="4" w:space="0" w:color="auto"/>
              <w:right w:val="single" w:sz="4" w:space="0" w:color="auto"/>
            </w:tcBorders>
            <w:shd w:val="clear" w:color="auto" w:fill="auto"/>
            <w:noWrap/>
            <w:hideMark/>
          </w:tcPr>
          <w:p w:rsidR="009409E9" w:rsidRPr="005956A7" w:rsidRDefault="009409E9" w:rsidP="005956A7">
            <w:pPr>
              <w:jc w:val="center"/>
              <w:rPr>
                <w:color w:val="000000"/>
              </w:rPr>
            </w:pPr>
            <w:r w:rsidRPr="005956A7">
              <w:rPr>
                <w:color w:val="000000"/>
              </w:rPr>
              <w:t>4,419</w:t>
            </w:r>
          </w:p>
        </w:tc>
      </w:tr>
    </w:tbl>
    <w:p w:rsidR="009409E9" w:rsidRDefault="009409E9" w:rsidP="009409E9">
      <w:pPr>
        <w:autoSpaceDE w:val="0"/>
        <w:autoSpaceDN w:val="0"/>
        <w:adjustRightInd w:val="0"/>
        <w:ind w:firstLine="708"/>
        <w:jc w:val="both"/>
        <w:rPr>
          <w:rFonts w:eastAsia="TimesNewRomanPSMT"/>
          <w:sz w:val="28"/>
          <w:szCs w:val="28"/>
        </w:rPr>
        <w:sectPr w:rsidR="009409E9" w:rsidSect="009409E9">
          <w:pgSz w:w="16838" w:h="11906" w:orient="landscape" w:code="9"/>
          <w:pgMar w:top="1418" w:right="1276" w:bottom="1134" w:left="1559" w:header="709" w:footer="709" w:gutter="0"/>
          <w:cols w:space="708"/>
          <w:titlePg/>
          <w:docGrid w:linePitch="360"/>
        </w:sectPr>
      </w:pPr>
    </w:p>
    <w:p w:rsidR="007071B5" w:rsidRDefault="007071B5" w:rsidP="00595E3B">
      <w:pPr>
        <w:autoSpaceDE w:val="0"/>
        <w:autoSpaceDN w:val="0"/>
        <w:adjustRightInd w:val="0"/>
        <w:ind w:firstLine="708"/>
        <w:jc w:val="both"/>
        <w:rPr>
          <w:rFonts w:eastAsia="TimesNewRomanPSMT"/>
          <w:sz w:val="28"/>
          <w:szCs w:val="28"/>
        </w:rPr>
      </w:pPr>
      <w:r w:rsidRPr="005E7B8D">
        <w:rPr>
          <w:sz w:val="28"/>
          <w:szCs w:val="28"/>
        </w:rPr>
        <w:lastRenderedPageBreak/>
        <w:t>В соответствии с объемами нового строительства объектов жилищного фонда, социального</w:t>
      </w:r>
      <w:r>
        <w:rPr>
          <w:sz w:val="28"/>
          <w:szCs w:val="28"/>
        </w:rPr>
        <w:t>,</w:t>
      </w:r>
      <w:r w:rsidRPr="005E7B8D">
        <w:rPr>
          <w:sz w:val="28"/>
          <w:szCs w:val="28"/>
        </w:rPr>
        <w:t xml:space="preserve">  культурно-бытового назначения </w:t>
      </w:r>
      <w:r>
        <w:rPr>
          <w:sz w:val="28"/>
          <w:szCs w:val="28"/>
        </w:rPr>
        <w:t xml:space="preserve">и учетом сноса </w:t>
      </w:r>
      <w:r w:rsidRPr="005E7B8D">
        <w:rPr>
          <w:sz w:val="28"/>
          <w:szCs w:val="28"/>
        </w:rPr>
        <w:t>в</w:t>
      </w:r>
      <w:r>
        <w:rPr>
          <w:sz w:val="28"/>
          <w:szCs w:val="28"/>
        </w:rPr>
        <w:t xml:space="preserve"> </w:t>
      </w:r>
      <w:r w:rsidR="00E806FE">
        <w:rPr>
          <w:sz w:val="28"/>
          <w:szCs w:val="28"/>
        </w:rPr>
        <w:t>СП</w:t>
      </w:r>
      <w:r>
        <w:rPr>
          <w:sz w:val="28"/>
          <w:szCs w:val="28"/>
        </w:rPr>
        <w:t xml:space="preserve"> Горноправдинск </w:t>
      </w:r>
      <w:r w:rsidRPr="005E7B8D">
        <w:rPr>
          <w:sz w:val="28"/>
          <w:szCs w:val="28"/>
        </w:rPr>
        <w:t xml:space="preserve"> Ханты-Мансийско</w:t>
      </w:r>
      <w:r>
        <w:rPr>
          <w:sz w:val="28"/>
          <w:szCs w:val="28"/>
        </w:rPr>
        <w:t>го</w:t>
      </w:r>
      <w:r w:rsidRPr="005E7B8D">
        <w:rPr>
          <w:sz w:val="28"/>
          <w:szCs w:val="28"/>
        </w:rPr>
        <w:t xml:space="preserve"> район</w:t>
      </w:r>
      <w:r>
        <w:rPr>
          <w:sz w:val="28"/>
          <w:szCs w:val="28"/>
        </w:rPr>
        <w:t xml:space="preserve">а за период реализации Схемы ожидается </w:t>
      </w:r>
      <w:r w:rsidRPr="005E7B8D">
        <w:rPr>
          <w:sz w:val="28"/>
          <w:szCs w:val="28"/>
        </w:rPr>
        <w:t xml:space="preserve"> прирост </w:t>
      </w:r>
      <w:proofErr w:type="gramStart"/>
      <w:r w:rsidRPr="005E7B8D">
        <w:rPr>
          <w:sz w:val="28"/>
          <w:szCs w:val="28"/>
        </w:rPr>
        <w:t>объема потребления тепловой мощности систем централизованного теплоснабжения</w:t>
      </w:r>
      <w:proofErr w:type="gramEnd"/>
      <w:r w:rsidRPr="005E7B8D">
        <w:rPr>
          <w:sz w:val="28"/>
          <w:szCs w:val="28"/>
        </w:rPr>
        <w:t xml:space="preserve"> </w:t>
      </w:r>
      <w:r>
        <w:rPr>
          <w:sz w:val="28"/>
          <w:szCs w:val="28"/>
        </w:rPr>
        <w:t xml:space="preserve">в размере </w:t>
      </w:r>
      <w:r w:rsidRPr="005E7B8D">
        <w:rPr>
          <w:sz w:val="28"/>
          <w:szCs w:val="28"/>
        </w:rPr>
        <w:t>2</w:t>
      </w:r>
      <w:r>
        <w:rPr>
          <w:sz w:val="28"/>
          <w:szCs w:val="28"/>
        </w:rPr>
        <w:t>,0</w:t>
      </w:r>
      <w:r w:rsidRPr="005E7B8D">
        <w:rPr>
          <w:sz w:val="28"/>
          <w:szCs w:val="28"/>
        </w:rPr>
        <w:t xml:space="preserve"> Гкал/ч.</w:t>
      </w:r>
      <w:r>
        <w:rPr>
          <w:rFonts w:ascii="TimesNewRomanPSMT" w:eastAsia="TimesNewRomanPSMT" w:hAnsi="Calibri" w:cs="TimesNewRomanPSMT"/>
        </w:rPr>
        <w:t xml:space="preserve"> </w:t>
      </w:r>
      <w:r w:rsidRPr="004926FF">
        <w:rPr>
          <w:rFonts w:eastAsia="TimesNewRomanPSMT"/>
          <w:sz w:val="28"/>
          <w:szCs w:val="28"/>
        </w:rPr>
        <w:t>из них:</w:t>
      </w:r>
    </w:p>
    <w:p w:rsidR="007071B5" w:rsidRDefault="00E806FE" w:rsidP="00595E3B">
      <w:pPr>
        <w:autoSpaceDE w:val="0"/>
        <w:autoSpaceDN w:val="0"/>
        <w:adjustRightInd w:val="0"/>
        <w:jc w:val="both"/>
        <w:rPr>
          <w:rFonts w:eastAsia="TimesNewRomanPSMT"/>
          <w:sz w:val="28"/>
          <w:szCs w:val="28"/>
        </w:rPr>
      </w:pPr>
      <w:r>
        <w:rPr>
          <w:rFonts w:eastAsia="TimesNewRomanPSMT"/>
          <w:sz w:val="28"/>
          <w:szCs w:val="28"/>
        </w:rPr>
        <w:tab/>
      </w:r>
      <w:r w:rsidR="007071B5" w:rsidRPr="004926FF">
        <w:rPr>
          <w:rFonts w:eastAsia="TimesNewRomanPSMT"/>
          <w:sz w:val="28"/>
          <w:szCs w:val="28"/>
        </w:rPr>
        <w:t>1) прирост тепловых нагрузок в размере 5,4 Гкал/ч, в том числе:</w:t>
      </w:r>
    </w:p>
    <w:p w:rsidR="007071B5" w:rsidRPr="004926FF" w:rsidRDefault="00E806FE" w:rsidP="00595E3B">
      <w:pPr>
        <w:autoSpaceDE w:val="0"/>
        <w:autoSpaceDN w:val="0"/>
        <w:adjustRightInd w:val="0"/>
        <w:jc w:val="both"/>
        <w:rPr>
          <w:rFonts w:eastAsia="TimesNewRomanPSMT"/>
          <w:sz w:val="28"/>
          <w:szCs w:val="28"/>
        </w:rPr>
      </w:pPr>
      <w:r>
        <w:rPr>
          <w:rFonts w:eastAsia="TimesNewRomanPSMT"/>
          <w:sz w:val="28"/>
          <w:szCs w:val="28"/>
        </w:rPr>
        <w:tab/>
      </w:r>
      <w:r w:rsidR="007071B5" w:rsidRPr="004926FF">
        <w:rPr>
          <w:rFonts w:eastAsia="TimesNewRomanPSMT"/>
          <w:sz w:val="28"/>
          <w:szCs w:val="28"/>
        </w:rPr>
        <w:t xml:space="preserve">многоквартирных домов </w:t>
      </w:r>
      <w:r>
        <w:rPr>
          <w:rFonts w:eastAsia="TimesNewRomanPSMT"/>
          <w:sz w:val="28"/>
          <w:szCs w:val="28"/>
        </w:rPr>
        <w:t>–</w:t>
      </w:r>
      <w:r w:rsidR="007071B5" w:rsidRPr="004926FF">
        <w:rPr>
          <w:rFonts w:eastAsia="TimesNewRomanPSMT"/>
          <w:sz w:val="28"/>
          <w:szCs w:val="28"/>
        </w:rPr>
        <w:t xml:space="preserve"> 2,5 Гкал/ч;</w:t>
      </w:r>
    </w:p>
    <w:p w:rsidR="007071B5" w:rsidRPr="004926FF" w:rsidRDefault="00E806FE" w:rsidP="00595E3B">
      <w:pPr>
        <w:autoSpaceDE w:val="0"/>
        <w:autoSpaceDN w:val="0"/>
        <w:adjustRightInd w:val="0"/>
        <w:jc w:val="both"/>
        <w:rPr>
          <w:rFonts w:eastAsia="TimesNewRomanPSMT"/>
          <w:sz w:val="28"/>
          <w:szCs w:val="28"/>
        </w:rPr>
      </w:pPr>
      <w:r>
        <w:rPr>
          <w:rFonts w:eastAsia="TimesNewRomanPSMT"/>
          <w:sz w:val="28"/>
          <w:szCs w:val="28"/>
        </w:rPr>
        <w:tab/>
      </w:r>
      <w:r w:rsidR="007071B5" w:rsidRPr="004926FF">
        <w:rPr>
          <w:rFonts w:eastAsia="TimesNewRomanPSMT"/>
          <w:sz w:val="28"/>
          <w:szCs w:val="28"/>
        </w:rPr>
        <w:t xml:space="preserve">общественных зданий </w:t>
      </w:r>
      <w:r>
        <w:rPr>
          <w:rFonts w:eastAsia="TimesNewRomanPSMT"/>
          <w:sz w:val="28"/>
          <w:szCs w:val="28"/>
        </w:rPr>
        <w:t>–</w:t>
      </w:r>
      <w:r w:rsidR="007071B5" w:rsidRPr="004926FF">
        <w:rPr>
          <w:rFonts w:eastAsia="TimesNewRomanPSMT"/>
          <w:sz w:val="28"/>
          <w:szCs w:val="28"/>
        </w:rPr>
        <w:t xml:space="preserve"> 2,9 Гкал/ч;</w:t>
      </w:r>
    </w:p>
    <w:p w:rsidR="007071B5" w:rsidRPr="004926FF" w:rsidRDefault="00E806FE" w:rsidP="00595E3B">
      <w:pPr>
        <w:autoSpaceDE w:val="0"/>
        <w:autoSpaceDN w:val="0"/>
        <w:adjustRightInd w:val="0"/>
        <w:jc w:val="both"/>
        <w:rPr>
          <w:rFonts w:eastAsia="TimesNewRomanPSMT"/>
          <w:sz w:val="28"/>
          <w:szCs w:val="28"/>
        </w:rPr>
      </w:pPr>
      <w:r>
        <w:rPr>
          <w:rFonts w:eastAsia="TimesNewRomanPSMT"/>
          <w:sz w:val="28"/>
          <w:szCs w:val="28"/>
        </w:rPr>
        <w:tab/>
      </w:r>
      <w:r w:rsidR="007071B5" w:rsidRPr="004926FF">
        <w:rPr>
          <w:rFonts w:eastAsia="TimesNewRomanPSMT"/>
          <w:sz w:val="28"/>
          <w:szCs w:val="28"/>
        </w:rPr>
        <w:t xml:space="preserve">2) снижение тепловой нагрузки в </w:t>
      </w:r>
      <w:r>
        <w:rPr>
          <w:rFonts w:eastAsia="TimesNewRomanPSMT"/>
          <w:sz w:val="28"/>
          <w:szCs w:val="28"/>
        </w:rPr>
        <w:t>СП</w:t>
      </w:r>
      <w:r w:rsidR="007071B5" w:rsidRPr="004926FF">
        <w:rPr>
          <w:rFonts w:eastAsia="TimesNewRomanPSMT"/>
          <w:sz w:val="28"/>
          <w:szCs w:val="28"/>
        </w:rPr>
        <w:t xml:space="preserve"> за счет сноса жилья в размере</w:t>
      </w:r>
      <w:r w:rsidR="007071B5">
        <w:rPr>
          <w:rFonts w:eastAsia="TimesNewRomanPSMT"/>
          <w:sz w:val="28"/>
          <w:szCs w:val="28"/>
        </w:rPr>
        <w:t xml:space="preserve"> </w:t>
      </w:r>
      <w:r w:rsidR="007071B5" w:rsidRPr="004926FF">
        <w:rPr>
          <w:rFonts w:eastAsia="TimesNewRomanPSMT"/>
          <w:sz w:val="28"/>
          <w:szCs w:val="28"/>
        </w:rPr>
        <w:t>3,4 Гкал/ч</w:t>
      </w:r>
      <w:r w:rsidR="007071B5">
        <w:rPr>
          <w:rFonts w:ascii="TimesNewRomanPSMT" w:eastAsia="TimesNewRomanPSMT" w:hAnsi="Calibri" w:cs="TimesNewRomanPSMT"/>
        </w:rPr>
        <w:t>.</w:t>
      </w:r>
    </w:p>
    <w:p w:rsidR="0017274F" w:rsidRDefault="0017274F" w:rsidP="00595E3B">
      <w:pPr>
        <w:autoSpaceDE w:val="0"/>
        <w:autoSpaceDN w:val="0"/>
        <w:adjustRightInd w:val="0"/>
        <w:ind w:firstLine="708"/>
        <w:jc w:val="both"/>
        <w:rPr>
          <w:rFonts w:eastAsia="Calibri"/>
          <w:bCs/>
          <w:i/>
          <w:iCs/>
          <w:sz w:val="28"/>
          <w:szCs w:val="28"/>
        </w:rPr>
      </w:pPr>
      <w:r w:rsidRPr="00B73283">
        <w:rPr>
          <w:rFonts w:eastAsia="Calibri"/>
          <w:bCs/>
          <w:i/>
          <w:iCs/>
          <w:sz w:val="28"/>
          <w:szCs w:val="28"/>
        </w:rPr>
        <w:t>в)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p>
    <w:p w:rsidR="0017274F" w:rsidRPr="00A70E51" w:rsidRDefault="0017274F" w:rsidP="00595E3B">
      <w:pPr>
        <w:autoSpaceDE w:val="0"/>
        <w:autoSpaceDN w:val="0"/>
        <w:adjustRightInd w:val="0"/>
        <w:ind w:firstLine="708"/>
        <w:jc w:val="both"/>
        <w:rPr>
          <w:rFonts w:eastAsia="TimesNewRomanPSMT"/>
          <w:sz w:val="28"/>
          <w:szCs w:val="28"/>
        </w:rPr>
      </w:pPr>
      <w:r w:rsidRPr="00A70E51">
        <w:rPr>
          <w:rFonts w:eastAsia="TimesNewRomanPSMT"/>
          <w:sz w:val="28"/>
          <w:szCs w:val="28"/>
        </w:rPr>
        <w:t>По предоставленным исходным данным количественного развития существующих</w:t>
      </w:r>
      <w:r>
        <w:rPr>
          <w:rFonts w:eastAsia="TimesNewRomanPSMT"/>
          <w:sz w:val="28"/>
          <w:szCs w:val="28"/>
        </w:rPr>
        <w:t xml:space="preserve"> </w:t>
      </w:r>
      <w:r w:rsidRPr="00A70E51">
        <w:rPr>
          <w:rFonts w:eastAsia="TimesNewRomanPSMT"/>
          <w:sz w:val="28"/>
          <w:szCs w:val="28"/>
        </w:rPr>
        <w:t xml:space="preserve">промышленных предприятий </w:t>
      </w:r>
      <w:r w:rsidR="00E806FE">
        <w:rPr>
          <w:rFonts w:eastAsia="TimesNewRomanPSMT"/>
          <w:sz w:val="28"/>
          <w:szCs w:val="28"/>
        </w:rPr>
        <w:t>СП</w:t>
      </w:r>
      <w:r w:rsidRPr="00A70E51">
        <w:rPr>
          <w:rFonts w:eastAsia="TimesNewRomanPSMT"/>
          <w:sz w:val="28"/>
          <w:szCs w:val="28"/>
        </w:rPr>
        <w:t xml:space="preserve"> Горноправдинск в рассматриваемой перспективе не планируется. Их потребление тепловой энергии сохраняется на существующем уровне.</w:t>
      </w:r>
    </w:p>
    <w:p w:rsidR="00B53DFF" w:rsidRDefault="00B53DFF" w:rsidP="00595E3B">
      <w:pPr>
        <w:pStyle w:val="affff5"/>
        <w:ind w:firstLine="0"/>
        <w:rPr>
          <w:rFonts w:ascii="Times New Roman" w:hAnsi="Times New Roman" w:cs="Times New Roman"/>
          <w:b/>
          <w:sz w:val="28"/>
          <w:szCs w:val="28"/>
        </w:rPr>
      </w:pPr>
    </w:p>
    <w:p w:rsidR="00E806FE" w:rsidRDefault="007071B5" w:rsidP="00E806FE">
      <w:pPr>
        <w:pStyle w:val="affff5"/>
        <w:ind w:firstLine="0"/>
        <w:jc w:val="center"/>
        <w:rPr>
          <w:rFonts w:ascii="Times New Roman" w:hAnsi="Times New Roman" w:cs="Times New Roman"/>
          <w:sz w:val="28"/>
          <w:szCs w:val="28"/>
        </w:rPr>
      </w:pPr>
      <w:r w:rsidRPr="00E806FE">
        <w:rPr>
          <w:rFonts w:ascii="Times New Roman" w:hAnsi="Times New Roman" w:cs="Times New Roman"/>
          <w:sz w:val="28"/>
          <w:szCs w:val="28"/>
        </w:rPr>
        <w:t xml:space="preserve">Раздел 2. Перспективные балансы располагаемой </w:t>
      </w:r>
    </w:p>
    <w:p w:rsidR="00E806FE" w:rsidRDefault="007071B5" w:rsidP="00E806FE">
      <w:pPr>
        <w:pStyle w:val="affff5"/>
        <w:ind w:firstLine="0"/>
        <w:jc w:val="center"/>
        <w:rPr>
          <w:rFonts w:ascii="Times New Roman" w:hAnsi="Times New Roman" w:cs="Times New Roman"/>
          <w:sz w:val="28"/>
          <w:szCs w:val="28"/>
        </w:rPr>
      </w:pPr>
      <w:r w:rsidRPr="00E806FE">
        <w:rPr>
          <w:rFonts w:ascii="Times New Roman" w:hAnsi="Times New Roman" w:cs="Times New Roman"/>
          <w:sz w:val="28"/>
          <w:szCs w:val="28"/>
        </w:rPr>
        <w:t xml:space="preserve">тепловой мощности источников тепловой энергии </w:t>
      </w:r>
    </w:p>
    <w:p w:rsidR="007071B5" w:rsidRPr="00E806FE" w:rsidRDefault="007071B5" w:rsidP="00E806FE">
      <w:pPr>
        <w:pStyle w:val="affff5"/>
        <w:ind w:firstLine="0"/>
        <w:jc w:val="center"/>
        <w:rPr>
          <w:rFonts w:ascii="Times New Roman" w:hAnsi="Times New Roman" w:cs="Times New Roman"/>
          <w:sz w:val="28"/>
          <w:szCs w:val="28"/>
        </w:rPr>
      </w:pPr>
      <w:r w:rsidRPr="00E806FE">
        <w:rPr>
          <w:rFonts w:ascii="Times New Roman" w:hAnsi="Times New Roman" w:cs="Times New Roman"/>
          <w:sz w:val="28"/>
          <w:szCs w:val="28"/>
        </w:rPr>
        <w:t>и тепловой нагрузки потребителей</w:t>
      </w:r>
    </w:p>
    <w:p w:rsidR="007071B5" w:rsidRPr="005E7B8D" w:rsidRDefault="007071B5" w:rsidP="00595E3B">
      <w:pPr>
        <w:pStyle w:val="affff5"/>
        <w:jc w:val="both"/>
        <w:rPr>
          <w:rFonts w:ascii="Times New Roman" w:hAnsi="Times New Roman" w:cs="Times New Roman"/>
          <w:b/>
          <w:sz w:val="28"/>
          <w:szCs w:val="28"/>
        </w:rPr>
      </w:pPr>
    </w:p>
    <w:p w:rsidR="007071B5" w:rsidRPr="00B73283" w:rsidRDefault="007071B5" w:rsidP="00595E3B">
      <w:pPr>
        <w:autoSpaceDE w:val="0"/>
        <w:autoSpaceDN w:val="0"/>
        <w:adjustRightInd w:val="0"/>
        <w:ind w:firstLine="573"/>
        <w:jc w:val="both"/>
        <w:rPr>
          <w:rFonts w:eastAsia="Calibri"/>
          <w:bCs/>
          <w:i/>
          <w:iCs/>
          <w:sz w:val="28"/>
          <w:szCs w:val="28"/>
        </w:rPr>
      </w:pPr>
      <w:r w:rsidRPr="00B73283">
        <w:rPr>
          <w:rFonts w:eastAsia="Calibri"/>
          <w:bCs/>
          <w:i/>
          <w:iCs/>
          <w:sz w:val="28"/>
          <w:szCs w:val="28"/>
        </w:rPr>
        <w:t xml:space="preserve">а) радиус эффективного теплоснабжения, позволяющий определить условия, при которых подключение новых или увеличивающих тепловую нагрузку </w:t>
      </w:r>
      <w:proofErr w:type="spellStart"/>
      <w:r w:rsidRPr="00B73283">
        <w:rPr>
          <w:rFonts w:eastAsia="Calibri"/>
          <w:bCs/>
          <w:i/>
          <w:iCs/>
          <w:sz w:val="28"/>
          <w:szCs w:val="28"/>
        </w:rPr>
        <w:t>теплопотребляющих</w:t>
      </w:r>
      <w:proofErr w:type="spellEnd"/>
      <w:r w:rsidRPr="00B73283">
        <w:rPr>
          <w:rFonts w:eastAsia="Calibri"/>
          <w:bCs/>
          <w:i/>
          <w:iCs/>
          <w:sz w:val="28"/>
          <w:szCs w:val="28"/>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w:t>
      </w:r>
      <w:r>
        <w:rPr>
          <w:rFonts w:eastAsia="Calibri"/>
          <w:bCs/>
          <w:i/>
          <w:iCs/>
          <w:sz w:val="28"/>
          <w:szCs w:val="28"/>
        </w:rPr>
        <w:t>дого источника тепловой энергии</w:t>
      </w:r>
    </w:p>
    <w:p w:rsidR="007071B5" w:rsidRPr="00095973" w:rsidRDefault="007071B5" w:rsidP="00595E3B">
      <w:pPr>
        <w:autoSpaceDE w:val="0"/>
        <w:autoSpaceDN w:val="0"/>
        <w:adjustRightInd w:val="0"/>
        <w:ind w:firstLine="573"/>
        <w:jc w:val="both"/>
        <w:rPr>
          <w:rFonts w:eastAsia="TimesNewRomanPSMT"/>
          <w:sz w:val="28"/>
          <w:szCs w:val="28"/>
        </w:rPr>
      </w:pPr>
      <w:r w:rsidRPr="00095973">
        <w:rPr>
          <w:rFonts w:eastAsia="TimesNewRomanPSMT"/>
          <w:sz w:val="28"/>
          <w:szCs w:val="28"/>
        </w:rPr>
        <w:t xml:space="preserve">Расчет радиуса эффективного теплоснабжения по каждой системе теплоснабжения </w:t>
      </w:r>
      <w:r w:rsidR="00E806FE">
        <w:rPr>
          <w:rFonts w:eastAsia="TimesNewRomanPSMT"/>
          <w:sz w:val="28"/>
          <w:szCs w:val="28"/>
        </w:rPr>
        <w:t>СП</w:t>
      </w:r>
      <w:r>
        <w:rPr>
          <w:rFonts w:eastAsia="TimesNewRomanPSMT"/>
          <w:sz w:val="28"/>
          <w:szCs w:val="28"/>
        </w:rPr>
        <w:t xml:space="preserve"> </w:t>
      </w:r>
      <w:r w:rsidRPr="00095973">
        <w:rPr>
          <w:rFonts w:eastAsia="TimesNewRomanPSMT"/>
          <w:sz w:val="28"/>
          <w:szCs w:val="28"/>
        </w:rPr>
        <w:t>Горноправдинск выполнен в соответствии с имеющимися рекомендациями специалистов,</w:t>
      </w:r>
      <w:r>
        <w:rPr>
          <w:rFonts w:eastAsia="TimesNewRomanPSMT"/>
          <w:sz w:val="28"/>
          <w:szCs w:val="28"/>
        </w:rPr>
        <w:t xml:space="preserve"> </w:t>
      </w:r>
      <w:r w:rsidRPr="00095973">
        <w:rPr>
          <w:rFonts w:eastAsia="TimesNewRomanPSMT"/>
          <w:sz w:val="28"/>
          <w:szCs w:val="28"/>
        </w:rPr>
        <w:t>приведенными в изданиях по данной тематике и в книге Соколова Е.Я. «Теплофикация и тепловые сети»</w:t>
      </w:r>
      <w:r>
        <w:rPr>
          <w:rFonts w:eastAsia="TimesNewRomanPSMT"/>
          <w:sz w:val="28"/>
          <w:szCs w:val="28"/>
        </w:rPr>
        <w:t>.</w:t>
      </w:r>
    </w:p>
    <w:p w:rsidR="007071B5" w:rsidRDefault="007071B5" w:rsidP="00595E3B">
      <w:pPr>
        <w:autoSpaceDE w:val="0"/>
        <w:autoSpaceDN w:val="0"/>
        <w:adjustRightInd w:val="0"/>
        <w:ind w:firstLine="573"/>
        <w:jc w:val="both"/>
        <w:rPr>
          <w:rFonts w:eastAsia="TimesNewRomanPSMT"/>
          <w:sz w:val="28"/>
          <w:szCs w:val="28"/>
        </w:rPr>
      </w:pPr>
      <w:r w:rsidRPr="00095973">
        <w:rPr>
          <w:rFonts w:eastAsia="TimesNewRomanPSMT"/>
          <w:sz w:val="28"/>
          <w:szCs w:val="28"/>
        </w:rPr>
        <w:t xml:space="preserve">Исходные данные для расчета радиуса эффективного теплоснабжения по каждой системе теплоснабжения </w:t>
      </w:r>
      <w:r w:rsidR="001F6B79">
        <w:rPr>
          <w:rFonts w:eastAsia="TimesNewRomanPSMT"/>
          <w:sz w:val="28"/>
          <w:szCs w:val="28"/>
        </w:rPr>
        <w:t>СП</w:t>
      </w:r>
      <w:r w:rsidRPr="00095973">
        <w:rPr>
          <w:rFonts w:eastAsia="TimesNewRomanPSMT"/>
          <w:sz w:val="28"/>
          <w:szCs w:val="28"/>
        </w:rPr>
        <w:t xml:space="preserve"> Горноправдинск приведены в таблице </w:t>
      </w:r>
      <w:r w:rsidR="00247C56">
        <w:rPr>
          <w:rFonts w:eastAsia="TimesNewRomanPSMT"/>
          <w:sz w:val="28"/>
          <w:szCs w:val="28"/>
        </w:rPr>
        <w:t>6</w:t>
      </w:r>
      <w:r w:rsidRPr="00095973">
        <w:rPr>
          <w:rFonts w:eastAsia="TimesNewRomanPSMT"/>
          <w:sz w:val="28"/>
          <w:szCs w:val="28"/>
        </w:rPr>
        <w:t xml:space="preserve">, результаты расчета </w:t>
      </w:r>
      <w:r w:rsidR="001F6B79">
        <w:rPr>
          <w:rFonts w:eastAsia="TimesNewRomanPSMT"/>
          <w:sz w:val="28"/>
          <w:szCs w:val="28"/>
        </w:rPr>
        <w:t>–</w:t>
      </w:r>
      <w:r w:rsidRPr="00095973">
        <w:rPr>
          <w:rFonts w:eastAsia="TimesNewRomanPSMT"/>
          <w:sz w:val="28"/>
          <w:szCs w:val="28"/>
        </w:rPr>
        <w:t xml:space="preserve"> в таблице </w:t>
      </w:r>
      <w:r w:rsidR="00247C56">
        <w:rPr>
          <w:rFonts w:eastAsia="TimesNewRomanPSMT"/>
          <w:sz w:val="28"/>
          <w:szCs w:val="28"/>
        </w:rPr>
        <w:t>7</w:t>
      </w:r>
      <w:r>
        <w:rPr>
          <w:rFonts w:eastAsia="TimesNewRomanPSMT"/>
          <w:sz w:val="28"/>
          <w:szCs w:val="28"/>
        </w:rPr>
        <w:t>.</w:t>
      </w:r>
    </w:p>
    <w:p w:rsidR="007705AA" w:rsidRDefault="007705AA" w:rsidP="00595E3B">
      <w:pPr>
        <w:autoSpaceDE w:val="0"/>
        <w:autoSpaceDN w:val="0"/>
        <w:adjustRightInd w:val="0"/>
        <w:jc w:val="both"/>
        <w:rPr>
          <w:rFonts w:eastAsia="TimesNewRomanPSMT"/>
          <w:sz w:val="28"/>
          <w:szCs w:val="28"/>
        </w:rPr>
        <w:sectPr w:rsidR="007705AA" w:rsidSect="00595E3B">
          <w:type w:val="continuous"/>
          <w:pgSz w:w="11906" w:h="16838" w:code="9"/>
          <w:pgMar w:top="1418" w:right="1276" w:bottom="1134" w:left="1559" w:header="709" w:footer="709" w:gutter="0"/>
          <w:cols w:space="708"/>
          <w:titlePg/>
          <w:docGrid w:linePitch="360"/>
        </w:sectPr>
      </w:pPr>
    </w:p>
    <w:p w:rsidR="001F6B79" w:rsidRPr="001F6B79" w:rsidRDefault="00247C56" w:rsidP="001F6B79">
      <w:pPr>
        <w:autoSpaceDE w:val="0"/>
        <w:autoSpaceDN w:val="0"/>
        <w:adjustRightInd w:val="0"/>
        <w:jc w:val="right"/>
        <w:rPr>
          <w:rFonts w:eastAsia="TimesNewRomanPSMT"/>
          <w:sz w:val="28"/>
          <w:szCs w:val="28"/>
        </w:rPr>
      </w:pPr>
      <w:r>
        <w:rPr>
          <w:rFonts w:eastAsia="TimesNewRomanPSMT"/>
          <w:sz w:val="28"/>
          <w:szCs w:val="28"/>
        </w:rPr>
        <w:lastRenderedPageBreak/>
        <w:t>Таблица 6</w:t>
      </w:r>
    </w:p>
    <w:p w:rsidR="001F6B79" w:rsidRDefault="001F6B79" w:rsidP="001F6B79">
      <w:pPr>
        <w:autoSpaceDE w:val="0"/>
        <w:autoSpaceDN w:val="0"/>
        <w:adjustRightInd w:val="0"/>
        <w:jc w:val="center"/>
        <w:rPr>
          <w:rFonts w:eastAsia="TimesNewRomanPSMT"/>
          <w:sz w:val="28"/>
          <w:szCs w:val="28"/>
        </w:rPr>
      </w:pPr>
    </w:p>
    <w:p w:rsidR="007071B5" w:rsidRPr="001F6B79" w:rsidRDefault="007071B5" w:rsidP="001F6B79">
      <w:pPr>
        <w:autoSpaceDE w:val="0"/>
        <w:autoSpaceDN w:val="0"/>
        <w:adjustRightInd w:val="0"/>
        <w:jc w:val="center"/>
        <w:rPr>
          <w:rFonts w:eastAsia="TimesNewRomanPSMT"/>
          <w:sz w:val="28"/>
          <w:szCs w:val="28"/>
        </w:rPr>
      </w:pPr>
      <w:r w:rsidRPr="001F6B79">
        <w:rPr>
          <w:rFonts w:eastAsia="TimesNewRomanPSMT"/>
          <w:sz w:val="28"/>
          <w:szCs w:val="28"/>
        </w:rPr>
        <w:t>Исходные данные для расчета радиуса эффективного теплоснабжения</w:t>
      </w:r>
    </w:p>
    <w:p w:rsidR="007071B5" w:rsidRPr="009A50D2" w:rsidRDefault="007071B5" w:rsidP="00595E3B">
      <w:pPr>
        <w:autoSpaceDE w:val="0"/>
        <w:autoSpaceDN w:val="0"/>
        <w:adjustRightInd w:val="0"/>
        <w:rPr>
          <w:rFonts w:eastAsia="TimesNewRomanPSMT"/>
        </w:rPr>
      </w:pPr>
    </w:p>
    <w:tbl>
      <w:tblPr>
        <w:tblW w:w="13971" w:type="dxa"/>
        <w:tblInd w:w="98" w:type="dxa"/>
        <w:tblLook w:val="04A0" w:firstRow="1" w:lastRow="0" w:firstColumn="1" w:lastColumn="0" w:noHBand="0" w:noVBand="1"/>
      </w:tblPr>
      <w:tblGrid>
        <w:gridCol w:w="3554"/>
        <w:gridCol w:w="2000"/>
        <w:gridCol w:w="1440"/>
        <w:gridCol w:w="1324"/>
        <w:gridCol w:w="1510"/>
        <w:gridCol w:w="1420"/>
        <w:gridCol w:w="1552"/>
        <w:gridCol w:w="1283"/>
      </w:tblGrid>
      <w:tr w:rsidR="005E298A" w:rsidRPr="001862FC" w:rsidTr="001F6B79">
        <w:trPr>
          <w:trHeight w:val="537"/>
        </w:trPr>
        <w:tc>
          <w:tcPr>
            <w:tcW w:w="3554" w:type="dxa"/>
            <w:tcBorders>
              <w:top w:val="single" w:sz="4" w:space="0" w:color="auto"/>
              <w:left w:val="single" w:sz="4" w:space="0" w:color="auto"/>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Параметр</w:t>
            </w:r>
          </w:p>
        </w:tc>
        <w:tc>
          <w:tcPr>
            <w:tcW w:w="2000" w:type="dxa"/>
            <w:tcBorders>
              <w:top w:val="single" w:sz="4" w:space="0" w:color="auto"/>
              <w:left w:val="nil"/>
              <w:bottom w:val="single" w:sz="4" w:space="0" w:color="auto"/>
              <w:right w:val="single" w:sz="4" w:space="0" w:color="auto"/>
            </w:tcBorders>
            <w:shd w:val="clear" w:color="auto" w:fill="auto"/>
            <w:hideMark/>
          </w:tcPr>
          <w:p w:rsidR="005E298A" w:rsidRPr="001862FC" w:rsidRDefault="005E298A" w:rsidP="001F6B79">
            <w:pPr>
              <w:jc w:val="center"/>
              <w:rPr>
                <w:color w:val="000000"/>
              </w:rPr>
            </w:pPr>
            <w:r w:rsidRPr="001862FC">
              <w:rPr>
                <w:color w:val="000000"/>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hideMark/>
          </w:tcPr>
          <w:p w:rsidR="005E298A" w:rsidRPr="001862FC" w:rsidRDefault="001F6B79" w:rsidP="001F6B79">
            <w:pPr>
              <w:jc w:val="center"/>
              <w:rPr>
                <w:color w:val="000000"/>
              </w:rPr>
            </w:pPr>
            <w:r>
              <w:rPr>
                <w:color w:val="000000"/>
              </w:rPr>
              <w:t>Котельная  «</w:t>
            </w:r>
            <w:r w:rsidR="005E298A" w:rsidRPr="001862FC">
              <w:rPr>
                <w:color w:val="000000"/>
              </w:rPr>
              <w:t>Таёжная</w:t>
            </w:r>
            <w:r>
              <w:rPr>
                <w:color w:val="000000"/>
              </w:rPr>
              <w:t>»</w:t>
            </w:r>
          </w:p>
        </w:tc>
        <w:tc>
          <w:tcPr>
            <w:tcW w:w="1300" w:type="dxa"/>
            <w:tcBorders>
              <w:top w:val="single" w:sz="4" w:space="0" w:color="auto"/>
              <w:left w:val="nil"/>
              <w:bottom w:val="single" w:sz="4" w:space="0" w:color="auto"/>
              <w:right w:val="single" w:sz="4" w:space="0" w:color="auto"/>
            </w:tcBorders>
            <w:shd w:val="clear" w:color="auto" w:fill="auto"/>
            <w:hideMark/>
          </w:tcPr>
          <w:p w:rsidR="005E298A" w:rsidRPr="001862FC" w:rsidRDefault="001F6B79" w:rsidP="001F6B79">
            <w:pPr>
              <w:jc w:val="center"/>
              <w:rPr>
                <w:color w:val="000000"/>
              </w:rPr>
            </w:pPr>
            <w:r>
              <w:rPr>
                <w:color w:val="000000"/>
              </w:rPr>
              <w:t>Котельная «Клубная»</w:t>
            </w:r>
          </w:p>
        </w:tc>
        <w:tc>
          <w:tcPr>
            <w:tcW w:w="1466" w:type="dxa"/>
            <w:tcBorders>
              <w:top w:val="single" w:sz="4" w:space="0" w:color="auto"/>
              <w:left w:val="nil"/>
              <w:bottom w:val="single" w:sz="4" w:space="0" w:color="auto"/>
              <w:right w:val="single" w:sz="4" w:space="0" w:color="auto"/>
            </w:tcBorders>
            <w:shd w:val="clear" w:color="auto" w:fill="auto"/>
            <w:hideMark/>
          </w:tcPr>
          <w:p w:rsidR="005E298A" w:rsidRPr="001862FC" w:rsidRDefault="005E298A" w:rsidP="001F6B79">
            <w:pPr>
              <w:jc w:val="center"/>
              <w:rPr>
                <w:color w:val="000000"/>
              </w:rPr>
            </w:pPr>
            <w:r w:rsidRPr="001862FC">
              <w:rPr>
                <w:color w:val="000000"/>
              </w:rPr>
              <w:t>Котельная</w:t>
            </w:r>
            <w:r w:rsidR="001F6B79">
              <w:rPr>
                <w:color w:val="000000"/>
              </w:rPr>
              <w:t xml:space="preserve"> «</w:t>
            </w:r>
            <w:r w:rsidRPr="001862FC">
              <w:rPr>
                <w:color w:val="000000"/>
              </w:rPr>
              <w:t>Школьная</w:t>
            </w:r>
            <w:r w:rsidR="001F6B79">
              <w:rPr>
                <w:color w:val="000000"/>
              </w:rPr>
              <w:t>»</w:t>
            </w:r>
          </w:p>
        </w:tc>
        <w:tc>
          <w:tcPr>
            <w:tcW w:w="1420" w:type="dxa"/>
            <w:tcBorders>
              <w:top w:val="single" w:sz="4" w:space="0" w:color="auto"/>
              <w:left w:val="nil"/>
              <w:bottom w:val="single" w:sz="4" w:space="0" w:color="auto"/>
              <w:right w:val="single" w:sz="4" w:space="0" w:color="auto"/>
            </w:tcBorders>
            <w:shd w:val="clear" w:color="auto" w:fill="auto"/>
            <w:hideMark/>
          </w:tcPr>
          <w:p w:rsidR="005E298A" w:rsidRPr="001862FC" w:rsidRDefault="001F6B79" w:rsidP="001F6B79">
            <w:pPr>
              <w:jc w:val="center"/>
              <w:rPr>
                <w:color w:val="000000"/>
              </w:rPr>
            </w:pPr>
            <w:r>
              <w:rPr>
                <w:color w:val="000000"/>
              </w:rPr>
              <w:t>Котельная «</w:t>
            </w:r>
            <w:r w:rsidR="005E298A" w:rsidRPr="001862FC">
              <w:rPr>
                <w:color w:val="000000"/>
              </w:rPr>
              <w:t>Сказка</w:t>
            </w:r>
            <w:r>
              <w:rPr>
                <w:color w:val="000000"/>
              </w:rPr>
              <w:t>»</w:t>
            </w:r>
          </w:p>
        </w:tc>
        <w:tc>
          <w:tcPr>
            <w:tcW w:w="1508" w:type="dxa"/>
            <w:tcBorders>
              <w:top w:val="single" w:sz="4" w:space="0" w:color="auto"/>
              <w:left w:val="nil"/>
              <w:bottom w:val="single" w:sz="4" w:space="0" w:color="auto"/>
              <w:right w:val="single" w:sz="4" w:space="0" w:color="auto"/>
            </w:tcBorders>
            <w:shd w:val="clear" w:color="auto" w:fill="auto"/>
            <w:hideMark/>
          </w:tcPr>
          <w:p w:rsidR="005E298A" w:rsidRPr="001862FC" w:rsidRDefault="001F6B79" w:rsidP="001F6B79">
            <w:pPr>
              <w:jc w:val="center"/>
              <w:rPr>
                <w:color w:val="000000"/>
              </w:rPr>
            </w:pPr>
            <w:r>
              <w:rPr>
                <w:color w:val="000000"/>
              </w:rPr>
              <w:t>Котельная «</w:t>
            </w:r>
            <w:r w:rsidR="005E298A" w:rsidRPr="001862FC">
              <w:rPr>
                <w:color w:val="000000"/>
              </w:rPr>
              <w:t>Тепличная</w:t>
            </w:r>
            <w:r>
              <w:rPr>
                <w:color w:val="000000"/>
              </w:rPr>
              <w:t>»</w:t>
            </w:r>
          </w:p>
        </w:tc>
        <w:tc>
          <w:tcPr>
            <w:tcW w:w="1283" w:type="dxa"/>
            <w:tcBorders>
              <w:top w:val="single" w:sz="4" w:space="0" w:color="auto"/>
              <w:left w:val="nil"/>
              <w:bottom w:val="single" w:sz="4" w:space="0" w:color="auto"/>
              <w:right w:val="single" w:sz="4" w:space="0" w:color="auto"/>
            </w:tcBorders>
            <w:shd w:val="clear" w:color="auto" w:fill="auto"/>
            <w:hideMark/>
          </w:tcPr>
          <w:p w:rsidR="005E298A" w:rsidRPr="001862FC" w:rsidRDefault="001F6B79" w:rsidP="001F6B79">
            <w:pPr>
              <w:jc w:val="center"/>
              <w:rPr>
                <w:color w:val="000000"/>
              </w:rPr>
            </w:pPr>
            <w:r>
              <w:rPr>
                <w:color w:val="000000"/>
              </w:rPr>
              <w:t>Котельная «ВИАЛ»</w:t>
            </w:r>
          </w:p>
        </w:tc>
      </w:tr>
      <w:tr w:rsidR="005E298A" w:rsidRPr="001862FC" w:rsidTr="001F6B79">
        <w:trPr>
          <w:trHeight w:val="351"/>
        </w:trPr>
        <w:tc>
          <w:tcPr>
            <w:tcW w:w="3554" w:type="dxa"/>
            <w:tcBorders>
              <w:top w:val="nil"/>
              <w:left w:val="single" w:sz="4" w:space="0" w:color="auto"/>
              <w:bottom w:val="single" w:sz="4" w:space="0" w:color="auto"/>
              <w:right w:val="single" w:sz="4" w:space="0" w:color="auto"/>
            </w:tcBorders>
            <w:shd w:val="clear" w:color="auto" w:fill="auto"/>
            <w:hideMark/>
          </w:tcPr>
          <w:p w:rsidR="005E298A" w:rsidRPr="001862FC" w:rsidRDefault="005E298A" w:rsidP="001F6B79">
            <w:pPr>
              <w:rPr>
                <w:color w:val="000000"/>
              </w:rPr>
            </w:pPr>
            <w:r w:rsidRPr="001862FC">
              <w:rPr>
                <w:color w:val="000000"/>
              </w:rPr>
              <w:t>Площадь зоны действия источника</w:t>
            </w:r>
          </w:p>
        </w:tc>
        <w:tc>
          <w:tcPr>
            <w:tcW w:w="200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км2</w:t>
            </w:r>
          </w:p>
        </w:tc>
        <w:tc>
          <w:tcPr>
            <w:tcW w:w="144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0,27</w:t>
            </w:r>
          </w:p>
        </w:tc>
        <w:tc>
          <w:tcPr>
            <w:tcW w:w="130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0,34</w:t>
            </w:r>
          </w:p>
        </w:tc>
        <w:tc>
          <w:tcPr>
            <w:tcW w:w="1466" w:type="dxa"/>
            <w:tcBorders>
              <w:top w:val="nil"/>
              <w:left w:val="nil"/>
              <w:bottom w:val="single" w:sz="4" w:space="0" w:color="auto"/>
              <w:right w:val="single" w:sz="4" w:space="0" w:color="auto"/>
            </w:tcBorders>
            <w:shd w:val="clear" w:color="auto" w:fill="auto"/>
            <w:hideMark/>
          </w:tcPr>
          <w:p w:rsidR="005E298A" w:rsidRPr="001862FC" w:rsidRDefault="005E298A" w:rsidP="001F6B79">
            <w:pPr>
              <w:jc w:val="center"/>
              <w:rPr>
                <w:color w:val="000000"/>
              </w:rPr>
            </w:pPr>
            <w:r w:rsidRPr="001862FC">
              <w:rPr>
                <w:color w:val="000000"/>
              </w:rPr>
              <w:t>0,22</w:t>
            </w:r>
          </w:p>
        </w:tc>
        <w:tc>
          <w:tcPr>
            <w:tcW w:w="142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0,1</w:t>
            </w:r>
          </w:p>
        </w:tc>
        <w:tc>
          <w:tcPr>
            <w:tcW w:w="1508" w:type="dxa"/>
            <w:tcBorders>
              <w:top w:val="nil"/>
              <w:left w:val="nil"/>
              <w:bottom w:val="single" w:sz="4" w:space="0" w:color="auto"/>
              <w:right w:val="single" w:sz="4" w:space="0" w:color="auto"/>
            </w:tcBorders>
            <w:shd w:val="clear" w:color="auto" w:fill="auto"/>
            <w:hideMark/>
          </w:tcPr>
          <w:p w:rsidR="005E298A" w:rsidRPr="001862FC" w:rsidRDefault="005E298A" w:rsidP="001F6B79">
            <w:pPr>
              <w:jc w:val="center"/>
              <w:rPr>
                <w:color w:val="000000"/>
              </w:rPr>
            </w:pPr>
            <w:r w:rsidRPr="001862FC">
              <w:rPr>
                <w:color w:val="000000"/>
              </w:rPr>
              <w:t>0,24</w:t>
            </w:r>
          </w:p>
        </w:tc>
        <w:tc>
          <w:tcPr>
            <w:tcW w:w="1283"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0,02</w:t>
            </w:r>
          </w:p>
        </w:tc>
      </w:tr>
      <w:tr w:rsidR="005E298A" w:rsidRPr="001862FC" w:rsidTr="001F6B79">
        <w:trPr>
          <w:trHeight w:val="504"/>
        </w:trPr>
        <w:tc>
          <w:tcPr>
            <w:tcW w:w="3554" w:type="dxa"/>
            <w:tcBorders>
              <w:top w:val="nil"/>
              <w:left w:val="single" w:sz="4" w:space="0" w:color="auto"/>
              <w:bottom w:val="single" w:sz="4" w:space="0" w:color="auto"/>
              <w:right w:val="single" w:sz="4" w:space="0" w:color="auto"/>
            </w:tcBorders>
            <w:shd w:val="clear" w:color="auto" w:fill="auto"/>
            <w:hideMark/>
          </w:tcPr>
          <w:p w:rsidR="005E298A" w:rsidRPr="001862FC" w:rsidRDefault="005E298A" w:rsidP="001F6B79">
            <w:pPr>
              <w:rPr>
                <w:color w:val="000000"/>
              </w:rPr>
            </w:pPr>
            <w:r w:rsidRPr="001862FC">
              <w:rPr>
                <w:color w:val="000000"/>
              </w:rPr>
              <w:t>Количество абонентов</w:t>
            </w:r>
            <w:r w:rsidRPr="001862FC">
              <w:rPr>
                <w:color w:val="000000"/>
              </w:rPr>
              <w:br/>
              <w:t>в зоне действия источника</w:t>
            </w:r>
          </w:p>
        </w:tc>
        <w:tc>
          <w:tcPr>
            <w:tcW w:w="200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шт.</w:t>
            </w:r>
          </w:p>
        </w:tc>
        <w:tc>
          <w:tcPr>
            <w:tcW w:w="144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56</w:t>
            </w:r>
          </w:p>
        </w:tc>
        <w:tc>
          <w:tcPr>
            <w:tcW w:w="130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83</w:t>
            </w:r>
          </w:p>
        </w:tc>
        <w:tc>
          <w:tcPr>
            <w:tcW w:w="1466"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47</w:t>
            </w:r>
          </w:p>
        </w:tc>
        <w:tc>
          <w:tcPr>
            <w:tcW w:w="142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22</w:t>
            </w:r>
          </w:p>
        </w:tc>
        <w:tc>
          <w:tcPr>
            <w:tcW w:w="1508"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61</w:t>
            </w:r>
          </w:p>
        </w:tc>
        <w:tc>
          <w:tcPr>
            <w:tcW w:w="1283" w:type="dxa"/>
            <w:tcBorders>
              <w:top w:val="nil"/>
              <w:left w:val="nil"/>
              <w:bottom w:val="single" w:sz="4" w:space="0" w:color="auto"/>
              <w:right w:val="single" w:sz="4" w:space="0" w:color="auto"/>
            </w:tcBorders>
            <w:shd w:val="clear" w:color="auto" w:fill="auto"/>
            <w:hideMark/>
          </w:tcPr>
          <w:p w:rsidR="005E298A" w:rsidRPr="001862FC" w:rsidRDefault="005E298A" w:rsidP="001F6B79">
            <w:pPr>
              <w:jc w:val="center"/>
              <w:rPr>
                <w:color w:val="000000"/>
              </w:rPr>
            </w:pPr>
            <w:r w:rsidRPr="001862FC">
              <w:rPr>
                <w:color w:val="000000"/>
              </w:rPr>
              <w:t>2</w:t>
            </w:r>
          </w:p>
        </w:tc>
      </w:tr>
      <w:tr w:rsidR="005E298A" w:rsidRPr="001862FC" w:rsidTr="001F6B79">
        <w:trPr>
          <w:trHeight w:val="420"/>
        </w:trPr>
        <w:tc>
          <w:tcPr>
            <w:tcW w:w="3554" w:type="dxa"/>
            <w:tcBorders>
              <w:top w:val="nil"/>
              <w:left w:val="single" w:sz="4" w:space="0" w:color="auto"/>
              <w:bottom w:val="single" w:sz="4" w:space="0" w:color="auto"/>
              <w:right w:val="single" w:sz="4" w:space="0" w:color="auto"/>
            </w:tcBorders>
            <w:shd w:val="clear" w:color="auto" w:fill="auto"/>
            <w:hideMark/>
          </w:tcPr>
          <w:p w:rsidR="005E298A" w:rsidRPr="001862FC" w:rsidRDefault="005E298A" w:rsidP="001F6B79">
            <w:pPr>
              <w:rPr>
                <w:color w:val="000000"/>
              </w:rPr>
            </w:pPr>
            <w:r w:rsidRPr="001862FC">
              <w:rPr>
                <w:color w:val="000000"/>
              </w:rPr>
              <w:t>Суммарн</w:t>
            </w:r>
            <w:r>
              <w:rPr>
                <w:color w:val="000000"/>
              </w:rPr>
              <w:t xml:space="preserve">ая присоединенная нагрузка всех </w:t>
            </w:r>
            <w:r w:rsidRPr="001862FC">
              <w:rPr>
                <w:color w:val="000000"/>
              </w:rPr>
              <w:t>потребителей</w:t>
            </w:r>
          </w:p>
        </w:tc>
        <w:tc>
          <w:tcPr>
            <w:tcW w:w="200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Гкал/ч</w:t>
            </w:r>
          </w:p>
        </w:tc>
        <w:tc>
          <w:tcPr>
            <w:tcW w:w="144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4,56</w:t>
            </w:r>
          </w:p>
        </w:tc>
        <w:tc>
          <w:tcPr>
            <w:tcW w:w="130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5,73</w:t>
            </w:r>
          </w:p>
        </w:tc>
        <w:tc>
          <w:tcPr>
            <w:tcW w:w="1466"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3,77</w:t>
            </w:r>
          </w:p>
        </w:tc>
        <w:tc>
          <w:tcPr>
            <w:tcW w:w="142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0,71</w:t>
            </w:r>
          </w:p>
        </w:tc>
        <w:tc>
          <w:tcPr>
            <w:tcW w:w="1508"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1,35</w:t>
            </w:r>
          </w:p>
        </w:tc>
        <w:tc>
          <w:tcPr>
            <w:tcW w:w="1283"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0,43</w:t>
            </w:r>
          </w:p>
        </w:tc>
      </w:tr>
      <w:tr w:rsidR="005E298A" w:rsidRPr="001862FC" w:rsidTr="001F6B79">
        <w:trPr>
          <w:trHeight w:val="1117"/>
        </w:trPr>
        <w:tc>
          <w:tcPr>
            <w:tcW w:w="3554" w:type="dxa"/>
            <w:tcBorders>
              <w:top w:val="nil"/>
              <w:left w:val="single" w:sz="4" w:space="0" w:color="auto"/>
              <w:bottom w:val="single" w:sz="4" w:space="0" w:color="auto"/>
              <w:right w:val="single" w:sz="4" w:space="0" w:color="auto"/>
            </w:tcBorders>
            <w:shd w:val="clear" w:color="auto" w:fill="auto"/>
            <w:hideMark/>
          </w:tcPr>
          <w:p w:rsidR="005E298A" w:rsidRPr="001862FC" w:rsidRDefault="005E298A" w:rsidP="001F6B79">
            <w:pPr>
              <w:rPr>
                <w:color w:val="000000"/>
              </w:rPr>
            </w:pPr>
            <w:r w:rsidRPr="001862FC">
              <w:rPr>
                <w:color w:val="000000"/>
              </w:rPr>
              <w:t>Расстояние от источни</w:t>
            </w:r>
            <w:r>
              <w:rPr>
                <w:color w:val="000000"/>
              </w:rPr>
              <w:t xml:space="preserve">ка тепла до наиболее удаленного </w:t>
            </w:r>
            <w:r w:rsidRPr="001862FC">
              <w:rPr>
                <w:color w:val="000000"/>
              </w:rPr>
              <w:t>потребителя вдоль главной магистрали</w:t>
            </w:r>
          </w:p>
        </w:tc>
        <w:tc>
          <w:tcPr>
            <w:tcW w:w="200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км</w:t>
            </w:r>
          </w:p>
        </w:tc>
        <w:tc>
          <w:tcPr>
            <w:tcW w:w="144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0,48</w:t>
            </w:r>
          </w:p>
        </w:tc>
        <w:tc>
          <w:tcPr>
            <w:tcW w:w="130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0,72</w:t>
            </w:r>
          </w:p>
        </w:tc>
        <w:tc>
          <w:tcPr>
            <w:tcW w:w="1466"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0,45</w:t>
            </w:r>
          </w:p>
        </w:tc>
        <w:tc>
          <w:tcPr>
            <w:tcW w:w="142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0,42</w:t>
            </w:r>
          </w:p>
        </w:tc>
        <w:tc>
          <w:tcPr>
            <w:tcW w:w="1508"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0,57</w:t>
            </w:r>
          </w:p>
        </w:tc>
        <w:tc>
          <w:tcPr>
            <w:tcW w:w="1283"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0,2</w:t>
            </w:r>
          </w:p>
        </w:tc>
      </w:tr>
      <w:tr w:rsidR="005E298A" w:rsidRPr="001862FC" w:rsidTr="001F6B79">
        <w:trPr>
          <w:trHeight w:val="552"/>
        </w:trPr>
        <w:tc>
          <w:tcPr>
            <w:tcW w:w="3554" w:type="dxa"/>
            <w:tcBorders>
              <w:top w:val="nil"/>
              <w:left w:val="single" w:sz="4" w:space="0" w:color="auto"/>
              <w:bottom w:val="single" w:sz="4" w:space="0" w:color="auto"/>
              <w:right w:val="single" w:sz="4" w:space="0" w:color="auto"/>
            </w:tcBorders>
            <w:shd w:val="clear" w:color="auto" w:fill="auto"/>
            <w:hideMark/>
          </w:tcPr>
          <w:p w:rsidR="005E298A" w:rsidRPr="001862FC" w:rsidRDefault="005E298A" w:rsidP="001F6B79">
            <w:pPr>
              <w:rPr>
                <w:color w:val="000000"/>
              </w:rPr>
            </w:pPr>
            <w:r w:rsidRPr="001862FC">
              <w:rPr>
                <w:color w:val="000000"/>
              </w:rPr>
              <w:t>Расчетная температура в подающем трубопроводе</w:t>
            </w:r>
          </w:p>
        </w:tc>
        <w:tc>
          <w:tcPr>
            <w:tcW w:w="200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proofErr w:type="spellStart"/>
            <w:r w:rsidRPr="001862FC">
              <w:rPr>
                <w:color w:val="000000"/>
              </w:rPr>
              <w:t>оС</w:t>
            </w:r>
            <w:proofErr w:type="spellEnd"/>
          </w:p>
        </w:tc>
        <w:tc>
          <w:tcPr>
            <w:tcW w:w="144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95</w:t>
            </w:r>
          </w:p>
        </w:tc>
        <w:tc>
          <w:tcPr>
            <w:tcW w:w="130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95</w:t>
            </w:r>
          </w:p>
        </w:tc>
        <w:tc>
          <w:tcPr>
            <w:tcW w:w="1466"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95</w:t>
            </w:r>
          </w:p>
        </w:tc>
        <w:tc>
          <w:tcPr>
            <w:tcW w:w="142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95</w:t>
            </w:r>
          </w:p>
        </w:tc>
        <w:tc>
          <w:tcPr>
            <w:tcW w:w="1508"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95</w:t>
            </w:r>
          </w:p>
        </w:tc>
        <w:tc>
          <w:tcPr>
            <w:tcW w:w="1283"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95</w:t>
            </w:r>
          </w:p>
        </w:tc>
      </w:tr>
      <w:tr w:rsidR="005E298A" w:rsidRPr="001862FC" w:rsidTr="001F6B79">
        <w:trPr>
          <w:trHeight w:val="560"/>
        </w:trPr>
        <w:tc>
          <w:tcPr>
            <w:tcW w:w="3554" w:type="dxa"/>
            <w:tcBorders>
              <w:top w:val="nil"/>
              <w:left w:val="single" w:sz="4" w:space="0" w:color="auto"/>
              <w:bottom w:val="single" w:sz="4" w:space="0" w:color="auto"/>
              <w:right w:val="single" w:sz="4" w:space="0" w:color="auto"/>
            </w:tcBorders>
            <w:shd w:val="clear" w:color="auto" w:fill="auto"/>
            <w:hideMark/>
          </w:tcPr>
          <w:p w:rsidR="005E298A" w:rsidRPr="001862FC" w:rsidRDefault="005E298A" w:rsidP="001F6B79">
            <w:pPr>
              <w:rPr>
                <w:color w:val="000000"/>
              </w:rPr>
            </w:pPr>
            <w:r w:rsidRPr="001862FC">
              <w:rPr>
                <w:color w:val="000000"/>
              </w:rPr>
              <w:t>Расчетная температура в обратном трубопроводе</w:t>
            </w:r>
          </w:p>
        </w:tc>
        <w:tc>
          <w:tcPr>
            <w:tcW w:w="200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proofErr w:type="spellStart"/>
            <w:r w:rsidRPr="001862FC">
              <w:rPr>
                <w:color w:val="000000"/>
              </w:rPr>
              <w:t>оС</w:t>
            </w:r>
            <w:proofErr w:type="spellEnd"/>
          </w:p>
        </w:tc>
        <w:tc>
          <w:tcPr>
            <w:tcW w:w="144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70</w:t>
            </w:r>
          </w:p>
        </w:tc>
        <w:tc>
          <w:tcPr>
            <w:tcW w:w="130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70</w:t>
            </w:r>
          </w:p>
        </w:tc>
        <w:tc>
          <w:tcPr>
            <w:tcW w:w="1466"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70</w:t>
            </w:r>
          </w:p>
        </w:tc>
        <w:tc>
          <w:tcPr>
            <w:tcW w:w="142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70</w:t>
            </w:r>
          </w:p>
        </w:tc>
        <w:tc>
          <w:tcPr>
            <w:tcW w:w="1508"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70</w:t>
            </w:r>
          </w:p>
        </w:tc>
        <w:tc>
          <w:tcPr>
            <w:tcW w:w="1283"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70</w:t>
            </w:r>
          </w:p>
        </w:tc>
      </w:tr>
      <w:tr w:rsidR="005E298A" w:rsidRPr="001862FC" w:rsidTr="001F6B79">
        <w:trPr>
          <w:trHeight w:val="374"/>
        </w:trPr>
        <w:tc>
          <w:tcPr>
            <w:tcW w:w="3554" w:type="dxa"/>
            <w:tcBorders>
              <w:top w:val="nil"/>
              <w:left w:val="single" w:sz="4" w:space="0" w:color="auto"/>
              <w:bottom w:val="single" w:sz="4" w:space="0" w:color="auto"/>
              <w:right w:val="single" w:sz="4" w:space="0" w:color="auto"/>
            </w:tcBorders>
            <w:shd w:val="clear" w:color="auto" w:fill="auto"/>
            <w:hideMark/>
          </w:tcPr>
          <w:p w:rsidR="005E298A" w:rsidRPr="001862FC" w:rsidRDefault="005E298A" w:rsidP="001F6B79">
            <w:pPr>
              <w:rPr>
                <w:color w:val="000000"/>
              </w:rPr>
            </w:pPr>
            <w:r>
              <w:rPr>
                <w:color w:val="000000"/>
              </w:rPr>
              <w:t xml:space="preserve">Потери давления в </w:t>
            </w:r>
            <w:r w:rsidRPr="001862FC">
              <w:rPr>
                <w:color w:val="000000"/>
              </w:rPr>
              <w:t>тепловой сети</w:t>
            </w:r>
          </w:p>
        </w:tc>
        <w:tc>
          <w:tcPr>
            <w:tcW w:w="200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м вод. ст.</w:t>
            </w:r>
          </w:p>
        </w:tc>
        <w:tc>
          <w:tcPr>
            <w:tcW w:w="144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65</w:t>
            </w:r>
          </w:p>
        </w:tc>
        <w:tc>
          <w:tcPr>
            <w:tcW w:w="130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65</w:t>
            </w:r>
          </w:p>
        </w:tc>
        <w:tc>
          <w:tcPr>
            <w:tcW w:w="1466"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65</w:t>
            </w:r>
          </w:p>
        </w:tc>
        <w:tc>
          <w:tcPr>
            <w:tcW w:w="142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65</w:t>
            </w:r>
          </w:p>
        </w:tc>
        <w:tc>
          <w:tcPr>
            <w:tcW w:w="1508"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65</w:t>
            </w:r>
          </w:p>
        </w:tc>
        <w:tc>
          <w:tcPr>
            <w:tcW w:w="1283"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65</w:t>
            </w:r>
          </w:p>
        </w:tc>
      </w:tr>
      <w:tr w:rsidR="005E298A" w:rsidRPr="001862FC" w:rsidTr="001F6B79">
        <w:trPr>
          <w:trHeight w:val="817"/>
        </w:trPr>
        <w:tc>
          <w:tcPr>
            <w:tcW w:w="3554" w:type="dxa"/>
            <w:tcBorders>
              <w:top w:val="nil"/>
              <w:left w:val="single" w:sz="4" w:space="0" w:color="auto"/>
              <w:bottom w:val="single" w:sz="4" w:space="0" w:color="auto"/>
              <w:right w:val="single" w:sz="4" w:space="0" w:color="auto"/>
            </w:tcBorders>
            <w:shd w:val="clear" w:color="auto" w:fill="auto"/>
            <w:hideMark/>
          </w:tcPr>
          <w:p w:rsidR="005E298A" w:rsidRPr="001862FC" w:rsidRDefault="005E298A" w:rsidP="001F6B79">
            <w:pPr>
              <w:rPr>
                <w:color w:val="000000"/>
              </w:rPr>
            </w:pPr>
            <w:r w:rsidRPr="001862FC">
              <w:rPr>
                <w:color w:val="000000"/>
              </w:rPr>
              <w:t>Сре</w:t>
            </w:r>
            <w:r>
              <w:rPr>
                <w:color w:val="000000"/>
              </w:rPr>
              <w:t xml:space="preserve">днее число абонентов на единицу </w:t>
            </w:r>
            <w:r w:rsidRPr="001862FC">
              <w:rPr>
                <w:color w:val="000000"/>
              </w:rPr>
              <w:t>площади зоны действия источника</w:t>
            </w:r>
          </w:p>
        </w:tc>
        <w:tc>
          <w:tcPr>
            <w:tcW w:w="200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1/км2</w:t>
            </w:r>
          </w:p>
        </w:tc>
        <w:tc>
          <w:tcPr>
            <w:tcW w:w="144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40</w:t>
            </w:r>
          </w:p>
        </w:tc>
        <w:tc>
          <w:tcPr>
            <w:tcW w:w="130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40</w:t>
            </w:r>
          </w:p>
        </w:tc>
        <w:tc>
          <w:tcPr>
            <w:tcW w:w="1466"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40</w:t>
            </w:r>
          </w:p>
        </w:tc>
        <w:tc>
          <w:tcPr>
            <w:tcW w:w="142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40</w:t>
            </w:r>
          </w:p>
        </w:tc>
        <w:tc>
          <w:tcPr>
            <w:tcW w:w="1508"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40</w:t>
            </w:r>
          </w:p>
        </w:tc>
        <w:tc>
          <w:tcPr>
            <w:tcW w:w="1283"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40</w:t>
            </w:r>
          </w:p>
        </w:tc>
      </w:tr>
      <w:tr w:rsidR="005E298A" w:rsidRPr="001862FC" w:rsidTr="001F6B79">
        <w:trPr>
          <w:trHeight w:val="207"/>
        </w:trPr>
        <w:tc>
          <w:tcPr>
            <w:tcW w:w="3554" w:type="dxa"/>
            <w:tcBorders>
              <w:top w:val="nil"/>
              <w:left w:val="single" w:sz="4" w:space="0" w:color="auto"/>
              <w:bottom w:val="single" w:sz="4" w:space="0" w:color="auto"/>
              <w:right w:val="single" w:sz="4" w:space="0" w:color="auto"/>
            </w:tcBorders>
            <w:shd w:val="clear" w:color="auto" w:fill="auto"/>
            <w:hideMark/>
          </w:tcPr>
          <w:p w:rsidR="005E298A" w:rsidRPr="001862FC" w:rsidRDefault="005E298A" w:rsidP="001F6B79">
            <w:pPr>
              <w:rPr>
                <w:color w:val="000000"/>
              </w:rPr>
            </w:pPr>
            <w:proofErr w:type="spellStart"/>
            <w:r w:rsidRPr="001862FC">
              <w:rPr>
                <w:color w:val="000000"/>
              </w:rPr>
              <w:t>Теплоплотность</w:t>
            </w:r>
            <w:proofErr w:type="spellEnd"/>
            <w:r w:rsidRPr="001862FC">
              <w:rPr>
                <w:color w:val="000000"/>
              </w:rPr>
              <w:t xml:space="preserve"> района</w:t>
            </w:r>
          </w:p>
        </w:tc>
        <w:tc>
          <w:tcPr>
            <w:tcW w:w="200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Гкал/ч·км2</w:t>
            </w:r>
          </w:p>
        </w:tc>
        <w:tc>
          <w:tcPr>
            <w:tcW w:w="144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16,9</w:t>
            </w:r>
          </w:p>
        </w:tc>
        <w:tc>
          <w:tcPr>
            <w:tcW w:w="130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16,86</w:t>
            </w:r>
          </w:p>
        </w:tc>
        <w:tc>
          <w:tcPr>
            <w:tcW w:w="1466"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17,14</w:t>
            </w:r>
          </w:p>
        </w:tc>
        <w:tc>
          <w:tcPr>
            <w:tcW w:w="142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7,67</w:t>
            </w:r>
          </w:p>
        </w:tc>
        <w:tc>
          <w:tcPr>
            <w:tcW w:w="1508"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4,93</w:t>
            </w:r>
          </w:p>
        </w:tc>
        <w:tc>
          <w:tcPr>
            <w:tcW w:w="1283"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57,2</w:t>
            </w:r>
          </w:p>
        </w:tc>
      </w:tr>
      <w:tr w:rsidR="005E298A" w:rsidRPr="001862FC" w:rsidTr="001F6B79">
        <w:trPr>
          <w:trHeight w:val="821"/>
        </w:trPr>
        <w:tc>
          <w:tcPr>
            <w:tcW w:w="3554" w:type="dxa"/>
            <w:tcBorders>
              <w:top w:val="nil"/>
              <w:left w:val="single" w:sz="4" w:space="0" w:color="auto"/>
              <w:bottom w:val="single" w:sz="4" w:space="0" w:color="auto"/>
              <w:right w:val="single" w:sz="4" w:space="0" w:color="auto"/>
            </w:tcBorders>
            <w:shd w:val="clear" w:color="auto" w:fill="auto"/>
            <w:hideMark/>
          </w:tcPr>
          <w:p w:rsidR="005E298A" w:rsidRPr="001862FC" w:rsidRDefault="005E298A" w:rsidP="001F6B79">
            <w:pPr>
              <w:rPr>
                <w:color w:val="000000"/>
              </w:rPr>
            </w:pPr>
            <w:r w:rsidRPr="001862FC">
              <w:rPr>
                <w:color w:val="000000"/>
              </w:rPr>
              <w:t>Удельная стоимость</w:t>
            </w:r>
            <w:r w:rsidRPr="001862FC">
              <w:rPr>
                <w:color w:val="000000"/>
              </w:rPr>
              <w:br/>
              <w:t>материальной характеристики тепловых сетей</w:t>
            </w:r>
          </w:p>
        </w:tc>
        <w:tc>
          <w:tcPr>
            <w:tcW w:w="2000" w:type="dxa"/>
            <w:tcBorders>
              <w:top w:val="nil"/>
              <w:left w:val="nil"/>
              <w:bottom w:val="single" w:sz="4" w:space="0" w:color="auto"/>
              <w:right w:val="single" w:sz="4" w:space="0" w:color="auto"/>
            </w:tcBorders>
            <w:shd w:val="clear" w:color="auto" w:fill="auto"/>
            <w:hideMark/>
          </w:tcPr>
          <w:p w:rsidR="005E298A" w:rsidRPr="001862FC" w:rsidRDefault="005E298A" w:rsidP="001F6B79">
            <w:pPr>
              <w:jc w:val="center"/>
              <w:rPr>
                <w:color w:val="000000"/>
              </w:rPr>
            </w:pPr>
            <w:r w:rsidRPr="001862FC">
              <w:rPr>
                <w:color w:val="000000"/>
              </w:rPr>
              <w:t>тыс.</w:t>
            </w:r>
            <w:r w:rsidRPr="001862FC">
              <w:rPr>
                <w:color w:val="000000"/>
              </w:rPr>
              <w:br/>
              <w:t>руб./</w:t>
            </w:r>
            <w:r w:rsidRPr="001862FC">
              <w:rPr>
                <w:color w:val="000000"/>
              </w:rPr>
              <w:br/>
              <w:t>м2</w:t>
            </w:r>
          </w:p>
        </w:tc>
        <w:tc>
          <w:tcPr>
            <w:tcW w:w="144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39 324</w:t>
            </w:r>
          </w:p>
        </w:tc>
        <w:tc>
          <w:tcPr>
            <w:tcW w:w="130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21 540</w:t>
            </w:r>
          </w:p>
        </w:tc>
        <w:tc>
          <w:tcPr>
            <w:tcW w:w="1466"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15 513</w:t>
            </w:r>
          </w:p>
        </w:tc>
        <w:tc>
          <w:tcPr>
            <w:tcW w:w="142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263 844</w:t>
            </w:r>
          </w:p>
        </w:tc>
        <w:tc>
          <w:tcPr>
            <w:tcW w:w="1508"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104 235</w:t>
            </w:r>
          </w:p>
        </w:tc>
        <w:tc>
          <w:tcPr>
            <w:tcW w:w="1283"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114 857</w:t>
            </w:r>
          </w:p>
        </w:tc>
      </w:tr>
      <w:tr w:rsidR="005E298A" w:rsidRPr="001862FC" w:rsidTr="001F6B79">
        <w:trPr>
          <w:trHeight w:val="155"/>
        </w:trPr>
        <w:tc>
          <w:tcPr>
            <w:tcW w:w="3554" w:type="dxa"/>
            <w:tcBorders>
              <w:top w:val="nil"/>
              <w:left w:val="single" w:sz="4" w:space="0" w:color="auto"/>
              <w:bottom w:val="single" w:sz="4" w:space="0" w:color="auto"/>
              <w:right w:val="single" w:sz="4" w:space="0" w:color="auto"/>
            </w:tcBorders>
            <w:shd w:val="clear" w:color="auto" w:fill="auto"/>
            <w:hideMark/>
          </w:tcPr>
          <w:p w:rsidR="005E298A" w:rsidRPr="001862FC" w:rsidRDefault="005E298A" w:rsidP="001F6B79">
            <w:pPr>
              <w:rPr>
                <w:color w:val="000000"/>
              </w:rPr>
            </w:pPr>
            <w:r w:rsidRPr="001862FC">
              <w:rPr>
                <w:color w:val="000000"/>
              </w:rPr>
              <w:t>Поправочный коэффициент</w:t>
            </w:r>
          </w:p>
        </w:tc>
        <w:tc>
          <w:tcPr>
            <w:tcW w:w="200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p>
        </w:tc>
        <w:tc>
          <w:tcPr>
            <w:tcW w:w="144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1,3</w:t>
            </w:r>
          </w:p>
        </w:tc>
        <w:tc>
          <w:tcPr>
            <w:tcW w:w="130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1,3</w:t>
            </w:r>
          </w:p>
        </w:tc>
        <w:tc>
          <w:tcPr>
            <w:tcW w:w="1466"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1,3</w:t>
            </w:r>
          </w:p>
        </w:tc>
        <w:tc>
          <w:tcPr>
            <w:tcW w:w="142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1,3</w:t>
            </w:r>
          </w:p>
        </w:tc>
        <w:tc>
          <w:tcPr>
            <w:tcW w:w="1508"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1,3</w:t>
            </w:r>
          </w:p>
        </w:tc>
        <w:tc>
          <w:tcPr>
            <w:tcW w:w="1283"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1,3</w:t>
            </w:r>
          </w:p>
        </w:tc>
      </w:tr>
      <w:tr w:rsidR="005E298A" w:rsidRPr="001862FC" w:rsidTr="001F6B79">
        <w:trPr>
          <w:trHeight w:val="415"/>
        </w:trPr>
        <w:tc>
          <w:tcPr>
            <w:tcW w:w="3554" w:type="dxa"/>
            <w:tcBorders>
              <w:top w:val="nil"/>
              <w:left w:val="single" w:sz="4" w:space="0" w:color="auto"/>
              <w:bottom w:val="single" w:sz="4" w:space="0" w:color="auto"/>
              <w:right w:val="single" w:sz="4" w:space="0" w:color="auto"/>
            </w:tcBorders>
            <w:shd w:val="clear" w:color="auto" w:fill="auto"/>
            <w:hideMark/>
          </w:tcPr>
          <w:p w:rsidR="005E298A" w:rsidRPr="001862FC" w:rsidRDefault="005E298A" w:rsidP="001F6B79">
            <w:pPr>
              <w:rPr>
                <w:color w:val="000000"/>
              </w:rPr>
            </w:pPr>
            <w:r w:rsidRPr="001862FC">
              <w:rPr>
                <w:color w:val="000000"/>
              </w:rPr>
              <w:t>Эффективный радиус</w:t>
            </w:r>
            <w:r w:rsidRPr="001862FC">
              <w:rPr>
                <w:color w:val="000000"/>
              </w:rPr>
              <w:br/>
              <w:t>теплоснабжения</w:t>
            </w:r>
          </w:p>
        </w:tc>
        <w:tc>
          <w:tcPr>
            <w:tcW w:w="200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км</w:t>
            </w:r>
          </w:p>
        </w:tc>
        <w:tc>
          <w:tcPr>
            <w:tcW w:w="144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0,42</w:t>
            </w:r>
          </w:p>
        </w:tc>
        <w:tc>
          <w:tcPr>
            <w:tcW w:w="130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0,55</w:t>
            </w:r>
          </w:p>
        </w:tc>
        <w:tc>
          <w:tcPr>
            <w:tcW w:w="1466"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0,42</w:t>
            </w:r>
          </w:p>
        </w:tc>
        <w:tc>
          <w:tcPr>
            <w:tcW w:w="1420"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0,3</w:t>
            </w:r>
          </w:p>
        </w:tc>
        <w:tc>
          <w:tcPr>
            <w:tcW w:w="1508"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0,55</w:t>
            </w:r>
          </w:p>
        </w:tc>
        <w:tc>
          <w:tcPr>
            <w:tcW w:w="1283" w:type="dxa"/>
            <w:tcBorders>
              <w:top w:val="nil"/>
              <w:left w:val="nil"/>
              <w:bottom w:val="single" w:sz="4" w:space="0" w:color="auto"/>
              <w:right w:val="single" w:sz="4" w:space="0" w:color="auto"/>
            </w:tcBorders>
            <w:shd w:val="clear" w:color="auto" w:fill="auto"/>
            <w:noWrap/>
            <w:hideMark/>
          </w:tcPr>
          <w:p w:rsidR="005E298A" w:rsidRPr="001862FC" w:rsidRDefault="005E298A" w:rsidP="001F6B79">
            <w:pPr>
              <w:jc w:val="center"/>
              <w:rPr>
                <w:color w:val="000000"/>
              </w:rPr>
            </w:pPr>
            <w:r w:rsidRPr="001862FC">
              <w:rPr>
                <w:color w:val="000000"/>
              </w:rPr>
              <w:t>0,15</w:t>
            </w:r>
          </w:p>
        </w:tc>
      </w:tr>
    </w:tbl>
    <w:p w:rsidR="007071B5" w:rsidRDefault="007071B5" w:rsidP="00595E3B">
      <w:pPr>
        <w:pStyle w:val="23"/>
        <w:spacing w:after="0" w:line="240" w:lineRule="auto"/>
        <w:ind w:left="0"/>
        <w:jc w:val="both"/>
        <w:rPr>
          <w:sz w:val="28"/>
          <w:szCs w:val="28"/>
        </w:rPr>
        <w:sectPr w:rsidR="007071B5" w:rsidSect="00595E3B">
          <w:type w:val="continuous"/>
          <w:pgSz w:w="16838" w:h="11906" w:orient="landscape" w:code="9"/>
          <w:pgMar w:top="1418" w:right="1276" w:bottom="1134" w:left="1559" w:header="709" w:footer="709" w:gutter="0"/>
          <w:cols w:space="708"/>
          <w:titlePg/>
          <w:docGrid w:linePitch="360"/>
        </w:sectPr>
      </w:pPr>
    </w:p>
    <w:p w:rsidR="001F6B79" w:rsidRPr="001F6B79" w:rsidRDefault="007071B5" w:rsidP="001F6B79">
      <w:pPr>
        <w:pStyle w:val="23"/>
        <w:spacing w:after="0" w:line="240" w:lineRule="auto"/>
        <w:ind w:left="0"/>
        <w:jc w:val="right"/>
        <w:rPr>
          <w:sz w:val="28"/>
          <w:szCs w:val="28"/>
        </w:rPr>
      </w:pPr>
      <w:r w:rsidRPr="001F6B79">
        <w:rPr>
          <w:sz w:val="28"/>
          <w:szCs w:val="28"/>
        </w:rPr>
        <w:lastRenderedPageBreak/>
        <w:t>Таблица</w:t>
      </w:r>
      <w:r w:rsidR="00247C56">
        <w:rPr>
          <w:sz w:val="28"/>
          <w:szCs w:val="28"/>
        </w:rPr>
        <w:t xml:space="preserve"> 7</w:t>
      </w:r>
    </w:p>
    <w:p w:rsidR="00363F81" w:rsidRDefault="00363F81" w:rsidP="001F6B79">
      <w:pPr>
        <w:pStyle w:val="23"/>
        <w:spacing w:after="0" w:line="240" w:lineRule="auto"/>
        <w:ind w:left="0"/>
        <w:jc w:val="center"/>
        <w:rPr>
          <w:rFonts w:eastAsia="TimesNewRomanPSMT"/>
          <w:sz w:val="28"/>
          <w:szCs w:val="28"/>
        </w:rPr>
      </w:pPr>
    </w:p>
    <w:p w:rsidR="007071B5" w:rsidRPr="001F6B79" w:rsidRDefault="001F6B79" w:rsidP="001F6B79">
      <w:pPr>
        <w:pStyle w:val="23"/>
        <w:spacing w:after="0" w:line="240" w:lineRule="auto"/>
        <w:ind w:left="0"/>
        <w:jc w:val="center"/>
        <w:rPr>
          <w:rFonts w:eastAsia="TimesNewRomanPSMT"/>
          <w:sz w:val="28"/>
          <w:szCs w:val="28"/>
        </w:rPr>
      </w:pPr>
      <w:r w:rsidRPr="001F6B79">
        <w:rPr>
          <w:rFonts w:eastAsia="TimesNewRomanPSMT"/>
          <w:sz w:val="28"/>
          <w:szCs w:val="28"/>
        </w:rPr>
        <w:t>Р</w:t>
      </w:r>
      <w:r w:rsidR="007071B5" w:rsidRPr="001F6B79">
        <w:rPr>
          <w:rFonts w:eastAsia="TimesNewRomanPSMT"/>
          <w:sz w:val="28"/>
          <w:szCs w:val="28"/>
        </w:rPr>
        <w:t>езультаты расчета радиуса эффективности теплоснабжения</w:t>
      </w:r>
    </w:p>
    <w:p w:rsidR="007071B5" w:rsidRDefault="007071B5" w:rsidP="00595E3B">
      <w:pPr>
        <w:pStyle w:val="23"/>
        <w:spacing w:after="0" w:line="240" w:lineRule="auto"/>
        <w:ind w:left="0"/>
        <w:rPr>
          <w:sz w:val="28"/>
          <w:szCs w:val="28"/>
        </w:rPr>
      </w:pPr>
    </w:p>
    <w:tbl>
      <w:tblPr>
        <w:tblW w:w="9130" w:type="dxa"/>
        <w:tblInd w:w="98" w:type="dxa"/>
        <w:tblLook w:val="04A0" w:firstRow="1" w:lastRow="0" w:firstColumn="1" w:lastColumn="0" w:noHBand="0" w:noVBand="1"/>
      </w:tblPr>
      <w:tblGrid>
        <w:gridCol w:w="2050"/>
        <w:gridCol w:w="2520"/>
        <w:gridCol w:w="2160"/>
        <w:gridCol w:w="2400"/>
      </w:tblGrid>
      <w:tr w:rsidR="007071B5" w:rsidRPr="00A041F0" w:rsidTr="001F6B79">
        <w:trPr>
          <w:trHeight w:val="1965"/>
        </w:trPr>
        <w:tc>
          <w:tcPr>
            <w:tcW w:w="205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A041F0" w:rsidRDefault="007071B5" w:rsidP="001F6B79">
            <w:pPr>
              <w:jc w:val="center"/>
              <w:rPr>
                <w:color w:val="000000"/>
              </w:rPr>
            </w:pPr>
            <w:r w:rsidRPr="00A041F0">
              <w:rPr>
                <w:color w:val="000000"/>
              </w:rPr>
              <w:t>Теплоисточник</w:t>
            </w:r>
          </w:p>
        </w:tc>
        <w:tc>
          <w:tcPr>
            <w:tcW w:w="2520" w:type="dxa"/>
            <w:tcBorders>
              <w:top w:val="single" w:sz="4" w:space="0" w:color="auto"/>
              <w:left w:val="nil"/>
              <w:bottom w:val="single" w:sz="4" w:space="0" w:color="auto"/>
              <w:right w:val="single" w:sz="4" w:space="0" w:color="auto"/>
            </w:tcBorders>
            <w:shd w:val="clear" w:color="auto" w:fill="auto"/>
            <w:hideMark/>
          </w:tcPr>
          <w:p w:rsidR="007071B5" w:rsidRPr="00A041F0" w:rsidRDefault="007071B5" w:rsidP="001F6B79">
            <w:pPr>
              <w:jc w:val="center"/>
              <w:rPr>
                <w:color w:val="000000"/>
              </w:rPr>
            </w:pPr>
            <w:r w:rsidRPr="00A041F0">
              <w:rPr>
                <w:color w:val="000000"/>
              </w:rPr>
              <w:t>Расстояние от источника тепла до наиболее удаленного потребителя вдоль главной магистрали</w:t>
            </w:r>
            <w:r>
              <w:rPr>
                <w:color w:val="000000"/>
              </w:rPr>
              <w:t>, км</w:t>
            </w:r>
          </w:p>
        </w:tc>
        <w:tc>
          <w:tcPr>
            <w:tcW w:w="2160" w:type="dxa"/>
            <w:tcBorders>
              <w:top w:val="single" w:sz="4" w:space="0" w:color="auto"/>
              <w:left w:val="nil"/>
              <w:bottom w:val="single" w:sz="4" w:space="0" w:color="auto"/>
              <w:right w:val="single" w:sz="4" w:space="0" w:color="auto"/>
            </w:tcBorders>
            <w:shd w:val="clear" w:color="auto" w:fill="auto"/>
            <w:hideMark/>
          </w:tcPr>
          <w:p w:rsidR="007071B5" w:rsidRPr="00A041F0" w:rsidRDefault="007071B5" w:rsidP="001F6B79">
            <w:pPr>
              <w:jc w:val="center"/>
              <w:rPr>
                <w:color w:val="000000"/>
              </w:rPr>
            </w:pPr>
            <w:r w:rsidRPr="00A041F0">
              <w:rPr>
                <w:color w:val="000000"/>
              </w:rPr>
              <w:t>Эффективный радиус теплоснабжения, км</w:t>
            </w:r>
          </w:p>
        </w:tc>
        <w:tc>
          <w:tcPr>
            <w:tcW w:w="2400" w:type="dxa"/>
            <w:tcBorders>
              <w:top w:val="single" w:sz="4" w:space="0" w:color="auto"/>
              <w:left w:val="nil"/>
              <w:bottom w:val="single" w:sz="4" w:space="0" w:color="auto"/>
              <w:right w:val="single" w:sz="4" w:space="0" w:color="auto"/>
            </w:tcBorders>
            <w:shd w:val="clear" w:color="auto" w:fill="auto"/>
            <w:hideMark/>
          </w:tcPr>
          <w:p w:rsidR="007071B5" w:rsidRPr="00A041F0" w:rsidRDefault="007071B5" w:rsidP="001F6B79">
            <w:pPr>
              <w:jc w:val="center"/>
              <w:rPr>
                <w:color w:val="000000"/>
              </w:rPr>
            </w:pPr>
            <w:r w:rsidRPr="00A041F0">
              <w:rPr>
                <w:color w:val="000000"/>
              </w:rPr>
              <w:t>Отклонение радиуса</w:t>
            </w:r>
            <w:r w:rsidRPr="00A041F0">
              <w:rPr>
                <w:color w:val="000000"/>
              </w:rPr>
              <w:br/>
              <w:t>эффективного теплоснабжения от расстояния до наиболее удаленного потребителя,</w:t>
            </w:r>
            <w:r w:rsidRPr="00A041F0">
              <w:rPr>
                <w:color w:val="000000"/>
              </w:rPr>
              <w:br/>
            </w:r>
            <w:proofErr w:type="gramStart"/>
            <w:r w:rsidRPr="00A041F0">
              <w:rPr>
                <w:color w:val="000000"/>
              </w:rPr>
              <w:t>км</w:t>
            </w:r>
            <w:proofErr w:type="gramEnd"/>
          </w:p>
        </w:tc>
      </w:tr>
      <w:tr w:rsidR="007071B5" w:rsidRPr="00A041F0" w:rsidTr="001F6B79">
        <w:trPr>
          <w:trHeight w:val="315"/>
        </w:trPr>
        <w:tc>
          <w:tcPr>
            <w:tcW w:w="2050" w:type="dxa"/>
            <w:tcBorders>
              <w:top w:val="nil"/>
              <w:left w:val="single" w:sz="4" w:space="0" w:color="auto"/>
              <w:bottom w:val="single" w:sz="4" w:space="0" w:color="auto"/>
              <w:right w:val="single" w:sz="4" w:space="0" w:color="auto"/>
            </w:tcBorders>
            <w:shd w:val="clear" w:color="auto" w:fill="auto"/>
            <w:noWrap/>
            <w:hideMark/>
          </w:tcPr>
          <w:p w:rsidR="007071B5" w:rsidRPr="00A041F0" w:rsidRDefault="007071B5" w:rsidP="001F6B79">
            <w:pPr>
              <w:rPr>
                <w:color w:val="000000"/>
              </w:rPr>
            </w:pPr>
            <w:r w:rsidRPr="00A041F0">
              <w:rPr>
                <w:color w:val="000000"/>
              </w:rPr>
              <w:t>Котельная «Таежная»</w:t>
            </w:r>
          </w:p>
        </w:tc>
        <w:tc>
          <w:tcPr>
            <w:tcW w:w="2520" w:type="dxa"/>
            <w:tcBorders>
              <w:top w:val="nil"/>
              <w:left w:val="nil"/>
              <w:bottom w:val="single" w:sz="4" w:space="0" w:color="auto"/>
              <w:right w:val="single" w:sz="4" w:space="0" w:color="auto"/>
            </w:tcBorders>
            <w:shd w:val="clear" w:color="auto" w:fill="auto"/>
            <w:noWrap/>
            <w:hideMark/>
          </w:tcPr>
          <w:p w:rsidR="007071B5" w:rsidRPr="00A041F0" w:rsidRDefault="007071B5" w:rsidP="001F6B79">
            <w:pPr>
              <w:jc w:val="center"/>
              <w:rPr>
                <w:color w:val="000000"/>
              </w:rPr>
            </w:pPr>
            <w:r w:rsidRPr="00A041F0">
              <w:rPr>
                <w:color w:val="000000"/>
              </w:rPr>
              <w:t>0,48</w:t>
            </w:r>
          </w:p>
        </w:tc>
        <w:tc>
          <w:tcPr>
            <w:tcW w:w="2160" w:type="dxa"/>
            <w:tcBorders>
              <w:top w:val="nil"/>
              <w:left w:val="nil"/>
              <w:bottom w:val="single" w:sz="4" w:space="0" w:color="auto"/>
              <w:right w:val="single" w:sz="4" w:space="0" w:color="auto"/>
            </w:tcBorders>
            <w:shd w:val="clear" w:color="auto" w:fill="auto"/>
            <w:noWrap/>
            <w:hideMark/>
          </w:tcPr>
          <w:p w:rsidR="007071B5" w:rsidRPr="00A041F0" w:rsidRDefault="007071B5" w:rsidP="001F6B79">
            <w:pPr>
              <w:jc w:val="center"/>
              <w:rPr>
                <w:color w:val="000000"/>
              </w:rPr>
            </w:pPr>
            <w:r w:rsidRPr="00A041F0">
              <w:rPr>
                <w:color w:val="000000"/>
              </w:rPr>
              <w:t>0,42</w:t>
            </w:r>
          </w:p>
        </w:tc>
        <w:tc>
          <w:tcPr>
            <w:tcW w:w="2400" w:type="dxa"/>
            <w:tcBorders>
              <w:top w:val="nil"/>
              <w:left w:val="nil"/>
              <w:bottom w:val="single" w:sz="4" w:space="0" w:color="auto"/>
              <w:right w:val="single" w:sz="4" w:space="0" w:color="auto"/>
            </w:tcBorders>
            <w:shd w:val="clear" w:color="auto" w:fill="auto"/>
            <w:noWrap/>
            <w:hideMark/>
          </w:tcPr>
          <w:p w:rsidR="007071B5" w:rsidRPr="00A041F0" w:rsidRDefault="007071B5" w:rsidP="001F6B79">
            <w:pPr>
              <w:jc w:val="center"/>
              <w:rPr>
                <w:color w:val="000000"/>
              </w:rPr>
            </w:pPr>
            <w:r w:rsidRPr="00A041F0">
              <w:rPr>
                <w:color w:val="000000"/>
              </w:rPr>
              <w:t>0,06</w:t>
            </w:r>
          </w:p>
        </w:tc>
      </w:tr>
      <w:tr w:rsidR="007071B5" w:rsidRPr="00A041F0" w:rsidTr="001F6B79">
        <w:trPr>
          <w:trHeight w:val="315"/>
        </w:trPr>
        <w:tc>
          <w:tcPr>
            <w:tcW w:w="2050" w:type="dxa"/>
            <w:tcBorders>
              <w:top w:val="nil"/>
              <w:left w:val="single" w:sz="4" w:space="0" w:color="auto"/>
              <w:bottom w:val="single" w:sz="4" w:space="0" w:color="auto"/>
              <w:right w:val="single" w:sz="4" w:space="0" w:color="auto"/>
            </w:tcBorders>
            <w:shd w:val="clear" w:color="auto" w:fill="auto"/>
            <w:noWrap/>
            <w:hideMark/>
          </w:tcPr>
          <w:p w:rsidR="007071B5" w:rsidRPr="00A041F0" w:rsidRDefault="007071B5" w:rsidP="001F6B79">
            <w:pPr>
              <w:rPr>
                <w:color w:val="000000"/>
              </w:rPr>
            </w:pPr>
            <w:r w:rsidRPr="00A041F0">
              <w:rPr>
                <w:color w:val="000000"/>
              </w:rPr>
              <w:t>Котельная «Клубная»</w:t>
            </w:r>
          </w:p>
        </w:tc>
        <w:tc>
          <w:tcPr>
            <w:tcW w:w="2520" w:type="dxa"/>
            <w:tcBorders>
              <w:top w:val="nil"/>
              <w:left w:val="nil"/>
              <w:bottom w:val="single" w:sz="4" w:space="0" w:color="auto"/>
              <w:right w:val="single" w:sz="4" w:space="0" w:color="auto"/>
            </w:tcBorders>
            <w:shd w:val="clear" w:color="auto" w:fill="auto"/>
            <w:noWrap/>
            <w:hideMark/>
          </w:tcPr>
          <w:p w:rsidR="007071B5" w:rsidRPr="00A041F0" w:rsidRDefault="007071B5" w:rsidP="001F6B79">
            <w:pPr>
              <w:jc w:val="center"/>
              <w:rPr>
                <w:color w:val="000000"/>
              </w:rPr>
            </w:pPr>
            <w:r w:rsidRPr="00A041F0">
              <w:rPr>
                <w:color w:val="000000"/>
              </w:rPr>
              <w:t>0,72</w:t>
            </w:r>
          </w:p>
        </w:tc>
        <w:tc>
          <w:tcPr>
            <w:tcW w:w="2160" w:type="dxa"/>
            <w:tcBorders>
              <w:top w:val="nil"/>
              <w:left w:val="nil"/>
              <w:bottom w:val="single" w:sz="4" w:space="0" w:color="auto"/>
              <w:right w:val="single" w:sz="4" w:space="0" w:color="auto"/>
            </w:tcBorders>
            <w:shd w:val="clear" w:color="auto" w:fill="auto"/>
            <w:noWrap/>
            <w:hideMark/>
          </w:tcPr>
          <w:p w:rsidR="007071B5" w:rsidRPr="00A041F0" w:rsidRDefault="007071B5" w:rsidP="001F6B79">
            <w:pPr>
              <w:jc w:val="center"/>
              <w:rPr>
                <w:color w:val="000000"/>
              </w:rPr>
            </w:pPr>
            <w:r w:rsidRPr="00A041F0">
              <w:rPr>
                <w:color w:val="000000"/>
              </w:rPr>
              <w:t>0,55</w:t>
            </w:r>
          </w:p>
        </w:tc>
        <w:tc>
          <w:tcPr>
            <w:tcW w:w="2400" w:type="dxa"/>
            <w:tcBorders>
              <w:top w:val="nil"/>
              <w:left w:val="nil"/>
              <w:bottom w:val="single" w:sz="4" w:space="0" w:color="auto"/>
              <w:right w:val="single" w:sz="4" w:space="0" w:color="auto"/>
            </w:tcBorders>
            <w:shd w:val="clear" w:color="auto" w:fill="auto"/>
            <w:noWrap/>
            <w:hideMark/>
          </w:tcPr>
          <w:p w:rsidR="007071B5" w:rsidRPr="00A041F0" w:rsidRDefault="007071B5" w:rsidP="001F6B79">
            <w:pPr>
              <w:jc w:val="center"/>
              <w:rPr>
                <w:color w:val="000000"/>
              </w:rPr>
            </w:pPr>
            <w:r w:rsidRPr="00A041F0">
              <w:rPr>
                <w:color w:val="000000"/>
              </w:rPr>
              <w:t>0,17</w:t>
            </w:r>
          </w:p>
        </w:tc>
      </w:tr>
      <w:tr w:rsidR="007071B5" w:rsidRPr="00A041F0" w:rsidTr="001F6B79">
        <w:trPr>
          <w:trHeight w:val="315"/>
        </w:trPr>
        <w:tc>
          <w:tcPr>
            <w:tcW w:w="2050" w:type="dxa"/>
            <w:tcBorders>
              <w:top w:val="nil"/>
              <w:left w:val="single" w:sz="4" w:space="0" w:color="auto"/>
              <w:bottom w:val="single" w:sz="4" w:space="0" w:color="auto"/>
              <w:right w:val="single" w:sz="4" w:space="0" w:color="auto"/>
            </w:tcBorders>
            <w:shd w:val="clear" w:color="auto" w:fill="auto"/>
            <w:noWrap/>
            <w:hideMark/>
          </w:tcPr>
          <w:p w:rsidR="007071B5" w:rsidRPr="00A041F0" w:rsidRDefault="007071B5" w:rsidP="001F6B79">
            <w:pPr>
              <w:rPr>
                <w:color w:val="000000"/>
              </w:rPr>
            </w:pPr>
            <w:r w:rsidRPr="00A041F0">
              <w:rPr>
                <w:color w:val="000000"/>
              </w:rPr>
              <w:t>Котельная «Школьная»</w:t>
            </w:r>
          </w:p>
        </w:tc>
        <w:tc>
          <w:tcPr>
            <w:tcW w:w="2520" w:type="dxa"/>
            <w:tcBorders>
              <w:top w:val="nil"/>
              <w:left w:val="nil"/>
              <w:bottom w:val="single" w:sz="4" w:space="0" w:color="auto"/>
              <w:right w:val="single" w:sz="4" w:space="0" w:color="auto"/>
            </w:tcBorders>
            <w:shd w:val="clear" w:color="auto" w:fill="auto"/>
            <w:noWrap/>
            <w:hideMark/>
          </w:tcPr>
          <w:p w:rsidR="007071B5" w:rsidRPr="00A041F0" w:rsidRDefault="007071B5" w:rsidP="001F6B79">
            <w:pPr>
              <w:jc w:val="center"/>
              <w:rPr>
                <w:color w:val="000000"/>
              </w:rPr>
            </w:pPr>
            <w:r w:rsidRPr="00A041F0">
              <w:rPr>
                <w:color w:val="000000"/>
              </w:rPr>
              <w:t>0,45</w:t>
            </w:r>
          </w:p>
        </w:tc>
        <w:tc>
          <w:tcPr>
            <w:tcW w:w="2160" w:type="dxa"/>
            <w:tcBorders>
              <w:top w:val="nil"/>
              <w:left w:val="nil"/>
              <w:bottom w:val="single" w:sz="4" w:space="0" w:color="auto"/>
              <w:right w:val="single" w:sz="4" w:space="0" w:color="auto"/>
            </w:tcBorders>
            <w:shd w:val="clear" w:color="auto" w:fill="auto"/>
            <w:noWrap/>
            <w:hideMark/>
          </w:tcPr>
          <w:p w:rsidR="007071B5" w:rsidRPr="00A041F0" w:rsidRDefault="007071B5" w:rsidP="001F6B79">
            <w:pPr>
              <w:jc w:val="center"/>
              <w:rPr>
                <w:color w:val="000000"/>
              </w:rPr>
            </w:pPr>
            <w:r w:rsidRPr="00A041F0">
              <w:rPr>
                <w:color w:val="000000"/>
              </w:rPr>
              <w:t>0,42</w:t>
            </w:r>
          </w:p>
        </w:tc>
        <w:tc>
          <w:tcPr>
            <w:tcW w:w="2400" w:type="dxa"/>
            <w:tcBorders>
              <w:top w:val="nil"/>
              <w:left w:val="nil"/>
              <w:bottom w:val="single" w:sz="4" w:space="0" w:color="auto"/>
              <w:right w:val="single" w:sz="4" w:space="0" w:color="auto"/>
            </w:tcBorders>
            <w:shd w:val="clear" w:color="auto" w:fill="auto"/>
            <w:noWrap/>
            <w:hideMark/>
          </w:tcPr>
          <w:p w:rsidR="007071B5" w:rsidRPr="00A041F0" w:rsidRDefault="007071B5" w:rsidP="001F6B79">
            <w:pPr>
              <w:jc w:val="center"/>
              <w:rPr>
                <w:color w:val="000000"/>
              </w:rPr>
            </w:pPr>
            <w:r w:rsidRPr="00A041F0">
              <w:rPr>
                <w:color w:val="000000"/>
              </w:rPr>
              <w:t>0,03</w:t>
            </w:r>
          </w:p>
        </w:tc>
      </w:tr>
      <w:tr w:rsidR="007071B5" w:rsidRPr="00A041F0" w:rsidTr="001F6B79">
        <w:trPr>
          <w:trHeight w:val="315"/>
        </w:trPr>
        <w:tc>
          <w:tcPr>
            <w:tcW w:w="2050" w:type="dxa"/>
            <w:tcBorders>
              <w:top w:val="nil"/>
              <w:left w:val="single" w:sz="4" w:space="0" w:color="auto"/>
              <w:bottom w:val="single" w:sz="4" w:space="0" w:color="auto"/>
              <w:right w:val="single" w:sz="4" w:space="0" w:color="auto"/>
            </w:tcBorders>
            <w:shd w:val="clear" w:color="auto" w:fill="auto"/>
            <w:noWrap/>
            <w:hideMark/>
          </w:tcPr>
          <w:p w:rsidR="007071B5" w:rsidRPr="00A041F0" w:rsidRDefault="007071B5" w:rsidP="001F6B79">
            <w:pPr>
              <w:rPr>
                <w:color w:val="000000"/>
              </w:rPr>
            </w:pPr>
            <w:r w:rsidRPr="00A041F0">
              <w:rPr>
                <w:color w:val="000000"/>
              </w:rPr>
              <w:t>Котельная «Сказка»</w:t>
            </w:r>
          </w:p>
        </w:tc>
        <w:tc>
          <w:tcPr>
            <w:tcW w:w="2520" w:type="dxa"/>
            <w:tcBorders>
              <w:top w:val="nil"/>
              <w:left w:val="nil"/>
              <w:bottom w:val="single" w:sz="4" w:space="0" w:color="auto"/>
              <w:right w:val="single" w:sz="4" w:space="0" w:color="auto"/>
            </w:tcBorders>
            <w:shd w:val="clear" w:color="auto" w:fill="auto"/>
            <w:noWrap/>
            <w:hideMark/>
          </w:tcPr>
          <w:p w:rsidR="007071B5" w:rsidRPr="00A041F0" w:rsidRDefault="007071B5" w:rsidP="001F6B79">
            <w:pPr>
              <w:jc w:val="center"/>
              <w:rPr>
                <w:color w:val="000000"/>
              </w:rPr>
            </w:pPr>
            <w:r w:rsidRPr="00A041F0">
              <w:rPr>
                <w:color w:val="000000"/>
              </w:rPr>
              <w:t>0,42</w:t>
            </w:r>
          </w:p>
        </w:tc>
        <w:tc>
          <w:tcPr>
            <w:tcW w:w="2160" w:type="dxa"/>
            <w:tcBorders>
              <w:top w:val="nil"/>
              <w:left w:val="nil"/>
              <w:bottom w:val="single" w:sz="4" w:space="0" w:color="auto"/>
              <w:right w:val="single" w:sz="4" w:space="0" w:color="auto"/>
            </w:tcBorders>
            <w:shd w:val="clear" w:color="auto" w:fill="auto"/>
            <w:noWrap/>
            <w:hideMark/>
          </w:tcPr>
          <w:p w:rsidR="007071B5" w:rsidRPr="00A041F0" w:rsidRDefault="007071B5" w:rsidP="001F6B79">
            <w:pPr>
              <w:jc w:val="center"/>
              <w:rPr>
                <w:color w:val="000000"/>
              </w:rPr>
            </w:pPr>
            <w:r w:rsidRPr="00A041F0">
              <w:rPr>
                <w:color w:val="000000"/>
              </w:rPr>
              <w:t>0,3</w:t>
            </w:r>
          </w:p>
        </w:tc>
        <w:tc>
          <w:tcPr>
            <w:tcW w:w="2400" w:type="dxa"/>
            <w:tcBorders>
              <w:top w:val="nil"/>
              <w:left w:val="nil"/>
              <w:bottom w:val="single" w:sz="4" w:space="0" w:color="auto"/>
              <w:right w:val="single" w:sz="4" w:space="0" w:color="auto"/>
            </w:tcBorders>
            <w:shd w:val="clear" w:color="auto" w:fill="auto"/>
            <w:noWrap/>
            <w:hideMark/>
          </w:tcPr>
          <w:p w:rsidR="007071B5" w:rsidRPr="00A041F0" w:rsidRDefault="007071B5" w:rsidP="001F6B79">
            <w:pPr>
              <w:jc w:val="center"/>
              <w:rPr>
                <w:color w:val="000000"/>
              </w:rPr>
            </w:pPr>
            <w:r w:rsidRPr="00A041F0">
              <w:rPr>
                <w:color w:val="000000"/>
              </w:rPr>
              <w:t>0,12</w:t>
            </w:r>
          </w:p>
        </w:tc>
      </w:tr>
      <w:tr w:rsidR="007071B5" w:rsidRPr="00A041F0" w:rsidTr="001F6B79">
        <w:trPr>
          <w:trHeight w:val="315"/>
        </w:trPr>
        <w:tc>
          <w:tcPr>
            <w:tcW w:w="2050" w:type="dxa"/>
            <w:tcBorders>
              <w:top w:val="nil"/>
              <w:left w:val="single" w:sz="4" w:space="0" w:color="auto"/>
              <w:bottom w:val="single" w:sz="4" w:space="0" w:color="auto"/>
              <w:right w:val="single" w:sz="4" w:space="0" w:color="auto"/>
            </w:tcBorders>
            <w:shd w:val="clear" w:color="auto" w:fill="auto"/>
            <w:noWrap/>
            <w:hideMark/>
          </w:tcPr>
          <w:p w:rsidR="007071B5" w:rsidRPr="00A041F0" w:rsidRDefault="007071B5" w:rsidP="001F6B79">
            <w:pPr>
              <w:rPr>
                <w:color w:val="000000"/>
              </w:rPr>
            </w:pPr>
            <w:r w:rsidRPr="00A041F0">
              <w:rPr>
                <w:color w:val="000000"/>
              </w:rPr>
              <w:t>Котельная «Тепличная»</w:t>
            </w:r>
          </w:p>
        </w:tc>
        <w:tc>
          <w:tcPr>
            <w:tcW w:w="2520" w:type="dxa"/>
            <w:tcBorders>
              <w:top w:val="nil"/>
              <w:left w:val="nil"/>
              <w:bottom w:val="single" w:sz="4" w:space="0" w:color="auto"/>
              <w:right w:val="single" w:sz="4" w:space="0" w:color="auto"/>
            </w:tcBorders>
            <w:shd w:val="clear" w:color="auto" w:fill="auto"/>
            <w:noWrap/>
            <w:hideMark/>
          </w:tcPr>
          <w:p w:rsidR="007071B5" w:rsidRPr="00A041F0" w:rsidRDefault="007071B5" w:rsidP="001F6B79">
            <w:pPr>
              <w:jc w:val="center"/>
              <w:rPr>
                <w:color w:val="000000"/>
              </w:rPr>
            </w:pPr>
            <w:r w:rsidRPr="00A041F0">
              <w:rPr>
                <w:color w:val="000000"/>
              </w:rPr>
              <w:t>0,57</w:t>
            </w:r>
          </w:p>
        </w:tc>
        <w:tc>
          <w:tcPr>
            <w:tcW w:w="2160" w:type="dxa"/>
            <w:tcBorders>
              <w:top w:val="nil"/>
              <w:left w:val="nil"/>
              <w:bottom w:val="single" w:sz="4" w:space="0" w:color="auto"/>
              <w:right w:val="single" w:sz="4" w:space="0" w:color="auto"/>
            </w:tcBorders>
            <w:shd w:val="clear" w:color="auto" w:fill="auto"/>
            <w:noWrap/>
            <w:hideMark/>
          </w:tcPr>
          <w:p w:rsidR="007071B5" w:rsidRPr="00A041F0" w:rsidRDefault="007071B5" w:rsidP="001F6B79">
            <w:pPr>
              <w:jc w:val="center"/>
              <w:rPr>
                <w:color w:val="000000"/>
              </w:rPr>
            </w:pPr>
            <w:r w:rsidRPr="00A041F0">
              <w:rPr>
                <w:color w:val="000000"/>
              </w:rPr>
              <w:t>0,55</w:t>
            </w:r>
          </w:p>
        </w:tc>
        <w:tc>
          <w:tcPr>
            <w:tcW w:w="2400" w:type="dxa"/>
            <w:tcBorders>
              <w:top w:val="nil"/>
              <w:left w:val="nil"/>
              <w:bottom w:val="single" w:sz="4" w:space="0" w:color="auto"/>
              <w:right w:val="single" w:sz="4" w:space="0" w:color="auto"/>
            </w:tcBorders>
            <w:shd w:val="clear" w:color="auto" w:fill="auto"/>
            <w:noWrap/>
            <w:hideMark/>
          </w:tcPr>
          <w:p w:rsidR="007071B5" w:rsidRPr="00A041F0" w:rsidRDefault="007071B5" w:rsidP="001F6B79">
            <w:pPr>
              <w:jc w:val="center"/>
              <w:rPr>
                <w:color w:val="000000"/>
              </w:rPr>
            </w:pPr>
            <w:r w:rsidRPr="00A041F0">
              <w:rPr>
                <w:color w:val="000000"/>
              </w:rPr>
              <w:t>0,02</w:t>
            </w:r>
          </w:p>
        </w:tc>
      </w:tr>
      <w:tr w:rsidR="007071B5" w:rsidRPr="00A041F0" w:rsidTr="001F6B79">
        <w:trPr>
          <w:trHeight w:val="315"/>
        </w:trPr>
        <w:tc>
          <w:tcPr>
            <w:tcW w:w="2050" w:type="dxa"/>
            <w:tcBorders>
              <w:top w:val="nil"/>
              <w:left w:val="single" w:sz="4" w:space="0" w:color="auto"/>
              <w:bottom w:val="single" w:sz="4" w:space="0" w:color="auto"/>
              <w:right w:val="single" w:sz="4" w:space="0" w:color="auto"/>
            </w:tcBorders>
            <w:shd w:val="clear" w:color="auto" w:fill="auto"/>
            <w:noWrap/>
            <w:hideMark/>
          </w:tcPr>
          <w:p w:rsidR="007071B5" w:rsidRPr="00A041F0" w:rsidRDefault="007071B5" w:rsidP="001F6B79">
            <w:pPr>
              <w:rPr>
                <w:color w:val="000000"/>
              </w:rPr>
            </w:pPr>
            <w:r w:rsidRPr="00A041F0">
              <w:rPr>
                <w:color w:val="000000"/>
              </w:rPr>
              <w:t>Котельная «ВИАЛ-2500 Г2»</w:t>
            </w:r>
          </w:p>
        </w:tc>
        <w:tc>
          <w:tcPr>
            <w:tcW w:w="2520" w:type="dxa"/>
            <w:tcBorders>
              <w:top w:val="nil"/>
              <w:left w:val="nil"/>
              <w:bottom w:val="single" w:sz="4" w:space="0" w:color="auto"/>
              <w:right w:val="single" w:sz="4" w:space="0" w:color="auto"/>
            </w:tcBorders>
            <w:shd w:val="clear" w:color="auto" w:fill="auto"/>
            <w:noWrap/>
            <w:hideMark/>
          </w:tcPr>
          <w:p w:rsidR="007071B5" w:rsidRPr="00A041F0" w:rsidRDefault="007071B5" w:rsidP="001F6B79">
            <w:pPr>
              <w:jc w:val="center"/>
              <w:rPr>
                <w:color w:val="000000"/>
              </w:rPr>
            </w:pPr>
            <w:r w:rsidRPr="00A041F0">
              <w:rPr>
                <w:color w:val="000000"/>
              </w:rPr>
              <w:t>0,2</w:t>
            </w:r>
          </w:p>
        </w:tc>
        <w:tc>
          <w:tcPr>
            <w:tcW w:w="2160" w:type="dxa"/>
            <w:tcBorders>
              <w:top w:val="nil"/>
              <w:left w:val="nil"/>
              <w:bottom w:val="single" w:sz="4" w:space="0" w:color="auto"/>
              <w:right w:val="single" w:sz="4" w:space="0" w:color="auto"/>
            </w:tcBorders>
            <w:shd w:val="clear" w:color="auto" w:fill="auto"/>
            <w:noWrap/>
            <w:hideMark/>
          </w:tcPr>
          <w:p w:rsidR="007071B5" w:rsidRPr="00A041F0" w:rsidRDefault="007071B5" w:rsidP="001F6B79">
            <w:pPr>
              <w:jc w:val="center"/>
              <w:rPr>
                <w:color w:val="000000"/>
              </w:rPr>
            </w:pPr>
            <w:r w:rsidRPr="00A041F0">
              <w:rPr>
                <w:color w:val="000000"/>
              </w:rPr>
              <w:t>0,15</w:t>
            </w:r>
          </w:p>
        </w:tc>
        <w:tc>
          <w:tcPr>
            <w:tcW w:w="2400" w:type="dxa"/>
            <w:tcBorders>
              <w:top w:val="nil"/>
              <w:left w:val="nil"/>
              <w:bottom w:val="single" w:sz="4" w:space="0" w:color="auto"/>
              <w:right w:val="single" w:sz="4" w:space="0" w:color="auto"/>
            </w:tcBorders>
            <w:shd w:val="clear" w:color="auto" w:fill="auto"/>
            <w:noWrap/>
            <w:hideMark/>
          </w:tcPr>
          <w:p w:rsidR="007071B5" w:rsidRPr="00A041F0" w:rsidRDefault="007071B5" w:rsidP="001F6B79">
            <w:pPr>
              <w:jc w:val="center"/>
              <w:rPr>
                <w:color w:val="000000"/>
              </w:rPr>
            </w:pPr>
            <w:r w:rsidRPr="00A041F0">
              <w:rPr>
                <w:color w:val="000000"/>
              </w:rPr>
              <w:t>0,05</w:t>
            </w:r>
          </w:p>
        </w:tc>
      </w:tr>
    </w:tbl>
    <w:p w:rsidR="007071B5" w:rsidRDefault="007071B5" w:rsidP="00595E3B">
      <w:pPr>
        <w:pStyle w:val="23"/>
        <w:spacing w:after="0" w:line="240" w:lineRule="auto"/>
        <w:ind w:left="0"/>
        <w:jc w:val="right"/>
        <w:rPr>
          <w:sz w:val="28"/>
          <w:szCs w:val="28"/>
        </w:rPr>
      </w:pPr>
    </w:p>
    <w:p w:rsidR="007071B5" w:rsidRPr="00197700" w:rsidRDefault="007071B5" w:rsidP="00595E3B">
      <w:pPr>
        <w:autoSpaceDE w:val="0"/>
        <w:autoSpaceDN w:val="0"/>
        <w:adjustRightInd w:val="0"/>
        <w:ind w:firstLine="708"/>
        <w:jc w:val="both"/>
        <w:rPr>
          <w:rFonts w:eastAsia="TimesNewRomanPSMT"/>
          <w:sz w:val="28"/>
          <w:szCs w:val="28"/>
        </w:rPr>
      </w:pPr>
      <w:r w:rsidRPr="00197700">
        <w:rPr>
          <w:rFonts w:eastAsia="TimesNewRomanPSMT"/>
          <w:sz w:val="28"/>
          <w:szCs w:val="28"/>
        </w:rPr>
        <w:t>Результаты расчетов показали</w:t>
      </w:r>
      <w:r>
        <w:rPr>
          <w:rFonts w:eastAsia="TimesNewRomanPSMT"/>
          <w:sz w:val="28"/>
          <w:szCs w:val="28"/>
        </w:rPr>
        <w:t xml:space="preserve">, что </w:t>
      </w:r>
      <w:r w:rsidRPr="00197700">
        <w:rPr>
          <w:rFonts w:eastAsia="TimesNewRomanPSMT"/>
          <w:sz w:val="28"/>
          <w:szCs w:val="28"/>
        </w:rPr>
        <w:t>существующие зоны теплоснабжения котельных по размеру практически совпадают</w:t>
      </w:r>
      <w:r>
        <w:rPr>
          <w:rFonts w:eastAsia="TimesNewRomanPSMT"/>
          <w:sz w:val="28"/>
          <w:szCs w:val="28"/>
        </w:rPr>
        <w:t xml:space="preserve"> </w:t>
      </w:r>
      <w:r w:rsidRPr="00197700">
        <w:rPr>
          <w:rFonts w:eastAsia="TimesNewRomanPSMT"/>
          <w:sz w:val="28"/>
          <w:szCs w:val="28"/>
        </w:rPr>
        <w:t>с размерами территорий, определяемых их радиусами эффективного теплоснабжения. Следовательно, при необходимости, возможно расширение их зон теплоснабжения за счет подключения новых потребителей</w:t>
      </w:r>
      <w:r>
        <w:rPr>
          <w:rFonts w:eastAsia="TimesNewRomanPSMT"/>
          <w:sz w:val="28"/>
          <w:szCs w:val="28"/>
        </w:rPr>
        <w:t>.</w:t>
      </w:r>
    </w:p>
    <w:p w:rsidR="007071B5" w:rsidRPr="000512DD" w:rsidRDefault="007071B5" w:rsidP="00595E3B">
      <w:pPr>
        <w:autoSpaceDE w:val="0"/>
        <w:autoSpaceDN w:val="0"/>
        <w:adjustRightInd w:val="0"/>
        <w:ind w:firstLine="708"/>
        <w:jc w:val="both"/>
        <w:rPr>
          <w:rFonts w:eastAsia="TimesNewRomanPS-BoldMT"/>
          <w:bCs/>
          <w:i/>
          <w:sz w:val="28"/>
          <w:szCs w:val="28"/>
        </w:rPr>
      </w:pPr>
      <w:r w:rsidRPr="000512DD">
        <w:rPr>
          <w:rFonts w:eastAsia="TimesNewRomanPS-BoldMT"/>
          <w:bCs/>
          <w:i/>
          <w:sz w:val="28"/>
          <w:szCs w:val="28"/>
        </w:rPr>
        <w:t>б) Описание существующих и перспективных зон действия систем</w:t>
      </w:r>
      <w:r>
        <w:rPr>
          <w:rFonts w:eastAsia="TimesNewRomanPS-BoldMT"/>
          <w:bCs/>
          <w:i/>
          <w:sz w:val="28"/>
          <w:szCs w:val="28"/>
        </w:rPr>
        <w:t xml:space="preserve"> </w:t>
      </w:r>
      <w:r w:rsidRPr="000512DD">
        <w:rPr>
          <w:rFonts w:eastAsia="TimesNewRomanPS-BoldMT"/>
          <w:bCs/>
          <w:i/>
          <w:sz w:val="28"/>
          <w:szCs w:val="28"/>
        </w:rPr>
        <w:t>теплоснабжения и источников тепловой энергии</w:t>
      </w:r>
    </w:p>
    <w:p w:rsidR="007071B5" w:rsidRPr="000512DD" w:rsidRDefault="001F6B79" w:rsidP="00595E3B">
      <w:pPr>
        <w:autoSpaceDE w:val="0"/>
        <w:autoSpaceDN w:val="0"/>
        <w:adjustRightInd w:val="0"/>
        <w:ind w:firstLine="708"/>
        <w:jc w:val="both"/>
        <w:rPr>
          <w:rFonts w:eastAsia="TimesNewRomanPSMT"/>
          <w:sz w:val="28"/>
          <w:szCs w:val="28"/>
        </w:rPr>
      </w:pPr>
      <w:r>
        <w:rPr>
          <w:rFonts w:eastAsia="TimesNewRomanPSMT"/>
          <w:sz w:val="28"/>
          <w:szCs w:val="28"/>
        </w:rPr>
        <w:t>Система теплоснабжения в СП</w:t>
      </w:r>
      <w:r w:rsidR="007071B5" w:rsidRPr="000512DD">
        <w:rPr>
          <w:rFonts w:eastAsia="TimesNewRomanPSMT"/>
          <w:sz w:val="28"/>
          <w:szCs w:val="28"/>
        </w:rPr>
        <w:t xml:space="preserve"> Горноправдинск (п. Горноправдинск и п. Бобровский)</w:t>
      </w:r>
      <w:r w:rsidR="007071B5">
        <w:rPr>
          <w:rFonts w:eastAsia="TimesNewRomanPSMT"/>
          <w:sz w:val="28"/>
          <w:szCs w:val="28"/>
        </w:rPr>
        <w:t xml:space="preserve"> </w:t>
      </w:r>
      <w:r>
        <w:rPr>
          <w:rFonts w:eastAsia="TimesNewRomanPSMT"/>
          <w:sz w:val="28"/>
          <w:szCs w:val="28"/>
        </w:rPr>
        <w:t xml:space="preserve">– </w:t>
      </w:r>
      <w:r w:rsidR="007071B5" w:rsidRPr="000512DD">
        <w:rPr>
          <w:rFonts w:eastAsia="TimesNewRomanPSMT"/>
          <w:sz w:val="28"/>
          <w:szCs w:val="28"/>
        </w:rPr>
        <w:t xml:space="preserve">преимущественно централизованная, </w:t>
      </w:r>
      <w:r>
        <w:rPr>
          <w:rFonts w:eastAsia="TimesNewRomanPSMT"/>
          <w:sz w:val="28"/>
          <w:szCs w:val="28"/>
        </w:rPr>
        <w:t xml:space="preserve">                                   </w:t>
      </w:r>
      <w:r w:rsidR="007071B5" w:rsidRPr="000512DD">
        <w:rPr>
          <w:rFonts w:eastAsia="TimesNewRomanPSMT"/>
          <w:sz w:val="28"/>
          <w:szCs w:val="28"/>
        </w:rPr>
        <w:t>в д. Лугофилинская</w:t>
      </w:r>
      <w:r w:rsidR="007071B5">
        <w:rPr>
          <w:rFonts w:eastAsia="TimesNewRomanPSMT"/>
          <w:sz w:val="28"/>
          <w:szCs w:val="28"/>
        </w:rPr>
        <w:t xml:space="preserve"> </w:t>
      </w:r>
      <w:r>
        <w:rPr>
          <w:rFonts w:eastAsia="TimesNewRomanPSMT"/>
          <w:sz w:val="28"/>
          <w:szCs w:val="28"/>
        </w:rPr>
        <w:t xml:space="preserve">– </w:t>
      </w:r>
      <w:r w:rsidR="007071B5" w:rsidRPr="000512DD">
        <w:rPr>
          <w:rFonts w:eastAsia="TimesNewRomanPSMT"/>
          <w:sz w:val="28"/>
          <w:szCs w:val="28"/>
        </w:rPr>
        <w:t>децентрализованная.</w:t>
      </w:r>
    </w:p>
    <w:p w:rsidR="007071B5" w:rsidRPr="000512DD" w:rsidRDefault="007071B5" w:rsidP="00595E3B">
      <w:pPr>
        <w:autoSpaceDE w:val="0"/>
        <w:autoSpaceDN w:val="0"/>
        <w:adjustRightInd w:val="0"/>
        <w:ind w:firstLine="708"/>
        <w:jc w:val="both"/>
        <w:rPr>
          <w:rFonts w:eastAsia="TimesNewRomanPSMT"/>
          <w:sz w:val="28"/>
          <w:szCs w:val="28"/>
        </w:rPr>
      </w:pPr>
      <w:r w:rsidRPr="000512DD">
        <w:rPr>
          <w:rFonts w:eastAsia="TimesNewRomanPSMT"/>
          <w:sz w:val="28"/>
          <w:szCs w:val="28"/>
        </w:rPr>
        <w:t xml:space="preserve">Теплоснабжающей организацией в </w:t>
      </w:r>
      <w:r w:rsidR="001F6B79">
        <w:rPr>
          <w:rFonts w:eastAsia="TimesNewRomanPSMT"/>
          <w:sz w:val="28"/>
          <w:szCs w:val="28"/>
        </w:rPr>
        <w:t>СП</w:t>
      </w:r>
      <w:r w:rsidRPr="000512DD">
        <w:rPr>
          <w:rFonts w:eastAsia="TimesNewRomanPSMT"/>
          <w:sz w:val="28"/>
          <w:szCs w:val="28"/>
        </w:rPr>
        <w:t xml:space="preserve"> Горноправдинск является</w:t>
      </w:r>
      <w:r>
        <w:rPr>
          <w:rFonts w:eastAsia="TimesNewRomanPSMT"/>
          <w:sz w:val="28"/>
          <w:szCs w:val="28"/>
        </w:rPr>
        <w:t xml:space="preserve"> </w:t>
      </w:r>
      <w:r w:rsidR="001F6B79">
        <w:rPr>
          <w:rFonts w:eastAsia="TimesNewRomanPSMT"/>
          <w:sz w:val="28"/>
          <w:szCs w:val="28"/>
        </w:rPr>
        <w:t>м</w:t>
      </w:r>
      <w:r w:rsidRPr="000512DD">
        <w:rPr>
          <w:rFonts w:eastAsia="TimesNewRomanPSMT"/>
          <w:sz w:val="28"/>
          <w:szCs w:val="28"/>
        </w:rPr>
        <w:t>униципальное предприятие «</w:t>
      </w:r>
      <w:r>
        <w:rPr>
          <w:rFonts w:eastAsia="TimesNewRomanPSMT"/>
          <w:sz w:val="28"/>
          <w:szCs w:val="28"/>
        </w:rPr>
        <w:t>ЖЭК-3</w:t>
      </w:r>
      <w:r w:rsidRPr="000512DD">
        <w:rPr>
          <w:rFonts w:eastAsia="TimesNewRomanPSMT"/>
          <w:sz w:val="28"/>
          <w:szCs w:val="28"/>
        </w:rPr>
        <w:t xml:space="preserve">» (далее </w:t>
      </w:r>
      <w:r w:rsidR="001F6B79">
        <w:rPr>
          <w:rFonts w:eastAsia="TimesNewRomanPSMT"/>
          <w:sz w:val="28"/>
          <w:szCs w:val="28"/>
        </w:rPr>
        <w:t>–</w:t>
      </w:r>
      <w:r w:rsidRPr="000512DD">
        <w:rPr>
          <w:rFonts w:eastAsia="TimesNewRomanPSMT"/>
          <w:sz w:val="28"/>
          <w:szCs w:val="28"/>
        </w:rPr>
        <w:t xml:space="preserve"> МП «</w:t>
      </w:r>
      <w:r>
        <w:rPr>
          <w:rFonts w:eastAsia="TimesNewRomanPSMT"/>
          <w:sz w:val="28"/>
          <w:szCs w:val="28"/>
        </w:rPr>
        <w:t>ЖЭК-3</w:t>
      </w:r>
      <w:r w:rsidRPr="000512DD">
        <w:rPr>
          <w:rFonts w:eastAsia="TimesNewRomanPSMT"/>
          <w:sz w:val="28"/>
          <w:szCs w:val="28"/>
        </w:rPr>
        <w:t>»).</w:t>
      </w:r>
    </w:p>
    <w:p w:rsidR="007071B5" w:rsidRPr="000512DD" w:rsidRDefault="007071B5" w:rsidP="00595E3B">
      <w:pPr>
        <w:autoSpaceDE w:val="0"/>
        <w:autoSpaceDN w:val="0"/>
        <w:adjustRightInd w:val="0"/>
        <w:ind w:firstLine="708"/>
        <w:jc w:val="both"/>
        <w:rPr>
          <w:rFonts w:eastAsia="TimesNewRomanPSMT"/>
          <w:sz w:val="28"/>
          <w:szCs w:val="28"/>
        </w:rPr>
      </w:pPr>
      <w:r w:rsidRPr="000512DD">
        <w:rPr>
          <w:rFonts w:eastAsia="TimesNewRomanPSMT"/>
          <w:sz w:val="28"/>
          <w:szCs w:val="28"/>
        </w:rPr>
        <w:t>В ведении МП «</w:t>
      </w:r>
      <w:r>
        <w:rPr>
          <w:rFonts w:eastAsia="TimesNewRomanPSMT"/>
          <w:sz w:val="28"/>
          <w:szCs w:val="28"/>
        </w:rPr>
        <w:t>ЖЭК-3</w:t>
      </w:r>
      <w:r w:rsidRPr="000512DD">
        <w:rPr>
          <w:rFonts w:eastAsia="TimesNewRomanPSMT"/>
          <w:sz w:val="28"/>
          <w:szCs w:val="28"/>
        </w:rPr>
        <w:t xml:space="preserve">» </w:t>
      </w:r>
      <w:r>
        <w:rPr>
          <w:rFonts w:eastAsia="TimesNewRomanPSMT"/>
          <w:sz w:val="28"/>
          <w:szCs w:val="28"/>
        </w:rPr>
        <w:t>в</w:t>
      </w:r>
      <w:r w:rsidRPr="000512DD">
        <w:rPr>
          <w:rFonts w:eastAsia="TimesNewRomanPSMT"/>
          <w:sz w:val="28"/>
          <w:szCs w:val="28"/>
        </w:rPr>
        <w:t xml:space="preserve"> п. Горноправдинск находятся шесть источников тепловой энергии:</w:t>
      </w:r>
    </w:p>
    <w:p w:rsidR="007071B5" w:rsidRPr="000512DD" w:rsidRDefault="001F6B79" w:rsidP="00595E3B">
      <w:pPr>
        <w:autoSpaceDE w:val="0"/>
        <w:autoSpaceDN w:val="0"/>
        <w:adjustRightInd w:val="0"/>
        <w:jc w:val="both"/>
        <w:rPr>
          <w:rFonts w:eastAsia="TimesNewRomanPSMT"/>
          <w:sz w:val="28"/>
          <w:szCs w:val="28"/>
        </w:rPr>
      </w:pPr>
      <w:r>
        <w:rPr>
          <w:rFonts w:eastAsia="TimesNewRomanPSMT"/>
          <w:sz w:val="28"/>
          <w:szCs w:val="28"/>
        </w:rPr>
        <w:tab/>
        <w:t>г</w:t>
      </w:r>
      <w:r w:rsidR="007071B5" w:rsidRPr="000512DD">
        <w:rPr>
          <w:rFonts w:eastAsia="TimesNewRomanPSMT"/>
          <w:sz w:val="28"/>
          <w:szCs w:val="28"/>
        </w:rPr>
        <w:t>азовая котельная «Клубная»;</w:t>
      </w:r>
    </w:p>
    <w:p w:rsidR="007071B5" w:rsidRPr="000512DD" w:rsidRDefault="001F6B79" w:rsidP="00595E3B">
      <w:pPr>
        <w:autoSpaceDE w:val="0"/>
        <w:autoSpaceDN w:val="0"/>
        <w:adjustRightInd w:val="0"/>
        <w:jc w:val="both"/>
        <w:rPr>
          <w:rFonts w:eastAsia="TimesNewRomanPSMT"/>
          <w:sz w:val="28"/>
          <w:szCs w:val="28"/>
        </w:rPr>
      </w:pPr>
      <w:r>
        <w:rPr>
          <w:rFonts w:eastAsia="TimesNewRomanPSMT"/>
          <w:sz w:val="28"/>
          <w:szCs w:val="28"/>
        </w:rPr>
        <w:tab/>
        <w:t>г</w:t>
      </w:r>
      <w:r w:rsidR="007071B5" w:rsidRPr="000512DD">
        <w:rPr>
          <w:rFonts w:eastAsia="TimesNewRomanPSMT"/>
          <w:sz w:val="28"/>
          <w:szCs w:val="28"/>
        </w:rPr>
        <w:t>азовая котельная «Таежная»;</w:t>
      </w:r>
    </w:p>
    <w:p w:rsidR="007071B5" w:rsidRPr="000512DD" w:rsidRDefault="001F6B79" w:rsidP="00595E3B">
      <w:pPr>
        <w:autoSpaceDE w:val="0"/>
        <w:autoSpaceDN w:val="0"/>
        <w:adjustRightInd w:val="0"/>
        <w:jc w:val="both"/>
        <w:rPr>
          <w:rFonts w:eastAsia="TimesNewRomanPSMT"/>
          <w:sz w:val="28"/>
          <w:szCs w:val="28"/>
        </w:rPr>
      </w:pPr>
      <w:r>
        <w:rPr>
          <w:rFonts w:eastAsia="TimesNewRomanPSMT"/>
          <w:sz w:val="28"/>
          <w:szCs w:val="28"/>
        </w:rPr>
        <w:tab/>
        <w:t>г</w:t>
      </w:r>
      <w:r w:rsidR="007071B5" w:rsidRPr="000512DD">
        <w:rPr>
          <w:rFonts w:eastAsia="TimesNewRomanPSMT"/>
          <w:sz w:val="28"/>
          <w:szCs w:val="28"/>
        </w:rPr>
        <w:t>азовая котельная «Школьная»;</w:t>
      </w:r>
    </w:p>
    <w:p w:rsidR="007071B5" w:rsidRPr="000512DD" w:rsidRDefault="001F6B79" w:rsidP="00595E3B">
      <w:pPr>
        <w:autoSpaceDE w:val="0"/>
        <w:autoSpaceDN w:val="0"/>
        <w:adjustRightInd w:val="0"/>
        <w:jc w:val="both"/>
        <w:rPr>
          <w:rFonts w:eastAsia="TimesNewRomanPSMT"/>
          <w:sz w:val="28"/>
          <w:szCs w:val="28"/>
        </w:rPr>
      </w:pPr>
      <w:r>
        <w:rPr>
          <w:rFonts w:eastAsia="TimesNewRomanPSMT"/>
          <w:sz w:val="28"/>
          <w:szCs w:val="28"/>
        </w:rPr>
        <w:tab/>
        <w:t>г</w:t>
      </w:r>
      <w:r w:rsidR="007071B5" w:rsidRPr="000512DD">
        <w:rPr>
          <w:rFonts w:eastAsia="TimesNewRomanPSMT"/>
          <w:sz w:val="28"/>
          <w:szCs w:val="28"/>
        </w:rPr>
        <w:t>азовая котельная «Тепличная»;</w:t>
      </w:r>
    </w:p>
    <w:p w:rsidR="007071B5" w:rsidRPr="000512DD" w:rsidRDefault="001F6B79" w:rsidP="00595E3B">
      <w:pPr>
        <w:autoSpaceDE w:val="0"/>
        <w:autoSpaceDN w:val="0"/>
        <w:adjustRightInd w:val="0"/>
        <w:jc w:val="both"/>
        <w:rPr>
          <w:rFonts w:eastAsia="TimesNewRomanPSMT"/>
          <w:sz w:val="28"/>
          <w:szCs w:val="28"/>
        </w:rPr>
      </w:pPr>
      <w:r>
        <w:rPr>
          <w:rFonts w:eastAsia="TimesNewRomanPSMT"/>
          <w:sz w:val="28"/>
          <w:szCs w:val="28"/>
        </w:rPr>
        <w:tab/>
        <w:t>г</w:t>
      </w:r>
      <w:r w:rsidR="007071B5" w:rsidRPr="000512DD">
        <w:rPr>
          <w:rFonts w:eastAsia="TimesNewRomanPSMT"/>
          <w:sz w:val="28"/>
          <w:szCs w:val="28"/>
        </w:rPr>
        <w:t>азовая котельная «Сказка»;</w:t>
      </w:r>
    </w:p>
    <w:p w:rsidR="007071B5" w:rsidRPr="000512DD" w:rsidRDefault="001F6B79" w:rsidP="00595E3B">
      <w:pPr>
        <w:autoSpaceDE w:val="0"/>
        <w:autoSpaceDN w:val="0"/>
        <w:adjustRightInd w:val="0"/>
        <w:jc w:val="both"/>
        <w:rPr>
          <w:rFonts w:eastAsia="TimesNewRomanPSMT"/>
          <w:sz w:val="28"/>
          <w:szCs w:val="28"/>
        </w:rPr>
      </w:pPr>
      <w:r>
        <w:rPr>
          <w:rFonts w:eastAsia="TimesNewRomanPSMT"/>
          <w:sz w:val="28"/>
          <w:szCs w:val="28"/>
        </w:rPr>
        <w:tab/>
        <w:t>г</w:t>
      </w:r>
      <w:r w:rsidR="007071B5" w:rsidRPr="000512DD">
        <w:rPr>
          <w:rFonts w:eastAsia="TimesNewRomanPSMT"/>
          <w:sz w:val="28"/>
          <w:szCs w:val="28"/>
        </w:rPr>
        <w:t>азовая котельная «ВИАЛ-2500 Г2».</w:t>
      </w:r>
    </w:p>
    <w:p w:rsidR="007071B5" w:rsidRDefault="007071B5" w:rsidP="00595E3B">
      <w:pPr>
        <w:autoSpaceDE w:val="0"/>
        <w:autoSpaceDN w:val="0"/>
        <w:adjustRightInd w:val="0"/>
        <w:ind w:firstLine="708"/>
        <w:jc w:val="both"/>
        <w:rPr>
          <w:rFonts w:eastAsia="TimesNewRomanPSMT"/>
          <w:sz w:val="28"/>
          <w:szCs w:val="28"/>
        </w:rPr>
      </w:pPr>
      <w:r w:rsidRPr="000512DD">
        <w:rPr>
          <w:rFonts w:eastAsia="TimesNewRomanPSMT"/>
          <w:sz w:val="28"/>
          <w:szCs w:val="28"/>
        </w:rPr>
        <w:lastRenderedPageBreak/>
        <w:t>В п. Бобровский один источник тепловой энергии – газовая котельная «Бобровская»</w:t>
      </w:r>
      <w:r w:rsidR="00B53DFF">
        <w:rPr>
          <w:rFonts w:eastAsia="TimesNewRomanPSMT"/>
          <w:sz w:val="28"/>
          <w:szCs w:val="28"/>
        </w:rPr>
        <w:t>.</w:t>
      </w:r>
      <w:r>
        <w:rPr>
          <w:rFonts w:eastAsia="TimesNewRomanPSMT"/>
          <w:sz w:val="28"/>
          <w:szCs w:val="28"/>
        </w:rPr>
        <w:t xml:space="preserve"> </w:t>
      </w:r>
    </w:p>
    <w:p w:rsidR="007071B5" w:rsidRPr="000512DD" w:rsidRDefault="007071B5" w:rsidP="00595E3B">
      <w:pPr>
        <w:autoSpaceDE w:val="0"/>
        <w:autoSpaceDN w:val="0"/>
        <w:adjustRightInd w:val="0"/>
        <w:ind w:firstLine="708"/>
        <w:jc w:val="both"/>
        <w:rPr>
          <w:rFonts w:eastAsia="TimesNewRomanPSMT"/>
          <w:sz w:val="28"/>
          <w:szCs w:val="28"/>
        </w:rPr>
      </w:pPr>
      <w:r w:rsidRPr="000512DD">
        <w:rPr>
          <w:rFonts w:eastAsia="TimesNewRomanPSMT"/>
          <w:sz w:val="28"/>
          <w:szCs w:val="28"/>
        </w:rPr>
        <w:t>От централизованной системы теплоснабжения обес</w:t>
      </w:r>
      <w:r>
        <w:rPr>
          <w:rFonts w:eastAsia="TimesNewRomanPSMT"/>
          <w:sz w:val="28"/>
          <w:szCs w:val="28"/>
        </w:rPr>
        <w:t>печивается 71 % тепловой нагруз</w:t>
      </w:r>
      <w:r w:rsidRPr="000512DD">
        <w:rPr>
          <w:rFonts w:eastAsia="TimesNewRomanPSMT"/>
          <w:sz w:val="28"/>
          <w:szCs w:val="28"/>
        </w:rPr>
        <w:t>ки поселения.</w:t>
      </w:r>
    </w:p>
    <w:p w:rsidR="007071B5" w:rsidRPr="000512DD" w:rsidRDefault="007071B5" w:rsidP="00595E3B">
      <w:pPr>
        <w:autoSpaceDE w:val="0"/>
        <w:autoSpaceDN w:val="0"/>
        <w:adjustRightInd w:val="0"/>
        <w:ind w:firstLine="708"/>
        <w:jc w:val="both"/>
        <w:rPr>
          <w:rFonts w:eastAsia="TimesNewRomanPSMT"/>
          <w:sz w:val="28"/>
          <w:szCs w:val="28"/>
        </w:rPr>
      </w:pPr>
      <w:r w:rsidRPr="000512DD">
        <w:rPr>
          <w:rFonts w:eastAsia="TimesNewRomanPSMT"/>
          <w:sz w:val="28"/>
          <w:szCs w:val="28"/>
        </w:rPr>
        <w:t>В п. Горноправдинск</w:t>
      </w:r>
      <w:r w:rsidR="00853AAB">
        <w:rPr>
          <w:rFonts w:eastAsia="TimesNewRomanPSMT"/>
          <w:sz w:val="28"/>
          <w:szCs w:val="28"/>
        </w:rPr>
        <w:t>е</w:t>
      </w:r>
      <w:r w:rsidRPr="000512DD">
        <w:rPr>
          <w:rFonts w:eastAsia="TimesNewRomanPSMT"/>
          <w:sz w:val="28"/>
          <w:szCs w:val="28"/>
        </w:rPr>
        <w:t xml:space="preserve"> от индивидуальных </w:t>
      </w:r>
      <w:proofErr w:type="spellStart"/>
      <w:r w:rsidRPr="000512DD">
        <w:rPr>
          <w:rFonts w:eastAsia="TimesNewRomanPSMT"/>
          <w:sz w:val="28"/>
          <w:szCs w:val="28"/>
        </w:rPr>
        <w:t>теплогене</w:t>
      </w:r>
      <w:r>
        <w:rPr>
          <w:rFonts w:eastAsia="TimesNewRomanPSMT"/>
          <w:sz w:val="28"/>
          <w:szCs w:val="28"/>
        </w:rPr>
        <w:t>раторов</w:t>
      </w:r>
      <w:proofErr w:type="spellEnd"/>
      <w:r>
        <w:rPr>
          <w:rFonts w:eastAsia="TimesNewRomanPSMT"/>
          <w:sz w:val="28"/>
          <w:szCs w:val="28"/>
        </w:rPr>
        <w:t xml:space="preserve"> (поквартирное теплоснаб</w:t>
      </w:r>
      <w:r w:rsidRPr="000512DD">
        <w:rPr>
          <w:rFonts w:eastAsia="TimesNewRomanPSMT"/>
          <w:sz w:val="28"/>
          <w:szCs w:val="28"/>
        </w:rPr>
        <w:t>жение) обеспечивается тепловая нагрузка трех многоквартирных домов.</w:t>
      </w:r>
    </w:p>
    <w:p w:rsidR="007071B5" w:rsidRPr="000512DD" w:rsidRDefault="007071B5" w:rsidP="00595E3B">
      <w:pPr>
        <w:autoSpaceDE w:val="0"/>
        <w:autoSpaceDN w:val="0"/>
        <w:adjustRightInd w:val="0"/>
        <w:ind w:firstLine="708"/>
        <w:jc w:val="both"/>
        <w:rPr>
          <w:rFonts w:eastAsia="TimesNewRomanPSMT"/>
          <w:sz w:val="28"/>
          <w:szCs w:val="28"/>
        </w:rPr>
      </w:pPr>
      <w:r w:rsidRPr="000512DD">
        <w:rPr>
          <w:rFonts w:eastAsia="TimesNewRomanPSMT"/>
          <w:sz w:val="28"/>
          <w:szCs w:val="28"/>
        </w:rPr>
        <w:t xml:space="preserve">Теплоснабжение индивидуальных жилых домов </w:t>
      </w:r>
      <w:r w:rsidR="00853AAB">
        <w:rPr>
          <w:rFonts w:eastAsia="TimesNewRomanPSMT"/>
          <w:sz w:val="28"/>
          <w:szCs w:val="28"/>
        </w:rPr>
        <w:t xml:space="preserve">                                      </w:t>
      </w:r>
      <w:r w:rsidRPr="000512DD">
        <w:rPr>
          <w:rFonts w:eastAsia="TimesNewRomanPSMT"/>
          <w:sz w:val="28"/>
          <w:szCs w:val="28"/>
        </w:rPr>
        <w:t>в п. Горноправдинск</w:t>
      </w:r>
      <w:r w:rsidR="00853AAB">
        <w:rPr>
          <w:rFonts w:eastAsia="TimesNewRomanPSMT"/>
          <w:sz w:val="28"/>
          <w:szCs w:val="28"/>
        </w:rPr>
        <w:t>е</w:t>
      </w:r>
      <w:r w:rsidRPr="000512DD">
        <w:rPr>
          <w:rFonts w:eastAsia="TimesNewRomanPSMT"/>
          <w:sz w:val="28"/>
          <w:szCs w:val="28"/>
        </w:rPr>
        <w:t>,</w:t>
      </w:r>
      <w:r>
        <w:rPr>
          <w:rFonts w:eastAsia="TimesNewRomanPSMT"/>
          <w:sz w:val="28"/>
          <w:szCs w:val="28"/>
        </w:rPr>
        <w:t xml:space="preserve"> </w:t>
      </w:r>
      <w:r w:rsidRPr="000512DD">
        <w:rPr>
          <w:rFonts w:eastAsia="TimesNewRomanPSMT"/>
          <w:sz w:val="28"/>
          <w:szCs w:val="28"/>
        </w:rPr>
        <w:t>п. Бобровский и</w:t>
      </w:r>
      <w:r>
        <w:rPr>
          <w:rFonts w:eastAsia="TimesNewRomanPSMT"/>
          <w:sz w:val="28"/>
          <w:szCs w:val="28"/>
        </w:rPr>
        <w:t xml:space="preserve"> </w:t>
      </w:r>
      <w:r w:rsidRPr="000512DD">
        <w:rPr>
          <w:rFonts w:eastAsia="TimesNewRomanPSMT"/>
          <w:sz w:val="28"/>
          <w:szCs w:val="28"/>
        </w:rPr>
        <w:t xml:space="preserve">д. Лугофилинская осуществляется </w:t>
      </w:r>
      <w:r w:rsidR="00853AAB">
        <w:rPr>
          <w:rFonts w:eastAsia="TimesNewRomanPSMT"/>
          <w:sz w:val="28"/>
          <w:szCs w:val="28"/>
        </w:rPr>
        <w:t xml:space="preserve"> </w:t>
      </w:r>
      <w:r w:rsidRPr="000512DD">
        <w:rPr>
          <w:rFonts w:eastAsia="TimesNewRomanPSMT"/>
          <w:sz w:val="28"/>
          <w:szCs w:val="28"/>
        </w:rPr>
        <w:t>от ИТГ.</w:t>
      </w:r>
    </w:p>
    <w:p w:rsidR="007071B5" w:rsidRDefault="007071B5" w:rsidP="00595E3B">
      <w:pPr>
        <w:autoSpaceDE w:val="0"/>
        <w:autoSpaceDN w:val="0"/>
        <w:adjustRightInd w:val="0"/>
        <w:ind w:firstLine="708"/>
        <w:jc w:val="both"/>
        <w:rPr>
          <w:rFonts w:eastAsia="TimesNewRomanPSMT"/>
          <w:sz w:val="28"/>
          <w:szCs w:val="28"/>
        </w:rPr>
      </w:pPr>
      <w:r w:rsidRPr="000512DD">
        <w:rPr>
          <w:rFonts w:eastAsia="TimesNewRomanPSMT"/>
          <w:sz w:val="28"/>
          <w:szCs w:val="28"/>
        </w:rPr>
        <w:t>В перспективе зоны теплоснабжения централизованных теплоисточников сохраняются</w:t>
      </w:r>
      <w:r>
        <w:rPr>
          <w:rFonts w:eastAsia="TimesNewRomanPSMT"/>
          <w:sz w:val="28"/>
          <w:szCs w:val="28"/>
        </w:rPr>
        <w:t xml:space="preserve"> </w:t>
      </w:r>
      <w:r w:rsidRPr="000512DD">
        <w:rPr>
          <w:rFonts w:eastAsia="TimesNewRomanPSMT"/>
          <w:sz w:val="28"/>
          <w:szCs w:val="28"/>
        </w:rPr>
        <w:t xml:space="preserve">в существующих границах. </w:t>
      </w:r>
    </w:p>
    <w:p w:rsidR="007071B5" w:rsidRPr="000512DD" w:rsidRDefault="007071B5" w:rsidP="00595E3B">
      <w:pPr>
        <w:autoSpaceDE w:val="0"/>
        <w:autoSpaceDN w:val="0"/>
        <w:adjustRightInd w:val="0"/>
        <w:ind w:firstLine="708"/>
        <w:jc w:val="both"/>
        <w:rPr>
          <w:rFonts w:eastAsia="TimesNewRomanPSMT"/>
          <w:sz w:val="28"/>
          <w:szCs w:val="28"/>
        </w:rPr>
      </w:pPr>
      <w:r w:rsidRPr="000512DD">
        <w:rPr>
          <w:rFonts w:eastAsia="TimesNewRomanPSMT"/>
          <w:sz w:val="28"/>
          <w:szCs w:val="28"/>
        </w:rPr>
        <w:t>Теплоснабжение хоккейного корта в п. Горноправдинск</w:t>
      </w:r>
      <w:r w:rsidR="00853AAB">
        <w:rPr>
          <w:rFonts w:eastAsia="TimesNewRomanPSMT"/>
          <w:sz w:val="28"/>
          <w:szCs w:val="28"/>
        </w:rPr>
        <w:t>е</w:t>
      </w:r>
      <w:r w:rsidRPr="000512DD">
        <w:rPr>
          <w:rFonts w:eastAsia="TimesNewRomanPSMT"/>
          <w:sz w:val="28"/>
          <w:szCs w:val="28"/>
        </w:rPr>
        <w:t xml:space="preserve">, располагаемого вне зон действия централизованных теплоисточников, </w:t>
      </w:r>
      <w:r>
        <w:rPr>
          <w:rFonts w:eastAsia="TimesNewRomanPSMT"/>
          <w:sz w:val="28"/>
          <w:szCs w:val="28"/>
        </w:rPr>
        <w:t xml:space="preserve">осуществляется </w:t>
      </w:r>
      <w:r w:rsidRPr="000512DD">
        <w:rPr>
          <w:rFonts w:eastAsia="TimesNewRomanPSMT"/>
          <w:sz w:val="28"/>
          <w:szCs w:val="28"/>
        </w:rPr>
        <w:t>от новой отопительной котельной.</w:t>
      </w:r>
    </w:p>
    <w:p w:rsidR="007071B5" w:rsidRPr="000512DD" w:rsidRDefault="007071B5" w:rsidP="00595E3B">
      <w:pPr>
        <w:autoSpaceDE w:val="0"/>
        <w:autoSpaceDN w:val="0"/>
        <w:adjustRightInd w:val="0"/>
        <w:ind w:firstLine="708"/>
        <w:jc w:val="both"/>
        <w:rPr>
          <w:rFonts w:eastAsia="TimesNewRomanPSMT"/>
          <w:sz w:val="28"/>
          <w:szCs w:val="28"/>
        </w:rPr>
      </w:pPr>
      <w:r w:rsidRPr="000512DD">
        <w:rPr>
          <w:rFonts w:eastAsia="TimesNewRomanPSMT"/>
          <w:sz w:val="28"/>
          <w:szCs w:val="28"/>
        </w:rPr>
        <w:t>Зона действия индивидуального теплоснабжения малоэтажных жилых домов сохраняется существующей.</w:t>
      </w:r>
    </w:p>
    <w:p w:rsidR="007071B5" w:rsidRDefault="007071B5" w:rsidP="00A02A28">
      <w:pPr>
        <w:autoSpaceDE w:val="0"/>
        <w:autoSpaceDN w:val="0"/>
        <w:adjustRightInd w:val="0"/>
        <w:ind w:firstLine="708"/>
        <w:rPr>
          <w:rFonts w:eastAsia="TimesNewRomanPS-BoldMT"/>
          <w:bCs/>
          <w:i/>
          <w:sz w:val="28"/>
          <w:szCs w:val="28"/>
        </w:rPr>
      </w:pPr>
      <w:r w:rsidRPr="00603370">
        <w:rPr>
          <w:rFonts w:eastAsia="TimesNewRomanPS-BoldMT"/>
          <w:bCs/>
          <w:i/>
          <w:sz w:val="28"/>
          <w:szCs w:val="28"/>
        </w:rPr>
        <w:t>в) Описание существующих и перспективных зон действия индивидуальных</w:t>
      </w:r>
      <w:r w:rsidR="00A02A28">
        <w:rPr>
          <w:rFonts w:eastAsia="TimesNewRomanPS-BoldMT"/>
          <w:bCs/>
          <w:i/>
          <w:sz w:val="28"/>
          <w:szCs w:val="28"/>
        </w:rPr>
        <w:t xml:space="preserve"> </w:t>
      </w:r>
      <w:r w:rsidRPr="00603370">
        <w:rPr>
          <w:rFonts w:eastAsia="TimesNewRomanPS-BoldMT"/>
          <w:bCs/>
          <w:i/>
          <w:sz w:val="28"/>
          <w:szCs w:val="28"/>
        </w:rPr>
        <w:t>источников тепловой энергии</w:t>
      </w:r>
      <w:r>
        <w:rPr>
          <w:rFonts w:eastAsia="TimesNewRomanPS-BoldMT"/>
          <w:bCs/>
          <w:i/>
          <w:sz w:val="28"/>
          <w:szCs w:val="28"/>
        </w:rPr>
        <w:t>.</w:t>
      </w:r>
    </w:p>
    <w:p w:rsidR="007071B5" w:rsidRPr="00603370" w:rsidRDefault="007071B5" w:rsidP="00595E3B">
      <w:pPr>
        <w:autoSpaceDE w:val="0"/>
        <w:autoSpaceDN w:val="0"/>
        <w:adjustRightInd w:val="0"/>
        <w:ind w:firstLine="708"/>
        <w:jc w:val="both"/>
        <w:rPr>
          <w:rFonts w:eastAsia="TimesNewRomanPSMT"/>
          <w:sz w:val="28"/>
          <w:szCs w:val="28"/>
        </w:rPr>
      </w:pPr>
      <w:r w:rsidRPr="00603370">
        <w:rPr>
          <w:rFonts w:eastAsia="TimesNewRomanPSMT"/>
          <w:sz w:val="28"/>
          <w:szCs w:val="28"/>
        </w:rPr>
        <w:t>В настоящее время три многоквартирных дома в п. Горноправдинск</w:t>
      </w:r>
      <w:r w:rsidR="00853AAB">
        <w:rPr>
          <w:rFonts w:eastAsia="TimesNewRomanPSMT"/>
          <w:sz w:val="28"/>
          <w:szCs w:val="28"/>
        </w:rPr>
        <w:t>е</w:t>
      </w:r>
      <w:r w:rsidRPr="00603370">
        <w:rPr>
          <w:rFonts w:eastAsia="TimesNewRomanPSMT"/>
          <w:sz w:val="28"/>
          <w:szCs w:val="28"/>
        </w:rPr>
        <w:t xml:space="preserve"> обеспечены поквартирным теплоснабжением от индивидуальных газовых котлов.</w:t>
      </w:r>
    </w:p>
    <w:p w:rsidR="007071B5" w:rsidRPr="00603370" w:rsidRDefault="007071B5" w:rsidP="00595E3B">
      <w:pPr>
        <w:autoSpaceDE w:val="0"/>
        <w:autoSpaceDN w:val="0"/>
        <w:adjustRightInd w:val="0"/>
        <w:ind w:firstLine="708"/>
        <w:jc w:val="both"/>
        <w:rPr>
          <w:rFonts w:eastAsia="TimesNewRomanPSMT"/>
          <w:sz w:val="28"/>
          <w:szCs w:val="28"/>
        </w:rPr>
      </w:pPr>
      <w:r w:rsidRPr="00603370">
        <w:rPr>
          <w:rFonts w:eastAsia="TimesNewRomanPSMT"/>
          <w:sz w:val="28"/>
          <w:szCs w:val="28"/>
        </w:rPr>
        <w:t xml:space="preserve">От ИТГ обеспечиваются теплом индивидуальные жилые дома в </w:t>
      </w:r>
      <w:r>
        <w:rPr>
          <w:rFonts w:eastAsia="TimesNewRomanPSMT"/>
          <w:sz w:val="28"/>
          <w:szCs w:val="28"/>
        </w:rPr>
        <w:t xml:space="preserve">                        </w:t>
      </w:r>
      <w:r w:rsidRPr="00603370">
        <w:rPr>
          <w:rFonts w:eastAsia="TimesNewRomanPSMT"/>
          <w:sz w:val="28"/>
          <w:szCs w:val="28"/>
        </w:rPr>
        <w:t>п. Горноправдинск,</w:t>
      </w:r>
      <w:r>
        <w:rPr>
          <w:rFonts w:eastAsia="TimesNewRomanPSMT"/>
          <w:sz w:val="28"/>
          <w:szCs w:val="28"/>
        </w:rPr>
        <w:t xml:space="preserve"> </w:t>
      </w:r>
      <w:r w:rsidRPr="00603370">
        <w:rPr>
          <w:rFonts w:eastAsia="TimesNewRomanPSMT"/>
          <w:sz w:val="28"/>
          <w:szCs w:val="28"/>
        </w:rPr>
        <w:t>п.</w:t>
      </w:r>
      <w:r>
        <w:rPr>
          <w:rFonts w:eastAsia="TimesNewRomanPSMT"/>
          <w:sz w:val="28"/>
          <w:szCs w:val="28"/>
        </w:rPr>
        <w:t xml:space="preserve"> </w:t>
      </w:r>
      <w:r w:rsidRPr="00603370">
        <w:rPr>
          <w:rFonts w:eastAsia="TimesNewRomanPSMT"/>
          <w:sz w:val="28"/>
          <w:szCs w:val="28"/>
        </w:rPr>
        <w:t>Бобровский и д. Лугофилинская.</w:t>
      </w:r>
    </w:p>
    <w:p w:rsidR="007071B5" w:rsidRDefault="007071B5" w:rsidP="00595E3B">
      <w:pPr>
        <w:autoSpaceDE w:val="0"/>
        <w:autoSpaceDN w:val="0"/>
        <w:adjustRightInd w:val="0"/>
        <w:ind w:firstLine="708"/>
        <w:jc w:val="both"/>
        <w:rPr>
          <w:rFonts w:eastAsia="TimesNewRomanPSMT"/>
          <w:sz w:val="28"/>
          <w:szCs w:val="28"/>
        </w:rPr>
      </w:pPr>
      <w:r w:rsidRPr="00603370">
        <w:rPr>
          <w:rFonts w:eastAsia="TimesNewRomanPSMT"/>
          <w:sz w:val="28"/>
          <w:szCs w:val="28"/>
        </w:rPr>
        <w:t>Хоккейный корт в п. Горноправдинск</w:t>
      </w:r>
      <w:r w:rsidR="00853AAB">
        <w:rPr>
          <w:rFonts w:eastAsia="TimesNewRomanPSMT"/>
          <w:sz w:val="28"/>
          <w:szCs w:val="28"/>
        </w:rPr>
        <w:t>е</w:t>
      </w:r>
      <w:r w:rsidRPr="00603370">
        <w:rPr>
          <w:rFonts w:eastAsia="TimesNewRomanPSMT"/>
          <w:sz w:val="28"/>
          <w:szCs w:val="28"/>
        </w:rPr>
        <w:t>, располагаемый вне зон действия централизованных теплоисточников, обеспечива</w:t>
      </w:r>
      <w:r>
        <w:rPr>
          <w:rFonts w:eastAsia="TimesNewRomanPSMT"/>
          <w:sz w:val="28"/>
          <w:szCs w:val="28"/>
        </w:rPr>
        <w:t>е</w:t>
      </w:r>
      <w:r w:rsidRPr="00603370">
        <w:rPr>
          <w:rFonts w:eastAsia="TimesNewRomanPSMT"/>
          <w:sz w:val="28"/>
          <w:szCs w:val="28"/>
        </w:rPr>
        <w:t>т</w:t>
      </w:r>
      <w:r>
        <w:rPr>
          <w:rFonts w:eastAsia="TimesNewRomanPSMT"/>
          <w:sz w:val="28"/>
          <w:szCs w:val="28"/>
        </w:rPr>
        <w:t>ся</w:t>
      </w:r>
      <w:r w:rsidRPr="00603370">
        <w:rPr>
          <w:rFonts w:eastAsia="TimesNewRomanPSMT"/>
          <w:sz w:val="28"/>
          <w:szCs w:val="28"/>
        </w:rPr>
        <w:t xml:space="preserve"> теплом </w:t>
      </w:r>
      <w:r>
        <w:rPr>
          <w:rFonts w:eastAsia="TimesNewRomanPSMT"/>
          <w:sz w:val="28"/>
          <w:szCs w:val="28"/>
        </w:rPr>
        <w:t>от новой отопительной котельной.</w:t>
      </w:r>
    </w:p>
    <w:p w:rsidR="007071B5" w:rsidRPr="00DA3B19" w:rsidRDefault="007071B5" w:rsidP="00595E3B">
      <w:pPr>
        <w:autoSpaceDE w:val="0"/>
        <w:autoSpaceDN w:val="0"/>
        <w:adjustRightInd w:val="0"/>
        <w:rPr>
          <w:rFonts w:eastAsia="TimesNewRomanPSMT"/>
          <w:sz w:val="28"/>
          <w:szCs w:val="28"/>
        </w:rPr>
        <w:sectPr w:rsidR="007071B5" w:rsidRPr="00DA3B19" w:rsidSect="00595E3B">
          <w:type w:val="continuous"/>
          <w:pgSz w:w="11906" w:h="16838" w:code="9"/>
          <w:pgMar w:top="1418" w:right="1276" w:bottom="1134" w:left="1559" w:header="709" w:footer="709" w:gutter="0"/>
          <w:cols w:space="708"/>
          <w:titlePg/>
          <w:docGrid w:linePitch="360"/>
        </w:sectPr>
      </w:pPr>
    </w:p>
    <w:p w:rsidR="007071B5" w:rsidRDefault="007071B5" w:rsidP="00595E3B">
      <w:pPr>
        <w:tabs>
          <w:tab w:val="left" w:pos="720"/>
        </w:tabs>
        <w:autoSpaceDE w:val="0"/>
        <w:autoSpaceDN w:val="0"/>
        <w:adjustRightInd w:val="0"/>
        <w:jc w:val="both"/>
        <w:rPr>
          <w:rFonts w:eastAsia="Calibri"/>
          <w:bCs/>
          <w:i/>
          <w:iCs/>
          <w:sz w:val="28"/>
          <w:szCs w:val="28"/>
        </w:rPr>
      </w:pPr>
      <w:r>
        <w:rPr>
          <w:rFonts w:eastAsia="Calibri"/>
          <w:bCs/>
          <w:i/>
          <w:iCs/>
          <w:sz w:val="28"/>
          <w:szCs w:val="28"/>
        </w:rPr>
        <w:lastRenderedPageBreak/>
        <w:tab/>
      </w:r>
      <w:r w:rsidRPr="00B73283">
        <w:rPr>
          <w:rFonts w:eastAsia="Calibri"/>
          <w:bCs/>
          <w:i/>
          <w:iCs/>
          <w:sz w:val="28"/>
          <w:szCs w:val="28"/>
        </w:rPr>
        <w:t>г)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p>
    <w:p w:rsidR="007071B5" w:rsidRPr="00090EA2" w:rsidRDefault="007071B5" w:rsidP="00595E3B">
      <w:pPr>
        <w:autoSpaceDE w:val="0"/>
        <w:autoSpaceDN w:val="0"/>
        <w:adjustRightInd w:val="0"/>
        <w:ind w:firstLine="708"/>
        <w:rPr>
          <w:rFonts w:eastAsia="TimesNewRomanPSMT"/>
          <w:sz w:val="28"/>
          <w:szCs w:val="28"/>
        </w:rPr>
      </w:pPr>
      <w:r w:rsidRPr="00090EA2">
        <w:rPr>
          <w:rFonts w:eastAsia="TimesNewRomanPSMT"/>
          <w:sz w:val="28"/>
          <w:szCs w:val="28"/>
        </w:rPr>
        <w:t xml:space="preserve">В таблицах </w:t>
      </w:r>
      <w:r w:rsidR="00247C56">
        <w:rPr>
          <w:rFonts w:eastAsia="TimesNewRomanPSMT"/>
          <w:sz w:val="28"/>
          <w:szCs w:val="28"/>
        </w:rPr>
        <w:t>8</w:t>
      </w:r>
      <w:r w:rsidRPr="00090EA2">
        <w:rPr>
          <w:rFonts w:eastAsia="TimesNewRomanPSMT"/>
          <w:sz w:val="28"/>
          <w:szCs w:val="28"/>
        </w:rPr>
        <w:t xml:space="preserve"> </w:t>
      </w:r>
      <w:r w:rsidR="00853AAB">
        <w:rPr>
          <w:rFonts w:eastAsia="TimesNewRomanPSMT"/>
          <w:sz w:val="28"/>
          <w:szCs w:val="28"/>
        </w:rPr>
        <w:t>–</w:t>
      </w:r>
      <w:r w:rsidRPr="00090EA2">
        <w:rPr>
          <w:rFonts w:eastAsia="TimesNewRomanPSMT"/>
          <w:sz w:val="28"/>
          <w:szCs w:val="28"/>
        </w:rPr>
        <w:t xml:space="preserve"> </w:t>
      </w:r>
      <w:r>
        <w:rPr>
          <w:rFonts w:eastAsia="TimesNewRomanPSMT"/>
          <w:sz w:val="28"/>
          <w:szCs w:val="28"/>
        </w:rPr>
        <w:t>1</w:t>
      </w:r>
      <w:r w:rsidR="00247C56">
        <w:rPr>
          <w:rFonts w:eastAsia="TimesNewRomanPSMT"/>
          <w:sz w:val="28"/>
          <w:szCs w:val="28"/>
        </w:rPr>
        <w:t>4</w:t>
      </w:r>
      <w:r w:rsidRPr="00090EA2">
        <w:rPr>
          <w:rFonts w:eastAsia="TimesNewRomanPSMT"/>
          <w:sz w:val="28"/>
          <w:szCs w:val="28"/>
        </w:rPr>
        <w:t xml:space="preserve"> за </w:t>
      </w:r>
      <w:r w:rsidRPr="00391C03">
        <w:rPr>
          <w:rFonts w:eastAsia="TimesNewRomanPSMT"/>
          <w:sz w:val="28"/>
          <w:szCs w:val="28"/>
        </w:rPr>
        <w:t>2016 г</w:t>
      </w:r>
      <w:r w:rsidR="00853AAB">
        <w:rPr>
          <w:rFonts w:eastAsia="TimesNewRomanPSMT"/>
          <w:sz w:val="28"/>
          <w:szCs w:val="28"/>
        </w:rPr>
        <w:t>од</w:t>
      </w:r>
      <w:r w:rsidRPr="00391C03">
        <w:rPr>
          <w:rFonts w:eastAsia="TimesNewRomanPSMT"/>
          <w:sz w:val="28"/>
          <w:szCs w:val="28"/>
        </w:rPr>
        <w:t xml:space="preserve"> и на перспективу по расчетным этапам Схемы представлены:</w:t>
      </w:r>
    </w:p>
    <w:p w:rsidR="007071B5" w:rsidRPr="00090EA2" w:rsidRDefault="007071B5" w:rsidP="00595E3B">
      <w:pPr>
        <w:autoSpaceDE w:val="0"/>
        <w:autoSpaceDN w:val="0"/>
        <w:adjustRightInd w:val="0"/>
        <w:ind w:firstLine="708"/>
        <w:rPr>
          <w:rFonts w:eastAsia="TimesNewRomanPSMT"/>
          <w:sz w:val="28"/>
          <w:szCs w:val="28"/>
        </w:rPr>
      </w:pPr>
      <w:r w:rsidRPr="00090EA2">
        <w:rPr>
          <w:rFonts w:eastAsia="TimesNewRomanPSMT"/>
          <w:sz w:val="28"/>
          <w:szCs w:val="28"/>
        </w:rPr>
        <w:t>балансы тепловой мощности и тепловых нагрузок в зонах действия источников тепла;</w:t>
      </w:r>
    </w:p>
    <w:p w:rsidR="007071B5" w:rsidRPr="00090EA2" w:rsidRDefault="007071B5" w:rsidP="00853AAB">
      <w:pPr>
        <w:autoSpaceDE w:val="0"/>
        <w:autoSpaceDN w:val="0"/>
        <w:adjustRightInd w:val="0"/>
        <w:ind w:firstLine="708"/>
        <w:rPr>
          <w:rFonts w:eastAsia="TimesNewRomanPSMT"/>
          <w:sz w:val="28"/>
          <w:szCs w:val="28"/>
        </w:rPr>
      </w:pPr>
      <w:r w:rsidRPr="00090EA2">
        <w:rPr>
          <w:rFonts w:eastAsia="TimesNewRomanPSMT"/>
          <w:sz w:val="28"/>
          <w:szCs w:val="28"/>
        </w:rPr>
        <w:t>потери тепловой энергии в тепловых сетях и затраты теплоносителя на компенсацию</w:t>
      </w:r>
      <w:r w:rsidR="00853AAB">
        <w:rPr>
          <w:rFonts w:eastAsia="TimesNewRomanPSMT"/>
          <w:sz w:val="28"/>
          <w:szCs w:val="28"/>
        </w:rPr>
        <w:t xml:space="preserve"> </w:t>
      </w:r>
      <w:r w:rsidRPr="00090EA2">
        <w:rPr>
          <w:rFonts w:eastAsia="TimesNewRomanPSMT"/>
          <w:sz w:val="28"/>
          <w:szCs w:val="28"/>
        </w:rPr>
        <w:t>этих потерь;</w:t>
      </w:r>
    </w:p>
    <w:p w:rsidR="007071B5" w:rsidRDefault="007071B5" w:rsidP="00595E3B">
      <w:pPr>
        <w:autoSpaceDE w:val="0"/>
        <w:autoSpaceDN w:val="0"/>
        <w:adjustRightInd w:val="0"/>
        <w:ind w:firstLine="708"/>
        <w:jc w:val="both"/>
        <w:rPr>
          <w:rFonts w:eastAsia="TimesNewRomanPSMT"/>
          <w:sz w:val="28"/>
          <w:szCs w:val="28"/>
        </w:rPr>
      </w:pPr>
      <w:r w:rsidRPr="00090EA2">
        <w:rPr>
          <w:rFonts w:eastAsia="TimesNewRomanPSMT"/>
          <w:sz w:val="28"/>
          <w:szCs w:val="28"/>
        </w:rPr>
        <w:t>резервы тепловой мощности источников.</w:t>
      </w:r>
    </w:p>
    <w:p w:rsidR="00853AAB" w:rsidRDefault="00247C56" w:rsidP="00853AAB">
      <w:pPr>
        <w:autoSpaceDE w:val="0"/>
        <w:autoSpaceDN w:val="0"/>
        <w:adjustRightInd w:val="0"/>
        <w:jc w:val="right"/>
        <w:rPr>
          <w:rFonts w:eastAsia="TimesNewRomanPS-BoldMT"/>
          <w:bCs/>
          <w:sz w:val="28"/>
          <w:szCs w:val="28"/>
        </w:rPr>
      </w:pPr>
      <w:r>
        <w:rPr>
          <w:rFonts w:eastAsia="TimesNewRomanPS-BoldMT"/>
          <w:bCs/>
          <w:sz w:val="28"/>
          <w:szCs w:val="28"/>
        </w:rPr>
        <w:t>Таблица 8</w:t>
      </w:r>
    </w:p>
    <w:p w:rsidR="00853AAB" w:rsidRDefault="00853AAB" w:rsidP="00853AAB">
      <w:pPr>
        <w:autoSpaceDE w:val="0"/>
        <w:autoSpaceDN w:val="0"/>
        <w:adjustRightInd w:val="0"/>
        <w:jc w:val="right"/>
        <w:rPr>
          <w:rFonts w:eastAsia="TimesNewRomanPS-BoldMT"/>
          <w:bCs/>
          <w:sz w:val="28"/>
          <w:szCs w:val="28"/>
        </w:rPr>
      </w:pPr>
    </w:p>
    <w:p w:rsidR="007071B5" w:rsidRPr="00853AAB" w:rsidRDefault="007071B5" w:rsidP="00853AAB">
      <w:pPr>
        <w:autoSpaceDE w:val="0"/>
        <w:autoSpaceDN w:val="0"/>
        <w:adjustRightInd w:val="0"/>
        <w:jc w:val="center"/>
        <w:rPr>
          <w:rFonts w:eastAsia="TimesNewRomanPSMT"/>
          <w:sz w:val="28"/>
          <w:szCs w:val="28"/>
        </w:rPr>
      </w:pPr>
      <w:r w:rsidRPr="00853AAB">
        <w:rPr>
          <w:rFonts w:eastAsia="TimesNewRomanPSMT"/>
          <w:sz w:val="28"/>
          <w:szCs w:val="28"/>
        </w:rPr>
        <w:t>Балансы тепловой мощности и присоединенной тепловой нагрузки в зоне действия котельной «Таежная»</w:t>
      </w:r>
    </w:p>
    <w:p w:rsidR="007071B5" w:rsidRDefault="007071B5" w:rsidP="00595E3B">
      <w:pPr>
        <w:autoSpaceDE w:val="0"/>
        <w:autoSpaceDN w:val="0"/>
        <w:adjustRightInd w:val="0"/>
        <w:rPr>
          <w:rFonts w:eastAsia="TimesNewRomanPSMT"/>
          <w:sz w:val="22"/>
          <w:szCs w:val="22"/>
        </w:rPr>
      </w:pPr>
    </w:p>
    <w:tbl>
      <w:tblPr>
        <w:tblW w:w="9296" w:type="dxa"/>
        <w:tblInd w:w="-12" w:type="dxa"/>
        <w:tblLook w:val="04A0" w:firstRow="1" w:lastRow="0" w:firstColumn="1" w:lastColumn="0" w:noHBand="0" w:noVBand="1"/>
      </w:tblPr>
      <w:tblGrid>
        <w:gridCol w:w="3480"/>
        <w:gridCol w:w="840"/>
        <w:gridCol w:w="840"/>
        <w:gridCol w:w="840"/>
        <w:gridCol w:w="840"/>
        <w:gridCol w:w="840"/>
        <w:gridCol w:w="840"/>
        <w:gridCol w:w="776"/>
      </w:tblGrid>
      <w:tr w:rsidR="007071B5" w:rsidRPr="00853AAB" w:rsidTr="00B81A3B">
        <w:trPr>
          <w:trHeight w:val="315"/>
        </w:trPr>
        <w:tc>
          <w:tcPr>
            <w:tcW w:w="34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071B5" w:rsidRPr="00853AAB" w:rsidRDefault="00853AAB" w:rsidP="00853AAB">
            <w:pPr>
              <w:jc w:val="center"/>
              <w:rPr>
                <w:color w:val="000000"/>
              </w:rPr>
            </w:pPr>
            <w:r w:rsidRPr="00853AAB">
              <w:rPr>
                <w:color w:val="000000"/>
              </w:rPr>
              <w:t>Зона действия котельной «Таежная»</w:t>
            </w:r>
          </w:p>
        </w:tc>
        <w:tc>
          <w:tcPr>
            <w:tcW w:w="5816"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Этапы расчетного периода</w:t>
            </w:r>
          </w:p>
        </w:tc>
      </w:tr>
      <w:tr w:rsidR="00853AAB" w:rsidRPr="00853AAB" w:rsidTr="00B81A3B">
        <w:trPr>
          <w:trHeight w:val="315"/>
        </w:trPr>
        <w:tc>
          <w:tcPr>
            <w:tcW w:w="3480" w:type="dxa"/>
            <w:vMerge/>
            <w:tcBorders>
              <w:top w:val="single" w:sz="4" w:space="0" w:color="auto"/>
              <w:left w:val="single" w:sz="4" w:space="0" w:color="auto"/>
              <w:bottom w:val="single" w:sz="4" w:space="0" w:color="auto"/>
              <w:right w:val="single" w:sz="4" w:space="0" w:color="auto"/>
            </w:tcBorders>
            <w:hideMark/>
          </w:tcPr>
          <w:p w:rsidR="007071B5" w:rsidRPr="00853AAB" w:rsidRDefault="007071B5" w:rsidP="00853AAB">
            <w:pPr>
              <w:jc w:val="center"/>
              <w:rPr>
                <w:color w:val="000000"/>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2016</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2017</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2018</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2019</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2020</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2021</w:t>
            </w:r>
            <w:r w:rsidR="00331ADD">
              <w:rPr>
                <w:color w:val="000000"/>
              </w:rPr>
              <w:t xml:space="preserve">- </w:t>
            </w:r>
            <w:r w:rsidRPr="00853AAB">
              <w:rPr>
                <w:color w:val="000000"/>
              </w:rPr>
              <w:lastRenderedPageBreak/>
              <w:t>2025</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lastRenderedPageBreak/>
              <w:t>2026</w:t>
            </w:r>
            <w:r w:rsidR="00331ADD">
              <w:rPr>
                <w:color w:val="000000"/>
              </w:rPr>
              <w:t xml:space="preserve">- </w:t>
            </w:r>
            <w:r w:rsidRPr="00853AAB">
              <w:rPr>
                <w:color w:val="000000"/>
              </w:rPr>
              <w:lastRenderedPageBreak/>
              <w:t>2030</w:t>
            </w:r>
          </w:p>
        </w:tc>
      </w:tr>
      <w:tr w:rsidR="00853AAB" w:rsidRPr="00853AAB" w:rsidTr="00B81A3B">
        <w:trPr>
          <w:trHeight w:val="315"/>
        </w:trPr>
        <w:tc>
          <w:tcPr>
            <w:tcW w:w="348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53AAB" w:rsidRDefault="007071B5" w:rsidP="00853AAB">
            <w:pPr>
              <w:rPr>
                <w:color w:val="000000"/>
              </w:rPr>
            </w:pPr>
            <w:r w:rsidRPr="00853AAB">
              <w:rPr>
                <w:color w:val="000000"/>
              </w:rPr>
              <w:lastRenderedPageBreak/>
              <w:t>Установленная мощность оборудования, Гкал/ч</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6,4</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6,4</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6,4</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6,4</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6,4</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6,4</w:t>
            </w:r>
          </w:p>
        </w:tc>
        <w:tc>
          <w:tcPr>
            <w:tcW w:w="776" w:type="dxa"/>
            <w:tcBorders>
              <w:top w:val="single" w:sz="4" w:space="0" w:color="auto"/>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6,4</w:t>
            </w:r>
          </w:p>
        </w:tc>
      </w:tr>
      <w:tr w:rsidR="00853AAB" w:rsidRPr="00853AAB" w:rsidTr="00853AA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53AAB" w:rsidRDefault="007071B5" w:rsidP="00853AAB">
            <w:pPr>
              <w:rPr>
                <w:color w:val="000000"/>
              </w:rPr>
            </w:pPr>
            <w:r w:rsidRPr="00853AAB">
              <w:rPr>
                <w:color w:val="000000"/>
              </w:rPr>
              <w:t>Располагаемая мощность оборудования, Гкал/ч</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6,4</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6,4</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6,4</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6,4</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6,4</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6,4</w:t>
            </w:r>
          </w:p>
        </w:tc>
        <w:tc>
          <w:tcPr>
            <w:tcW w:w="776"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6,4</w:t>
            </w:r>
          </w:p>
        </w:tc>
      </w:tr>
      <w:tr w:rsidR="00853AAB" w:rsidRPr="00853AAB" w:rsidTr="00853AA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53AAB" w:rsidRDefault="007071B5" w:rsidP="00853AAB">
            <w:pPr>
              <w:rPr>
                <w:color w:val="000000"/>
              </w:rPr>
            </w:pPr>
            <w:r w:rsidRPr="00853AAB">
              <w:rPr>
                <w:color w:val="000000"/>
              </w:rPr>
              <w:t>Потери тепловой мощности, %</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w:t>
            </w:r>
          </w:p>
        </w:tc>
        <w:tc>
          <w:tcPr>
            <w:tcW w:w="776"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w:t>
            </w:r>
          </w:p>
        </w:tc>
      </w:tr>
      <w:tr w:rsidR="00853AAB" w:rsidRPr="00853AAB" w:rsidTr="00853AA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53AAB" w:rsidRDefault="007071B5" w:rsidP="00853AAB">
            <w:pPr>
              <w:rPr>
                <w:color w:val="000000"/>
              </w:rPr>
            </w:pPr>
            <w:r w:rsidRPr="00853AAB">
              <w:rPr>
                <w:color w:val="000000"/>
              </w:rPr>
              <w:t>Собственные нужды, Гкал/ч</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0,18</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0,18</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0,18</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0,18</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0,18</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0,18</w:t>
            </w:r>
          </w:p>
        </w:tc>
        <w:tc>
          <w:tcPr>
            <w:tcW w:w="776"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0,18</w:t>
            </w:r>
          </w:p>
        </w:tc>
      </w:tr>
      <w:tr w:rsidR="00853AAB" w:rsidRPr="00853AAB" w:rsidTr="00853AA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53AAB" w:rsidRDefault="007071B5" w:rsidP="00853AAB">
            <w:pPr>
              <w:rPr>
                <w:color w:val="000000"/>
              </w:rPr>
            </w:pPr>
            <w:r w:rsidRPr="00853AAB">
              <w:rPr>
                <w:color w:val="000000"/>
              </w:rPr>
              <w:t>Хозяйственные нужды, Гкал/ч</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w:t>
            </w:r>
          </w:p>
        </w:tc>
        <w:tc>
          <w:tcPr>
            <w:tcW w:w="776"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w:t>
            </w:r>
          </w:p>
        </w:tc>
      </w:tr>
      <w:tr w:rsidR="00853AAB" w:rsidRPr="00853AAB" w:rsidTr="00853AA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53AAB" w:rsidRDefault="007071B5" w:rsidP="00853AAB">
            <w:pPr>
              <w:rPr>
                <w:color w:val="000000"/>
              </w:rPr>
            </w:pPr>
            <w:r w:rsidRPr="00853AAB">
              <w:rPr>
                <w:color w:val="000000"/>
              </w:rPr>
              <w:t>Тепловая мощность нетто, Гкал/ч</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6,22</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6,22</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6,22</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6,24</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6,24</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6,24</w:t>
            </w:r>
          </w:p>
        </w:tc>
        <w:tc>
          <w:tcPr>
            <w:tcW w:w="776"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6,24</w:t>
            </w:r>
          </w:p>
        </w:tc>
      </w:tr>
      <w:tr w:rsidR="00853AAB" w:rsidRPr="00853AAB" w:rsidTr="00853AA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53AAB" w:rsidRDefault="007071B5" w:rsidP="00853AAB">
            <w:pPr>
              <w:rPr>
                <w:color w:val="000000"/>
              </w:rPr>
            </w:pPr>
            <w:r w:rsidRPr="00853AAB">
              <w:rPr>
                <w:color w:val="000000"/>
              </w:rPr>
              <w:t>Потери мощности в тепловой сети, Гкал/ч</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0,5</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0,5</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0,5</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0,5</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0,5</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0,5</w:t>
            </w:r>
          </w:p>
        </w:tc>
        <w:tc>
          <w:tcPr>
            <w:tcW w:w="776"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0,5</w:t>
            </w:r>
          </w:p>
        </w:tc>
      </w:tr>
      <w:tr w:rsidR="00853AAB" w:rsidRPr="00853AAB" w:rsidTr="00853AA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53AAB" w:rsidRDefault="007071B5" w:rsidP="00853AAB">
            <w:pPr>
              <w:rPr>
                <w:color w:val="000000"/>
              </w:rPr>
            </w:pPr>
            <w:r w:rsidRPr="00853AAB">
              <w:rPr>
                <w:color w:val="000000"/>
              </w:rPr>
              <w:t>Присоединенная тепловая нагрузка, Гкал/ч, в т.ч</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4,56</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4,56</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4,62</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4,33</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4,04</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4,04</w:t>
            </w:r>
          </w:p>
        </w:tc>
        <w:tc>
          <w:tcPr>
            <w:tcW w:w="776"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3,75</w:t>
            </w:r>
          </w:p>
        </w:tc>
      </w:tr>
      <w:tr w:rsidR="00853AAB" w:rsidRPr="00853AAB" w:rsidTr="00853AA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53AAB" w:rsidRDefault="007071B5" w:rsidP="00853AAB">
            <w:pPr>
              <w:rPr>
                <w:color w:val="000000"/>
              </w:rPr>
            </w:pPr>
            <w:r w:rsidRPr="00853AAB">
              <w:rPr>
                <w:color w:val="000000"/>
              </w:rPr>
              <w:t>отопление и вентиляция</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4,296</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4,29</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4,29</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4,02</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3,75</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3,75</w:t>
            </w:r>
          </w:p>
        </w:tc>
        <w:tc>
          <w:tcPr>
            <w:tcW w:w="776"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3,48</w:t>
            </w:r>
          </w:p>
        </w:tc>
      </w:tr>
      <w:tr w:rsidR="00853AAB" w:rsidRPr="00853AAB" w:rsidTr="00853AA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53AAB" w:rsidRDefault="007071B5" w:rsidP="00853AAB">
            <w:pPr>
              <w:rPr>
                <w:color w:val="000000"/>
              </w:rPr>
            </w:pPr>
            <w:r w:rsidRPr="00853AAB">
              <w:rPr>
                <w:color w:val="000000"/>
              </w:rPr>
              <w:t>горячее водоснабжение (средняя за сутки)</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0,27</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0,27</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0,33</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0,031</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0,29</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0,29</w:t>
            </w:r>
          </w:p>
        </w:tc>
        <w:tc>
          <w:tcPr>
            <w:tcW w:w="776"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0,27</w:t>
            </w:r>
          </w:p>
        </w:tc>
      </w:tr>
      <w:tr w:rsidR="00853AAB" w:rsidRPr="00853AAB" w:rsidTr="00853AA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53AAB" w:rsidRDefault="007071B5" w:rsidP="00853AAB">
            <w:pPr>
              <w:rPr>
                <w:color w:val="000000"/>
              </w:rPr>
            </w:pPr>
            <w:r w:rsidRPr="00853AAB">
              <w:rPr>
                <w:color w:val="000000"/>
              </w:rPr>
              <w:t>Резерв (+) / дефицит (-) тепловой мощности, Гкал/ч</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1,16</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1,16</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1,1</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1,41</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1,41</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1,7</w:t>
            </w:r>
          </w:p>
        </w:tc>
        <w:tc>
          <w:tcPr>
            <w:tcW w:w="776"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1,99</w:t>
            </w:r>
          </w:p>
        </w:tc>
      </w:tr>
      <w:tr w:rsidR="00853AAB" w:rsidRPr="00853AAB" w:rsidTr="00853AA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53AAB" w:rsidRDefault="007071B5" w:rsidP="00853AAB">
            <w:pPr>
              <w:rPr>
                <w:color w:val="000000"/>
              </w:rPr>
            </w:pPr>
            <w:r w:rsidRPr="00853AAB">
              <w:rPr>
                <w:color w:val="000000"/>
              </w:rPr>
              <w:t>Доля резерва, %</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19</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19</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19</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19</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19</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19</w:t>
            </w:r>
          </w:p>
        </w:tc>
        <w:tc>
          <w:tcPr>
            <w:tcW w:w="776"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19</w:t>
            </w:r>
          </w:p>
        </w:tc>
      </w:tr>
      <w:tr w:rsidR="00853AAB" w:rsidRPr="00853AAB" w:rsidTr="00853AAB">
        <w:trPr>
          <w:trHeight w:val="645"/>
        </w:trPr>
        <w:tc>
          <w:tcPr>
            <w:tcW w:w="3480" w:type="dxa"/>
            <w:tcBorders>
              <w:top w:val="nil"/>
              <w:left w:val="single" w:sz="4" w:space="0" w:color="auto"/>
              <w:bottom w:val="single" w:sz="4" w:space="0" w:color="auto"/>
              <w:right w:val="single" w:sz="4" w:space="0" w:color="auto"/>
            </w:tcBorders>
            <w:shd w:val="clear" w:color="auto" w:fill="auto"/>
            <w:hideMark/>
          </w:tcPr>
          <w:p w:rsidR="007071B5" w:rsidRPr="00853AAB" w:rsidRDefault="007071B5" w:rsidP="00853AAB">
            <w:pPr>
              <w:rPr>
                <w:color w:val="000000"/>
              </w:rPr>
            </w:pPr>
            <w:r w:rsidRPr="00853AAB">
              <w:rPr>
                <w:color w:val="000000"/>
              </w:rPr>
              <w:t>Резерв тепловой мощности при прохождении аварийного режима, Гкал/час</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0,58</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0,58</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0,68</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1,21</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1,36</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1,36</w:t>
            </w:r>
          </w:p>
        </w:tc>
        <w:tc>
          <w:tcPr>
            <w:tcW w:w="776"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1,5</w:t>
            </w:r>
          </w:p>
        </w:tc>
      </w:tr>
    </w:tbl>
    <w:p w:rsidR="007071B5" w:rsidRDefault="007071B5" w:rsidP="00595E3B">
      <w:pPr>
        <w:autoSpaceDE w:val="0"/>
        <w:autoSpaceDN w:val="0"/>
        <w:adjustRightInd w:val="0"/>
        <w:jc w:val="both"/>
        <w:rPr>
          <w:rFonts w:eastAsia="TimesNewRomanPSMT"/>
          <w:sz w:val="28"/>
          <w:szCs w:val="28"/>
        </w:rPr>
      </w:pPr>
    </w:p>
    <w:p w:rsidR="00853AAB" w:rsidRPr="00853AAB" w:rsidRDefault="00247C56" w:rsidP="00853AAB">
      <w:pPr>
        <w:autoSpaceDE w:val="0"/>
        <w:autoSpaceDN w:val="0"/>
        <w:adjustRightInd w:val="0"/>
        <w:jc w:val="right"/>
        <w:rPr>
          <w:rFonts w:eastAsia="TimesNewRomanPS-BoldMT"/>
          <w:bCs/>
          <w:sz w:val="28"/>
          <w:szCs w:val="28"/>
        </w:rPr>
      </w:pPr>
      <w:r>
        <w:rPr>
          <w:rFonts w:eastAsia="TimesNewRomanPS-BoldMT"/>
          <w:bCs/>
          <w:sz w:val="28"/>
          <w:szCs w:val="28"/>
        </w:rPr>
        <w:t>Таблица 9</w:t>
      </w:r>
    </w:p>
    <w:p w:rsidR="00853AAB" w:rsidRPr="00853AAB" w:rsidRDefault="00853AAB" w:rsidP="00853AAB">
      <w:pPr>
        <w:autoSpaceDE w:val="0"/>
        <w:autoSpaceDN w:val="0"/>
        <w:adjustRightInd w:val="0"/>
        <w:jc w:val="right"/>
        <w:rPr>
          <w:rFonts w:eastAsia="TimesNewRomanPS-BoldMT"/>
          <w:bCs/>
          <w:sz w:val="28"/>
          <w:szCs w:val="28"/>
        </w:rPr>
      </w:pPr>
    </w:p>
    <w:p w:rsidR="00853AAB" w:rsidRDefault="007071B5" w:rsidP="00853AAB">
      <w:pPr>
        <w:autoSpaceDE w:val="0"/>
        <w:autoSpaceDN w:val="0"/>
        <w:adjustRightInd w:val="0"/>
        <w:jc w:val="center"/>
        <w:rPr>
          <w:rFonts w:eastAsia="TimesNewRomanPSMT"/>
          <w:sz w:val="28"/>
          <w:szCs w:val="28"/>
        </w:rPr>
      </w:pPr>
      <w:r w:rsidRPr="00853AAB">
        <w:rPr>
          <w:rFonts w:eastAsia="TimesNewRomanPSMT"/>
          <w:sz w:val="28"/>
          <w:szCs w:val="28"/>
        </w:rPr>
        <w:t xml:space="preserve">Балансы тепловой мощности и присоединенной тепловой нагрузки </w:t>
      </w:r>
    </w:p>
    <w:p w:rsidR="007071B5" w:rsidRPr="00853AAB" w:rsidRDefault="007071B5" w:rsidP="00853AAB">
      <w:pPr>
        <w:autoSpaceDE w:val="0"/>
        <w:autoSpaceDN w:val="0"/>
        <w:adjustRightInd w:val="0"/>
        <w:jc w:val="center"/>
        <w:rPr>
          <w:rFonts w:eastAsia="TimesNewRomanPSMT"/>
          <w:sz w:val="28"/>
          <w:szCs w:val="28"/>
        </w:rPr>
      </w:pPr>
      <w:r w:rsidRPr="00853AAB">
        <w:rPr>
          <w:rFonts w:eastAsia="TimesNewRomanPSMT"/>
          <w:sz w:val="28"/>
          <w:szCs w:val="28"/>
        </w:rPr>
        <w:t>в зоне действия котельной «Клубная»</w:t>
      </w:r>
    </w:p>
    <w:p w:rsidR="007071B5" w:rsidRPr="00090EA2" w:rsidRDefault="007071B5" w:rsidP="00595E3B">
      <w:pPr>
        <w:autoSpaceDE w:val="0"/>
        <w:autoSpaceDN w:val="0"/>
        <w:adjustRightInd w:val="0"/>
        <w:rPr>
          <w:rFonts w:eastAsia="TimesNewRomanPSMT"/>
        </w:rPr>
      </w:pPr>
    </w:p>
    <w:tbl>
      <w:tblPr>
        <w:tblW w:w="9240" w:type="dxa"/>
        <w:tblInd w:w="-12" w:type="dxa"/>
        <w:tblLook w:val="04A0" w:firstRow="1" w:lastRow="0" w:firstColumn="1" w:lastColumn="0" w:noHBand="0" w:noVBand="1"/>
      </w:tblPr>
      <w:tblGrid>
        <w:gridCol w:w="3480"/>
        <w:gridCol w:w="840"/>
        <w:gridCol w:w="840"/>
        <w:gridCol w:w="720"/>
        <w:gridCol w:w="840"/>
        <w:gridCol w:w="840"/>
        <w:gridCol w:w="840"/>
        <w:gridCol w:w="840"/>
      </w:tblGrid>
      <w:tr w:rsidR="007071B5" w:rsidRPr="00853AAB" w:rsidTr="00853AAB">
        <w:trPr>
          <w:trHeight w:val="315"/>
        </w:trPr>
        <w:tc>
          <w:tcPr>
            <w:tcW w:w="34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 xml:space="preserve">Зона действия котельной </w:t>
            </w:r>
            <w:r w:rsidR="00853AAB" w:rsidRPr="00853AAB">
              <w:rPr>
                <w:color w:val="000000"/>
              </w:rPr>
              <w:t>«</w:t>
            </w:r>
            <w:r w:rsidRPr="00853AAB">
              <w:rPr>
                <w:color w:val="000000"/>
              </w:rPr>
              <w:t>Клубная</w:t>
            </w:r>
            <w:r w:rsidR="00853AAB" w:rsidRPr="00853AAB">
              <w:rPr>
                <w:color w:val="000000"/>
              </w:rPr>
              <w:t>»</w:t>
            </w:r>
          </w:p>
        </w:tc>
        <w:tc>
          <w:tcPr>
            <w:tcW w:w="5760" w:type="dxa"/>
            <w:gridSpan w:val="7"/>
            <w:tcBorders>
              <w:top w:val="single" w:sz="4" w:space="0" w:color="auto"/>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Этапы расчетного периода</w:t>
            </w:r>
          </w:p>
        </w:tc>
      </w:tr>
      <w:tr w:rsidR="007071B5" w:rsidRPr="00853AAB" w:rsidTr="00885EB2">
        <w:trPr>
          <w:trHeight w:val="315"/>
        </w:trPr>
        <w:tc>
          <w:tcPr>
            <w:tcW w:w="3480" w:type="dxa"/>
            <w:vMerge/>
            <w:tcBorders>
              <w:top w:val="single" w:sz="4" w:space="0" w:color="auto"/>
              <w:left w:val="single" w:sz="4" w:space="0" w:color="auto"/>
              <w:bottom w:val="single" w:sz="4" w:space="0" w:color="auto"/>
              <w:right w:val="single" w:sz="4" w:space="0" w:color="auto"/>
            </w:tcBorders>
            <w:hideMark/>
          </w:tcPr>
          <w:p w:rsidR="007071B5" w:rsidRPr="00853AAB" w:rsidRDefault="007071B5" w:rsidP="00853AAB">
            <w:pPr>
              <w:jc w:val="center"/>
              <w:rPr>
                <w:color w:val="000000"/>
              </w:rPr>
            </w:pP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2016</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2017</w:t>
            </w:r>
          </w:p>
        </w:tc>
        <w:tc>
          <w:tcPr>
            <w:tcW w:w="72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2018</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2019</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2020</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2021</w:t>
            </w:r>
            <w:r w:rsidR="00331ADD">
              <w:rPr>
                <w:color w:val="000000"/>
              </w:rPr>
              <w:t>-</w:t>
            </w:r>
            <w:r w:rsidRPr="00853AAB">
              <w:rPr>
                <w:color w:val="000000"/>
              </w:rPr>
              <w:t>2025</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2026</w:t>
            </w:r>
            <w:r w:rsidR="00331ADD">
              <w:rPr>
                <w:color w:val="000000"/>
              </w:rPr>
              <w:t xml:space="preserve">- </w:t>
            </w:r>
            <w:r w:rsidRPr="00853AAB">
              <w:rPr>
                <w:color w:val="000000"/>
              </w:rPr>
              <w:t>2030</w:t>
            </w:r>
          </w:p>
        </w:tc>
      </w:tr>
      <w:tr w:rsidR="007071B5" w:rsidRPr="00853AAB" w:rsidTr="00885EB2">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53AAB" w:rsidRDefault="007071B5" w:rsidP="00853AAB">
            <w:pPr>
              <w:rPr>
                <w:color w:val="000000"/>
              </w:rPr>
            </w:pPr>
            <w:r w:rsidRPr="00853AAB">
              <w:rPr>
                <w:color w:val="000000"/>
              </w:rPr>
              <w:t>Установленная мощность оборудования, Гкал/ч</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8</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8</w:t>
            </w:r>
          </w:p>
        </w:tc>
        <w:tc>
          <w:tcPr>
            <w:tcW w:w="72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8</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8</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8</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8</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8</w:t>
            </w:r>
          </w:p>
        </w:tc>
      </w:tr>
      <w:tr w:rsidR="007071B5" w:rsidRPr="00853AAB" w:rsidTr="00885EB2">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53AAB" w:rsidRDefault="007071B5" w:rsidP="00853AAB">
            <w:pPr>
              <w:rPr>
                <w:color w:val="000000"/>
              </w:rPr>
            </w:pPr>
            <w:r w:rsidRPr="00853AAB">
              <w:rPr>
                <w:color w:val="000000"/>
              </w:rPr>
              <w:t>Располагаемая мощность оборудования, Гкал/ч</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8</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8</w:t>
            </w:r>
          </w:p>
        </w:tc>
        <w:tc>
          <w:tcPr>
            <w:tcW w:w="72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8</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8</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8</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8</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540B88" w:rsidP="00853AAB">
            <w:pPr>
              <w:jc w:val="center"/>
              <w:rPr>
                <w:color w:val="000000"/>
              </w:rPr>
            </w:pPr>
            <w:r>
              <w:rPr>
                <w:color w:val="000000"/>
              </w:rPr>
              <w:t>8</w:t>
            </w:r>
          </w:p>
        </w:tc>
      </w:tr>
      <w:tr w:rsidR="007071B5" w:rsidRPr="00853AAB" w:rsidTr="00885EB2">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53AAB" w:rsidRDefault="007071B5" w:rsidP="00853AAB">
            <w:pPr>
              <w:rPr>
                <w:color w:val="000000"/>
              </w:rPr>
            </w:pPr>
            <w:r w:rsidRPr="00853AAB">
              <w:rPr>
                <w:color w:val="000000"/>
              </w:rPr>
              <w:t>Потери тепловой мощности, %</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w:t>
            </w:r>
          </w:p>
        </w:tc>
        <w:tc>
          <w:tcPr>
            <w:tcW w:w="72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w:t>
            </w:r>
          </w:p>
        </w:tc>
      </w:tr>
      <w:tr w:rsidR="007071B5" w:rsidRPr="00853AAB" w:rsidTr="00885EB2">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53AAB" w:rsidRDefault="007071B5" w:rsidP="00853AAB">
            <w:pPr>
              <w:rPr>
                <w:color w:val="000000"/>
              </w:rPr>
            </w:pPr>
            <w:r w:rsidRPr="00853AAB">
              <w:rPr>
                <w:color w:val="000000"/>
              </w:rPr>
              <w:t xml:space="preserve">Собственные нужды, Гкал/ч </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0,29</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0,26</w:t>
            </w:r>
          </w:p>
        </w:tc>
        <w:tc>
          <w:tcPr>
            <w:tcW w:w="72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0,25</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0,26</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0,27</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0,27</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0,27</w:t>
            </w:r>
          </w:p>
        </w:tc>
      </w:tr>
      <w:tr w:rsidR="007071B5" w:rsidRPr="00853AAB" w:rsidTr="00885EB2">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53AAB" w:rsidRDefault="007071B5" w:rsidP="00853AAB">
            <w:pPr>
              <w:rPr>
                <w:color w:val="000000"/>
              </w:rPr>
            </w:pPr>
            <w:r w:rsidRPr="00853AAB">
              <w:rPr>
                <w:color w:val="000000"/>
              </w:rPr>
              <w:t>Хозяйственные нужды, Гкал/ч</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w:t>
            </w:r>
          </w:p>
        </w:tc>
        <w:tc>
          <w:tcPr>
            <w:tcW w:w="72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w:t>
            </w:r>
          </w:p>
        </w:tc>
      </w:tr>
      <w:tr w:rsidR="007071B5" w:rsidRPr="00853AAB" w:rsidTr="00885EB2">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53AAB" w:rsidRDefault="007071B5" w:rsidP="00853AAB">
            <w:pPr>
              <w:rPr>
                <w:color w:val="000000"/>
              </w:rPr>
            </w:pPr>
            <w:r w:rsidRPr="00853AAB">
              <w:rPr>
                <w:color w:val="000000"/>
              </w:rPr>
              <w:t>Тепловая мощность нетто, Гкал/ч</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7,71</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7,74</w:t>
            </w:r>
          </w:p>
        </w:tc>
        <w:tc>
          <w:tcPr>
            <w:tcW w:w="72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7,75</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7,74</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7,73</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7,73</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7,73</w:t>
            </w:r>
          </w:p>
        </w:tc>
      </w:tr>
      <w:tr w:rsidR="007071B5" w:rsidRPr="00853AAB" w:rsidTr="00885EB2">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53AAB" w:rsidRDefault="007071B5" w:rsidP="00853AAB">
            <w:pPr>
              <w:rPr>
                <w:color w:val="000000"/>
              </w:rPr>
            </w:pPr>
            <w:r w:rsidRPr="00853AAB">
              <w:rPr>
                <w:color w:val="000000"/>
              </w:rPr>
              <w:t>Потери мощности в тепловой сети, Гкал/ч</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0,58</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0,58</w:t>
            </w:r>
          </w:p>
        </w:tc>
        <w:tc>
          <w:tcPr>
            <w:tcW w:w="72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0,58</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0,58</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0,58</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0,58</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0,58</w:t>
            </w:r>
          </w:p>
        </w:tc>
      </w:tr>
      <w:tr w:rsidR="007071B5" w:rsidRPr="00853AAB" w:rsidTr="00540B88">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53AAB" w:rsidRDefault="007071B5" w:rsidP="00853AAB">
            <w:pPr>
              <w:rPr>
                <w:color w:val="000000"/>
              </w:rPr>
            </w:pPr>
            <w:r w:rsidRPr="00853AAB">
              <w:rPr>
                <w:color w:val="000000"/>
              </w:rPr>
              <w:t>Присоединенная тепловая нагрузка, Гкал/ч, в т.ч</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5,73</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6,32</w:t>
            </w:r>
          </w:p>
        </w:tc>
        <w:tc>
          <w:tcPr>
            <w:tcW w:w="72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6,02</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5,22</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6,56</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6,56</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6,56</w:t>
            </w:r>
          </w:p>
        </w:tc>
      </w:tr>
      <w:tr w:rsidR="007071B5" w:rsidRPr="00853AAB" w:rsidTr="00540B88">
        <w:trPr>
          <w:trHeight w:val="315"/>
        </w:trPr>
        <w:tc>
          <w:tcPr>
            <w:tcW w:w="348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53AAB" w:rsidRDefault="007071B5" w:rsidP="00853AAB">
            <w:pPr>
              <w:rPr>
                <w:color w:val="000000"/>
              </w:rPr>
            </w:pPr>
            <w:r w:rsidRPr="00853AAB">
              <w:rPr>
                <w:color w:val="000000"/>
              </w:rPr>
              <w:t>отопление и вентиляция</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4,92</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4,42</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4,14</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4,31</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4,59</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4,59</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4,59</w:t>
            </w:r>
          </w:p>
        </w:tc>
      </w:tr>
      <w:tr w:rsidR="007071B5" w:rsidRPr="00853AAB" w:rsidTr="00540B88">
        <w:trPr>
          <w:trHeight w:val="315"/>
        </w:trPr>
        <w:tc>
          <w:tcPr>
            <w:tcW w:w="348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53AAB" w:rsidRDefault="007071B5" w:rsidP="00853AAB">
            <w:pPr>
              <w:rPr>
                <w:color w:val="000000"/>
              </w:rPr>
            </w:pPr>
            <w:r w:rsidRPr="00853AAB">
              <w:rPr>
                <w:color w:val="000000"/>
              </w:rPr>
              <w:t xml:space="preserve">горячее водоснабжение </w:t>
            </w:r>
            <w:r w:rsidRPr="00853AAB">
              <w:rPr>
                <w:color w:val="000000"/>
              </w:rPr>
              <w:lastRenderedPageBreak/>
              <w:t>(средняя за сутки)</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lastRenderedPageBreak/>
              <w:t>0,61</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0,58</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0,57</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0,60</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0,66</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0,66</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0,66</w:t>
            </w:r>
          </w:p>
        </w:tc>
      </w:tr>
      <w:tr w:rsidR="007071B5" w:rsidRPr="00853AAB" w:rsidTr="00B81A3B">
        <w:trPr>
          <w:trHeight w:val="315"/>
        </w:trPr>
        <w:tc>
          <w:tcPr>
            <w:tcW w:w="348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53AAB" w:rsidRDefault="007071B5" w:rsidP="00853AAB">
            <w:pPr>
              <w:rPr>
                <w:color w:val="000000"/>
              </w:rPr>
            </w:pPr>
            <w:r w:rsidRPr="00853AAB">
              <w:rPr>
                <w:color w:val="000000"/>
              </w:rPr>
              <w:lastRenderedPageBreak/>
              <w:t>Резерв (+) / дефицит (-) тепловой мощности, Гкал/ч</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1,4</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0,84</w:t>
            </w:r>
          </w:p>
        </w:tc>
        <w:tc>
          <w:tcPr>
            <w:tcW w:w="720" w:type="dxa"/>
            <w:tcBorders>
              <w:top w:val="single" w:sz="4" w:space="0" w:color="auto"/>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1,15</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0,94</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0,59</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0,59</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0,59</w:t>
            </w:r>
          </w:p>
        </w:tc>
      </w:tr>
      <w:tr w:rsidR="007071B5" w:rsidRPr="00853AAB" w:rsidTr="00885EB2">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53AAB" w:rsidRDefault="007071B5" w:rsidP="00853AAB">
            <w:pPr>
              <w:rPr>
                <w:color w:val="000000"/>
              </w:rPr>
            </w:pPr>
            <w:r w:rsidRPr="00853AAB">
              <w:rPr>
                <w:color w:val="000000"/>
              </w:rPr>
              <w:t>Доля резерва, %</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18</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11</w:t>
            </w:r>
          </w:p>
        </w:tc>
        <w:tc>
          <w:tcPr>
            <w:tcW w:w="72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14</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12</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7</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7</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7</w:t>
            </w:r>
          </w:p>
        </w:tc>
      </w:tr>
      <w:tr w:rsidR="007071B5" w:rsidRPr="00853AAB" w:rsidTr="00885EB2">
        <w:trPr>
          <w:trHeight w:val="645"/>
        </w:trPr>
        <w:tc>
          <w:tcPr>
            <w:tcW w:w="3480" w:type="dxa"/>
            <w:tcBorders>
              <w:top w:val="nil"/>
              <w:left w:val="single" w:sz="4" w:space="0" w:color="auto"/>
              <w:bottom w:val="single" w:sz="4" w:space="0" w:color="auto"/>
              <w:right w:val="single" w:sz="4" w:space="0" w:color="auto"/>
            </w:tcBorders>
            <w:shd w:val="clear" w:color="auto" w:fill="auto"/>
            <w:hideMark/>
          </w:tcPr>
          <w:p w:rsidR="007071B5" w:rsidRPr="00853AAB" w:rsidRDefault="007071B5" w:rsidP="00853AAB">
            <w:pPr>
              <w:rPr>
                <w:color w:val="000000"/>
              </w:rPr>
            </w:pPr>
            <w:r w:rsidRPr="00853AAB">
              <w:rPr>
                <w:color w:val="000000"/>
              </w:rPr>
              <w:t>Резерв тепловой мощности при прохождении аварийного режима, Гкал/час</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0,38</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0,38</w:t>
            </w:r>
          </w:p>
        </w:tc>
        <w:tc>
          <w:tcPr>
            <w:tcW w:w="72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0,95</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0,94</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0,79</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0,79</w:t>
            </w:r>
          </w:p>
        </w:tc>
        <w:tc>
          <w:tcPr>
            <w:tcW w:w="840" w:type="dxa"/>
            <w:tcBorders>
              <w:top w:val="nil"/>
              <w:left w:val="nil"/>
              <w:bottom w:val="single" w:sz="4" w:space="0" w:color="auto"/>
              <w:right w:val="single" w:sz="4" w:space="0" w:color="auto"/>
            </w:tcBorders>
            <w:shd w:val="clear" w:color="auto" w:fill="auto"/>
            <w:noWrap/>
            <w:hideMark/>
          </w:tcPr>
          <w:p w:rsidR="007071B5" w:rsidRPr="00853AAB" w:rsidRDefault="007071B5" w:rsidP="00853AAB">
            <w:pPr>
              <w:jc w:val="center"/>
              <w:rPr>
                <w:color w:val="000000"/>
              </w:rPr>
            </w:pPr>
            <w:r w:rsidRPr="00853AAB">
              <w:rPr>
                <w:color w:val="000000"/>
              </w:rPr>
              <w:t>1,02</w:t>
            </w:r>
          </w:p>
        </w:tc>
      </w:tr>
    </w:tbl>
    <w:p w:rsidR="007071B5" w:rsidRDefault="007071B5" w:rsidP="00595E3B">
      <w:pPr>
        <w:autoSpaceDE w:val="0"/>
        <w:autoSpaceDN w:val="0"/>
        <w:adjustRightInd w:val="0"/>
        <w:jc w:val="both"/>
        <w:rPr>
          <w:rFonts w:eastAsia="TimesNewRomanPSMT"/>
          <w:sz w:val="28"/>
          <w:szCs w:val="28"/>
        </w:rPr>
      </w:pPr>
    </w:p>
    <w:p w:rsidR="00853AAB" w:rsidRDefault="00247C56" w:rsidP="00853AAB">
      <w:pPr>
        <w:autoSpaceDE w:val="0"/>
        <w:autoSpaceDN w:val="0"/>
        <w:adjustRightInd w:val="0"/>
        <w:jc w:val="right"/>
        <w:rPr>
          <w:rFonts w:eastAsia="TimesNewRomanPS-BoldMT"/>
          <w:bCs/>
          <w:sz w:val="28"/>
          <w:szCs w:val="28"/>
        </w:rPr>
      </w:pPr>
      <w:r>
        <w:rPr>
          <w:rFonts w:eastAsia="TimesNewRomanPS-BoldMT"/>
          <w:bCs/>
          <w:sz w:val="28"/>
          <w:szCs w:val="28"/>
        </w:rPr>
        <w:t>Таблица 10</w:t>
      </w:r>
    </w:p>
    <w:p w:rsidR="00853AAB" w:rsidRPr="00853AAB" w:rsidRDefault="00853AAB" w:rsidP="00853AAB">
      <w:pPr>
        <w:autoSpaceDE w:val="0"/>
        <w:autoSpaceDN w:val="0"/>
        <w:adjustRightInd w:val="0"/>
        <w:jc w:val="right"/>
        <w:rPr>
          <w:rFonts w:eastAsia="TimesNewRomanPS-BoldMT"/>
          <w:bCs/>
          <w:sz w:val="28"/>
          <w:szCs w:val="28"/>
        </w:rPr>
      </w:pPr>
    </w:p>
    <w:p w:rsidR="00853AAB" w:rsidRDefault="007071B5" w:rsidP="00853AAB">
      <w:pPr>
        <w:autoSpaceDE w:val="0"/>
        <w:autoSpaceDN w:val="0"/>
        <w:adjustRightInd w:val="0"/>
        <w:jc w:val="center"/>
        <w:rPr>
          <w:rFonts w:eastAsia="TimesNewRomanPSMT"/>
          <w:sz w:val="28"/>
          <w:szCs w:val="28"/>
        </w:rPr>
      </w:pPr>
      <w:r w:rsidRPr="00853AAB">
        <w:rPr>
          <w:rFonts w:eastAsia="TimesNewRomanPSMT"/>
          <w:sz w:val="28"/>
          <w:szCs w:val="28"/>
        </w:rPr>
        <w:t xml:space="preserve">Балансы тепловой мощности и присоединенной тепловой нагрузки </w:t>
      </w:r>
    </w:p>
    <w:p w:rsidR="007071B5" w:rsidRPr="00853AAB" w:rsidRDefault="007071B5" w:rsidP="00853AAB">
      <w:pPr>
        <w:autoSpaceDE w:val="0"/>
        <w:autoSpaceDN w:val="0"/>
        <w:adjustRightInd w:val="0"/>
        <w:jc w:val="center"/>
        <w:rPr>
          <w:rFonts w:eastAsia="TimesNewRomanPSMT"/>
          <w:sz w:val="28"/>
          <w:szCs w:val="28"/>
        </w:rPr>
      </w:pPr>
      <w:r w:rsidRPr="00853AAB">
        <w:rPr>
          <w:rFonts w:eastAsia="TimesNewRomanPSMT"/>
          <w:sz w:val="28"/>
          <w:szCs w:val="28"/>
        </w:rPr>
        <w:t>в зоне действия котельной «Школьная»</w:t>
      </w:r>
    </w:p>
    <w:p w:rsidR="007071B5" w:rsidRPr="00090EA2" w:rsidRDefault="007071B5" w:rsidP="00595E3B">
      <w:pPr>
        <w:autoSpaceDE w:val="0"/>
        <w:autoSpaceDN w:val="0"/>
        <w:adjustRightInd w:val="0"/>
        <w:rPr>
          <w:rFonts w:eastAsia="TimesNewRomanPSMT"/>
          <w:sz w:val="22"/>
          <w:szCs w:val="22"/>
        </w:rPr>
      </w:pPr>
    </w:p>
    <w:tbl>
      <w:tblPr>
        <w:tblW w:w="9240" w:type="dxa"/>
        <w:tblInd w:w="-12" w:type="dxa"/>
        <w:tblLook w:val="04A0" w:firstRow="1" w:lastRow="0" w:firstColumn="1" w:lastColumn="0" w:noHBand="0" w:noVBand="1"/>
      </w:tblPr>
      <w:tblGrid>
        <w:gridCol w:w="3480"/>
        <w:gridCol w:w="720"/>
        <w:gridCol w:w="840"/>
        <w:gridCol w:w="840"/>
        <w:gridCol w:w="840"/>
        <w:gridCol w:w="840"/>
        <w:gridCol w:w="840"/>
        <w:gridCol w:w="840"/>
      </w:tblGrid>
      <w:tr w:rsidR="007071B5" w:rsidRPr="00885EB2" w:rsidTr="00885EB2">
        <w:trPr>
          <w:trHeight w:val="315"/>
        </w:trPr>
        <w:tc>
          <w:tcPr>
            <w:tcW w:w="34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071B5" w:rsidRPr="00885EB2" w:rsidRDefault="00885EB2" w:rsidP="00885EB2">
            <w:pPr>
              <w:jc w:val="center"/>
              <w:rPr>
                <w:color w:val="000000"/>
              </w:rPr>
            </w:pPr>
            <w:r>
              <w:rPr>
                <w:color w:val="000000"/>
              </w:rPr>
              <w:t>Зона действия котельной «</w:t>
            </w:r>
            <w:r w:rsidR="007071B5" w:rsidRPr="00885EB2">
              <w:rPr>
                <w:color w:val="000000"/>
              </w:rPr>
              <w:t>Школьная</w:t>
            </w:r>
            <w:r>
              <w:rPr>
                <w:color w:val="000000"/>
              </w:rPr>
              <w:t>»</w:t>
            </w:r>
          </w:p>
        </w:tc>
        <w:tc>
          <w:tcPr>
            <w:tcW w:w="5760" w:type="dxa"/>
            <w:gridSpan w:val="7"/>
            <w:tcBorders>
              <w:top w:val="single" w:sz="4" w:space="0" w:color="auto"/>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Этапы расчетного периода</w:t>
            </w:r>
          </w:p>
        </w:tc>
      </w:tr>
      <w:tr w:rsidR="007071B5" w:rsidRPr="00885EB2" w:rsidTr="00885EB2">
        <w:trPr>
          <w:trHeight w:val="315"/>
        </w:trPr>
        <w:tc>
          <w:tcPr>
            <w:tcW w:w="3480" w:type="dxa"/>
            <w:vMerge/>
            <w:tcBorders>
              <w:top w:val="single" w:sz="4" w:space="0" w:color="auto"/>
              <w:left w:val="single" w:sz="4" w:space="0" w:color="auto"/>
              <w:bottom w:val="single" w:sz="4" w:space="0" w:color="auto"/>
              <w:right w:val="single" w:sz="4" w:space="0" w:color="auto"/>
            </w:tcBorders>
            <w:hideMark/>
          </w:tcPr>
          <w:p w:rsidR="007071B5" w:rsidRPr="00885EB2" w:rsidRDefault="007071B5" w:rsidP="00885EB2">
            <w:pPr>
              <w:jc w:val="center"/>
              <w:rPr>
                <w:color w:val="000000"/>
              </w:rPr>
            </w:pPr>
          </w:p>
        </w:tc>
        <w:tc>
          <w:tcPr>
            <w:tcW w:w="72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2016</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2017</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2018</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2019</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2020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2021</w:t>
            </w:r>
            <w:r w:rsidR="00331ADD">
              <w:rPr>
                <w:color w:val="000000"/>
              </w:rPr>
              <w:t xml:space="preserve">- </w:t>
            </w:r>
            <w:r w:rsidRPr="00885EB2">
              <w:rPr>
                <w:color w:val="000000"/>
              </w:rPr>
              <w:t>2025</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2026</w:t>
            </w:r>
            <w:r w:rsidR="00331ADD">
              <w:rPr>
                <w:color w:val="000000"/>
              </w:rPr>
              <w:t xml:space="preserve">- </w:t>
            </w:r>
            <w:r w:rsidRPr="00885EB2">
              <w:rPr>
                <w:color w:val="000000"/>
              </w:rPr>
              <w:t>2030</w:t>
            </w:r>
          </w:p>
        </w:tc>
      </w:tr>
      <w:tr w:rsidR="007071B5" w:rsidRPr="00885EB2" w:rsidTr="00885EB2">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85EB2" w:rsidRDefault="007071B5" w:rsidP="00885EB2">
            <w:pPr>
              <w:rPr>
                <w:color w:val="000000"/>
              </w:rPr>
            </w:pPr>
            <w:r w:rsidRPr="00885EB2">
              <w:rPr>
                <w:color w:val="000000"/>
              </w:rPr>
              <w:t>Установленная мощность оборудования, Гкал/ч</w:t>
            </w:r>
          </w:p>
        </w:tc>
        <w:tc>
          <w:tcPr>
            <w:tcW w:w="72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4,8</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4,8</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4,8</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4,8</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4,8</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4,8</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4,8</w:t>
            </w:r>
          </w:p>
        </w:tc>
      </w:tr>
      <w:tr w:rsidR="007071B5" w:rsidRPr="00885EB2" w:rsidTr="00885EB2">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85EB2" w:rsidRDefault="007071B5" w:rsidP="00885EB2">
            <w:pPr>
              <w:rPr>
                <w:color w:val="000000"/>
              </w:rPr>
            </w:pPr>
            <w:r w:rsidRPr="00885EB2">
              <w:rPr>
                <w:color w:val="000000"/>
              </w:rPr>
              <w:t>Располагаемая мощность оборудования, Гкал/ч</w:t>
            </w:r>
          </w:p>
        </w:tc>
        <w:tc>
          <w:tcPr>
            <w:tcW w:w="72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4,8</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4,8</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4,8</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4,8</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4,8</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4,8</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4,8</w:t>
            </w:r>
          </w:p>
        </w:tc>
      </w:tr>
      <w:tr w:rsidR="007071B5" w:rsidRPr="00885EB2" w:rsidTr="00885EB2">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85EB2" w:rsidRDefault="007071B5" w:rsidP="00885EB2">
            <w:pPr>
              <w:rPr>
                <w:color w:val="000000"/>
              </w:rPr>
            </w:pPr>
            <w:r w:rsidRPr="00885EB2">
              <w:rPr>
                <w:color w:val="000000"/>
              </w:rPr>
              <w:t>Потери тепловой мощности, %</w:t>
            </w:r>
          </w:p>
        </w:tc>
        <w:tc>
          <w:tcPr>
            <w:tcW w:w="72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w:t>
            </w:r>
          </w:p>
        </w:tc>
      </w:tr>
      <w:tr w:rsidR="007071B5" w:rsidRPr="00885EB2" w:rsidTr="00885EB2">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85EB2" w:rsidRDefault="007071B5" w:rsidP="00885EB2">
            <w:pPr>
              <w:rPr>
                <w:color w:val="000000"/>
              </w:rPr>
            </w:pPr>
            <w:r w:rsidRPr="00885EB2">
              <w:rPr>
                <w:color w:val="000000"/>
              </w:rPr>
              <w:t xml:space="preserve">Собственные нужды, Гкал/ч </w:t>
            </w:r>
          </w:p>
        </w:tc>
        <w:tc>
          <w:tcPr>
            <w:tcW w:w="72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0,12</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0,13</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0,13</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0,13</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0,13</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0,13</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0,13</w:t>
            </w:r>
          </w:p>
        </w:tc>
      </w:tr>
      <w:tr w:rsidR="007071B5" w:rsidRPr="00885EB2" w:rsidTr="00885EB2">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85EB2" w:rsidRDefault="007071B5" w:rsidP="00885EB2">
            <w:pPr>
              <w:rPr>
                <w:color w:val="000000"/>
              </w:rPr>
            </w:pPr>
            <w:r w:rsidRPr="00885EB2">
              <w:rPr>
                <w:color w:val="000000"/>
              </w:rPr>
              <w:t>Хозяйственные нужды, Гкал/ч</w:t>
            </w:r>
          </w:p>
        </w:tc>
        <w:tc>
          <w:tcPr>
            <w:tcW w:w="72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w:t>
            </w:r>
          </w:p>
        </w:tc>
      </w:tr>
      <w:tr w:rsidR="007071B5" w:rsidRPr="00885EB2" w:rsidTr="00885EB2">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85EB2" w:rsidRDefault="007071B5" w:rsidP="00885EB2">
            <w:pPr>
              <w:rPr>
                <w:color w:val="000000"/>
              </w:rPr>
            </w:pPr>
            <w:r w:rsidRPr="00885EB2">
              <w:rPr>
                <w:color w:val="000000"/>
              </w:rPr>
              <w:t>Тепловая мощность нетто, Гкал/ч</w:t>
            </w:r>
          </w:p>
        </w:tc>
        <w:tc>
          <w:tcPr>
            <w:tcW w:w="72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4,68</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4,67</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4,67</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4,67</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4,67</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4,67</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4,67</w:t>
            </w:r>
          </w:p>
        </w:tc>
      </w:tr>
      <w:tr w:rsidR="007071B5" w:rsidRPr="00885EB2" w:rsidTr="00885EB2">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85EB2" w:rsidRDefault="007071B5" w:rsidP="00885EB2">
            <w:pPr>
              <w:rPr>
                <w:color w:val="000000"/>
              </w:rPr>
            </w:pPr>
            <w:r w:rsidRPr="00885EB2">
              <w:rPr>
                <w:color w:val="000000"/>
              </w:rPr>
              <w:t>Потери мощности в тепловой сети, Гкал/ч</w:t>
            </w:r>
          </w:p>
        </w:tc>
        <w:tc>
          <w:tcPr>
            <w:tcW w:w="72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0,3</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0,3</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0,3</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0,3</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0,3</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0,3</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0,3</w:t>
            </w:r>
          </w:p>
        </w:tc>
      </w:tr>
      <w:tr w:rsidR="007071B5" w:rsidRPr="00885EB2" w:rsidTr="00885EB2">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85EB2" w:rsidRDefault="007071B5" w:rsidP="00885EB2">
            <w:pPr>
              <w:rPr>
                <w:color w:val="000000"/>
              </w:rPr>
            </w:pPr>
            <w:r w:rsidRPr="00885EB2">
              <w:rPr>
                <w:color w:val="000000"/>
              </w:rPr>
              <w:t>Присоединенная тепловая нагрузка, Гкал/ч, в т.ч</w:t>
            </w:r>
          </w:p>
        </w:tc>
        <w:tc>
          <w:tcPr>
            <w:tcW w:w="72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3,68</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3,84</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4,06</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3,97</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3,97</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3,97</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3,97</w:t>
            </w:r>
          </w:p>
        </w:tc>
      </w:tr>
      <w:tr w:rsidR="007071B5" w:rsidRPr="00885EB2" w:rsidTr="00885EB2">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85EB2" w:rsidRDefault="007071B5" w:rsidP="00885EB2">
            <w:pPr>
              <w:rPr>
                <w:color w:val="000000"/>
              </w:rPr>
            </w:pPr>
            <w:r w:rsidRPr="00885EB2">
              <w:rPr>
                <w:color w:val="000000"/>
              </w:rPr>
              <w:t>отопление и вентиляция</w:t>
            </w:r>
          </w:p>
        </w:tc>
        <w:tc>
          <w:tcPr>
            <w:tcW w:w="72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3,41</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3,61</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3,69</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3,58</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3,58</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3,58</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3,58</w:t>
            </w:r>
          </w:p>
        </w:tc>
      </w:tr>
      <w:tr w:rsidR="007071B5" w:rsidRPr="00885EB2" w:rsidTr="00885EB2">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85EB2" w:rsidRDefault="007071B5" w:rsidP="00885EB2">
            <w:pPr>
              <w:rPr>
                <w:color w:val="000000"/>
              </w:rPr>
            </w:pPr>
            <w:r w:rsidRPr="00885EB2">
              <w:rPr>
                <w:color w:val="000000"/>
              </w:rPr>
              <w:t>горячее водоснабжение (средняя за сутки)</w:t>
            </w:r>
          </w:p>
        </w:tc>
        <w:tc>
          <w:tcPr>
            <w:tcW w:w="72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0,27</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0,23</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0,37</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0,39</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0,39</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0,39</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0,39</w:t>
            </w:r>
          </w:p>
        </w:tc>
      </w:tr>
      <w:tr w:rsidR="007071B5" w:rsidRPr="00885EB2" w:rsidTr="00885EB2">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85EB2" w:rsidRDefault="007071B5" w:rsidP="00885EB2">
            <w:pPr>
              <w:rPr>
                <w:color w:val="000000"/>
              </w:rPr>
            </w:pPr>
            <w:r w:rsidRPr="00885EB2">
              <w:rPr>
                <w:color w:val="000000"/>
              </w:rPr>
              <w:t>Резерв (+) / дефицит (-) тепловой мощности, Гкал/ч</w:t>
            </w:r>
          </w:p>
        </w:tc>
        <w:tc>
          <w:tcPr>
            <w:tcW w:w="72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0,7</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0,53</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0,31</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0,4</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0,4</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0,4</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0,4</w:t>
            </w:r>
          </w:p>
        </w:tc>
      </w:tr>
      <w:tr w:rsidR="007071B5" w:rsidRPr="00885EB2" w:rsidTr="00885EB2">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85EB2" w:rsidRDefault="007071B5" w:rsidP="00885EB2">
            <w:pPr>
              <w:rPr>
                <w:color w:val="000000"/>
              </w:rPr>
            </w:pPr>
            <w:r w:rsidRPr="00885EB2">
              <w:rPr>
                <w:color w:val="000000"/>
              </w:rPr>
              <w:t>Доля резерва, %</w:t>
            </w:r>
          </w:p>
        </w:tc>
        <w:tc>
          <w:tcPr>
            <w:tcW w:w="72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15</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11</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6</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8</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8</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8</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8</w:t>
            </w:r>
          </w:p>
        </w:tc>
      </w:tr>
      <w:tr w:rsidR="007071B5" w:rsidRPr="00885EB2" w:rsidTr="00885EB2">
        <w:trPr>
          <w:trHeight w:val="645"/>
        </w:trPr>
        <w:tc>
          <w:tcPr>
            <w:tcW w:w="3480" w:type="dxa"/>
            <w:tcBorders>
              <w:top w:val="nil"/>
              <w:left w:val="single" w:sz="4" w:space="0" w:color="auto"/>
              <w:bottom w:val="single" w:sz="4" w:space="0" w:color="auto"/>
              <w:right w:val="single" w:sz="4" w:space="0" w:color="auto"/>
            </w:tcBorders>
            <w:shd w:val="clear" w:color="auto" w:fill="auto"/>
            <w:hideMark/>
          </w:tcPr>
          <w:p w:rsidR="007071B5" w:rsidRPr="00885EB2" w:rsidRDefault="007071B5" w:rsidP="00885EB2">
            <w:pPr>
              <w:rPr>
                <w:color w:val="000000"/>
              </w:rPr>
            </w:pPr>
            <w:r w:rsidRPr="00885EB2">
              <w:rPr>
                <w:color w:val="000000"/>
              </w:rPr>
              <w:t>Резерв тепловой мощности при прохождении аварийного режима, Гкал/час</w:t>
            </w:r>
          </w:p>
        </w:tc>
        <w:tc>
          <w:tcPr>
            <w:tcW w:w="72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885EB2">
            <w:pPr>
              <w:jc w:val="center"/>
              <w:rPr>
                <w:color w:val="000000"/>
              </w:rPr>
            </w:pPr>
            <w:r w:rsidRPr="00885EB2">
              <w:rPr>
                <w:color w:val="000000"/>
              </w:rPr>
              <w:t>0</w:t>
            </w:r>
          </w:p>
        </w:tc>
      </w:tr>
    </w:tbl>
    <w:p w:rsidR="007071B5" w:rsidRDefault="007071B5" w:rsidP="00595E3B">
      <w:pPr>
        <w:autoSpaceDE w:val="0"/>
        <w:autoSpaceDN w:val="0"/>
        <w:adjustRightInd w:val="0"/>
        <w:rPr>
          <w:rFonts w:eastAsia="TimesNewRomanPSMT"/>
          <w:sz w:val="22"/>
          <w:szCs w:val="22"/>
        </w:rPr>
      </w:pPr>
    </w:p>
    <w:p w:rsidR="007071B5" w:rsidRDefault="007071B5" w:rsidP="00595E3B">
      <w:pPr>
        <w:autoSpaceDE w:val="0"/>
        <w:autoSpaceDN w:val="0"/>
        <w:adjustRightInd w:val="0"/>
        <w:jc w:val="right"/>
        <w:rPr>
          <w:rFonts w:eastAsia="TimesNewRomanPSMT"/>
          <w:sz w:val="22"/>
          <w:szCs w:val="22"/>
        </w:rPr>
      </w:pPr>
    </w:p>
    <w:p w:rsidR="00853AAB" w:rsidRDefault="00247C56" w:rsidP="00853AAB">
      <w:pPr>
        <w:autoSpaceDE w:val="0"/>
        <w:autoSpaceDN w:val="0"/>
        <w:adjustRightInd w:val="0"/>
        <w:jc w:val="right"/>
        <w:rPr>
          <w:rFonts w:eastAsia="TimesNewRomanPS-BoldMT"/>
          <w:bCs/>
          <w:sz w:val="28"/>
          <w:szCs w:val="28"/>
        </w:rPr>
      </w:pPr>
      <w:r>
        <w:rPr>
          <w:rFonts w:eastAsia="TimesNewRomanPS-BoldMT"/>
          <w:bCs/>
          <w:sz w:val="28"/>
          <w:szCs w:val="28"/>
        </w:rPr>
        <w:t>Таблица 11</w:t>
      </w:r>
    </w:p>
    <w:p w:rsidR="00885EB2" w:rsidRPr="00853AAB" w:rsidRDefault="00885EB2" w:rsidP="00853AAB">
      <w:pPr>
        <w:autoSpaceDE w:val="0"/>
        <w:autoSpaceDN w:val="0"/>
        <w:adjustRightInd w:val="0"/>
        <w:jc w:val="right"/>
        <w:rPr>
          <w:rFonts w:eastAsia="TimesNewRomanPS-BoldMT"/>
          <w:bCs/>
          <w:sz w:val="28"/>
          <w:szCs w:val="28"/>
        </w:rPr>
      </w:pPr>
    </w:p>
    <w:p w:rsidR="00853AAB" w:rsidRDefault="007071B5" w:rsidP="00853AAB">
      <w:pPr>
        <w:autoSpaceDE w:val="0"/>
        <w:autoSpaceDN w:val="0"/>
        <w:adjustRightInd w:val="0"/>
        <w:jc w:val="center"/>
        <w:rPr>
          <w:rFonts w:eastAsia="TimesNewRomanPSMT"/>
          <w:sz w:val="28"/>
          <w:szCs w:val="28"/>
        </w:rPr>
      </w:pPr>
      <w:r w:rsidRPr="00853AAB">
        <w:rPr>
          <w:rFonts w:eastAsia="TimesNewRomanPSMT"/>
          <w:sz w:val="28"/>
          <w:szCs w:val="28"/>
        </w:rPr>
        <w:t xml:space="preserve">Балансы тепловой мощности и присоединенной тепловой нагрузки </w:t>
      </w:r>
    </w:p>
    <w:p w:rsidR="007071B5" w:rsidRPr="00853AAB" w:rsidRDefault="007071B5" w:rsidP="00853AAB">
      <w:pPr>
        <w:autoSpaceDE w:val="0"/>
        <w:autoSpaceDN w:val="0"/>
        <w:adjustRightInd w:val="0"/>
        <w:jc w:val="center"/>
        <w:rPr>
          <w:rFonts w:eastAsia="TimesNewRomanPSMT"/>
          <w:sz w:val="28"/>
          <w:szCs w:val="28"/>
        </w:rPr>
      </w:pPr>
      <w:r w:rsidRPr="00853AAB">
        <w:rPr>
          <w:rFonts w:eastAsia="TimesNewRomanPSMT"/>
          <w:sz w:val="28"/>
          <w:szCs w:val="28"/>
        </w:rPr>
        <w:t>в зоне действия котельной «Сказка»</w:t>
      </w:r>
    </w:p>
    <w:p w:rsidR="007071B5" w:rsidRPr="00090EA2" w:rsidRDefault="007071B5" w:rsidP="00595E3B">
      <w:pPr>
        <w:autoSpaceDE w:val="0"/>
        <w:autoSpaceDN w:val="0"/>
        <w:adjustRightInd w:val="0"/>
        <w:rPr>
          <w:rFonts w:eastAsia="TimesNewRomanPSMT"/>
          <w:sz w:val="22"/>
          <w:szCs w:val="22"/>
        </w:rPr>
      </w:pPr>
    </w:p>
    <w:tbl>
      <w:tblPr>
        <w:tblW w:w="9240" w:type="dxa"/>
        <w:tblInd w:w="-12" w:type="dxa"/>
        <w:tblLook w:val="04A0" w:firstRow="1" w:lastRow="0" w:firstColumn="1" w:lastColumn="0" w:noHBand="0" w:noVBand="1"/>
      </w:tblPr>
      <w:tblGrid>
        <w:gridCol w:w="3480"/>
        <w:gridCol w:w="720"/>
        <w:gridCol w:w="840"/>
        <w:gridCol w:w="840"/>
        <w:gridCol w:w="840"/>
        <w:gridCol w:w="840"/>
        <w:gridCol w:w="840"/>
        <w:gridCol w:w="840"/>
      </w:tblGrid>
      <w:tr w:rsidR="007071B5" w:rsidRPr="00885EB2" w:rsidTr="00B81A3B">
        <w:trPr>
          <w:trHeight w:val="315"/>
        </w:trPr>
        <w:tc>
          <w:tcPr>
            <w:tcW w:w="34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 xml:space="preserve">Зона действия котельной </w:t>
            </w:r>
            <w:r w:rsidR="00B81A3B">
              <w:rPr>
                <w:color w:val="000000"/>
              </w:rPr>
              <w:t>«Сказка»</w:t>
            </w:r>
          </w:p>
        </w:tc>
        <w:tc>
          <w:tcPr>
            <w:tcW w:w="5760"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Этапы расчетного периода</w:t>
            </w:r>
          </w:p>
        </w:tc>
      </w:tr>
      <w:tr w:rsidR="007071B5" w:rsidRPr="00885EB2" w:rsidTr="00B81A3B">
        <w:trPr>
          <w:trHeight w:val="315"/>
        </w:trPr>
        <w:tc>
          <w:tcPr>
            <w:tcW w:w="3480" w:type="dxa"/>
            <w:vMerge/>
            <w:tcBorders>
              <w:top w:val="single" w:sz="4" w:space="0" w:color="auto"/>
              <w:left w:val="single" w:sz="4" w:space="0" w:color="auto"/>
              <w:bottom w:val="single" w:sz="4" w:space="0" w:color="auto"/>
              <w:right w:val="single" w:sz="4" w:space="0" w:color="auto"/>
            </w:tcBorders>
            <w:hideMark/>
          </w:tcPr>
          <w:p w:rsidR="007071B5" w:rsidRPr="00885EB2" w:rsidRDefault="007071B5" w:rsidP="00B81A3B">
            <w:pPr>
              <w:jc w:val="center"/>
              <w:rPr>
                <w:color w:val="000000"/>
              </w:rPr>
            </w:pPr>
          </w:p>
        </w:tc>
        <w:tc>
          <w:tcPr>
            <w:tcW w:w="720" w:type="dxa"/>
            <w:tcBorders>
              <w:top w:val="single" w:sz="4" w:space="0" w:color="auto"/>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 xml:space="preserve">2016 </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2017</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2018</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2019</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2020</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2021</w:t>
            </w:r>
            <w:r w:rsidR="00331ADD">
              <w:rPr>
                <w:color w:val="000000"/>
              </w:rPr>
              <w:t xml:space="preserve">- </w:t>
            </w:r>
            <w:r w:rsidRPr="00885EB2">
              <w:rPr>
                <w:color w:val="000000"/>
              </w:rPr>
              <w:lastRenderedPageBreak/>
              <w:t>2025</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lastRenderedPageBreak/>
              <w:t>2026</w:t>
            </w:r>
            <w:r w:rsidR="00331ADD">
              <w:rPr>
                <w:color w:val="000000"/>
              </w:rPr>
              <w:t xml:space="preserve">- </w:t>
            </w:r>
            <w:r w:rsidRPr="00885EB2">
              <w:rPr>
                <w:color w:val="000000"/>
              </w:rPr>
              <w:lastRenderedPageBreak/>
              <w:t>2030</w:t>
            </w:r>
          </w:p>
        </w:tc>
      </w:tr>
      <w:tr w:rsidR="007071B5" w:rsidRPr="00885EB2" w:rsidTr="00B81A3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85EB2" w:rsidRDefault="007071B5" w:rsidP="00B81A3B">
            <w:pPr>
              <w:rPr>
                <w:color w:val="000000"/>
              </w:rPr>
            </w:pPr>
            <w:r w:rsidRPr="00885EB2">
              <w:rPr>
                <w:color w:val="000000"/>
              </w:rPr>
              <w:lastRenderedPageBreak/>
              <w:t>Установленная мощность оборудования, Гкал/ч</w:t>
            </w:r>
          </w:p>
        </w:tc>
        <w:tc>
          <w:tcPr>
            <w:tcW w:w="72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2,89</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2,89</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2,89</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2,89</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2,89</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2,89</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2,89</w:t>
            </w:r>
          </w:p>
        </w:tc>
      </w:tr>
      <w:tr w:rsidR="007071B5" w:rsidRPr="00885EB2" w:rsidTr="00B81A3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85EB2" w:rsidRDefault="007071B5" w:rsidP="00B81A3B">
            <w:pPr>
              <w:rPr>
                <w:color w:val="000000"/>
              </w:rPr>
            </w:pPr>
            <w:r w:rsidRPr="00885EB2">
              <w:rPr>
                <w:color w:val="000000"/>
              </w:rPr>
              <w:t>Располагаемая мощность оборудования, Гкал/ч</w:t>
            </w:r>
          </w:p>
        </w:tc>
        <w:tc>
          <w:tcPr>
            <w:tcW w:w="72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2,89</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2,89</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2,89</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2,89</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2,89</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2,89</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2,89</w:t>
            </w:r>
          </w:p>
        </w:tc>
      </w:tr>
      <w:tr w:rsidR="007071B5" w:rsidRPr="00885EB2" w:rsidTr="00B81A3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85EB2" w:rsidRDefault="007071B5" w:rsidP="00B81A3B">
            <w:pPr>
              <w:rPr>
                <w:color w:val="000000"/>
              </w:rPr>
            </w:pPr>
            <w:r w:rsidRPr="00885EB2">
              <w:rPr>
                <w:color w:val="000000"/>
              </w:rPr>
              <w:t>Потери тепловой мощности, %</w:t>
            </w:r>
          </w:p>
        </w:tc>
        <w:tc>
          <w:tcPr>
            <w:tcW w:w="72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w:t>
            </w:r>
          </w:p>
        </w:tc>
      </w:tr>
      <w:tr w:rsidR="007071B5" w:rsidRPr="00885EB2" w:rsidTr="00B81A3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85EB2" w:rsidRDefault="007071B5" w:rsidP="00B81A3B">
            <w:pPr>
              <w:rPr>
                <w:color w:val="000000"/>
              </w:rPr>
            </w:pPr>
            <w:r w:rsidRPr="00885EB2">
              <w:rPr>
                <w:color w:val="000000"/>
              </w:rPr>
              <w:t xml:space="preserve">Собственные нужды, Гкал/ч </w:t>
            </w:r>
          </w:p>
        </w:tc>
        <w:tc>
          <w:tcPr>
            <w:tcW w:w="72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0,06</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0,06</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0,06</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0,06</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0,06</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0,06</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0,06</w:t>
            </w:r>
          </w:p>
        </w:tc>
      </w:tr>
      <w:tr w:rsidR="007071B5" w:rsidRPr="00885EB2" w:rsidTr="00B81A3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85EB2" w:rsidRDefault="007071B5" w:rsidP="00B81A3B">
            <w:pPr>
              <w:rPr>
                <w:color w:val="000000"/>
              </w:rPr>
            </w:pPr>
            <w:r w:rsidRPr="00885EB2">
              <w:rPr>
                <w:color w:val="000000"/>
              </w:rPr>
              <w:t>Хозяйственные нужды, Гкал/ч</w:t>
            </w:r>
          </w:p>
        </w:tc>
        <w:tc>
          <w:tcPr>
            <w:tcW w:w="72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0,0</w:t>
            </w:r>
          </w:p>
        </w:tc>
      </w:tr>
      <w:tr w:rsidR="007071B5" w:rsidRPr="00885EB2" w:rsidTr="00B81A3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85EB2" w:rsidRDefault="007071B5" w:rsidP="00B81A3B">
            <w:pPr>
              <w:rPr>
                <w:color w:val="000000"/>
              </w:rPr>
            </w:pPr>
            <w:r w:rsidRPr="00885EB2">
              <w:rPr>
                <w:color w:val="000000"/>
              </w:rPr>
              <w:t>Тепловая мощность нетто, Гкал/ч</w:t>
            </w:r>
          </w:p>
        </w:tc>
        <w:tc>
          <w:tcPr>
            <w:tcW w:w="72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2,83</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2,83</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2,83</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2,83</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2,83</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2,83</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2,83</w:t>
            </w:r>
          </w:p>
        </w:tc>
      </w:tr>
      <w:tr w:rsidR="007071B5" w:rsidRPr="00885EB2" w:rsidTr="00B81A3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85EB2" w:rsidRDefault="007071B5" w:rsidP="00B81A3B">
            <w:pPr>
              <w:rPr>
                <w:color w:val="000000"/>
              </w:rPr>
            </w:pPr>
            <w:r w:rsidRPr="00885EB2">
              <w:rPr>
                <w:color w:val="000000"/>
              </w:rPr>
              <w:t>Потери мощности в тепловой сети, Гкал/ч</w:t>
            </w:r>
          </w:p>
        </w:tc>
        <w:tc>
          <w:tcPr>
            <w:tcW w:w="72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0,35</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0,34</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0,28</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0,23</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0,17</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0,11</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0,11</w:t>
            </w:r>
          </w:p>
        </w:tc>
      </w:tr>
      <w:tr w:rsidR="007071B5" w:rsidRPr="00885EB2" w:rsidTr="00B81A3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85EB2" w:rsidRDefault="007071B5" w:rsidP="00B81A3B">
            <w:pPr>
              <w:rPr>
                <w:color w:val="000000"/>
              </w:rPr>
            </w:pPr>
            <w:r w:rsidRPr="00885EB2">
              <w:rPr>
                <w:color w:val="000000"/>
              </w:rPr>
              <w:t>Присоединенная тепловая нагрузка, Гкал/ч, в т.ч</w:t>
            </w:r>
            <w:r w:rsidR="00B81A3B">
              <w:rPr>
                <w:color w:val="000000"/>
              </w:rPr>
              <w:t>.</w:t>
            </w:r>
          </w:p>
        </w:tc>
        <w:tc>
          <w:tcPr>
            <w:tcW w:w="72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1,27</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1,26</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1,25</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1,25</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1,25</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1,25</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1,25</w:t>
            </w:r>
          </w:p>
        </w:tc>
      </w:tr>
      <w:tr w:rsidR="007071B5" w:rsidRPr="00885EB2" w:rsidTr="00B81A3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85EB2" w:rsidRDefault="007071B5" w:rsidP="00B81A3B">
            <w:pPr>
              <w:rPr>
                <w:color w:val="000000"/>
              </w:rPr>
            </w:pPr>
            <w:r w:rsidRPr="00885EB2">
              <w:rPr>
                <w:color w:val="000000"/>
              </w:rPr>
              <w:t>отопление и вентиляция</w:t>
            </w:r>
          </w:p>
        </w:tc>
        <w:tc>
          <w:tcPr>
            <w:tcW w:w="72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1,24</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1,22</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1,21</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1,22</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1,21</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1,21</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1,21</w:t>
            </w:r>
          </w:p>
        </w:tc>
      </w:tr>
      <w:tr w:rsidR="007071B5" w:rsidRPr="00885EB2" w:rsidTr="00B81A3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85EB2" w:rsidRDefault="007071B5" w:rsidP="00B81A3B">
            <w:pPr>
              <w:rPr>
                <w:color w:val="000000"/>
              </w:rPr>
            </w:pPr>
            <w:r w:rsidRPr="00885EB2">
              <w:rPr>
                <w:color w:val="000000"/>
              </w:rPr>
              <w:t>горячее водоснабжение (средняя за сутки)</w:t>
            </w:r>
          </w:p>
        </w:tc>
        <w:tc>
          <w:tcPr>
            <w:tcW w:w="72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0,04</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0,04</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0,04</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0,04</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0,04</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0,04</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0,04</w:t>
            </w:r>
          </w:p>
        </w:tc>
      </w:tr>
      <w:tr w:rsidR="007071B5" w:rsidRPr="00885EB2" w:rsidTr="00B81A3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85EB2" w:rsidRDefault="007071B5" w:rsidP="00B81A3B">
            <w:pPr>
              <w:rPr>
                <w:color w:val="000000"/>
              </w:rPr>
            </w:pPr>
            <w:r w:rsidRPr="00885EB2">
              <w:rPr>
                <w:color w:val="000000"/>
              </w:rPr>
              <w:t>Резерв (+) / дефицит (-) тепловой мощности, Гкал/ч</w:t>
            </w:r>
          </w:p>
        </w:tc>
        <w:tc>
          <w:tcPr>
            <w:tcW w:w="72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1,21</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1,23</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1,3</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1,34</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1,41</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1,47</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1,47</w:t>
            </w:r>
          </w:p>
        </w:tc>
      </w:tr>
      <w:tr w:rsidR="007071B5" w:rsidRPr="00885EB2" w:rsidTr="00B81A3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85EB2" w:rsidRDefault="007071B5" w:rsidP="00B81A3B">
            <w:pPr>
              <w:rPr>
                <w:color w:val="000000"/>
              </w:rPr>
            </w:pPr>
            <w:r w:rsidRPr="00885EB2">
              <w:rPr>
                <w:color w:val="000000"/>
              </w:rPr>
              <w:t>Доля резерва, %</w:t>
            </w:r>
          </w:p>
        </w:tc>
        <w:tc>
          <w:tcPr>
            <w:tcW w:w="72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42</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43</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45</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46</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49</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51</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51</w:t>
            </w:r>
          </w:p>
        </w:tc>
      </w:tr>
      <w:tr w:rsidR="007071B5" w:rsidRPr="00885EB2" w:rsidTr="00B81A3B">
        <w:trPr>
          <w:trHeight w:val="645"/>
        </w:trPr>
        <w:tc>
          <w:tcPr>
            <w:tcW w:w="3480" w:type="dxa"/>
            <w:tcBorders>
              <w:top w:val="nil"/>
              <w:left w:val="single" w:sz="4" w:space="0" w:color="auto"/>
              <w:bottom w:val="single" w:sz="4" w:space="0" w:color="auto"/>
              <w:right w:val="single" w:sz="4" w:space="0" w:color="auto"/>
            </w:tcBorders>
            <w:shd w:val="clear" w:color="auto" w:fill="auto"/>
            <w:hideMark/>
          </w:tcPr>
          <w:p w:rsidR="007071B5" w:rsidRPr="00885EB2" w:rsidRDefault="007071B5" w:rsidP="00B81A3B">
            <w:pPr>
              <w:rPr>
                <w:color w:val="000000"/>
              </w:rPr>
            </w:pPr>
            <w:r w:rsidRPr="00885EB2">
              <w:rPr>
                <w:color w:val="000000"/>
              </w:rPr>
              <w:t>Резерв тепловой мощности при прохождении аварийного режима, Гкал/час</w:t>
            </w:r>
          </w:p>
        </w:tc>
        <w:tc>
          <w:tcPr>
            <w:tcW w:w="72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0,03</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0,08</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0,08</w:t>
            </w:r>
          </w:p>
        </w:tc>
        <w:tc>
          <w:tcPr>
            <w:tcW w:w="840" w:type="dxa"/>
            <w:tcBorders>
              <w:top w:val="nil"/>
              <w:left w:val="nil"/>
              <w:bottom w:val="single" w:sz="4" w:space="0" w:color="auto"/>
              <w:right w:val="single" w:sz="4" w:space="0" w:color="auto"/>
            </w:tcBorders>
            <w:shd w:val="clear" w:color="auto" w:fill="auto"/>
            <w:noWrap/>
            <w:hideMark/>
          </w:tcPr>
          <w:p w:rsidR="007071B5" w:rsidRPr="00885EB2" w:rsidRDefault="007071B5" w:rsidP="00B81A3B">
            <w:pPr>
              <w:jc w:val="center"/>
              <w:rPr>
                <w:color w:val="000000"/>
              </w:rPr>
            </w:pPr>
            <w:r w:rsidRPr="00885EB2">
              <w:rPr>
                <w:color w:val="000000"/>
              </w:rPr>
              <w:t>0,13</w:t>
            </w:r>
          </w:p>
        </w:tc>
      </w:tr>
    </w:tbl>
    <w:p w:rsidR="007071B5" w:rsidRDefault="007071B5" w:rsidP="00595E3B">
      <w:pPr>
        <w:autoSpaceDE w:val="0"/>
        <w:autoSpaceDN w:val="0"/>
        <w:adjustRightInd w:val="0"/>
        <w:jc w:val="right"/>
        <w:rPr>
          <w:rFonts w:eastAsia="TimesNewRomanPSMT"/>
          <w:sz w:val="22"/>
          <w:szCs w:val="22"/>
        </w:rPr>
      </w:pPr>
    </w:p>
    <w:p w:rsidR="0035373B" w:rsidRDefault="00247C56" w:rsidP="0035373B">
      <w:pPr>
        <w:autoSpaceDE w:val="0"/>
        <w:autoSpaceDN w:val="0"/>
        <w:adjustRightInd w:val="0"/>
        <w:jc w:val="right"/>
        <w:rPr>
          <w:rFonts w:eastAsia="TimesNewRomanPS-BoldMT"/>
          <w:bCs/>
          <w:sz w:val="28"/>
          <w:szCs w:val="28"/>
        </w:rPr>
      </w:pPr>
      <w:r>
        <w:rPr>
          <w:rFonts w:eastAsia="TimesNewRomanPS-BoldMT"/>
          <w:bCs/>
          <w:sz w:val="28"/>
          <w:szCs w:val="28"/>
        </w:rPr>
        <w:t>Таблица 12</w:t>
      </w:r>
    </w:p>
    <w:p w:rsidR="008A72D7" w:rsidRPr="0035373B" w:rsidRDefault="008A72D7" w:rsidP="0035373B">
      <w:pPr>
        <w:autoSpaceDE w:val="0"/>
        <w:autoSpaceDN w:val="0"/>
        <w:adjustRightInd w:val="0"/>
        <w:jc w:val="right"/>
        <w:rPr>
          <w:rFonts w:eastAsia="TimesNewRomanPS-BoldMT"/>
          <w:bCs/>
          <w:sz w:val="28"/>
          <w:szCs w:val="28"/>
        </w:rPr>
      </w:pPr>
    </w:p>
    <w:p w:rsidR="007071B5" w:rsidRPr="0035373B" w:rsidRDefault="007071B5" w:rsidP="0035373B">
      <w:pPr>
        <w:autoSpaceDE w:val="0"/>
        <w:autoSpaceDN w:val="0"/>
        <w:adjustRightInd w:val="0"/>
        <w:jc w:val="center"/>
        <w:rPr>
          <w:rFonts w:eastAsia="TimesNewRomanPSMT"/>
          <w:sz w:val="28"/>
          <w:szCs w:val="28"/>
        </w:rPr>
      </w:pPr>
      <w:r w:rsidRPr="0035373B">
        <w:rPr>
          <w:rFonts w:eastAsia="TimesNewRomanPSMT"/>
          <w:sz w:val="28"/>
          <w:szCs w:val="28"/>
        </w:rPr>
        <w:t>Балансы тепловой мощности и присоединенной тепловой нагрузки в зоне действия котельной «Тепличная»</w:t>
      </w:r>
    </w:p>
    <w:p w:rsidR="007071B5" w:rsidRPr="00090EA2" w:rsidRDefault="007071B5" w:rsidP="0035373B">
      <w:pPr>
        <w:autoSpaceDE w:val="0"/>
        <w:autoSpaceDN w:val="0"/>
        <w:adjustRightInd w:val="0"/>
        <w:jc w:val="center"/>
        <w:rPr>
          <w:rFonts w:eastAsia="TimesNewRomanPSMT"/>
          <w:sz w:val="22"/>
          <w:szCs w:val="22"/>
        </w:rPr>
      </w:pPr>
    </w:p>
    <w:tbl>
      <w:tblPr>
        <w:tblW w:w="9240" w:type="dxa"/>
        <w:tblInd w:w="-12" w:type="dxa"/>
        <w:tblLook w:val="04A0" w:firstRow="1" w:lastRow="0" w:firstColumn="1" w:lastColumn="0" w:noHBand="0" w:noVBand="1"/>
      </w:tblPr>
      <w:tblGrid>
        <w:gridCol w:w="3480"/>
        <w:gridCol w:w="720"/>
        <w:gridCol w:w="840"/>
        <w:gridCol w:w="840"/>
        <w:gridCol w:w="840"/>
        <w:gridCol w:w="840"/>
        <w:gridCol w:w="840"/>
        <w:gridCol w:w="840"/>
      </w:tblGrid>
      <w:tr w:rsidR="007071B5" w:rsidRPr="008A72D7" w:rsidTr="0035373B">
        <w:trPr>
          <w:trHeight w:val="315"/>
        </w:trPr>
        <w:tc>
          <w:tcPr>
            <w:tcW w:w="34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 xml:space="preserve">Зона действия котельной </w:t>
            </w:r>
            <w:r w:rsidR="00B81A3B" w:rsidRPr="008A72D7">
              <w:rPr>
                <w:color w:val="000000"/>
              </w:rPr>
              <w:t>«</w:t>
            </w:r>
            <w:r w:rsidRPr="008A72D7">
              <w:rPr>
                <w:color w:val="000000"/>
              </w:rPr>
              <w:t>Тепличная</w:t>
            </w:r>
            <w:r w:rsidR="00B81A3B" w:rsidRPr="008A72D7">
              <w:rPr>
                <w:color w:val="000000"/>
              </w:rPr>
              <w:t>»</w:t>
            </w:r>
          </w:p>
        </w:tc>
        <w:tc>
          <w:tcPr>
            <w:tcW w:w="5760" w:type="dxa"/>
            <w:gridSpan w:val="7"/>
            <w:tcBorders>
              <w:top w:val="single" w:sz="4" w:space="0" w:color="auto"/>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Этапы расчетного периода</w:t>
            </w:r>
          </w:p>
        </w:tc>
      </w:tr>
      <w:tr w:rsidR="007071B5" w:rsidRPr="008A72D7" w:rsidTr="0035373B">
        <w:trPr>
          <w:trHeight w:val="315"/>
        </w:trPr>
        <w:tc>
          <w:tcPr>
            <w:tcW w:w="3480" w:type="dxa"/>
            <w:vMerge/>
            <w:tcBorders>
              <w:top w:val="single" w:sz="4" w:space="0" w:color="auto"/>
              <w:left w:val="single" w:sz="4" w:space="0" w:color="auto"/>
              <w:bottom w:val="single" w:sz="4" w:space="0" w:color="auto"/>
              <w:right w:val="single" w:sz="4" w:space="0" w:color="auto"/>
            </w:tcBorders>
            <w:hideMark/>
          </w:tcPr>
          <w:p w:rsidR="007071B5" w:rsidRPr="008A72D7" w:rsidRDefault="007071B5" w:rsidP="0035373B">
            <w:pPr>
              <w:jc w:val="center"/>
              <w:rPr>
                <w:color w:val="000000"/>
              </w:rPr>
            </w:pPr>
          </w:p>
        </w:tc>
        <w:tc>
          <w:tcPr>
            <w:tcW w:w="72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2016</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2017</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2018</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2019</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2020</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2021</w:t>
            </w:r>
            <w:r w:rsidR="00331ADD">
              <w:rPr>
                <w:color w:val="000000"/>
              </w:rPr>
              <w:t xml:space="preserve">- </w:t>
            </w:r>
            <w:r w:rsidRPr="008A72D7">
              <w:rPr>
                <w:color w:val="000000"/>
              </w:rPr>
              <w:t>2025</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2026</w:t>
            </w:r>
            <w:r w:rsidR="00331ADD">
              <w:rPr>
                <w:color w:val="000000"/>
              </w:rPr>
              <w:t xml:space="preserve">- </w:t>
            </w:r>
            <w:r w:rsidRPr="008A72D7">
              <w:rPr>
                <w:color w:val="000000"/>
              </w:rPr>
              <w:t>2030</w:t>
            </w:r>
          </w:p>
        </w:tc>
      </w:tr>
      <w:tr w:rsidR="007071B5" w:rsidRPr="008A72D7" w:rsidTr="0035373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A72D7" w:rsidRDefault="007071B5" w:rsidP="0035373B">
            <w:pPr>
              <w:rPr>
                <w:color w:val="000000"/>
              </w:rPr>
            </w:pPr>
            <w:r w:rsidRPr="008A72D7">
              <w:rPr>
                <w:color w:val="000000"/>
              </w:rPr>
              <w:t>Установленная мощность оборудования, Гкал/ч</w:t>
            </w:r>
          </w:p>
        </w:tc>
        <w:tc>
          <w:tcPr>
            <w:tcW w:w="72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6,4</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6,4</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2,0</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2,0</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2,0</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2,0</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2,0</w:t>
            </w:r>
          </w:p>
        </w:tc>
      </w:tr>
      <w:tr w:rsidR="007071B5" w:rsidRPr="008A72D7" w:rsidTr="0035373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A72D7" w:rsidRDefault="007071B5" w:rsidP="0035373B">
            <w:pPr>
              <w:rPr>
                <w:color w:val="000000"/>
              </w:rPr>
            </w:pPr>
            <w:r w:rsidRPr="008A72D7">
              <w:rPr>
                <w:color w:val="000000"/>
              </w:rPr>
              <w:t>Располагаемая мощность оборудования, Гкал/ч</w:t>
            </w:r>
          </w:p>
        </w:tc>
        <w:tc>
          <w:tcPr>
            <w:tcW w:w="72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6,4</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6,4</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2,0</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2,0</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2,0</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2,0</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2,0</w:t>
            </w:r>
          </w:p>
        </w:tc>
      </w:tr>
      <w:tr w:rsidR="007071B5" w:rsidRPr="008A72D7" w:rsidTr="0035373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A72D7" w:rsidRDefault="007071B5" w:rsidP="0035373B">
            <w:pPr>
              <w:rPr>
                <w:color w:val="000000"/>
              </w:rPr>
            </w:pPr>
            <w:r w:rsidRPr="008A72D7">
              <w:rPr>
                <w:color w:val="000000"/>
              </w:rPr>
              <w:t>Потери тепловой мощности, %</w:t>
            </w:r>
          </w:p>
        </w:tc>
        <w:tc>
          <w:tcPr>
            <w:tcW w:w="72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w:t>
            </w:r>
          </w:p>
        </w:tc>
      </w:tr>
      <w:tr w:rsidR="007071B5" w:rsidRPr="008A72D7" w:rsidTr="008A72D7">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A72D7" w:rsidRDefault="007071B5" w:rsidP="0035373B">
            <w:pPr>
              <w:rPr>
                <w:color w:val="000000"/>
              </w:rPr>
            </w:pPr>
            <w:r w:rsidRPr="008A72D7">
              <w:rPr>
                <w:color w:val="000000"/>
              </w:rPr>
              <w:t xml:space="preserve">Собственные нужды, Гкал/ч </w:t>
            </w:r>
          </w:p>
        </w:tc>
        <w:tc>
          <w:tcPr>
            <w:tcW w:w="72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0,2</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0,2</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0,2</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0,2</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0,2</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0,2</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0,2</w:t>
            </w:r>
          </w:p>
        </w:tc>
      </w:tr>
      <w:tr w:rsidR="007071B5" w:rsidRPr="008A72D7" w:rsidTr="008A72D7">
        <w:trPr>
          <w:trHeight w:val="315"/>
        </w:trPr>
        <w:tc>
          <w:tcPr>
            <w:tcW w:w="348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A72D7" w:rsidRDefault="007071B5" w:rsidP="0035373B">
            <w:pPr>
              <w:rPr>
                <w:color w:val="000000"/>
              </w:rPr>
            </w:pPr>
            <w:r w:rsidRPr="008A72D7">
              <w:rPr>
                <w:color w:val="000000"/>
              </w:rPr>
              <w:t>Хозяйственные нужды, Гкал/ч</w:t>
            </w:r>
          </w:p>
        </w:tc>
        <w:tc>
          <w:tcPr>
            <w:tcW w:w="72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w:t>
            </w:r>
          </w:p>
        </w:tc>
      </w:tr>
      <w:tr w:rsidR="007071B5" w:rsidRPr="008A72D7" w:rsidTr="0035373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A72D7" w:rsidRDefault="007071B5" w:rsidP="0035373B">
            <w:pPr>
              <w:rPr>
                <w:color w:val="000000"/>
              </w:rPr>
            </w:pPr>
            <w:r w:rsidRPr="008A72D7">
              <w:rPr>
                <w:color w:val="000000"/>
              </w:rPr>
              <w:t>Тепловая мощность нетто, Гкал/ч</w:t>
            </w:r>
          </w:p>
        </w:tc>
        <w:tc>
          <w:tcPr>
            <w:tcW w:w="72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6,38</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6,38</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1,98</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1,98</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1,98</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1,98</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1,98</w:t>
            </w:r>
          </w:p>
        </w:tc>
      </w:tr>
      <w:tr w:rsidR="007071B5" w:rsidRPr="008A72D7" w:rsidTr="008A72D7">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A72D7" w:rsidRDefault="007071B5" w:rsidP="0035373B">
            <w:pPr>
              <w:rPr>
                <w:color w:val="000000"/>
              </w:rPr>
            </w:pPr>
            <w:r w:rsidRPr="008A72D7">
              <w:rPr>
                <w:color w:val="000000"/>
              </w:rPr>
              <w:t>Потери мощности в тепловой сети, Гкал/ч</w:t>
            </w:r>
          </w:p>
        </w:tc>
        <w:tc>
          <w:tcPr>
            <w:tcW w:w="72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0,27</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0,27</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0,23</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0,18</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0,14</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0,09</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0,09</w:t>
            </w:r>
          </w:p>
        </w:tc>
      </w:tr>
      <w:tr w:rsidR="007071B5" w:rsidRPr="008A72D7" w:rsidTr="008A72D7">
        <w:trPr>
          <w:trHeight w:val="315"/>
        </w:trPr>
        <w:tc>
          <w:tcPr>
            <w:tcW w:w="348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A72D7" w:rsidRDefault="007071B5" w:rsidP="0035373B">
            <w:pPr>
              <w:rPr>
                <w:color w:val="000000"/>
              </w:rPr>
            </w:pPr>
            <w:r w:rsidRPr="008A72D7">
              <w:rPr>
                <w:color w:val="000000"/>
              </w:rPr>
              <w:t>Присоединенная тепловая нагрузка, Гкал/ч, в т.ч</w:t>
            </w:r>
            <w:r w:rsidR="00C92043">
              <w:rPr>
                <w:color w:val="000000"/>
              </w:rPr>
              <w:t>.</w:t>
            </w:r>
          </w:p>
        </w:tc>
        <w:tc>
          <w:tcPr>
            <w:tcW w:w="720" w:type="dxa"/>
            <w:tcBorders>
              <w:top w:val="single" w:sz="4" w:space="0" w:color="auto"/>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1,35</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1,35</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1,35</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1,35</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1,35</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1,35</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1,35</w:t>
            </w:r>
          </w:p>
        </w:tc>
      </w:tr>
      <w:tr w:rsidR="007071B5" w:rsidRPr="008A72D7" w:rsidTr="008A72D7">
        <w:trPr>
          <w:trHeight w:val="315"/>
        </w:trPr>
        <w:tc>
          <w:tcPr>
            <w:tcW w:w="348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A72D7" w:rsidRDefault="007071B5" w:rsidP="0035373B">
            <w:pPr>
              <w:rPr>
                <w:color w:val="000000"/>
              </w:rPr>
            </w:pPr>
            <w:r w:rsidRPr="008A72D7">
              <w:rPr>
                <w:color w:val="000000"/>
              </w:rPr>
              <w:t>отопление и вентиляция</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0,88</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0,88</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0,88</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0,88</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0,88</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0,88</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0,88</w:t>
            </w:r>
          </w:p>
        </w:tc>
      </w:tr>
      <w:tr w:rsidR="007071B5" w:rsidRPr="008A72D7" w:rsidTr="008A72D7">
        <w:trPr>
          <w:trHeight w:val="315"/>
        </w:trPr>
        <w:tc>
          <w:tcPr>
            <w:tcW w:w="348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A72D7" w:rsidRDefault="007071B5" w:rsidP="0035373B">
            <w:pPr>
              <w:rPr>
                <w:color w:val="000000"/>
              </w:rPr>
            </w:pPr>
            <w:r w:rsidRPr="008A72D7">
              <w:rPr>
                <w:color w:val="000000"/>
              </w:rPr>
              <w:t>горячее водоснабжение (средняя за сутки)</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0,3</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0,3</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0,3</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0,3</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0,3</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0,3</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0,3</w:t>
            </w:r>
          </w:p>
        </w:tc>
      </w:tr>
      <w:tr w:rsidR="007071B5" w:rsidRPr="008A72D7" w:rsidTr="005D155D">
        <w:trPr>
          <w:trHeight w:val="315"/>
        </w:trPr>
        <w:tc>
          <w:tcPr>
            <w:tcW w:w="348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A72D7" w:rsidRDefault="007071B5" w:rsidP="0035373B">
            <w:pPr>
              <w:rPr>
                <w:color w:val="000000"/>
              </w:rPr>
            </w:pPr>
            <w:r w:rsidRPr="008A72D7">
              <w:rPr>
                <w:color w:val="000000"/>
              </w:rPr>
              <w:lastRenderedPageBreak/>
              <w:t>Резерв (+) / дефицит (-) тепловой мощности, Гкал/ч</w:t>
            </w:r>
          </w:p>
        </w:tc>
        <w:tc>
          <w:tcPr>
            <w:tcW w:w="720" w:type="dxa"/>
            <w:tcBorders>
              <w:top w:val="single" w:sz="4" w:space="0" w:color="auto"/>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4,76</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4,76</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4,76</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4,76</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4,76</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4,76</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4,76</w:t>
            </w:r>
          </w:p>
        </w:tc>
      </w:tr>
      <w:tr w:rsidR="007071B5" w:rsidRPr="008A72D7" w:rsidTr="0035373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A72D7" w:rsidRDefault="007071B5" w:rsidP="0035373B">
            <w:pPr>
              <w:rPr>
                <w:color w:val="000000"/>
              </w:rPr>
            </w:pPr>
            <w:r w:rsidRPr="008A72D7">
              <w:rPr>
                <w:color w:val="000000"/>
              </w:rPr>
              <w:t>Доля резерва, %</w:t>
            </w:r>
          </w:p>
        </w:tc>
        <w:tc>
          <w:tcPr>
            <w:tcW w:w="72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75</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75</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75</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75</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75</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75</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75</w:t>
            </w:r>
          </w:p>
        </w:tc>
      </w:tr>
      <w:tr w:rsidR="007071B5" w:rsidRPr="008A72D7" w:rsidTr="0035373B">
        <w:trPr>
          <w:trHeight w:val="645"/>
        </w:trPr>
        <w:tc>
          <w:tcPr>
            <w:tcW w:w="3480" w:type="dxa"/>
            <w:tcBorders>
              <w:top w:val="nil"/>
              <w:left w:val="single" w:sz="4" w:space="0" w:color="auto"/>
              <w:bottom w:val="single" w:sz="4" w:space="0" w:color="auto"/>
              <w:right w:val="single" w:sz="4" w:space="0" w:color="auto"/>
            </w:tcBorders>
            <w:shd w:val="clear" w:color="auto" w:fill="auto"/>
            <w:hideMark/>
          </w:tcPr>
          <w:p w:rsidR="007071B5" w:rsidRPr="008A72D7" w:rsidRDefault="007071B5" w:rsidP="0035373B">
            <w:pPr>
              <w:rPr>
                <w:color w:val="000000"/>
              </w:rPr>
            </w:pPr>
            <w:r w:rsidRPr="008A72D7">
              <w:rPr>
                <w:color w:val="000000"/>
              </w:rPr>
              <w:t>Резерв тепловой мощности при прохождении аварийного режима, Гкал/час</w:t>
            </w:r>
          </w:p>
        </w:tc>
        <w:tc>
          <w:tcPr>
            <w:tcW w:w="72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3,73</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3,73</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0,03</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0,01</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0,05</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0,09</w:t>
            </w:r>
          </w:p>
        </w:tc>
        <w:tc>
          <w:tcPr>
            <w:tcW w:w="840" w:type="dxa"/>
            <w:tcBorders>
              <w:top w:val="nil"/>
              <w:left w:val="nil"/>
              <w:bottom w:val="single" w:sz="4" w:space="0" w:color="auto"/>
              <w:right w:val="single" w:sz="4" w:space="0" w:color="auto"/>
            </w:tcBorders>
            <w:shd w:val="clear" w:color="auto" w:fill="auto"/>
            <w:noWrap/>
            <w:hideMark/>
          </w:tcPr>
          <w:p w:rsidR="007071B5" w:rsidRPr="008A72D7" w:rsidRDefault="007071B5" w:rsidP="0035373B">
            <w:pPr>
              <w:jc w:val="center"/>
              <w:rPr>
                <w:color w:val="000000"/>
              </w:rPr>
            </w:pPr>
            <w:r w:rsidRPr="008A72D7">
              <w:rPr>
                <w:color w:val="000000"/>
              </w:rPr>
              <w:t>0,09</w:t>
            </w:r>
          </w:p>
        </w:tc>
      </w:tr>
    </w:tbl>
    <w:p w:rsidR="007071B5" w:rsidRDefault="007071B5" w:rsidP="00595E3B">
      <w:pPr>
        <w:autoSpaceDE w:val="0"/>
        <w:autoSpaceDN w:val="0"/>
        <w:adjustRightInd w:val="0"/>
        <w:jc w:val="both"/>
        <w:rPr>
          <w:rFonts w:eastAsia="TimesNewRomanPSMT"/>
          <w:sz w:val="28"/>
          <w:szCs w:val="28"/>
        </w:rPr>
      </w:pPr>
    </w:p>
    <w:p w:rsidR="0035373B" w:rsidRPr="0035373B" w:rsidRDefault="00247C56" w:rsidP="0035373B">
      <w:pPr>
        <w:autoSpaceDE w:val="0"/>
        <w:autoSpaceDN w:val="0"/>
        <w:adjustRightInd w:val="0"/>
        <w:jc w:val="right"/>
        <w:rPr>
          <w:rFonts w:eastAsia="TimesNewRomanPS-BoldMT"/>
          <w:bCs/>
          <w:sz w:val="28"/>
          <w:szCs w:val="28"/>
        </w:rPr>
      </w:pPr>
      <w:r>
        <w:rPr>
          <w:rFonts w:eastAsia="TimesNewRomanPS-BoldMT"/>
          <w:bCs/>
          <w:sz w:val="28"/>
          <w:szCs w:val="28"/>
        </w:rPr>
        <w:t>Таблица 13</w:t>
      </w:r>
    </w:p>
    <w:p w:rsidR="0035373B" w:rsidRPr="0035373B" w:rsidRDefault="0035373B" w:rsidP="0035373B">
      <w:pPr>
        <w:autoSpaceDE w:val="0"/>
        <w:autoSpaceDN w:val="0"/>
        <w:adjustRightInd w:val="0"/>
        <w:jc w:val="right"/>
        <w:rPr>
          <w:rFonts w:eastAsia="TimesNewRomanPS-BoldMT"/>
          <w:bCs/>
          <w:sz w:val="28"/>
          <w:szCs w:val="28"/>
        </w:rPr>
      </w:pPr>
    </w:p>
    <w:p w:rsidR="007071B5" w:rsidRPr="0035373B" w:rsidRDefault="007071B5" w:rsidP="0035373B">
      <w:pPr>
        <w:autoSpaceDE w:val="0"/>
        <w:autoSpaceDN w:val="0"/>
        <w:adjustRightInd w:val="0"/>
        <w:jc w:val="center"/>
        <w:rPr>
          <w:rFonts w:eastAsia="TimesNewRomanPSMT"/>
          <w:sz w:val="28"/>
          <w:szCs w:val="28"/>
        </w:rPr>
      </w:pPr>
      <w:r w:rsidRPr="0035373B">
        <w:rPr>
          <w:rFonts w:eastAsia="TimesNewRomanPSMT"/>
          <w:sz w:val="28"/>
          <w:szCs w:val="28"/>
        </w:rPr>
        <w:t>Балансы тепловой мощности и присоединенной тепловой нагрузки в зоне действия котельной «Бобровская»</w:t>
      </w:r>
    </w:p>
    <w:p w:rsidR="007071B5" w:rsidRPr="00090EA2" w:rsidRDefault="007071B5" w:rsidP="00595E3B">
      <w:pPr>
        <w:autoSpaceDE w:val="0"/>
        <w:autoSpaceDN w:val="0"/>
        <w:adjustRightInd w:val="0"/>
        <w:rPr>
          <w:rFonts w:eastAsia="TimesNewRomanPSMT"/>
          <w:sz w:val="22"/>
          <w:szCs w:val="22"/>
        </w:rPr>
      </w:pPr>
    </w:p>
    <w:tbl>
      <w:tblPr>
        <w:tblW w:w="9240" w:type="dxa"/>
        <w:tblInd w:w="-12" w:type="dxa"/>
        <w:tblLook w:val="04A0" w:firstRow="1" w:lastRow="0" w:firstColumn="1" w:lastColumn="0" w:noHBand="0" w:noVBand="1"/>
      </w:tblPr>
      <w:tblGrid>
        <w:gridCol w:w="3480"/>
        <w:gridCol w:w="720"/>
        <w:gridCol w:w="840"/>
        <w:gridCol w:w="840"/>
        <w:gridCol w:w="840"/>
        <w:gridCol w:w="840"/>
        <w:gridCol w:w="840"/>
        <w:gridCol w:w="840"/>
      </w:tblGrid>
      <w:tr w:rsidR="007071B5" w:rsidRPr="008F2E06" w:rsidTr="0035373B">
        <w:trPr>
          <w:trHeight w:val="315"/>
        </w:trPr>
        <w:tc>
          <w:tcPr>
            <w:tcW w:w="34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sidRPr="008F2E06">
              <w:rPr>
                <w:color w:val="000000"/>
              </w:rPr>
              <w:t>Зона действия котель</w:t>
            </w:r>
            <w:r w:rsidR="0035373B">
              <w:rPr>
                <w:color w:val="000000"/>
              </w:rPr>
              <w:t>ной «Бобровская»</w:t>
            </w:r>
          </w:p>
        </w:tc>
        <w:tc>
          <w:tcPr>
            <w:tcW w:w="5760" w:type="dxa"/>
            <w:gridSpan w:val="7"/>
            <w:tcBorders>
              <w:top w:val="single" w:sz="4" w:space="0" w:color="auto"/>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sidRPr="008F2E06">
              <w:rPr>
                <w:color w:val="000000"/>
              </w:rPr>
              <w:t>Этапы расчетного периода</w:t>
            </w:r>
          </w:p>
        </w:tc>
      </w:tr>
      <w:tr w:rsidR="007071B5" w:rsidRPr="008F2E06" w:rsidTr="0035373B">
        <w:trPr>
          <w:trHeight w:val="315"/>
        </w:trPr>
        <w:tc>
          <w:tcPr>
            <w:tcW w:w="3480" w:type="dxa"/>
            <w:vMerge/>
            <w:tcBorders>
              <w:top w:val="single" w:sz="4" w:space="0" w:color="auto"/>
              <w:left w:val="single" w:sz="4" w:space="0" w:color="auto"/>
              <w:bottom w:val="single" w:sz="4" w:space="0" w:color="auto"/>
              <w:right w:val="single" w:sz="4" w:space="0" w:color="auto"/>
            </w:tcBorders>
            <w:hideMark/>
          </w:tcPr>
          <w:p w:rsidR="007071B5" w:rsidRPr="008F2E06" w:rsidRDefault="007071B5" w:rsidP="0035373B">
            <w:pPr>
              <w:jc w:val="center"/>
              <w:rPr>
                <w:color w:val="000000"/>
              </w:rPr>
            </w:pPr>
          </w:p>
        </w:tc>
        <w:tc>
          <w:tcPr>
            <w:tcW w:w="720" w:type="dxa"/>
            <w:tcBorders>
              <w:top w:val="nil"/>
              <w:left w:val="nil"/>
              <w:bottom w:val="single" w:sz="4" w:space="0" w:color="auto"/>
              <w:right w:val="single" w:sz="4" w:space="0" w:color="auto"/>
            </w:tcBorders>
            <w:shd w:val="clear" w:color="auto" w:fill="auto"/>
            <w:noWrap/>
            <w:hideMark/>
          </w:tcPr>
          <w:p w:rsidR="007071B5" w:rsidRPr="00391C03" w:rsidRDefault="007071B5" w:rsidP="0035373B">
            <w:pPr>
              <w:jc w:val="center"/>
              <w:rPr>
                <w:color w:val="000000"/>
              </w:rPr>
            </w:pPr>
            <w:r w:rsidRPr="00391C03">
              <w:rPr>
                <w:color w:val="000000"/>
              </w:rPr>
              <w:t>2016</w:t>
            </w:r>
          </w:p>
        </w:tc>
        <w:tc>
          <w:tcPr>
            <w:tcW w:w="840" w:type="dxa"/>
            <w:tcBorders>
              <w:top w:val="nil"/>
              <w:left w:val="nil"/>
              <w:bottom w:val="single" w:sz="4" w:space="0" w:color="auto"/>
              <w:right w:val="single" w:sz="4" w:space="0" w:color="auto"/>
            </w:tcBorders>
            <w:shd w:val="clear" w:color="auto" w:fill="auto"/>
            <w:noWrap/>
            <w:hideMark/>
          </w:tcPr>
          <w:p w:rsidR="007071B5" w:rsidRPr="00391C03" w:rsidRDefault="007071B5" w:rsidP="0035373B">
            <w:pPr>
              <w:jc w:val="center"/>
              <w:rPr>
                <w:color w:val="000000"/>
              </w:rPr>
            </w:pPr>
            <w:r w:rsidRPr="00391C03">
              <w:rPr>
                <w:color w:val="000000"/>
              </w:rPr>
              <w:t>2017</w:t>
            </w:r>
          </w:p>
        </w:tc>
        <w:tc>
          <w:tcPr>
            <w:tcW w:w="840" w:type="dxa"/>
            <w:tcBorders>
              <w:top w:val="nil"/>
              <w:left w:val="nil"/>
              <w:bottom w:val="single" w:sz="4" w:space="0" w:color="auto"/>
              <w:right w:val="single" w:sz="4" w:space="0" w:color="auto"/>
            </w:tcBorders>
            <w:shd w:val="clear" w:color="auto" w:fill="auto"/>
            <w:noWrap/>
            <w:hideMark/>
          </w:tcPr>
          <w:p w:rsidR="007071B5" w:rsidRPr="00391C03" w:rsidRDefault="007071B5" w:rsidP="0035373B">
            <w:pPr>
              <w:jc w:val="center"/>
              <w:rPr>
                <w:color w:val="000000"/>
              </w:rPr>
            </w:pPr>
            <w:r w:rsidRPr="00391C03">
              <w:rPr>
                <w:color w:val="000000"/>
              </w:rPr>
              <w:t>2018</w:t>
            </w:r>
          </w:p>
        </w:tc>
        <w:tc>
          <w:tcPr>
            <w:tcW w:w="840" w:type="dxa"/>
            <w:tcBorders>
              <w:top w:val="nil"/>
              <w:left w:val="nil"/>
              <w:bottom w:val="single" w:sz="4" w:space="0" w:color="auto"/>
              <w:right w:val="single" w:sz="4" w:space="0" w:color="auto"/>
            </w:tcBorders>
            <w:shd w:val="clear" w:color="auto" w:fill="auto"/>
            <w:noWrap/>
            <w:hideMark/>
          </w:tcPr>
          <w:p w:rsidR="007071B5" w:rsidRPr="00391C03" w:rsidRDefault="007071B5" w:rsidP="0035373B">
            <w:pPr>
              <w:jc w:val="center"/>
              <w:rPr>
                <w:color w:val="000000"/>
              </w:rPr>
            </w:pPr>
            <w:r w:rsidRPr="00391C03">
              <w:rPr>
                <w:color w:val="000000"/>
              </w:rPr>
              <w:t>2019</w:t>
            </w:r>
          </w:p>
        </w:tc>
        <w:tc>
          <w:tcPr>
            <w:tcW w:w="840" w:type="dxa"/>
            <w:tcBorders>
              <w:top w:val="nil"/>
              <w:left w:val="nil"/>
              <w:bottom w:val="single" w:sz="4" w:space="0" w:color="auto"/>
              <w:right w:val="single" w:sz="4" w:space="0" w:color="auto"/>
            </w:tcBorders>
            <w:shd w:val="clear" w:color="auto" w:fill="auto"/>
            <w:noWrap/>
            <w:hideMark/>
          </w:tcPr>
          <w:p w:rsidR="007071B5" w:rsidRPr="00391C03" w:rsidRDefault="007071B5" w:rsidP="0035373B">
            <w:pPr>
              <w:jc w:val="center"/>
              <w:rPr>
                <w:color w:val="000000"/>
              </w:rPr>
            </w:pPr>
            <w:r w:rsidRPr="00391C03">
              <w:rPr>
                <w:color w:val="000000"/>
              </w:rPr>
              <w:t>2020</w:t>
            </w:r>
          </w:p>
        </w:tc>
        <w:tc>
          <w:tcPr>
            <w:tcW w:w="840" w:type="dxa"/>
            <w:tcBorders>
              <w:top w:val="nil"/>
              <w:left w:val="nil"/>
              <w:bottom w:val="single" w:sz="4" w:space="0" w:color="auto"/>
              <w:right w:val="single" w:sz="4" w:space="0" w:color="auto"/>
            </w:tcBorders>
            <w:shd w:val="clear" w:color="auto" w:fill="auto"/>
            <w:noWrap/>
            <w:hideMark/>
          </w:tcPr>
          <w:p w:rsidR="007071B5" w:rsidRPr="00391C03" w:rsidRDefault="007071B5" w:rsidP="0035373B">
            <w:pPr>
              <w:jc w:val="center"/>
              <w:rPr>
                <w:color w:val="000000"/>
              </w:rPr>
            </w:pPr>
            <w:r w:rsidRPr="00391C03">
              <w:rPr>
                <w:color w:val="000000"/>
              </w:rPr>
              <w:t>2021</w:t>
            </w:r>
            <w:r w:rsidR="00331ADD">
              <w:rPr>
                <w:color w:val="000000"/>
              </w:rPr>
              <w:t xml:space="preserve">- </w:t>
            </w:r>
            <w:r w:rsidRPr="00391C03">
              <w:rPr>
                <w:color w:val="000000"/>
              </w:rPr>
              <w:t>2025</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sidRPr="008F2E06">
              <w:rPr>
                <w:color w:val="000000"/>
              </w:rPr>
              <w:t>2026</w:t>
            </w:r>
            <w:r w:rsidR="00331ADD">
              <w:rPr>
                <w:color w:val="000000"/>
              </w:rPr>
              <w:t xml:space="preserve">- </w:t>
            </w:r>
            <w:r w:rsidRPr="008F2E06">
              <w:rPr>
                <w:color w:val="000000"/>
              </w:rPr>
              <w:t>2030</w:t>
            </w:r>
          </w:p>
        </w:tc>
      </w:tr>
      <w:tr w:rsidR="007071B5" w:rsidRPr="008F2E06" w:rsidTr="0035373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F2E06" w:rsidRDefault="007071B5" w:rsidP="0035373B">
            <w:pPr>
              <w:rPr>
                <w:color w:val="000000"/>
              </w:rPr>
            </w:pPr>
            <w:r w:rsidRPr="008F2E06">
              <w:rPr>
                <w:color w:val="000000"/>
              </w:rPr>
              <w:t>Установленная мощность оборудования, Гкал/ч</w:t>
            </w:r>
          </w:p>
        </w:tc>
        <w:tc>
          <w:tcPr>
            <w:tcW w:w="72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3,2</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3,2</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3,2</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3,2</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3,2</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3,2</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3,2</w:t>
            </w:r>
          </w:p>
        </w:tc>
      </w:tr>
      <w:tr w:rsidR="007071B5" w:rsidRPr="008F2E06" w:rsidTr="0035373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F2E06" w:rsidRDefault="007071B5" w:rsidP="0035373B">
            <w:pPr>
              <w:rPr>
                <w:color w:val="000000"/>
              </w:rPr>
            </w:pPr>
            <w:r w:rsidRPr="008F2E06">
              <w:rPr>
                <w:color w:val="000000"/>
              </w:rPr>
              <w:t>Располагаемая мощность оборудования, Гкал/ч</w:t>
            </w:r>
          </w:p>
        </w:tc>
        <w:tc>
          <w:tcPr>
            <w:tcW w:w="72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3,2</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3,2</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3,2</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3,2</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3,2</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3,2</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3,2</w:t>
            </w:r>
          </w:p>
        </w:tc>
      </w:tr>
      <w:tr w:rsidR="007071B5" w:rsidRPr="008F2E06" w:rsidTr="0035373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F2E06" w:rsidRDefault="007071B5" w:rsidP="0035373B">
            <w:pPr>
              <w:rPr>
                <w:color w:val="000000"/>
              </w:rPr>
            </w:pPr>
            <w:r w:rsidRPr="008F2E06">
              <w:rPr>
                <w:color w:val="000000"/>
              </w:rPr>
              <w:t>Потери тепловой мощности, %</w:t>
            </w:r>
          </w:p>
        </w:tc>
        <w:tc>
          <w:tcPr>
            <w:tcW w:w="72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w:t>
            </w:r>
          </w:p>
        </w:tc>
      </w:tr>
      <w:tr w:rsidR="007071B5" w:rsidRPr="008F2E06" w:rsidTr="0035373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F2E06" w:rsidRDefault="007071B5" w:rsidP="0035373B">
            <w:pPr>
              <w:rPr>
                <w:color w:val="000000"/>
              </w:rPr>
            </w:pPr>
            <w:r w:rsidRPr="008F2E06">
              <w:rPr>
                <w:color w:val="000000"/>
              </w:rPr>
              <w:t xml:space="preserve">Собственные нужды, Гкал/ч </w:t>
            </w:r>
          </w:p>
        </w:tc>
        <w:tc>
          <w:tcPr>
            <w:tcW w:w="72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0,01</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0,01</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0,01</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0,01</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0,01</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0,01</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0,01</w:t>
            </w:r>
          </w:p>
        </w:tc>
      </w:tr>
      <w:tr w:rsidR="007071B5" w:rsidRPr="008F2E06" w:rsidTr="0035373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F2E06" w:rsidRDefault="007071B5" w:rsidP="0035373B">
            <w:pPr>
              <w:rPr>
                <w:color w:val="000000"/>
              </w:rPr>
            </w:pPr>
            <w:r w:rsidRPr="008F2E06">
              <w:rPr>
                <w:color w:val="000000"/>
              </w:rPr>
              <w:t>Хозяйственные нужды, Гкал/ч</w:t>
            </w:r>
          </w:p>
        </w:tc>
        <w:tc>
          <w:tcPr>
            <w:tcW w:w="72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w:t>
            </w:r>
          </w:p>
        </w:tc>
      </w:tr>
      <w:tr w:rsidR="007071B5" w:rsidRPr="008F2E06" w:rsidTr="0035373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F2E06" w:rsidRDefault="007071B5" w:rsidP="0035373B">
            <w:pPr>
              <w:rPr>
                <w:color w:val="000000"/>
              </w:rPr>
            </w:pPr>
            <w:r w:rsidRPr="008F2E06">
              <w:rPr>
                <w:color w:val="000000"/>
              </w:rPr>
              <w:t>Тепловая мощность нетто, Гкал/ч</w:t>
            </w:r>
          </w:p>
        </w:tc>
        <w:tc>
          <w:tcPr>
            <w:tcW w:w="72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3,19</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3,19</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3,19</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3,19</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3,19</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3,19</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3,19</w:t>
            </w:r>
          </w:p>
        </w:tc>
      </w:tr>
      <w:tr w:rsidR="007071B5" w:rsidRPr="008F2E06" w:rsidTr="0035373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F2E06" w:rsidRDefault="007071B5" w:rsidP="0035373B">
            <w:pPr>
              <w:rPr>
                <w:color w:val="000000"/>
              </w:rPr>
            </w:pPr>
            <w:r w:rsidRPr="008F2E06">
              <w:rPr>
                <w:color w:val="000000"/>
              </w:rPr>
              <w:t>Потери мощности в тепловой сети, Гкал/ч</w:t>
            </w:r>
          </w:p>
        </w:tc>
        <w:tc>
          <w:tcPr>
            <w:tcW w:w="72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0,31</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0,31</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0,34</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0,27</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0,2</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0,13</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0,13</w:t>
            </w:r>
          </w:p>
        </w:tc>
      </w:tr>
      <w:tr w:rsidR="007071B5" w:rsidRPr="008F2E06" w:rsidTr="0035373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F2E06" w:rsidRDefault="007071B5" w:rsidP="0035373B">
            <w:pPr>
              <w:rPr>
                <w:color w:val="000000"/>
              </w:rPr>
            </w:pPr>
            <w:r w:rsidRPr="008F2E06">
              <w:rPr>
                <w:color w:val="000000"/>
              </w:rPr>
              <w:t>Присоединенная тепловая нагрузка, Гкал/ч, в т.ч</w:t>
            </w:r>
            <w:r w:rsidR="00C92043">
              <w:rPr>
                <w:color w:val="000000"/>
              </w:rPr>
              <w:t>.</w:t>
            </w:r>
          </w:p>
        </w:tc>
        <w:tc>
          <w:tcPr>
            <w:tcW w:w="72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1,04</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1,02</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1,35</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1,35</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1,35</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1,35</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1,35</w:t>
            </w:r>
          </w:p>
        </w:tc>
      </w:tr>
      <w:tr w:rsidR="007071B5" w:rsidRPr="008F2E06" w:rsidTr="0035373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F2E06" w:rsidRDefault="007071B5" w:rsidP="0035373B">
            <w:pPr>
              <w:rPr>
                <w:color w:val="000000"/>
              </w:rPr>
            </w:pPr>
            <w:r w:rsidRPr="008F2E06">
              <w:rPr>
                <w:color w:val="000000"/>
              </w:rPr>
              <w:t>отопление и вентиляция</w:t>
            </w:r>
          </w:p>
        </w:tc>
        <w:tc>
          <w:tcPr>
            <w:tcW w:w="72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1,00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0,98</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1,29</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1,29</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1,29</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1,29</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1,29</w:t>
            </w:r>
          </w:p>
        </w:tc>
      </w:tr>
      <w:tr w:rsidR="007071B5" w:rsidRPr="008F2E06" w:rsidTr="0035373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F2E06" w:rsidRDefault="007071B5" w:rsidP="0035373B">
            <w:pPr>
              <w:rPr>
                <w:color w:val="000000"/>
              </w:rPr>
            </w:pPr>
            <w:r w:rsidRPr="008F2E06">
              <w:rPr>
                <w:color w:val="000000"/>
              </w:rPr>
              <w:t>горячее водоснабжение (средняя за сутки)</w:t>
            </w:r>
          </w:p>
        </w:tc>
        <w:tc>
          <w:tcPr>
            <w:tcW w:w="72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0,04</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0,04</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0,06</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0,06</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0,06</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0,06</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0,06</w:t>
            </w:r>
          </w:p>
        </w:tc>
      </w:tr>
      <w:tr w:rsidR="007071B5" w:rsidRPr="008F2E06" w:rsidTr="0035373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F2E06" w:rsidRDefault="007071B5" w:rsidP="0035373B">
            <w:pPr>
              <w:rPr>
                <w:color w:val="000000"/>
              </w:rPr>
            </w:pPr>
            <w:r w:rsidRPr="008F2E06">
              <w:rPr>
                <w:color w:val="000000"/>
              </w:rPr>
              <w:t>Резерв (+) / дефицит (-) тепловой мощности, Гкал/ч</w:t>
            </w:r>
          </w:p>
        </w:tc>
        <w:tc>
          <w:tcPr>
            <w:tcW w:w="72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1,84</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1,86</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1,5</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1,57</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1,57</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1,63</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1,71</w:t>
            </w:r>
          </w:p>
        </w:tc>
      </w:tr>
      <w:tr w:rsidR="007071B5" w:rsidRPr="008F2E06" w:rsidTr="0035373B">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F2E06" w:rsidRDefault="007071B5" w:rsidP="0035373B">
            <w:pPr>
              <w:rPr>
                <w:color w:val="000000"/>
              </w:rPr>
            </w:pPr>
            <w:r w:rsidRPr="008F2E06">
              <w:rPr>
                <w:color w:val="000000"/>
              </w:rPr>
              <w:t>Доля резерва, %</w:t>
            </w:r>
          </w:p>
        </w:tc>
        <w:tc>
          <w:tcPr>
            <w:tcW w:w="72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58</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59</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47</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49</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51</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53</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53</w:t>
            </w:r>
          </w:p>
        </w:tc>
      </w:tr>
      <w:tr w:rsidR="007071B5" w:rsidRPr="008F2E06" w:rsidTr="0035373B">
        <w:trPr>
          <w:trHeight w:val="645"/>
        </w:trPr>
        <w:tc>
          <w:tcPr>
            <w:tcW w:w="3480" w:type="dxa"/>
            <w:tcBorders>
              <w:top w:val="nil"/>
              <w:left w:val="single" w:sz="4" w:space="0" w:color="auto"/>
              <w:bottom w:val="single" w:sz="4" w:space="0" w:color="auto"/>
              <w:right w:val="single" w:sz="4" w:space="0" w:color="auto"/>
            </w:tcBorders>
            <w:shd w:val="clear" w:color="auto" w:fill="auto"/>
            <w:hideMark/>
          </w:tcPr>
          <w:p w:rsidR="007071B5" w:rsidRPr="008F2E06" w:rsidRDefault="007071B5" w:rsidP="0035373B">
            <w:pPr>
              <w:rPr>
                <w:color w:val="000000"/>
              </w:rPr>
            </w:pPr>
            <w:r w:rsidRPr="008F2E06">
              <w:rPr>
                <w:color w:val="000000"/>
              </w:rPr>
              <w:t>Резерв тепловой мощности при прохождении аварийного режима, Гкал/час</w:t>
            </w:r>
          </w:p>
        </w:tc>
        <w:tc>
          <w:tcPr>
            <w:tcW w:w="72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0,39</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0,41</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0,09</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0,15</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0,21</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0,27</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35373B">
            <w:pPr>
              <w:jc w:val="center"/>
              <w:rPr>
                <w:color w:val="000000"/>
              </w:rPr>
            </w:pPr>
            <w:r>
              <w:rPr>
                <w:color w:val="000000"/>
              </w:rPr>
              <w:t>0,27</w:t>
            </w:r>
          </w:p>
        </w:tc>
      </w:tr>
    </w:tbl>
    <w:p w:rsidR="007071B5" w:rsidRDefault="007071B5" w:rsidP="00595E3B">
      <w:pPr>
        <w:autoSpaceDE w:val="0"/>
        <w:autoSpaceDN w:val="0"/>
        <w:adjustRightInd w:val="0"/>
        <w:jc w:val="both"/>
        <w:rPr>
          <w:rFonts w:eastAsia="TimesNewRomanPSMT"/>
          <w:sz w:val="28"/>
          <w:szCs w:val="28"/>
        </w:rPr>
      </w:pPr>
    </w:p>
    <w:p w:rsidR="008A72D7" w:rsidRDefault="00247C56" w:rsidP="008A72D7">
      <w:pPr>
        <w:autoSpaceDE w:val="0"/>
        <w:autoSpaceDN w:val="0"/>
        <w:adjustRightInd w:val="0"/>
        <w:jc w:val="right"/>
        <w:rPr>
          <w:rFonts w:eastAsia="TimesNewRomanPS-BoldMT"/>
          <w:bCs/>
          <w:sz w:val="28"/>
          <w:szCs w:val="28"/>
        </w:rPr>
      </w:pPr>
      <w:r>
        <w:rPr>
          <w:rFonts w:eastAsia="TimesNewRomanPS-BoldMT"/>
          <w:bCs/>
          <w:sz w:val="28"/>
          <w:szCs w:val="28"/>
        </w:rPr>
        <w:t>Таблица 14</w:t>
      </w:r>
    </w:p>
    <w:p w:rsidR="008A72D7" w:rsidRPr="008A72D7" w:rsidRDefault="008A72D7" w:rsidP="008A72D7">
      <w:pPr>
        <w:autoSpaceDE w:val="0"/>
        <w:autoSpaceDN w:val="0"/>
        <w:adjustRightInd w:val="0"/>
        <w:jc w:val="right"/>
        <w:rPr>
          <w:rFonts w:eastAsia="TimesNewRomanPS-BoldMT"/>
          <w:bCs/>
          <w:sz w:val="28"/>
          <w:szCs w:val="28"/>
        </w:rPr>
      </w:pPr>
    </w:p>
    <w:p w:rsidR="008A72D7" w:rsidRPr="008A72D7" w:rsidRDefault="007071B5" w:rsidP="008A72D7">
      <w:pPr>
        <w:autoSpaceDE w:val="0"/>
        <w:autoSpaceDN w:val="0"/>
        <w:adjustRightInd w:val="0"/>
        <w:jc w:val="center"/>
        <w:rPr>
          <w:rFonts w:eastAsia="TimesNewRomanPSMT"/>
          <w:sz w:val="28"/>
          <w:szCs w:val="28"/>
        </w:rPr>
      </w:pPr>
      <w:r w:rsidRPr="008A72D7">
        <w:rPr>
          <w:rFonts w:eastAsia="TimesNewRomanPSMT"/>
          <w:sz w:val="28"/>
          <w:szCs w:val="28"/>
        </w:rPr>
        <w:t xml:space="preserve">Балансы тепловой мощности и присоединенной тепловой нагрузки </w:t>
      </w:r>
    </w:p>
    <w:p w:rsidR="007071B5" w:rsidRPr="008A72D7" w:rsidRDefault="007071B5" w:rsidP="008A72D7">
      <w:pPr>
        <w:autoSpaceDE w:val="0"/>
        <w:autoSpaceDN w:val="0"/>
        <w:adjustRightInd w:val="0"/>
        <w:jc w:val="center"/>
        <w:rPr>
          <w:rFonts w:eastAsia="TimesNewRomanPSMT"/>
          <w:sz w:val="28"/>
          <w:szCs w:val="28"/>
        </w:rPr>
      </w:pPr>
      <w:r w:rsidRPr="008A72D7">
        <w:rPr>
          <w:rFonts w:eastAsia="TimesNewRomanPSMT"/>
          <w:sz w:val="28"/>
          <w:szCs w:val="28"/>
        </w:rPr>
        <w:t>в зоне действия котельной «ВИАЛ - 2500 Г2»</w:t>
      </w:r>
    </w:p>
    <w:p w:rsidR="007071B5" w:rsidRPr="00090EA2" w:rsidRDefault="007071B5" w:rsidP="00595E3B">
      <w:pPr>
        <w:autoSpaceDE w:val="0"/>
        <w:autoSpaceDN w:val="0"/>
        <w:adjustRightInd w:val="0"/>
        <w:rPr>
          <w:rFonts w:eastAsia="TimesNewRomanPSMT"/>
          <w:sz w:val="22"/>
          <w:szCs w:val="22"/>
        </w:rPr>
      </w:pPr>
    </w:p>
    <w:tbl>
      <w:tblPr>
        <w:tblW w:w="9240" w:type="dxa"/>
        <w:tblInd w:w="-12" w:type="dxa"/>
        <w:tblLook w:val="04A0" w:firstRow="1" w:lastRow="0" w:firstColumn="1" w:lastColumn="0" w:noHBand="0" w:noVBand="1"/>
      </w:tblPr>
      <w:tblGrid>
        <w:gridCol w:w="3480"/>
        <w:gridCol w:w="720"/>
        <w:gridCol w:w="840"/>
        <w:gridCol w:w="840"/>
        <w:gridCol w:w="840"/>
        <w:gridCol w:w="840"/>
        <w:gridCol w:w="840"/>
        <w:gridCol w:w="840"/>
      </w:tblGrid>
      <w:tr w:rsidR="007071B5" w:rsidRPr="008F2E06" w:rsidTr="008A72D7">
        <w:trPr>
          <w:trHeight w:val="315"/>
        </w:trPr>
        <w:tc>
          <w:tcPr>
            <w:tcW w:w="34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071B5" w:rsidRPr="008F2E06" w:rsidRDefault="008A72D7" w:rsidP="008A72D7">
            <w:pPr>
              <w:jc w:val="center"/>
              <w:rPr>
                <w:color w:val="000000"/>
              </w:rPr>
            </w:pPr>
            <w:r>
              <w:rPr>
                <w:color w:val="000000"/>
              </w:rPr>
              <w:t>Зона действия котельной «</w:t>
            </w:r>
            <w:r w:rsidR="007071B5">
              <w:rPr>
                <w:color w:val="000000"/>
              </w:rPr>
              <w:t>ВИАЛ-2500Г2</w:t>
            </w:r>
            <w:r>
              <w:rPr>
                <w:color w:val="000000"/>
              </w:rPr>
              <w:t>»</w:t>
            </w:r>
          </w:p>
        </w:tc>
        <w:tc>
          <w:tcPr>
            <w:tcW w:w="5760" w:type="dxa"/>
            <w:gridSpan w:val="7"/>
            <w:tcBorders>
              <w:top w:val="single" w:sz="4" w:space="0" w:color="auto"/>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sidRPr="008F2E06">
              <w:rPr>
                <w:color w:val="000000"/>
              </w:rPr>
              <w:t>Этапы расчетного периода</w:t>
            </w:r>
          </w:p>
        </w:tc>
      </w:tr>
      <w:tr w:rsidR="007071B5" w:rsidRPr="008F2E06" w:rsidTr="00331ADD">
        <w:trPr>
          <w:trHeight w:val="315"/>
        </w:trPr>
        <w:tc>
          <w:tcPr>
            <w:tcW w:w="3480" w:type="dxa"/>
            <w:vMerge/>
            <w:tcBorders>
              <w:top w:val="single" w:sz="4" w:space="0" w:color="auto"/>
              <w:left w:val="single" w:sz="4" w:space="0" w:color="auto"/>
              <w:bottom w:val="single" w:sz="4" w:space="0" w:color="auto"/>
              <w:right w:val="single" w:sz="4" w:space="0" w:color="auto"/>
            </w:tcBorders>
            <w:hideMark/>
          </w:tcPr>
          <w:p w:rsidR="007071B5" w:rsidRPr="008F2E06" w:rsidRDefault="007071B5" w:rsidP="008A72D7">
            <w:pPr>
              <w:jc w:val="center"/>
              <w:rPr>
                <w:color w:val="000000"/>
              </w:rPr>
            </w:pPr>
          </w:p>
        </w:tc>
        <w:tc>
          <w:tcPr>
            <w:tcW w:w="720" w:type="dxa"/>
            <w:tcBorders>
              <w:top w:val="nil"/>
              <w:left w:val="nil"/>
              <w:bottom w:val="single" w:sz="4" w:space="0" w:color="auto"/>
              <w:right w:val="single" w:sz="4" w:space="0" w:color="auto"/>
            </w:tcBorders>
            <w:shd w:val="clear" w:color="auto" w:fill="auto"/>
            <w:noWrap/>
            <w:hideMark/>
          </w:tcPr>
          <w:p w:rsidR="007071B5" w:rsidRPr="00391C03" w:rsidRDefault="007071B5" w:rsidP="008A72D7">
            <w:pPr>
              <w:jc w:val="center"/>
              <w:rPr>
                <w:color w:val="000000"/>
              </w:rPr>
            </w:pPr>
            <w:r w:rsidRPr="00391C03">
              <w:rPr>
                <w:color w:val="000000"/>
              </w:rPr>
              <w:t xml:space="preserve">2016 </w:t>
            </w:r>
          </w:p>
        </w:tc>
        <w:tc>
          <w:tcPr>
            <w:tcW w:w="840" w:type="dxa"/>
            <w:tcBorders>
              <w:top w:val="nil"/>
              <w:left w:val="nil"/>
              <w:bottom w:val="single" w:sz="4" w:space="0" w:color="auto"/>
              <w:right w:val="single" w:sz="4" w:space="0" w:color="auto"/>
            </w:tcBorders>
            <w:shd w:val="clear" w:color="auto" w:fill="auto"/>
            <w:noWrap/>
            <w:hideMark/>
          </w:tcPr>
          <w:p w:rsidR="007071B5" w:rsidRPr="00391C03" w:rsidRDefault="007071B5" w:rsidP="008A72D7">
            <w:pPr>
              <w:jc w:val="center"/>
              <w:rPr>
                <w:color w:val="000000"/>
              </w:rPr>
            </w:pPr>
            <w:r w:rsidRPr="00391C03">
              <w:rPr>
                <w:color w:val="000000"/>
              </w:rPr>
              <w:t>2017</w:t>
            </w:r>
          </w:p>
        </w:tc>
        <w:tc>
          <w:tcPr>
            <w:tcW w:w="840" w:type="dxa"/>
            <w:tcBorders>
              <w:top w:val="nil"/>
              <w:left w:val="nil"/>
              <w:bottom w:val="single" w:sz="4" w:space="0" w:color="auto"/>
              <w:right w:val="single" w:sz="4" w:space="0" w:color="auto"/>
            </w:tcBorders>
            <w:shd w:val="clear" w:color="auto" w:fill="auto"/>
            <w:noWrap/>
            <w:hideMark/>
          </w:tcPr>
          <w:p w:rsidR="007071B5" w:rsidRPr="00391C03" w:rsidRDefault="007071B5" w:rsidP="008A72D7">
            <w:pPr>
              <w:jc w:val="center"/>
              <w:rPr>
                <w:color w:val="000000"/>
              </w:rPr>
            </w:pPr>
            <w:r w:rsidRPr="00391C03">
              <w:rPr>
                <w:color w:val="000000"/>
              </w:rPr>
              <w:t>2018</w:t>
            </w:r>
          </w:p>
        </w:tc>
        <w:tc>
          <w:tcPr>
            <w:tcW w:w="840" w:type="dxa"/>
            <w:tcBorders>
              <w:top w:val="nil"/>
              <w:left w:val="nil"/>
              <w:bottom w:val="single" w:sz="4" w:space="0" w:color="auto"/>
              <w:right w:val="single" w:sz="4" w:space="0" w:color="auto"/>
            </w:tcBorders>
            <w:shd w:val="clear" w:color="auto" w:fill="auto"/>
            <w:noWrap/>
            <w:hideMark/>
          </w:tcPr>
          <w:p w:rsidR="007071B5" w:rsidRPr="00391C03" w:rsidRDefault="007071B5" w:rsidP="008A72D7">
            <w:pPr>
              <w:jc w:val="center"/>
              <w:rPr>
                <w:color w:val="000000"/>
              </w:rPr>
            </w:pPr>
            <w:r w:rsidRPr="00391C03">
              <w:rPr>
                <w:color w:val="000000"/>
              </w:rPr>
              <w:t>2019</w:t>
            </w:r>
          </w:p>
        </w:tc>
        <w:tc>
          <w:tcPr>
            <w:tcW w:w="840" w:type="dxa"/>
            <w:tcBorders>
              <w:top w:val="nil"/>
              <w:left w:val="nil"/>
              <w:bottom w:val="single" w:sz="4" w:space="0" w:color="auto"/>
              <w:right w:val="single" w:sz="4" w:space="0" w:color="auto"/>
            </w:tcBorders>
            <w:shd w:val="clear" w:color="auto" w:fill="auto"/>
            <w:noWrap/>
            <w:hideMark/>
          </w:tcPr>
          <w:p w:rsidR="007071B5" w:rsidRPr="00391C03" w:rsidRDefault="007071B5" w:rsidP="008A72D7">
            <w:pPr>
              <w:jc w:val="center"/>
              <w:rPr>
                <w:color w:val="000000"/>
              </w:rPr>
            </w:pPr>
            <w:r w:rsidRPr="00391C03">
              <w:rPr>
                <w:color w:val="000000"/>
              </w:rPr>
              <w:t>2020</w:t>
            </w:r>
          </w:p>
        </w:tc>
        <w:tc>
          <w:tcPr>
            <w:tcW w:w="840" w:type="dxa"/>
            <w:tcBorders>
              <w:top w:val="nil"/>
              <w:left w:val="nil"/>
              <w:bottom w:val="single" w:sz="4" w:space="0" w:color="auto"/>
              <w:right w:val="single" w:sz="4" w:space="0" w:color="auto"/>
            </w:tcBorders>
            <w:shd w:val="clear" w:color="auto" w:fill="auto"/>
            <w:noWrap/>
            <w:hideMark/>
          </w:tcPr>
          <w:p w:rsidR="007071B5" w:rsidRPr="00391C03" w:rsidRDefault="007071B5" w:rsidP="008A72D7">
            <w:pPr>
              <w:jc w:val="center"/>
              <w:rPr>
                <w:color w:val="000000"/>
              </w:rPr>
            </w:pPr>
            <w:r w:rsidRPr="00391C03">
              <w:rPr>
                <w:color w:val="000000"/>
              </w:rPr>
              <w:t>2021</w:t>
            </w:r>
            <w:r w:rsidR="00331ADD">
              <w:rPr>
                <w:color w:val="000000"/>
              </w:rPr>
              <w:t xml:space="preserve">- </w:t>
            </w:r>
            <w:r w:rsidRPr="00391C03">
              <w:rPr>
                <w:color w:val="000000"/>
              </w:rPr>
              <w:t>2025</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sidRPr="008F2E06">
              <w:rPr>
                <w:color w:val="000000"/>
              </w:rPr>
              <w:t>2026</w:t>
            </w:r>
            <w:r w:rsidR="00331ADD">
              <w:rPr>
                <w:color w:val="000000"/>
              </w:rPr>
              <w:t xml:space="preserve">- </w:t>
            </w:r>
            <w:r w:rsidRPr="008F2E06">
              <w:rPr>
                <w:color w:val="000000"/>
              </w:rPr>
              <w:t>2030</w:t>
            </w:r>
          </w:p>
        </w:tc>
      </w:tr>
      <w:tr w:rsidR="007071B5" w:rsidRPr="008F2E06" w:rsidTr="00331ADD">
        <w:trPr>
          <w:trHeight w:val="315"/>
        </w:trPr>
        <w:tc>
          <w:tcPr>
            <w:tcW w:w="348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F2E06" w:rsidRDefault="007071B5" w:rsidP="008A72D7">
            <w:pPr>
              <w:rPr>
                <w:color w:val="000000"/>
              </w:rPr>
            </w:pPr>
            <w:r w:rsidRPr="008F2E06">
              <w:rPr>
                <w:color w:val="000000"/>
              </w:rPr>
              <w:t xml:space="preserve">Установленная мощность </w:t>
            </w:r>
            <w:r w:rsidRPr="008F2E06">
              <w:rPr>
                <w:color w:val="000000"/>
              </w:rPr>
              <w:lastRenderedPageBreak/>
              <w:t>оборудования, Гкал/ч</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lastRenderedPageBreak/>
              <w:t>2,15</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2,15</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2,15</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2,15</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2,15</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2,15</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2,15</w:t>
            </w:r>
          </w:p>
        </w:tc>
      </w:tr>
      <w:tr w:rsidR="007071B5" w:rsidRPr="008F2E06" w:rsidTr="00331ADD">
        <w:trPr>
          <w:trHeight w:val="315"/>
        </w:trPr>
        <w:tc>
          <w:tcPr>
            <w:tcW w:w="348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8F2E06" w:rsidRDefault="007071B5" w:rsidP="008A72D7">
            <w:pPr>
              <w:rPr>
                <w:color w:val="000000"/>
              </w:rPr>
            </w:pPr>
            <w:r w:rsidRPr="008F2E06">
              <w:rPr>
                <w:color w:val="000000"/>
              </w:rPr>
              <w:lastRenderedPageBreak/>
              <w:t>Располагаемая мощность оборудования, Гкал/ч</w:t>
            </w:r>
          </w:p>
        </w:tc>
        <w:tc>
          <w:tcPr>
            <w:tcW w:w="720" w:type="dxa"/>
            <w:tcBorders>
              <w:top w:val="single" w:sz="4" w:space="0" w:color="auto"/>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2,15</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2,15</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2,15</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2,15</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2,15</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2,15</w:t>
            </w:r>
          </w:p>
        </w:tc>
        <w:tc>
          <w:tcPr>
            <w:tcW w:w="840" w:type="dxa"/>
            <w:tcBorders>
              <w:top w:val="single" w:sz="4" w:space="0" w:color="auto"/>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2,15</w:t>
            </w:r>
          </w:p>
        </w:tc>
      </w:tr>
      <w:tr w:rsidR="007071B5" w:rsidRPr="008F2E06" w:rsidTr="008A72D7">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F2E06" w:rsidRDefault="007071B5" w:rsidP="008A72D7">
            <w:pPr>
              <w:rPr>
                <w:color w:val="000000"/>
              </w:rPr>
            </w:pPr>
            <w:r w:rsidRPr="008F2E06">
              <w:rPr>
                <w:color w:val="000000"/>
              </w:rPr>
              <w:t>Потери тепловой мощности, %</w:t>
            </w:r>
          </w:p>
        </w:tc>
        <w:tc>
          <w:tcPr>
            <w:tcW w:w="72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w:t>
            </w:r>
          </w:p>
        </w:tc>
      </w:tr>
      <w:tr w:rsidR="007071B5" w:rsidRPr="008F2E06" w:rsidTr="008A72D7">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F2E06" w:rsidRDefault="007071B5" w:rsidP="008A72D7">
            <w:pPr>
              <w:rPr>
                <w:color w:val="000000"/>
              </w:rPr>
            </w:pPr>
            <w:r w:rsidRPr="008F2E06">
              <w:rPr>
                <w:color w:val="000000"/>
              </w:rPr>
              <w:t xml:space="preserve">Собственные нужды, Гкал/ч </w:t>
            </w:r>
          </w:p>
        </w:tc>
        <w:tc>
          <w:tcPr>
            <w:tcW w:w="72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0,04</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0,04</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0,04</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0,04</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0,04</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0,04</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0,04</w:t>
            </w:r>
          </w:p>
        </w:tc>
      </w:tr>
      <w:tr w:rsidR="007071B5" w:rsidRPr="008F2E06" w:rsidTr="008A72D7">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F2E06" w:rsidRDefault="007071B5" w:rsidP="008A72D7">
            <w:pPr>
              <w:rPr>
                <w:color w:val="000000"/>
              </w:rPr>
            </w:pPr>
            <w:r w:rsidRPr="008F2E06">
              <w:rPr>
                <w:color w:val="000000"/>
              </w:rPr>
              <w:t>Хозяйственные нужды, Гкал/ч</w:t>
            </w:r>
          </w:p>
        </w:tc>
        <w:tc>
          <w:tcPr>
            <w:tcW w:w="72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w:t>
            </w:r>
          </w:p>
        </w:tc>
      </w:tr>
      <w:tr w:rsidR="007071B5" w:rsidRPr="008F2E06" w:rsidTr="008A72D7">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F2E06" w:rsidRDefault="007071B5" w:rsidP="008A72D7">
            <w:pPr>
              <w:rPr>
                <w:color w:val="000000"/>
              </w:rPr>
            </w:pPr>
            <w:r w:rsidRPr="008F2E06">
              <w:rPr>
                <w:color w:val="000000"/>
              </w:rPr>
              <w:t>Тепловая мощность нетто, Гкал/ч</w:t>
            </w:r>
          </w:p>
        </w:tc>
        <w:tc>
          <w:tcPr>
            <w:tcW w:w="72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2,11</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2,11</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2,11</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2,11</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2,11</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2,11</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2,11</w:t>
            </w:r>
          </w:p>
        </w:tc>
      </w:tr>
      <w:tr w:rsidR="007071B5" w:rsidRPr="008F2E06" w:rsidTr="008A72D7">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F2E06" w:rsidRDefault="007071B5" w:rsidP="008A72D7">
            <w:pPr>
              <w:rPr>
                <w:color w:val="000000"/>
              </w:rPr>
            </w:pPr>
            <w:r w:rsidRPr="008F2E06">
              <w:rPr>
                <w:color w:val="000000"/>
              </w:rPr>
              <w:t>Потери мощности в тепловой сети, Гкал/ч</w:t>
            </w:r>
          </w:p>
        </w:tc>
        <w:tc>
          <w:tcPr>
            <w:tcW w:w="72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0,26</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0,26</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0,22</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0,18</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0,13</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0,09</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0,09</w:t>
            </w:r>
          </w:p>
        </w:tc>
      </w:tr>
      <w:tr w:rsidR="007071B5" w:rsidRPr="008F2E06" w:rsidTr="008A72D7">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F2E06" w:rsidRDefault="007071B5" w:rsidP="008A72D7">
            <w:pPr>
              <w:rPr>
                <w:color w:val="000000"/>
              </w:rPr>
            </w:pPr>
            <w:r>
              <w:rPr>
                <w:color w:val="000000"/>
              </w:rPr>
              <w:t>0,09</w:t>
            </w:r>
            <w:r w:rsidRPr="008F2E06">
              <w:rPr>
                <w:color w:val="000000"/>
              </w:rPr>
              <w:t>Присоединенная тепловая нагрузка, Гкал/ч, в т.ч</w:t>
            </w:r>
            <w:r w:rsidR="008A72D7">
              <w:rPr>
                <w:color w:val="000000"/>
              </w:rPr>
              <w:t>.</w:t>
            </w:r>
          </w:p>
        </w:tc>
        <w:tc>
          <w:tcPr>
            <w:tcW w:w="72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0,43</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0,43</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0,43</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0,43</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0,43</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0,43</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0,43</w:t>
            </w:r>
          </w:p>
        </w:tc>
      </w:tr>
      <w:tr w:rsidR="007071B5" w:rsidRPr="008F2E06" w:rsidTr="008A72D7">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F2E06" w:rsidRDefault="007071B5" w:rsidP="008A72D7">
            <w:pPr>
              <w:rPr>
                <w:color w:val="000000"/>
              </w:rPr>
            </w:pPr>
            <w:r w:rsidRPr="008F2E06">
              <w:rPr>
                <w:color w:val="000000"/>
              </w:rPr>
              <w:t>отопление и вентиляция</w:t>
            </w:r>
          </w:p>
        </w:tc>
        <w:tc>
          <w:tcPr>
            <w:tcW w:w="72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0,42</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0,42</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0,42</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0,42</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0,42</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0,42</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0,42</w:t>
            </w:r>
          </w:p>
        </w:tc>
      </w:tr>
      <w:tr w:rsidR="007071B5" w:rsidRPr="008F2E06" w:rsidTr="008A72D7">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F2E06" w:rsidRDefault="007071B5" w:rsidP="008A72D7">
            <w:pPr>
              <w:rPr>
                <w:color w:val="000000"/>
              </w:rPr>
            </w:pPr>
            <w:r w:rsidRPr="008F2E06">
              <w:rPr>
                <w:color w:val="000000"/>
              </w:rPr>
              <w:t>горячее водоснабжение (средняя за сутки)</w:t>
            </w:r>
          </w:p>
        </w:tc>
        <w:tc>
          <w:tcPr>
            <w:tcW w:w="72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0,01</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0,01</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0,01</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0,01</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0,01</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0,01</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0,01</w:t>
            </w:r>
          </w:p>
        </w:tc>
      </w:tr>
      <w:tr w:rsidR="007071B5" w:rsidRPr="008F2E06" w:rsidTr="008A72D7">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F2E06" w:rsidRDefault="007071B5" w:rsidP="008A72D7">
            <w:pPr>
              <w:rPr>
                <w:color w:val="000000"/>
              </w:rPr>
            </w:pPr>
            <w:r w:rsidRPr="008F2E06">
              <w:rPr>
                <w:color w:val="000000"/>
              </w:rPr>
              <w:t>Резерв (+) / дефицит (-) тепловой мощности, Гкал/ч</w:t>
            </w:r>
          </w:p>
        </w:tc>
        <w:tc>
          <w:tcPr>
            <w:tcW w:w="72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1,42</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1,42</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1,46</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1,5</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1,55</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1,59</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1,59</w:t>
            </w:r>
          </w:p>
        </w:tc>
      </w:tr>
      <w:tr w:rsidR="007071B5" w:rsidRPr="008F2E06" w:rsidTr="008A72D7">
        <w:trPr>
          <w:trHeight w:val="315"/>
        </w:trPr>
        <w:tc>
          <w:tcPr>
            <w:tcW w:w="3480" w:type="dxa"/>
            <w:tcBorders>
              <w:top w:val="nil"/>
              <w:left w:val="single" w:sz="4" w:space="0" w:color="auto"/>
              <w:bottom w:val="single" w:sz="4" w:space="0" w:color="auto"/>
              <w:right w:val="single" w:sz="4" w:space="0" w:color="auto"/>
            </w:tcBorders>
            <w:shd w:val="clear" w:color="auto" w:fill="auto"/>
            <w:noWrap/>
            <w:hideMark/>
          </w:tcPr>
          <w:p w:rsidR="007071B5" w:rsidRPr="008F2E06" w:rsidRDefault="007071B5" w:rsidP="008A72D7">
            <w:pPr>
              <w:rPr>
                <w:color w:val="000000"/>
              </w:rPr>
            </w:pPr>
            <w:r w:rsidRPr="008F2E06">
              <w:rPr>
                <w:color w:val="000000"/>
              </w:rPr>
              <w:t>Доля резерва, %</w:t>
            </w:r>
          </w:p>
        </w:tc>
        <w:tc>
          <w:tcPr>
            <w:tcW w:w="72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66</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66</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68</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70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72</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74</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74</w:t>
            </w:r>
          </w:p>
        </w:tc>
      </w:tr>
      <w:tr w:rsidR="007071B5" w:rsidRPr="008F2E06" w:rsidTr="008A72D7">
        <w:trPr>
          <w:trHeight w:val="645"/>
        </w:trPr>
        <w:tc>
          <w:tcPr>
            <w:tcW w:w="3480" w:type="dxa"/>
            <w:tcBorders>
              <w:top w:val="nil"/>
              <w:left w:val="single" w:sz="4" w:space="0" w:color="auto"/>
              <w:bottom w:val="single" w:sz="4" w:space="0" w:color="auto"/>
              <w:right w:val="single" w:sz="4" w:space="0" w:color="auto"/>
            </w:tcBorders>
            <w:shd w:val="clear" w:color="auto" w:fill="auto"/>
            <w:hideMark/>
          </w:tcPr>
          <w:p w:rsidR="007071B5" w:rsidRPr="008F2E06" w:rsidRDefault="007071B5" w:rsidP="008A72D7">
            <w:pPr>
              <w:rPr>
                <w:color w:val="000000"/>
              </w:rPr>
            </w:pPr>
            <w:r w:rsidRPr="008F2E06">
              <w:rPr>
                <w:color w:val="000000"/>
              </w:rPr>
              <w:t>Резерв тепловой мощности при прохождении аварийного режима, Гкал/час</w:t>
            </w:r>
          </w:p>
        </w:tc>
        <w:tc>
          <w:tcPr>
            <w:tcW w:w="72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hideMark/>
          </w:tcPr>
          <w:p w:rsidR="007071B5" w:rsidRPr="008F2E06" w:rsidRDefault="007071B5" w:rsidP="008A72D7">
            <w:pPr>
              <w:jc w:val="center"/>
              <w:rPr>
                <w:color w:val="000000"/>
              </w:rPr>
            </w:pPr>
            <w:r>
              <w:rPr>
                <w:color w:val="000000"/>
              </w:rPr>
              <w:t>0</w:t>
            </w:r>
          </w:p>
        </w:tc>
      </w:tr>
    </w:tbl>
    <w:p w:rsidR="007071B5" w:rsidRPr="00C8243D" w:rsidRDefault="007071B5" w:rsidP="00595E3B">
      <w:pPr>
        <w:autoSpaceDE w:val="0"/>
        <w:autoSpaceDN w:val="0"/>
        <w:adjustRightInd w:val="0"/>
        <w:jc w:val="both"/>
        <w:rPr>
          <w:rFonts w:eastAsia="TimesNewRomanPSMT"/>
          <w:sz w:val="28"/>
          <w:szCs w:val="28"/>
        </w:rPr>
      </w:pPr>
    </w:p>
    <w:p w:rsidR="007071B5" w:rsidRPr="00C8243D" w:rsidRDefault="00331ADD" w:rsidP="00595E3B">
      <w:pPr>
        <w:autoSpaceDE w:val="0"/>
        <w:autoSpaceDN w:val="0"/>
        <w:adjustRightInd w:val="0"/>
        <w:ind w:firstLine="708"/>
        <w:jc w:val="both"/>
        <w:rPr>
          <w:rFonts w:eastAsia="TimesNewRomanPSMT"/>
          <w:sz w:val="28"/>
          <w:szCs w:val="28"/>
        </w:rPr>
      </w:pPr>
      <w:r>
        <w:rPr>
          <w:rFonts w:eastAsia="TimesNewRomanPSMT"/>
          <w:sz w:val="28"/>
          <w:szCs w:val="28"/>
        </w:rPr>
        <w:t>Как видно из таблиц</w:t>
      </w:r>
      <w:r w:rsidR="007071B5" w:rsidRPr="00C8243D">
        <w:rPr>
          <w:rFonts w:eastAsia="TimesNewRomanPSMT"/>
          <w:sz w:val="28"/>
          <w:szCs w:val="28"/>
        </w:rPr>
        <w:t xml:space="preserve"> на перспективу на котельных </w:t>
      </w:r>
      <w:r w:rsidR="007071B5">
        <w:rPr>
          <w:rFonts w:eastAsia="TimesNewRomanPSMT"/>
          <w:sz w:val="28"/>
          <w:szCs w:val="28"/>
        </w:rPr>
        <w:t xml:space="preserve">                           </w:t>
      </w:r>
      <w:r w:rsidR="008A72D7">
        <w:rPr>
          <w:rFonts w:eastAsia="TimesNewRomanPSMT"/>
          <w:sz w:val="28"/>
          <w:szCs w:val="28"/>
        </w:rPr>
        <w:t>СП</w:t>
      </w:r>
      <w:r w:rsidR="007071B5" w:rsidRPr="00C8243D">
        <w:rPr>
          <w:rFonts w:eastAsia="TimesNewRomanPSMT"/>
          <w:sz w:val="28"/>
          <w:szCs w:val="28"/>
        </w:rPr>
        <w:t xml:space="preserve"> Горноправдинск сохраняется</w:t>
      </w:r>
      <w:r w:rsidR="007071B5">
        <w:rPr>
          <w:rFonts w:eastAsia="TimesNewRomanPSMT"/>
          <w:sz w:val="28"/>
          <w:szCs w:val="28"/>
        </w:rPr>
        <w:t xml:space="preserve"> </w:t>
      </w:r>
      <w:r w:rsidR="007071B5" w:rsidRPr="00C8243D">
        <w:rPr>
          <w:rFonts w:eastAsia="TimesNewRomanPSMT"/>
          <w:sz w:val="28"/>
          <w:szCs w:val="28"/>
        </w:rPr>
        <w:t>резерв тепловой мощности как в максимально-зимнем режиме, так и в аварийном.</w:t>
      </w:r>
    </w:p>
    <w:p w:rsidR="007071B5" w:rsidRPr="00086F70" w:rsidRDefault="007071B5" w:rsidP="00595E3B">
      <w:pPr>
        <w:autoSpaceDE w:val="0"/>
        <w:autoSpaceDN w:val="0"/>
        <w:adjustRightInd w:val="0"/>
        <w:ind w:firstLine="708"/>
        <w:jc w:val="both"/>
        <w:rPr>
          <w:rFonts w:eastAsia="TimesNewRomanPSMT"/>
          <w:sz w:val="28"/>
          <w:szCs w:val="28"/>
        </w:rPr>
      </w:pPr>
      <w:r w:rsidRPr="00086F70">
        <w:rPr>
          <w:rFonts w:eastAsia="TimesNewRomanPSMT"/>
          <w:sz w:val="28"/>
          <w:szCs w:val="28"/>
        </w:rPr>
        <w:t xml:space="preserve">В целом по сельскому поселению при реализации планов по новому жилищному строительству и реконструкции котельных резерв тепловой мощности в </w:t>
      </w:r>
      <w:r w:rsidR="008A72D7">
        <w:rPr>
          <w:rFonts w:eastAsia="TimesNewRomanPSMT"/>
          <w:sz w:val="28"/>
          <w:szCs w:val="28"/>
        </w:rPr>
        <w:t>СП</w:t>
      </w:r>
      <w:r w:rsidRPr="00086F70">
        <w:rPr>
          <w:rFonts w:eastAsia="TimesNewRomanPSMT"/>
          <w:sz w:val="28"/>
          <w:szCs w:val="28"/>
        </w:rPr>
        <w:t xml:space="preserve"> Горноправдинск снизится с 14,65 Гкал/ч. до 11,32 Гкал/ч.</w:t>
      </w:r>
    </w:p>
    <w:p w:rsidR="007071B5" w:rsidRDefault="007071B5" w:rsidP="00595E3B">
      <w:pPr>
        <w:autoSpaceDE w:val="0"/>
        <w:autoSpaceDN w:val="0"/>
        <w:adjustRightInd w:val="0"/>
        <w:ind w:firstLine="708"/>
        <w:jc w:val="both"/>
        <w:rPr>
          <w:rFonts w:eastAsia="Calibri"/>
          <w:bCs/>
          <w:i/>
          <w:iCs/>
          <w:sz w:val="28"/>
          <w:szCs w:val="28"/>
        </w:rPr>
      </w:pPr>
      <w:r w:rsidRPr="00086F70">
        <w:rPr>
          <w:rFonts w:eastAsia="TimesNewRomanPSMT"/>
          <w:sz w:val="28"/>
          <w:szCs w:val="28"/>
        </w:rPr>
        <w:t xml:space="preserve"> </w:t>
      </w:r>
      <w:r>
        <w:rPr>
          <w:rFonts w:eastAsia="Calibri"/>
          <w:bCs/>
          <w:i/>
          <w:iCs/>
          <w:sz w:val="28"/>
          <w:szCs w:val="28"/>
        </w:rPr>
        <w:t>а</w:t>
      </w:r>
      <w:r w:rsidRPr="00B73283">
        <w:rPr>
          <w:rFonts w:eastAsia="Calibri"/>
          <w:bCs/>
          <w:i/>
          <w:iCs/>
          <w:sz w:val="28"/>
          <w:szCs w:val="28"/>
        </w:rPr>
        <w:t>) существующие и перспективные значения установленной тепловой мощности основного оборудования источника (источников) тепловой энергии</w:t>
      </w:r>
    </w:p>
    <w:p w:rsidR="007071B5" w:rsidRPr="005E7B8D" w:rsidRDefault="007071B5" w:rsidP="00595E3B">
      <w:pPr>
        <w:autoSpaceDE w:val="0"/>
        <w:autoSpaceDN w:val="0"/>
        <w:adjustRightInd w:val="0"/>
        <w:ind w:firstLine="708"/>
        <w:jc w:val="both"/>
        <w:rPr>
          <w:rFonts w:eastAsia="TimesNewRomanPSMT"/>
          <w:sz w:val="28"/>
          <w:szCs w:val="28"/>
        </w:rPr>
      </w:pPr>
      <w:r w:rsidRPr="005E7B8D">
        <w:rPr>
          <w:rFonts w:eastAsia="TimesNewRomanPSMT"/>
          <w:sz w:val="28"/>
          <w:szCs w:val="28"/>
        </w:rPr>
        <w:t>В связи с тем, что на котельных Ханты-Мансийского района освидетельствования при допуске котлов в эксплуатацию после ремонтов не проводились, мероприятия по продлению ресурса не разрабатывались, учет остаточного паркового ресурса не ведется, перспективные значения установленной тепловой мощности на протяжении всего расчетного периода приняты без изменений относительно базового периода.</w:t>
      </w:r>
    </w:p>
    <w:p w:rsidR="007071B5" w:rsidRDefault="007071B5" w:rsidP="008A72D7">
      <w:pPr>
        <w:autoSpaceDE w:val="0"/>
        <w:autoSpaceDN w:val="0"/>
        <w:adjustRightInd w:val="0"/>
        <w:ind w:firstLine="708"/>
        <w:jc w:val="both"/>
        <w:rPr>
          <w:rFonts w:eastAsia="TimesNewRomanPSMT"/>
          <w:sz w:val="28"/>
          <w:szCs w:val="28"/>
        </w:rPr>
      </w:pPr>
      <w:r w:rsidRPr="005E7B8D">
        <w:rPr>
          <w:rFonts w:eastAsia="TimesNewRomanPSMT"/>
          <w:sz w:val="28"/>
          <w:szCs w:val="28"/>
        </w:rPr>
        <w:t>Значения установленной тепловой мощности основного оборудования в рассматриваемом периоде и перечень основного оборуд</w:t>
      </w:r>
      <w:r>
        <w:rPr>
          <w:rFonts w:eastAsia="TimesNewRomanPSMT"/>
          <w:sz w:val="28"/>
          <w:szCs w:val="28"/>
        </w:rPr>
        <w:t>ования котельных, обслуживаемых</w:t>
      </w:r>
      <w:r w:rsidRPr="005E7B8D">
        <w:rPr>
          <w:rFonts w:eastAsia="TimesNewRomanPSMT"/>
          <w:sz w:val="28"/>
          <w:szCs w:val="28"/>
        </w:rPr>
        <w:t xml:space="preserve"> МП «ЖЭК-3</w:t>
      </w:r>
      <w:r>
        <w:rPr>
          <w:rFonts w:eastAsia="TimesNewRomanPSMT"/>
          <w:sz w:val="28"/>
          <w:szCs w:val="28"/>
        </w:rPr>
        <w:t xml:space="preserve"> в </w:t>
      </w:r>
      <w:r w:rsidR="008A72D7">
        <w:rPr>
          <w:rFonts w:eastAsia="TimesNewRomanPSMT"/>
          <w:sz w:val="28"/>
          <w:szCs w:val="28"/>
        </w:rPr>
        <w:t xml:space="preserve">                                  СП</w:t>
      </w:r>
      <w:r>
        <w:rPr>
          <w:rFonts w:eastAsia="TimesNewRomanPSMT"/>
          <w:sz w:val="28"/>
          <w:szCs w:val="28"/>
        </w:rPr>
        <w:t xml:space="preserve"> Горноправдинск, </w:t>
      </w:r>
      <w:r w:rsidRPr="005E7B8D">
        <w:rPr>
          <w:rFonts w:eastAsia="TimesNewRomanPSMT"/>
          <w:sz w:val="28"/>
          <w:szCs w:val="28"/>
        </w:rPr>
        <w:t xml:space="preserve">представлены в таблице </w:t>
      </w:r>
      <w:r w:rsidR="00247C56">
        <w:rPr>
          <w:rFonts w:eastAsia="TimesNewRomanPSMT"/>
          <w:sz w:val="28"/>
          <w:szCs w:val="28"/>
        </w:rPr>
        <w:t>15</w:t>
      </w:r>
      <w:r w:rsidRPr="005E7B8D">
        <w:rPr>
          <w:rFonts w:eastAsia="TimesNewRomanPSMT"/>
          <w:sz w:val="28"/>
          <w:szCs w:val="28"/>
        </w:rPr>
        <w:t>.</w:t>
      </w:r>
    </w:p>
    <w:p w:rsidR="008A72D7" w:rsidRPr="005E7B8D" w:rsidRDefault="008A72D7" w:rsidP="008A72D7">
      <w:pPr>
        <w:autoSpaceDE w:val="0"/>
        <w:autoSpaceDN w:val="0"/>
        <w:adjustRightInd w:val="0"/>
        <w:ind w:firstLine="708"/>
        <w:jc w:val="both"/>
        <w:rPr>
          <w:sz w:val="28"/>
          <w:szCs w:val="28"/>
        </w:rPr>
        <w:sectPr w:rsidR="008A72D7" w:rsidRPr="005E7B8D" w:rsidSect="00595E3B">
          <w:type w:val="continuous"/>
          <w:pgSz w:w="11906" w:h="16838" w:code="9"/>
          <w:pgMar w:top="1418" w:right="1276" w:bottom="1134" w:left="1559" w:header="709" w:footer="709" w:gutter="0"/>
          <w:cols w:space="708"/>
          <w:titlePg/>
          <w:docGrid w:linePitch="360"/>
        </w:sectPr>
      </w:pPr>
    </w:p>
    <w:p w:rsidR="008A72D7" w:rsidRPr="00C92043" w:rsidRDefault="007071B5" w:rsidP="008A72D7">
      <w:pPr>
        <w:pStyle w:val="23"/>
        <w:spacing w:after="0" w:line="240" w:lineRule="auto"/>
        <w:ind w:left="0"/>
        <w:jc w:val="right"/>
        <w:rPr>
          <w:sz w:val="28"/>
          <w:szCs w:val="28"/>
        </w:rPr>
      </w:pPr>
      <w:r w:rsidRPr="00C92043">
        <w:rPr>
          <w:sz w:val="28"/>
          <w:szCs w:val="28"/>
        </w:rPr>
        <w:lastRenderedPageBreak/>
        <w:t>Таблица 1</w:t>
      </w:r>
      <w:r w:rsidR="00247C56">
        <w:rPr>
          <w:sz w:val="28"/>
          <w:szCs w:val="28"/>
        </w:rPr>
        <w:t>5</w:t>
      </w:r>
    </w:p>
    <w:p w:rsidR="00363F81" w:rsidRDefault="00363F81" w:rsidP="008A72D7">
      <w:pPr>
        <w:pStyle w:val="23"/>
        <w:spacing w:after="0" w:line="240" w:lineRule="auto"/>
        <w:ind w:left="0"/>
        <w:jc w:val="center"/>
        <w:rPr>
          <w:sz w:val="28"/>
          <w:szCs w:val="28"/>
        </w:rPr>
      </w:pPr>
    </w:p>
    <w:p w:rsidR="007071B5" w:rsidRPr="00C92043" w:rsidRDefault="007071B5" w:rsidP="008A72D7">
      <w:pPr>
        <w:pStyle w:val="23"/>
        <w:spacing w:after="0" w:line="240" w:lineRule="auto"/>
        <w:ind w:left="0"/>
        <w:jc w:val="center"/>
        <w:rPr>
          <w:sz w:val="28"/>
          <w:szCs w:val="28"/>
        </w:rPr>
      </w:pPr>
      <w:r w:rsidRPr="00C92043">
        <w:rPr>
          <w:sz w:val="28"/>
          <w:szCs w:val="28"/>
        </w:rPr>
        <w:t>Установленная мощность основного оборуд</w:t>
      </w:r>
      <w:r w:rsidR="00C92043">
        <w:rPr>
          <w:sz w:val="28"/>
          <w:szCs w:val="28"/>
        </w:rPr>
        <w:t>ования в рассматриваемый период</w:t>
      </w:r>
    </w:p>
    <w:p w:rsidR="007071B5" w:rsidRPr="005E7B8D" w:rsidRDefault="007071B5" w:rsidP="00595E3B">
      <w:pPr>
        <w:pStyle w:val="23"/>
        <w:spacing w:after="0" w:line="240" w:lineRule="auto"/>
        <w:ind w:left="0"/>
        <w:jc w:val="right"/>
      </w:pPr>
    </w:p>
    <w:tbl>
      <w:tblPr>
        <w:tblStyle w:val="a4"/>
        <w:tblW w:w="14341" w:type="dxa"/>
        <w:jc w:val="center"/>
        <w:tblLook w:val="04A0" w:firstRow="1" w:lastRow="0" w:firstColumn="1" w:lastColumn="0" w:noHBand="0" w:noVBand="1"/>
      </w:tblPr>
      <w:tblGrid>
        <w:gridCol w:w="2242"/>
        <w:gridCol w:w="1715"/>
        <w:gridCol w:w="1197"/>
        <w:gridCol w:w="1665"/>
        <w:gridCol w:w="1126"/>
        <w:gridCol w:w="1048"/>
        <w:gridCol w:w="1708"/>
        <w:gridCol w:w="1242"/>
        <w:gridCol w:w="1242"/>
        <w:gridCol w:w="1156"/>
      </w:tblGrid>
      <w:tr w:rsidR="00363F81" w:rsidRPr="005E7B8D" w:rsidTr="00363F81">
        <w:trPr>
          <w:trHeight w:val="20"/>
          <w:jc w:val="center"/>
        </w:trPr>
        <w:tc>
          <w:tcPr>
            <w:tcW w:w="2242" w:type="dxa"/>
            <w:vMerge w:val="restart"/>
          </w:tcPr>
          <w:p w:rsidR="007071B5" w:rsidRPr="00363F81" w:rsidRDefault="007071B5" w:rsidP="00595E3B">
            <w:pPr>
              <w:autoSpaceDE w:val="0"/>
              <w:autoSpaceDN w:val="0"/>
              <w:adjustRightInd w:val="0"/>
              <w:jc w:val="center"/>
              <w:rPr>
                <w:rFonts w:eastAsia="TimesNewRomanPSMT"/>
              </w:rPr>
            </w:pPr>
            <w:r w:rsidRPr="00363F81">
              <w:rPr>
                <w:rFonts w:eastAsia="TimesNewRomanPSMT"/>
              </w:rPr>
              <w:t>Наименование населенного пункта</w:t>
            </w:r>
          </w:p>
        </w:tc>
        <w:tc>
          <w:tcPr>
            <w:tcW w:w="1715" w:type="dxa"/>
            <w:vMerge w:val="restart"/>
          </w:tcPr>
          <w:p w:rsidR="007071B5" w:rsidRPr="00363F81" w:rsidRDefault="007071B5" w:rsidP="00595E3B">
            <w:pPr>
              <w:autoSpaceDE w:val="0"/>
              <w:autoSpaceDN w:val="0"/>
              <w:adjustRightInd w:val="0"/>
              <w:jc w:val="center"/>
              <w:rPr>
                <w:rFonts w:eastAsia="TimesNewRomanPSMT"/>
              </w:rPr>
            </w:pPr>
            <w:r w:rsidRPr="00363F81">
              <w:rPr>
                <w:rFonts w:eastAsia="TimesNewRomanPSMT"/>
              </w:rPr>
              <w:t>Наименование котельной</w:t>
            </w:r>
          </w:p>
        </w:tc>
        <w:tc>
          <w:tcPr>
            <w:tcW w:w="1197" w:type="dxa"/>
            <w:vMerge w:val="restart"/>
          </w:tcPr>
          <w:p w:rsidR="007071B5" w:rsidRPr="00363F81" w:rsidRDefault="007071B5" w:rsidP="00595E3B">
            <w:pPr>
              <w:autoSpaceDE w:val="0"/>
              <w:autoSpaceDN w:val="0"/>
              <w:adjustRightInd w:val="0"/>
              <w:jc w:val="center"/>
              <w:rPr>
                <w:rFonts w:eastAsia="TimesNewRomanPSMT"/>
              </w:rPr>
            </w:pPr>
            <w:r w:rsidRPr="00363F81">
              <w:rPr>
                <w:rFonts w:eastAsia="TimesNewRomanPSMT"/>
              </w:rPr>
              <w:t>Марка котла</w:t>
            </w:r>
          </w:p>
        </w:tc>
        <w:tc>
          <w:tcPr>
            <w:tcW w:w="1665" w:type="dxa"/>
            <w:vMerge w:val="restart"/>
          </w:tcPr>
          <w:p w:rsidR="007071B5" w:rsidRPr="00363F81" w:rsidRDefault="007071B5" w:rsidP="00595E3B">
            <w:pPr>
              <w:autoSpaceDE w:val="0"/>
              <w:autoSpaceDN w:val="0"/>
              <w:adjustRightInd w:val="0"/>
              <w:jc w:val="center"/>
              <w:rPr>
                <w:rFonts w:eastAsia="TimesNewRomanPSMT"/>
              </w:rPr>
            </w:pPr>
            <w:r w:rsidRPr="00363F81">
              <w:rPr>
                <w:rFonts w:eastAsia="TimesNewRomanPSMT"/>
              </w:rPr>
              <w:t>Год ввода в эксплуатацию</w:t>
            </w:r>
          </w:p>
        </w:tc>
        <w:tc>
          <w:tcPr>
            <w:tcW w:w="1126" w:type="dxa"/>
            <w:vMerge w:val="restart"/>
          </w:tcPr>
          <w:p w:rsidR="00C92043" w:rsidRPr="00363F81" w:rsidRDefault="007071B5" w:rsidP="00595E3B">
            <w:pPr>
              <w:autoSpaceDE w:val="0"/>
              <w:autoSpaceDN w:val="0"/>
              <w:adjustRightInd w:val="0"/>
              <w:jc w:val="center"/>
              <w:rPr>
                <w:rFonts w:eastAsia="TimesNewRomanPSMT"/>
              </w:rPr>
            </w:pPr>
            <w:r w:rsidRPr="00363F81">
              <w:rPr>
                <w:rFonts w:eastAsia="TimesNewRomanPSMT"/>
              </w:rPr>
              <w:t xml:space="preserve">Средний КПД </w:t>
            </w:r>
          </w:p>
          <w:p w:rsidR="00C92043" w:rsidRPr="00363F81" w:rsidRDefault="00C92043" w:rsidP="00595E3B">
            <w:pPr>
              <w:autoSpaceDE w:val="0"/>
              <w:autoSpaceDN w:val="0"/>
              <w:adjustRightInd w:val="0"/>
              <w:jc w:val="center"/>
              <w:rPr>
                <w:rFonts w:eastAsia="TimesNewRomanPSMT"/>
              </w:rPr>
            </w:pPr>
            <w:r w:rsidRPr="00363F81">
              <w:rPr>
                <w:rFonts w:eastAsia="TimesNewRomanPSMT"/>
              </w:rPr>
              <w:t>к</w:t>
            </w:r>
            <w:r w:rsidR="007071B5" w:rsidRPr="00363F81">
              <w:rPr>
                <w:rFonts w:eastAsia="TimesNewRomanPSMT"/>
              </w:rPr>
              <w:t>отлов</w:t>
            </w:r>
            <w:r w:rsidRPr="00363F81">
              <w:rPr>
                <w:rFonts w:eastAsia="TimesNewRomanPSMT"/>
              </w:rPr>
              <w:t>,</w:t>
            </w:r>
            <w:r w:rsidR="007071B5" w:rsidRPr="00363F81">
              <w:rPr>
                <w:rFonts w:eastAsia="TimesNewRomanPSMT"/>
              </w:rPr>
              <w:t xml:space="preserve"> </w:t>
            </w:r>
          </w:p>
          <w:p w:rsidR="007071B5" w:rsidRPr="00363F81" w:rsidRDefault="007071B5" w:rsidP="00595E3B">
            <w:pPr>
              <w:autoSpaceDE w:val="0"/>
              <w:autoSpaceDN w:val="0"/>
              <w:adjustRightInd w:val="0"/>
              <w:jc w:val="center"/>
              <w:rPr>
                <w:rFonts w:eastAsia="TimesNewRomanPSMT"/>
              </w:rPr>
            </w:pPr>
            <w:r w:rsidRPr="00363F81">
              <w:rPr>
                <w:rFonts w:eastAsia="TimesNewRomanPSMT"/>
              </w:rPr>
              <w:t>%</w:t>
            </w:r>
          </w:p>
        </w:tc>
        <w:tc>
          <w:tcPr>
            <w:tcW w:w="1048" w:type="dxa"/>
            <w:vMerge w:val="restart"/>
          </w:tcPr>
          <w:p w:rsidR="007071B5" w:rsidRPr="00363F81" w:rsidRDefault="007071B5" w:rsidP="00595E3B">
            <w:pPr>
              <w:autoSpaceDE w:val="0"/>
              <w:autoSpaceDN w:val="0"/>
              <w:adjustRightInd w:val="0"/>
              <w:jc w:val="center"/>
              <w:rPr>
                <w:rFonts w:eastAsia="TimesNewRomanPSMT"/>
              </w:rPr>
            </w:pPr>
            <w:r w:rsidRPr="00363F81">
              <w:rPr>
                <w:rFonts w:eastAsia="TimesNewRomanPSMT"/>
              </w:rPr>
              <w:t>Вид топлива</w:t>
            </w:r>
          </w:p>
        </w:tc>
        <w:tc>
          <w:tcPr>
            <w:tcW w:w="1708" w:type="dxa"/>
            <w:vMerge w:val="restart"/>
          </w:tcPr>
          <w:p w:rsidR="007071B5" w:rsidRPr="00363F81" w:rsidRDefault="007071B5" w:rsidP="00595E3B">
            <w:pPr>
              <w:autoSpaceDE w:val="0"/>
              <w:autoSpaceDN w:val="0"/>
              <w:adjustRightInd w:val="0"/>
              <w:jc w:val="center"/>
              <w:rPr>
                <w:rFonts w:eastAsia="TimesNewRomanPS-BoldMT"/>
                <w:bCs/>
              </w:rPr>
            </w:pPr>
            <w:r w:rsidRPr="00363F81">
              <w:rPr>
                <w:rFonts w:eastAsia="TimesNewRomanPS-BoldMT"/>
                <w:bCs/>
              </w:rPr>
              <w:t xml:space="preserve">Износ </w:t>
            </w:r>
          </w:p>
          <w:p w:rsidR="007071B5" w:rsidRPr="00363F81" w:rsidRDefault="007071B5" w:rsidP="00595E3B">
            <w:pPr>
              <w:autoSpaceDE w:val="0"/>
              <w:autoSpaceDN w:val="0"/>
              <w:adjustRightInd w:val="0"/>
              <w:jc w:val="center"/>
              <w:rPr>
                <w:rFonts w:eastAsia="TimesNewRomanPS-BoldMT"/>
                <w:bCs/>
              </w:rPr>
            </w:pPr>
            <w:r w:rsidRPr="00363F81">
              <w:rPr>
                <w:rFonts w:eastAsia="TimesNewRomanPS-BoldMT"/>
                <w:bCs/>
              </w:rPr>
              <w:t>котельного        оборудования,      %</w:t>
            </w:r>
          </w:p>
        </w:tc>
        <w:tc>
          <w:tcPr>
            <w:tcW w:w="2484" w:type="dxa"/>
            <w:gridSpan w:val="2"/>
          </w:tcPr>
          <w:p w:rsidR="007071B5" w:rsidRPr="00363F81" w:rsidRDefault="007071B5" w:rsidP="00595E3B">
            <w:pPr>
              <w:autoSpaceDE w:val="0"/>
              <w:autoSpaceDN w:val="0"/>
              <w:adjustRightInd w:val="0"/>
              <w:jc w:val="center"/>
              <w:rPr>
                <w:rFonts w:eastAsia="TimesNewRomanPSMT"/>
              </w:rPr>
            </w:pPr>
            <w:r w:rsidRPr="00363F81">
              <w:rPr>
                <w:rFonts w:eastAsia="TimesNewRomanPSMT"/>
              </w:rPr>
              <w:t>Мощность по режимной карте Гкал/час</w:t>
            </w:r>
          </w:p>
        </w:tc>
        <w:tc>
          <w:tcPr>
            <w:tcW w:w="1156" w:type="dxa"/>
            <w:vMerge w:val="restart"/>
          </w:tcPr>
          <w:p w:rsidR="007071B5" w:rsidRPr="00363F81" w:rsidRDefault="007071B5" w:rsidP="00595E3B">
            <w:pPr>
              <w:autoSpaceDE w:val="0"/>
              <w:autoSpaceDN w:val="0"/>
              <w:adjustRightInd w:val="0"/>
              <w:jc w:val="center"/>
              <w:rPr>
                <w:rFonts w:eastAsia="TimesNewRomanPSMT"/>
              </w:rPr>
            </w:pPr>
            <w:r w:rsidRPr="00363F81">
              <w:rPr>
                <w:rFonts w:eastAsia="TimesNewRomanPSMT"/>
              </w:rPr>
              <w:t>Процент загрузки, %</w:t>
            </w:r>
          </w:p>
        </w:tc>
      </w:tr>
      <w:tr w:rsidR="00363F81" w:rsidRPr="005E7B8D" w:rsidTr="00363F81">
        <w:trPr>
          <w:jc w:val="center"/>
        </w:trPr>
        <w:tc>
          <w:tcPr>
            <w:tcW w:w="2242" w:type="dxa"/>
            <w:vMerge/>
          </w:tcPr>
          <w:p w:rsidR="007071B5" w:rsidRPr="00363F81" w:rsidRDefault="007071B5" w:rsidP="00595E3B">
            <w:pPr>
              <w:autoSpaceDE w:val="0"/>
              <w:autoSpaceDN w:val="0"/>
              <w:adjustRightInd w:val="0"/>
              <w:jc w:val="center"/>
              <w:rPr>
                <w:rFonts w:eastAsia="TimesNewRomanPSMT"/>
              </w:rPr>
            </w:pPr>
          </w:p>
        </w:tc>
        <w:tc>
          <w:tcPr>
            <w:tcW w:w="1715" w:type="dxa"/>
            <w:vMerge/>
          </w:tcPr>
          <w:p w:rsidR="007071B5" w:rsidRPr="00363F81" w:rsidRDefault="007071B5" w:rsidP="00595E3B">
            <w:pPr>
              <w:autoSpaceDE w:val="0"/>
              <w:autoSpaceDN w:val="0"/>
              <w:adjustRightInd w:val="0"/>
              <w:jc w:val="center"/>
              <w:rPr>
                <w:rFonts w:eastAsia="TimesNewRomanPSMT"/>
              </w:rPr>
            </w:pPr>
          </w:p>
        </w:tc>
        <w:tc>
          <w:tcPr>
            <w:tcW w:w="1197" w:type="dxa"/>
            <w:vMerge/>
          </w:tcPr>
          <w:p w:rsidR="007071B5" w:rsidRPr="00363F81" w:rsidRDefault="007071B5" w:rsidP="00595E3B">
            <w:pPr>
              <w:autoSpaceDE w:val="0"/>
              <w:autoSpaceDN w:val="0"/>
              <w:adjustRightInd w:val="0"/>
              <w:jc w:val="center"/>
              <w:rPr>
                <w:rFonts w:eastAsia="TimesNewRomanPSMT"/>
              </w:rPr>
            </w:pPr>
          </w:p>
        </w:tc>
        <w:tc>
          <w:tcPr>
            <w:tcW w:w="1665" w:type="dxa"/>
            <w:vMerge/>
          </w:tcPr>
          <w:p w:rsidR="007071B5" w:rsidRPr="00363F81" w:rsidRDefault="007071B5" w:rsidP="00595E3B">
            <w:pPr>
              <w:autoSpaceDE w:val="0"/>
              <w:autoSpaceDN w:val="0"/>
              <w:adjustRightInd w:val="0"/>
              <w:jc w:val="center"/>
              <w:rPr>
                <w:rFonts w:eastAsia="TimesNewRomanPSMT"/>
              </w:rPr>
            </w:pPr>
          </w:p>
        </w:tc>
        <w:tc>
          <w:tcPr>
            <w:tcW w:w="1126" w:type="dxa"/>
            <w:vMerge/>
          </w:tcPr>
          <w:p w:rsidR="007071B5" w:rsidRPr="00363F81" w:rsidRDefault="007071B5" w:rsidP="00595E3B">
            <w:pPr>
              <w:autoSpaceDE w:val="0"/>
              <w:autoSpaceDN w:val="0"/>
              <w:adjustRightInd w:val="0"/>
              <w:jc w:val="center"/>
              <w:rPr>
                <w:rFonts w:eastAsia="TimesNewRomanPSMT"/>
              </w:rPr>
            </w:pPr>
          </w:p>
        </w:tc>
        <w:tc>
          <w:tcPr>
            <w:tcW w:w="1048" w:type="dxa"/>
            <w:vMerge/>
          </w:tcPr>
          <w:p w:rsidR="007071B5" w:rsidRPr="00363F81" w:rsidRDefault="007071B5" w:rsidP="00595E3B">
            <w:pPr>
              <w:autoSpaceDE w:val="0"/>
              <w:autoSpaceDN w:val="0"/>
              <w:adjustRightInd w:val="0"/>
              <w:jc w:val="center"/>
              <w:rPr>
                <w:rFonts w:eastAsia="TimesNewRomanPSMT"/>
              </w:rPr>
            </w:pPr>
          </w:p>
        </w:tc>
        <w:tc>
          <w:tcPr>
            <w:tcW w:w="1708" w:type="dxa"/>
            <w:vMerge/>
          </w:tcPr>
          <w:p w:rsidR="007071B5" w:rsidRPr="00363F81" w:rsidRDefault="007071B5" w:rsidP="00595E3B">
            <w:pPr>
              <w:autoSpaceDE w:val="0"/>
              <w:autoSpaceDN w:val="0"/>
              <w:adjustRightInd w:val="0"/>
              <w:jc w:val="center"/>
              <w:rPr>
                <w:rFonts w:eastAsia="TimesNewRomanPSMT"/>
              </w:rPr>
            </w:pPr>
          </w:p>
        </w:tc>
        <w:tc>
          <w:tcPr>
            <w:tcW w:w="1242" w:type="dxa"/>
          </w:tcPr>
          <w:p w:rsidR="007071B5" w:rsidRPr="00363F81" w:rsidRDefault="007071B5" w:rsidP="00595E3B">
            <w:pPr>
              <w:autoSpaceDE w:val="0"/>
              <w:autoSpaceDN w:val="0"/>
              <w:adjustRightInd w:val="0"/>
              <w:jc w:val="center"/>
              <w:rPr>
                <w:rFonts w:eastAsia="TimesNewRomanPSMT"/>
              </w:rPr>
            </w:pPr>
            <w:r w:rsidRPr="00363F81">
              <w:rPr>
                <w:rFonts w:eastAsia="TimesNewRomanPSMT"/>
              </w:rPr>
              <w:t>общая мощность</w:t>
            </w:r>
          </w:p>
        </w:tc>
        <w:tc>
          <w:tcPr>
            <w:tcW w:w="1242" w:type="dxa"/>
          </w:tcPr>
          <w:p w:rsidR="007071B5" w:rsidRPr="00363F81" w:rsidRDefault="007071B5" w:rsidP="00595E3B">
            <w:pPr>
              <w:autoSpaceDE w:val="0"/>
              <w:autoSpaceDN w:val="0"/>
              <w:adjustRightInd w:val="0"/>
              <w:jc w:val="center"/>
              <w:rPr>
                <w:rFonts w:eastAsia="TimesNewRomanPSMT"/>
              </w:rPr>
            </w:pPr>
            <w:r w:rsidRPr="00363F81">
              <w:rPr>
                <w:rFonts w:eastAsia="TimesNewRomanPSMT"/>
              </w:rPr>
              <w:t>мощность каждого котла</w:t>
            </w:r>
          </w:p>
        </w:tc>
        <w:tc>
          <w:tcPr>
            <w:tcW w:w="1156" w:type="dxa"/>
            <w:vMerge/>
          </w:tcPr>
          <w:p w:rsidR="007071B5" w:rsidRPr="00363F81" w:rsidRDefault="007071B5" w:rsidP="00595E3B">
            <w:pPr>
              <w:autoSpaceDE w:val="0"/>
              <w:autoSpaceDN w:val="0"/>
              <w:adjustRightInd w:val="0"/>
              <w:jc w:val="center"/>
              <w:rPr>
                <w:rFonts w:eastAsia="TimesNewRomanPSMT"/>
              </w:rPr>
            </w:pPr>
          </w:p>
        </w:tc>
      </w:tr>
      <w:tr w:rsidR="00363F81" w:rsidRPr="005E7B8D" w:rsidTr="00363F81">
        <w:trPr>
          <w:jc w:val="center"/>
        </w:trPr>
        <w:tc>
          <w:tcPr>
            <w:tcW w:w="2242" w:type="dxa"/>
            <w:vMerge w:val="restart"/>
          </w:tcPr>
          <w:p w:rsidR="007071B5" w:rsidRPr="00363F81" w:rsidRDefault="007071B5" w:rsidP="00595E3B">
            <w:pPr>
              <w:autoSpaceDE w:val="0"/>
              <w:autoSpaceDN w:val="0"/>
              <w:adjustRightInd w:val="0"/>
              <w:rPr>
                <w:rFonts w:eastAsia="TimesNewRomanPSMT"/>
              </w:rPr>
            </w:pPr>
            <w:r w:rsidRPr="00363F81">
              <w:rPr>
                <w:rFonts w:eastAsia="TimesNewRomanPSMT"/>
              </w:rPr>
              <w:t>п. Горноправдинск</w:t>
            </w:r>
          </w:p>
        </w:tc>
        <w:tc>
          <w:tcPr>
            <w:tcW w:w="1715" w:type="dxa"/>
            <w:vMerge w:val="restart"/>
          </w:tcPr>
          <w:p w:rsidR="007071B5" w:rsidRPr="00363F81" w:rsidRDefault="00C92043" w:rsidP="00595E3B">
            <w:pPr>
              <w:autoSpaceDE w:val="0"/>
              <w:autoSpaceDN w:val="0"/>
              <w:adjustRightInd w:val="0"/>
              <w:rPr>
                <w:rFonts w:eastAsia="TimesNewRomanPSMT"/>
              </w:rPr>
            </w:pPr>
            <w:r w:rsidRPr="00363F81">
              <w:rPr>
                <w:rFonts w:eastAsia="TimesNewRomanPSMT"/>
              </w:rPr>
              <w:t>«Таёжная»</w:t>
            </w:r>
          </w:p>
        </w:tc>
        <w:tc>
          <w:tcPr>
            <w:tcW w:w="1197" w:type="dxa"/>
          </w:tcPr>
          <w:p w:rsidR="007071B5" w:rsidRPr="00363F81" w:rsidRDefault="007071B5" w:rsidP="00595E3B">
            <w:pPr>
              <w:jc w:val="center"/>
              <w:rPr>
                <w:color w:val="000000"/>
              </w:rPr>
            </w:pPr>
            <w:r w:rsidRPr="00363F81">
              <w:rPr>
                <w:color w:val="000000"/>
              </w:rPr>
              <w:t>КСВ 1,86</w:t>
            </w:r>
          </w:p>
        </w:tc>
        <w:tc>
          <w:tcPr>
            <w:tcW w:w="1665"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 xml:space="preserve">1996 </w:t>
            </w:r>
            <w:r w:rsidR="00C92043" w:rsidRPr="00363F81">
              <w:rPr>
                <w:rFonts w:eastAsia="TimesNewRomanPSMT"/>
              </w:rPr>
              <w:t>–</w:t>
            </w:r>
            <w:r w:rsidRPr="00363F81">
              <w:rPr>
                <w:rFonts w:eastAsia="TimesNewRomanPSMT"/>
              </w:rPr>
              <w:t xml:space="preserve"> 2</w:t>
            </w:r>
            <w:r w:rsidR="00C92043" w:rsidRPr="00363F81">
              <w:rPr>
                <w:rFonts w:eastAsia="TimesNewRomanPSMT"/>
              </w:rPr>
              <w:t>004</w:t>
            </w:r>
          </w:p>
        </w:tc>
        <w:tc>
          <w:tcPr>
            <w:tcW w:w="1126"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93,25</w:t>
            </w:r>
          </w:p>
        </w:tc>
        <w:tc>
          <w:tcPr>
            <w:tcW w:w="1048"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ГАЗ</w:t>
            </w:r>
          </w:p>
        </w:tc>
        <w:tc>
          <w:tcPr>
            <w:tcW w:w="1708"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100</w:t>
            </w:r>
          </w:p>
        </w:tc>
        <w:tc>
          <w:tcPr>
            <w:tcW w:w="1242"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17,82</w:t>
            </w:r>
          </w:p>
        </w:tc>
        <w:tc>
          <w:tcPr>
            <w:tcW w:w="1242" w:type="dxa"/>
          </w:tcPr>
          <w:p w:rsidR="007071B5" w:rsidRPr="00363F81" w:rsidRDefault="007071B5" w:rsidP="00C92043">
            <w:pPr>
              <w:autoSpaceDE w:val="0"/>
              <w:autoSpaceDN w:val="0"/>
              <w:adjustRightInd w:val="0"/>
              <w:jc w:val="center"/>
              <w:rPr>
                <w:rFonts w:eastAsia="TimesNewRomanPSMT"/>
              </w:rPr>
            </w:pPr>
            <w:r w:rsidRPr="00363F81">
              <w:rPr>
                <w:rFonts w:eastAsia="TimesNewRomanPSMT"/>
              </w:rPr>
              <w:t>8,24</w:t>
            </w:r>
          </w:p>
        </w:tc>
        <w:tc>
          <w:tcPr>
            <w:tcW w:w="1156"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71,5%</w:t>
            </w:r>
          </w:p>
        </w:tc>
      </w:tr>
      <w:tr w:rsidR="00363F81" w:rsidRPr="005E7B8D" w:rsidTr="00363F81">
        <w:trPr>
          <w:trHeight w:val="246"/>
          <w:jc w:val="center"/>
        </w:trPr>
        <w:tc>
          <w:tcPr>
            <w:tcW w:w="2242" w:type="dxa"/>
            <w:vMerge/>
          </w:tcPr>
          <w:p w:rsidR="007071B5" w:rsidRPr="00363F81" w:rsidRDefault="007071B5" w:rsidP="00595E3B">
            <w:pPr>
              <w:autoSpaceDE w:val="0"/>
              <w:autoSpaceDN w:val="0"/>
              <w:adjustRightInd w:val="0"/>
              <w:rPr>
                <w:rFonts w:eastAsia="TimesNewRomanPSMT"/>
              </w:rPr>
            </w:pPr>
          </w:p>
        </w:tc>
        <w:tc>
          <w:tcPr>
            <w:tcW w:w="1715" w:type="dxa"/>
            <w:vMerge/>
          </w:tcPr>
          <w:p w:rsidR="007071B5" w:rsidRPr="00363F81" w:rsidRDefault="007071B5" w:rsidP="00595E3B">
            <w:pPr>
              <w:autoSpaceDE w:val="0"/>
              <w:autoSpaceDN w:val="0"/>
              <w:adjustRightInd w:val="0"/>
            </w:pPr>
          </w:p>
        </w:tc>
        <w:tc>
          <w:tcPr>
            <w:tcW w:w="1197" w:type="dxa"/>
          </w:tcPr>
          <w:p w:rsidR="007071B5" w:rsidRPr="00363F81" w:rsidRDefault="007071B5" w:rsidP="00595E3B">
            <w:pPr>
              <w:jc w:val="center"/>
            </w:pPr>
            <w:r w:rsidRPr="00363F81">
              <w:t>КСВ 2,0</w:t>
            </w:r>
          </w:p>
        </w:tc>
        <w:tc>
          <w:tcPr>
            <w:tcW w:w="1665" w:type="dxa"/>
            <w:vMerge/>
          </w:tcPr>
          <w:p w:rsidR="007071B5" w:rsidRPr="00363F81" w:rsidRDefault="007071B5" w:rsidP="00C92043">
            <w:pPr>
              <w:autoSpaceDE w:val="0"/>
              <w:autoSpaceDN w:val="0"/>
              <w:adjustRightInd w:val="0"/>
              <w:jc w:val="center"/>
              <w:rPr>
                <w:rFonts w:eastAsia="TimesNewRomanPSMT"/>
              </w:rPr>
            </w:pPr>
          </w:p>
        </w:tc>
        <w:tc>
          <w:tcPr>
            <w:tcW w:w="1126" w:type="dxa"/>
            <w:vMerge/>
          </w:tcPr>
          <w:p w:rsidR="007071B5" w:rsidRPr="00363F81" w:rsidRDefault="007071B5" w:rsidP="00C92043">
            <w:pPr>
              <w:autoSpaceDE w:val="0"/>
              <w:autoSpaceDN w:val="0"/>
              <w:adjustRightInd w:val="0"/>
              <w:jc w:val="center"/>
              <w:rPr>
                <w:rFonts w:eastAsia="TimesNewRomanPSMT"/>
              </w:rPr>
            </w:pPr>
          </w:p>
        </w:tc>
        <w:tc>
          <w:tcPr>
            <w:tcW w:w="1048" w:type="dxa"/>
            <w:vMerge/>
          </w:tcPr>
          <w:p w:rsidR="007071B5" w:rsidRPr="00363F81" w:rsidRDefault="007071B5" w:rsidP="00C92043">
            <w:pPr>
              <w:autoSpaceDE w:val="0"/>
              <w:autoSpaceDN w:val="0"/>
              <w:adjustRightInd w:val="0"/>
              <w:jc w:val="center"/>
              <w:rPr>
                <w:rFonts w:eastAsia="TimesNewRomanPSMT"/>
              </w:rPr>
            </w:pPr>
          </w:p>
        </w:tc>
        <w:tc>
          <w:tcPr>
            <w:tcW w:w="1708" w:type="dxa"/>
            <w:vMerge/>
          </w:tcPr>
          <w:p w:rsidR="007071B5" w:rsidRPr="00363F81" w:rsidRDefault="007071B5" w:rsidP="00C92043">
            <w:pPr>
              <w:autoSpaceDE w:val="0"/>
              <w:autoSpaceDN w:val="0"/>
              <w:adjustRightInd w:val="0"/>
              <w:jc w:val="center"/>
              <w:rPr>
                <w:rFonts w:eastAsia="TimesNewRomanPSMT"/>
              </w:rPr>
            </w:pPr>
          </w:p>
        </w:tc>
        <w:tc>
          <w:tcPr>
            <w:tcW w:w="1242" w:type="dxa"/>
            <w:vMerge/>
          </w:tcPr>
          <w:p w:rsidR="007071B5" w:rsidRPr="00363F81" w:rsidRDefault="007071B5" w:rsidP="00C92043">
            <w:pPr>
              <w:autoSpaceDE w:val="0"/>
              <w:autoSpaceDN w:val="0"/>
              <w:adjustRightInd w:val="0"/>
              <w:jc w:val="center"/>
              <w:rPr>
                <w:rFonts w:eastAsia="TimesNewRomanPSMT"/>
              </w:rPr>
            </w:pPr>
          </w:p>
        </w:tc>
        <w:tc>
          <w:tcPr>
            <w:tcW w:w="1242" w:type="dxa"/>
          </w:tcPr>
          <w:p w:rsidR="007071B5" w:rsidRPr="00363F81" w:rsidRDefault="007071B5" w:rsidP="00C92043">
            <w:pPr>
              <w:autoSpaceDE w:val="0"/>
              <w:autoSpaceDN w:val="0"/>
              <w:adjustRightInd w:val="0"/>
              <w:jc w:val="center"/>
              <w:rPr>
                <w:rFonts w:eastAsia="TimesNewRomanPSMT"/>
              </w:rPr>
            </w:pPr>
            <w:r w:rsidRPr="00363F81">
              <w:rPr>
                <w:rFonts w:eastAsia="TimesNewRomanPSMT"/>
              </w:rPr>
              <w:t>9,58</w:t>
            </w:r>
          </w:p>
        </w:tc>
        <w:tc>
          <w:tcPr>
            <w:tcW w:w="1156" w:type="dxa"/>
            <w:vMerge/>
          </w:tcPr>
          <w:p w:rsidR="007071B5" w:rsidRPr="00363F81" w:rsidRDefault="007071B5" w:rsidP="00C92043">
            <w:pPr>
              <w:autoSpaceDE w:val="0"/>
              <w:autoSpaceDN w:val="0"/>
              <w:adjustRightInd w:val="0"/>
              <w:jc w:val="center"/>
              <w:rPr>
                <w:rFonts w:eastAsia="TimesNewRomanPSMT"/>
              </w:rPr>
            </w:pPr>
          </w:p>
        </w:tc>
      </w:tr>
      <w:tr w:rsidR="00363F81" w:rsidRPr="005E7B8D" w:rsidTr="00363F81">
        <w:trPr>
          <w:jc w:val="center"/>
        </w:trPr>
        <w:tc>
          <w:tcPr>
            <w:tcW w:w="2242" w:type="dxa"/>
            <w:vMerge w:val="restart"/>
          </w:tcPr>
          <w:p w:rsidR="007071B5" w:rsidRPr="00363F81" w:rsidRDefault="007071B5" w:rsidP="00595E3B">
            <w:pPr>
              <w:autoSpaceDE w:val="0"/>
              <w:autoSpaceDN w:val="0"/>
              <w:adjustRightInd w:val="0"/>
              <w:rPr>
                <w:rFonts w:eastAsia="TimesNewRomanPSMT"/>
              </w:rPr>
            </w:pPr>
            <w:r w:rsidRPr="00363F81">
              <w:rPr>
                <w:rFonts w:eastAsia="TimesNewRomanPSMT"/>
              </w:rPr>
              <w:t>п. Горноправдинск</w:t>
            </w:r>
          </w:p>
        </w:tc>
        <w:tc>
          <w:tcPr>
            <w:tcW w:w="1715" w:type="dxa"/>
            <w:vMerge w:val="restart"/>
          </w:tcPr>
          <w:p w:rsidR="007071B5" w:rsidRPr="00363F81" w:rsidRDefault="00C92043" w:rsidP="00595E3B">
            <w:pPr>
              <w:autoSpaceDE w:val="0"/>
              <w:autoSpaceDN w:val="0"/>
              <w:adjustRightInd w:val="0"/>
              <w:rPr>
                <w:rFonts w:eastAsia="TimesNewRomanPSMT"/>
              </w:rPr>
            </w:pPr>
            <w:r w:rsidRPr="00363F81">
              <w:rPr>
                <w:rFonts w:eastAsia="TimesNewRomanPSMT"/>
              </w:rPr>
              <w:t>«</w:t>
            </w:r>
            <w:r w:rsidR="007071B5" w:rsidRPr="00363F81">
              <w:rPr>
                <w:rFonts w:eastAsia="TimesNewRomanPSMT"/>
              </w:rPr>
              <w:t>Клубная</w:t>
            </w:r>
            <w:r w:rsidRPr="00363F81">
              <w:rPr>
                <w:rFonts w:eastAsia="TimesNewRomanPSMT"/>
              </w:rPr>
              <w:t>»</w:t>
            </w:r>
          </w:p>
        </w:tc>
        <w:tc>
          <w:tcPr>
            <w:tcW w:w="1197" w:type="dxa"/>
          </w:tcPr>
          <w:p w:rsidR="007071B5" w:rsidRPr="00363F81" w:rsidRDefault="007071B5" w:rsidP="00595E3B">
            <w:pPr>
              <w:jc w:val="center"/>
              <w:rPr>
                <w:color w:val="000000"/>
              </w:rPr>
            </w:pPr>
            <w:r w:rsidRPr="00363F81">
              <w:rPr>
                <w:color w:val="000000"/>
              </w:rPr>
              <w:t>КСВ 1,86</w:t>
            </w:r>
          </w:p>
        </w:tc>
        <w:tc>
          <w:tcPr>
            <w:tcW w:w="1665"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1996</w:t>
            </w:r>
            <w:r w:rsidR="00C92043" w:rsidRPr="00363F81">
              <w:rPr>
                <w:rFonts w:eastAsia="TimesNewRomanPSMT"/>
              </w:rPr>
              <w:t xml:space="preserve"> – </w:t>
            </w:r>
            <w:r w:rsidRPr="00363F81">
              <w:rPr>
                <w:rFonts w:eastAsia="TimesNewRomanPSMT"/>
              </w:rPr>
              <w:t>2004</w:t>
            </w:r>
          </w:p>
        </w:tc>
        <w:tc>
          <w:tcPr>
            <w:tcW w:w="1126"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93,25</w:t>
            </w:r>
          </w:p>
        </w:tc>
        <w:tc>
          <w:tcPr>
            <w:tcW w:w="1048"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ГАЗ</w:t>
            </w:r>
          </w:p>
        </w:tc>
        <w:tc>
          <w:tcPr>
            <w:tcW w:w="1708"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100</w:t>
            </w:r>
          </w:p>
        </w:tc>
        <w:tc>
          <w:tcPr>
            <w:tcW w:w="1242"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18,08</w:t>
            </w:r>
          </w:p>
        </w:tc>
        <w:tc>
          <w:tcPr>
            <w:tcW w:w="1242" w:type="dxa"/>
          </w:tcPr>
          <w:p w:rsidR="007071B5" w:rsidRPr="00363F81" w:rsidRDefault="007071B5" w:rsidP="00C92043">
            <w:pPr>
              <w:autoSpaceDE w:val="0"/>
              <w:autoSpaceDN w:val="0"/>
              <w:adjustRightInd w:val="0"/>
              <w:jc w:val="center"/>
              <w:rPr>
                <w:rFonts w:eastAsia="TimesNewRomanPSMT"/>
              </w:rPr>
            </w:pPr>
            <w:r w:rsidRPr="00363F81">
              <w:rPr>
                <w:rFonts w:eastAsia="TimesNewRomanPSMT"/>
              </w:rPr>
              <w:t>8,36</w:t>
            </w:r>
          </w:p>
        </w:tc>
        <w:tc>
          <w:tcPr>
            <w:tcW w:w="1156"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71,5%</w:t>
            </w:r>
          </w:p>
        </w:tc>
      </w:tr>
      <w:tr w:rsidR="00363F81" w:rsidRPr="005E7B8D" w:rsidTr="00363F81">
        <w:trPr>
          <w:jc w:val="center"/>
        </w:trPr>
        <w:tc>
          <w:tcPr>
            <w:tcW w:w="2242" w:type="dxa"/>
            <w:vMerge/>
          </w:tcPr>
          <w:p w:rsidR="007071B5" w:rsidRPr="00363F81" w:rsidRDefault="007071B5" w:rsidP="00595E3B">
            <w:pPr>
              <w:autoSpaceDE w:val="0"/>
              <w:autoSpaceDN w:val="0"/>
              <w:adjustRightInd w:val="0"/>
              <w:rPr>
                <w:rFonts w:eastAsia="TimesNewRomanPSMT"/>
              </w:rPr>
            </w:pPr>
          </w:p>
        </w:tc>
        <w:tc>
          <w:tcPr>
            <w:tcW w:w="1715" w:type="dxa"/>
            <w:vMerge/>
          </w:tcPr>
          <w:p w:rsidR="007071B5" w:rsidRPr="00363F81" w:rsidRDefault="007071B5" w:rsidP="00595E3B">
            <w:pPr>
              <w:autoSpaceDE w:val="0"/>
              <w:autoSpaceDN w:val="0"/>
              <w:adjustRightInd w:val="0"/>
            </w:pPr>
          </w:p>
        </w:tc>
        <w:tc>
          <w:tcPr>
            <w:tcW w:w="1197" w:type="dxa"/>
          </w:tcPr>
          <w:p w:rsidR="007071B5" w:rsidRPr="00363F81" w:rsidRDefault="007071B5" w:rsidP="00595E3B">
            <w:pPr>
              <w:jc w:val="center"/>
            </w:pPr>
            <w:r w:rsidRPr="00363F81">
              <w:t>КСВ 2,0</w:t>
            </w:r>
          </w:p>
        </w:tc>
        <w:tc>
          <w:tcPr>
            <w:tcW w:w="1665" w:type="dxa"/>
            <w:vMerge/>
          </w:tcPr>
          <w:p w:rsidR="007071B5" w:rsidRPr="00363F81" w:rsidRDefault="007071B5" w:rsidP="00C92043">
            <w:pPr>
              <w:autoSpaceDE w:val="0"/>
              <w:autoSpaceDN w:val="0"/>
              <w:adjustRightInd w:val="0"/>
              <w:jc w:val="center"/>
              <w:rPr>
                <w:rFonts w:eastAsia="TimesNewRomanPSMT"/>
              </w:rPr>
            </w:pPr>
          </w:p>
        </w:tc>
        <w:tc>
          <w:tcPr>
            <w:tcW w:w="1126" w:type="dxa"/>
            <w:vMerge/>
          </w:tcPr>
          <w:p w:rsidR="007071B5" w:rsidRPr="00363F81" w:rsidRDefault="007071B5" w:rsidP="00C92043">
            <w:pPr>
              <w:autoSpaceDE w:val="0"/>
              <w:autoSpaceDN w:val="0"/>
              <w:adjustRightInd w:val="0"/>
              <w:jc w:val="center"/>
              <w:rPr>
                <w:rFonts w:eastAsia="TimesNewRomanPSMT"/>
              </w:rPr>
            </w:pPr>
          </w:p>
        </w:tc>
        <w:tc>
          <w:tcPr>
            <w:tcW w:w="1048" w:type="dxa"/>
            <w:vMerge/>
          </w:tcPr>
          <w:p w:rsidR="007071B5" w:rsidRPr="00363F81" w:rsidRDefault="007071B5" w:rsidP="00C92043">
            <w:pPr>
              <w:autoSpaceDE w:val="0"/>
              <w:autoSpaceDN w:val="0"/>
              <w:adjustRightInd w:val="0"/>
              <w:jc w:val="center"/>
              <w:rPr>
                <w:rFonts w:eastAsia="TimesNewRomanPSMT"/>
              </w:rPr>
            </w:pPr>
          </w:p>
        </w:tc>
        <w:tc>
          <w:tcPr>
            <w:tcW w:w="1708" w:type="dxa"/>
            <w:vMerge/>
          </w:tcPr>
          <w:p w:rsidR="007071B5" w:rsidRPr="00363F81" w:rsidRDefault="007071B5" w:rsidP="00C92043">
            <w:pPr>
              <w:autoSpaceDE w:val="0"/>
              <w:autoSpaceDN w:val="0"/>
              <w:adjustRightInd w:val="0"/>
              <w:jc w:val="center"/>
              <w:rPr>
                <w:rFonts w:eastAsia="TimesNewRomanPSMT"/>
              </w:rPr>
            </w:pPr>
          </w:p>
        </w:tc>
        <w:tc>
          <w:tcPr>
            <w:tcW w:w="1242" w:type="dxa"/>
            <w:vMerge/>
          </w:tcPr>
          <w:p w:rsidR="007071B5" w:rsidRPr="00363F81" w:rsidRDefault="007071B5" w:rsidP="00C92043">
            <w:pPr>
              <w:autoSpaceDE w:val="0"/>
              <w:autoSpaceDN w:val="0"/>
              <w:adjustRightInd w:val="0"/>
              <w:jc w:val="center"/>
              <w:rPr>
                <w:rFonts w:eastAsia="TimesNewRomanPSMT"/>
              </w:rPr>
            </w:pPr>
          </w:p>
        </w:tc>
        <w:tc>
          <w:tcPr>
            <w:tcW w:w="1242" w:type="dxa"/>
          </w:tcPr>
          <w:p w:rsidR="007071B5" w:rsidRPr="00363F81" w:rsidRDefault="007071B5" w:rsidP="00C92043">
            <w:pPr>
              <w:autoSpaceDE w:val="0"/>
              <w:autoSpaceDN w:val="0"/>
              <w:adjustRightInd w:val="0"/>
              <w:jc w:val="center"/>
              <w:rPr>
                <w:rFonts w:eastAsia="TimesNewRomanPSMT"/>
              </w:rPr>
            </w:pPr>
            <w:r w:rsidRPr="00363F81">
              <w:rPr>
                <w:rFonts w:eastAsia="TimesNewRomanPSMT"/>
              </w:rPr>
              <w:t>9,72</w:t>
            </w:r>
          </w:p>
        </w:tc>
        <w:tc>
          <w:tcPr>
            <w:tcW w:w="1156" w:type="dxa"/>
            <w:vMerge/>
          </w:tcPr>
          <w:p w:rsidR="007071B5" w:rsidRPr="00363F81" w:rsidRDefault="007071B5" w:rsidP="00C92043">
            <w:pPr>
              <w:autoSpaceDE w:val="0"/>
              <w:autoSpaceDN w:val="0"/>
              <w:adjustRightInd w:val="0"/>
              <w:jc w:val="center"/>
              <w:rPr>
                <w:rFonts w:eastAsia="TimesNewRomanPSMT"/>
              </w:rPr>
            </w:pPr>
          </w:p>
        </w:tc>
      </w:tr>
      <w:tr w:rsidR="00363F81" w:rsidRPr="005E7B8D" w:rsidTr="00363F81">
        <w:trPr>
          <w:jc w:val="center"/>
        </w:trPr>
        <w:tc>
          <w:tcPr>
            <w:tcW w:w="2242" w:type="dxa"/>
            <w:vMerge w:val="restart"/>
          </w:tcPr>
          <w:p w:rsidR="007071B5" w:rsidRPr="00363F81" w:rsidRDefault="007071B5" w:rsidP="00595E3B">
            <w:pPr>
              <w:autoSpaceDE w:val="0"/>
              <w:autoSpaceDN w:val="0"/>
              <w:adjustRightInd w:val="0"/>
              <w:rPr>
                <w:rFonts w:eastAsia="TimesNewRomanPSMT"/>
              </w:rPr>
            </w:pPr>
            <w:r w:rsidRPr="00363F81">
              <w:rPr>
                <w:rFonts w:eastAsia="TimesNewRomanPSMT"/>
              </w:rPr>
              <w:t>п. Горноправдинск</w:t>
            </w:r>
          </w:p>
        </w:tc>
        <w:tc>
          <w:tcPr>
            <w:tcW w:w="1715" w:type="dxa"/>
            <w:vMerge w:val="restart"/>
          </w:tcPr>
          <w:p w:rsidR="007071B5" w:rsidRPr="00363F81" w:rsidRDefault="00C92043" w:rsidP="00595E3B">
            <w:pPr>
              <w:autoSpaceDE w:val="0"/>
              <w:autoSpaceDN w:val="0"/>
              <w:adjustRightInd w:val="0"/>
              <w:rPr>
                <w:rFonts w:eastAsia="TimesNewRomanPSMT"/>
              </w:rPr>
            </w:pPr>
            <w:r w:rsidRPr="00363F81">
              <w:rPr>
                <w:rFonts w:eastAsia="TimesNewRomanPSMT"/>
              </w:rPr>
              <w:t>«</w:t>
            </w:r>
            <w:r w:rsidR="007071B5" w:rsidRPr="00363F81">
              <w:rPr>
                <w:rFonts w:eastAsia="TimesNewRomanPSMT"/>
              </w:rPr>
              <w:t>Школьная</w:t>
            </w:r>
            <w:r w:rsidRPr="00363F81">
              <w:rPr>
                <w:rFonts w:eastAsia="TimesNewRomanPSMT"/>
              </w:rPr>
              <w:t>»</w:t>
            </w:r>
          </w:p>
        </w:tc>
        <w:tc>
          <w:tcPr>
            <w:tcW w:w="1197" w:type="dxa"/>
          </w:tcPr>
          <w:p w:rsidR="007071B5" w:rsidRPr="00363F81" w:rsidRDefault="007071B5" w:rsidP="00595E3B">
            <w:pPr>
              <w:jc w:val="center"/>
              <w:rPr>
                <w:color w:val="000000"/>
              </w:rPr>
            </w:pPr>
            <w:r w:rsidRPr="00363F81">
              <w:rPr>
                <w:color w:val="000000"/>
              </w:rPr>
              <w:t>КСВ 1,86</w:t>
            </w:r>
          </w:p>
        </w:tc>
        <w:tc>
          <w:tcPr>
            <w:tcW w:w="1665"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2004</w:t>
            </w:r>
          </w:p>
        </w:tc>
        <w:tc>
          <w:tcPr>
            <w:tcW w:w="1126"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93,26</w:t>
            </w:r>
          </w:p>
        </w:tc>
        <w:tc>
          <w:tcPr>
            <w:tcW w:w="1048"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ГАЗ</w:t>
            </w:r>
          </w:p>
        </w:tc>
        <w:tc>
          <w:tcPr>
            <w:tcW w:w="1708"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100</w:t>
            </w:r>
          </w:p>
        </w:tc>
        <w:tc>
          <w:tcPr>
            <w:tcW w:w="1242"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10,38</w:t>
            </w:r>
          </w:p>
        </w:tc>
        <w:tc>
          <w:tcPr>
            <w:tcW w:w="1242" w:type="dxa"/>
          </w:tcPr>
          <w:p w:rsidR="007071B5" w:rsidRPr="00363F81" w:rsidRDefault="007071B5" w:rsidP="00C92043">
            <w:pPr>
              <w:autoSpaceDE w:val="0"/>
              <w:autoSpaceDN w:val="0"/>
              <w:adjustRightInd w:val="0"/>
              <w:jc w:val="center"/>
              <w:rPr>
                <w:rFonts w:eastAsia="TimesNewRomanPSMT"/>
              </w:rPr>
            </w:pPr>
            <w:r w:rsidRPr="00363F81">
              <w:rPr>
                <w:rFonts w:eastAsia="TimesNewRomanPSMT"/>
              </w:rPr>
              <w:t>4,8</w:t>
            </w:r>
          </w:p>
        </w:tc>
        <w:tc>
          <w:tcPr>
            <w:tcW w:w="1156"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43,9%</w:t>
            </w:r>
          </w:p>
        </w:tc>
      </w:tr>
      <w:tr w:rsidR="00363F81" w:rsidRPr="005E7B8D" w:rsidTr="00363F81">
        <w:trPr>
          <w:jc w:val="center"/>
        </w:trPr>
        <w:tc>
          <w:tcPr>
            <w:tcW w:w="2242" w:type="dxa"/>
            <w:vMerge/>
          </w:tcPr>
          <w:p w:rsidR="007071B5" w:rsidRPr="00363F81" w:rsidRDefault="007071B5" w:rsidP="00595E3B">
            <w:pPr>
              <w:autoSpaceDE w:val="0"/>
              <w:autoSpaceDN w:val="0"/>
              <w:adjustRightInd w:val="0"/>
              <w:rPr>
                <w:rFonts w:eastAsia="TimesNewRomanPSMT"/>
              </w:rPr>
            </w:pPr>
          </w:p>
        </w:tc>
        <w:tc>
          <w:tcPr>
            <w:tcW w:w="1715" w:type="dxa"/>
            <w:vMerge/>
          </w:tcPr>
          <w:p w:rsidR="007071B5" w:rsidRPr="00363F81" w:rsidRDefault="007071B5" w:rsidP="00595E3B">
            <w:pPr>
              <w:autoSpaceDE w:val="0"/>
              <w:autoSpaceDN w:val="0"/>
              <w:adjustRightInd w:val="0"/>
              <w:rPr>
                <w:rFonts w:eastAsia="TimesNewRomanPSMT"/>
              </w:rPr>
            </w:pPr>
          </w:p>
        </w:tc>
        <w:tc>
          <w:tcPr>
            <w:tcW w:w="1197" w:type="dxa"/>
          </w:tcPr>
          <w:p w:rsidR="007071B5" w:rsidRPr="00363F81" w:rsidRDefault="007071B5" w:rsidP="00595E3B">
            <w:pPr>
              <w:jc w:val="center"/>
            </w:pPr>
            <w:r w:rsidRPr="00363F81">
              <w:t>КСВ 2,0</w:t>
            </w:r>
          </w:p>
        </w:tc>
        <w:tc>
          <w:tcPr>
            <w:tcW w:w="1665" w:type="dxa"/>
            <w:vMerge/>
          </w:tcPr>
          <w:p w:rsidR="007071B5" w:rsidRPr="00363F81" w:rsidRDefault="007071B5" w:rsidP="00C92043">
            <w:pPr>
              <w:autoSpaceDE w:val="0"/>
              <w:autoSpaceDN w:val="0"/>
              <w:adjustRightInd w:val="0"/>
              <w:jc w:val="center"/>
              <w:rPr>
                <w:rFonts w:eastAsia="TimesNewRomanPSMT"/>
              </w:rPr>
            </w:pPr>
          </w:p>
        </w:tc>
        <w:tc>
          <w:tcPr>
            <w:tcW w:w="1126" w:type="dxa"/>
            <w:vMerge/>
          </w:tcPr>
          <w:p w:rsidR="007071B5" w:rsidRPr="00363F81" w:rsidRDefault="007071B5" w:rsidP="00C92043">
            <w:pPr>
              <w:autoSpaceDE w:val="0"/>
              <w:autoSpaceDN w:val="0"/>
              <w:adjustRightInd w:val="0"/>
              <w:jc w:val="center"/>
              <w:rPr>
                <w:rFonts w:eastAsia="TimesNewRomanPSMT"/>
              </w:rPr>
            </w:pPr>
          </w:p>
        </w:tc>
        <w:tc>
          <w:tcPr>
            <w:tcW w:w="1048" w:type="dxa"/>
            <w:vMerge/>
          </w:tcPr>
          <w:p w:rsidR="007071B5" w:rsidRPr="00363F81" w:rsidRDefault="007071B5" w:rsidP="00C92043">
            <w:pPr>
              <w:autoSpaceDE w:val="0"/>
              <w:autoSpaceDN w:val="0"/>
              <w:adjustRightInd w:val="0"/>
              <w:jc w:val="center"/>
              <w:rPr>
                <w:rFonts w:eastAsia="TimesNewRomanPSMT"/>
              </w:rPr>
            </w:pPr>
          </w:p>
        </w:tc>
        <w:tc>
          <w:tcPr>
            <w:tcW w:w="1708" w:type="dxa"/>
            <w:vMerge/>
          </w:tcPr>
          <w:p w:rsidR="007071B5" w:rsidRPr="00363F81" w:rsidRDefault="007071B5" w:rsidP="00C92043">
            <w:pPr>
              <w:autoSpaceDE w:val="0"/>
              <w:autoSpaceDN w:val="0"/>
              <w:adjustRightInd w:val="0"/>
              <w:jc w:val="center"/>
              <w:rPr>
                <w:rFonts w:eastAsia="TimesNewRomanPSMT"/>
              </w:rPr>
            </w:pPr>
          </w:p>
        </w:tc>
        <w:tc>
          <w:tcPr>
            <w:tcW w:w="1242" w:type="dxa"/>
            <w:vMerge/>
          </w:tcPr>
          <w:p w:rsidR="007071B5" w:rsidRPr="00363F81" w:rsidRDefault="007071B5" w:rsidP="00C92043">
            <w:pPr>
              <w:autoSpaceDE w:val="0"/>
              <w:autoSpaceDN w:val="0"/>
              <w:adjustRightInd w:val="0"/>
              <w:jc w:val="center"/>
              <w:rPr>
                <w:rFonts w:eastAsia="TimesNewRomanPSMT"/>
              </w:rPr>
            </w:pPr>
          </w:p>
        </w:tc>
        <w:tc>
          <w:tcPr>
            <w:tcW w:w="1242" w:type="dxa"/>
          </w:tcPr>
          <w:p w:rsidR="007071B5" w:rsidRPr="00363F81" w:rsidRDefault="007071B5" w:rsidP="00C92043">
            <w:pPr>
              <w:autoSpaceDE w:val="0"/>
              <w:autoSpaceDN w:val="0"/>
              <w:adjustRightInd w:val="0"/>
              <w:jc w:val="center"/>
              <w:rPr>
                <w:rFonts w:eastAsia="TimesNewRomanPSMT"/>
              </w:rPr>
            </w:pPr>
            <w:r w:rsidRPr="00363F81">
              <w:rPr>
                <w:rFonts w:eastAsia="TimesNewRomanPSMT"/>
              </w:rPr>
              <w:t>5,58</w:t>
            </w:r>
          </w:p>
        </w:tc>
        <w:tc>
          <w:tcPr>
            <w:tcW w:w="1156" w:type="dxa"/>
            <w:vMerge/>
          </w:tcPr>
          <w:p w:rsidR="007071B5" w:rsidRPr="00363F81" w:rsidRDefault="007071B5" w:rsidP="00C92043">
            <w:pPr>
              <w:autoSpaceDE w:val="0"/>
              <w:autoSpaceDN w:val="0"/>
              <w:adjustRightInd w:val="0"/>
              <w:jc w:val="center"/>
              <w:rPr>
                <w:rFonts w:eastAsia="TimesNewRomanPSMT"/>
              </w:rPr>
            </w:pPr>
          </w:p>
        </w:tc>
      </w:tr>
      <w:tr w:rsidR="00363F81" w:rsidRPr="005E7B8D" w:rsidTr="00363F81">
        <w:trPr>
          <w:jc w:val="center"/>
        </w:trPr>
        <w:tc>
          <w:tcPr>
            <w:tcW w:w="2242" w:type="dxa"/>
            <w:vMerge w:val="restart"/>
          </w:tcPr>
          <w:p w:rsidR="007071B5" w:rsidRPr="00363F81" w:rsidRDefault="007071B5" w:rsidP="00595E3B">
            <w:pPr>
              <w:autoSpaceDE w:val="0"/>
              <w:autoSpaceDN w:val="0"/>
              <w:adjustRightInd w:val="0"/>
              <w:rPr>
                <w:rFonts w:eastAsia="TimesNewRomanPSMT"/>
              </w:rPr>
            </w:pPr>
            <w:r w:rsidRPr="00363F81">
              <w:rPr>
                <w:rFonts w:eastAsia="TimesNewRomanPSMT"/>
              </w:rPr>
              <w:t>п. Горноправдинск</w:t>
            </w:r>
          </w:p>
        </w:tc>
        <w:tc>
          <w:tcPr>
            <w:tcW w:w="1715" w:type="dxa"/>
            <w:vMerge w:val="restart"/>
          </w:tcPr>
          <w:p w:rsidR="007071B5" w:rsidRPr="00363F81" w:rsidRDefault="00C92043" w:rsidP="00595E3B">
            <w:pPr>
              <w:autoSpaceDE w:val="0"/>
              <w:autoSpaceDN w:val="0"/>
              <w:adjustRightInd w:val="0"/>
              <w:rPr>
                <w:rFonts w:eastAsia="TimesNewRomanPSMT"/>
              </w:rPr>
            </w:pPr>
            <w:r w:rsidRPr="00363F81">
              <w:rPr>
                <w:rFonts w:eastAsia="TimesNewRomanPSMT"/>
              </w:rPr>
              <w:t>«</w:t>
            </w:r>
            <w:r w:rsidR="007071B5" w:rsidRPr="00363F81">
              <w:rPr>
                <w:rFonts w:eastAsia="TimesNewRomanPSMT"/>
              </w:rPr>
              <w:t>Сказка</w:t>
            </w:r>
            <w:r w:rsidRPr="00363F81">
              <w:rPr>
                <w:rFonts w:eastAsia="TimesNewRomanPSMT"/>
              </w:rPr>
              <w:t>»</w:t>
            </w:r>
          </w:p>
        </w:tc>
        <w:tc>
          <w:tcPr>
            <w:tcW w:w="1197" w:type="dxa"/>
          </w:tcPr>
          <w:p w:rsidR="007071B5" w:rsidRPr="00363F81" w:rsidRDefault="007071B5" w:rsidP="00595E3B">
            <w:pPr>
              <w:jc w:val="center"/>
              <w:rPr>
                <w:color w:val="000000"/>
              </w:rPr>
            </w:pPr>
            <w:r w:rsidRPr="00363F81">
              <w:rPr>
                <w:color w:val="000000"/>
              </w:rPr>
              <w:t>КСВ 1,86</w:t>
            </w:r>
          </w:p>
        </w:tc>
        <w:tc>
          <w:tcPr>
            <w:tcW w:w="1665"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1998</w:t>
            </w:r>
            <w:r w:rsidR="00C92043" w:rsidRPr="00363F81">
              <w:rPr>
                <w:rFonts w:eastAsia="TimesNewRomanPSMT"/>
              </w:rPr>
              <w:t xml:space="preserve"> – </w:t>
            </w:r>
            <w:r w:rsidRPr="00363F81">
              <w:rPr>
                <w:rFonts w:eastAsia="TimesNewRomanPSMT"/>
              </w:rPr>
              <w:t>2007</w:t>
            </w:r>
          </w:p>
        </w:tc>
        <w:tc>
          <w:tcPr>
            <w:tcW w:w="1126"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91</w:t>
            </w:r>
          </w:p>
        </w:tc>
        <w:tc>
          <w:tcPr>
            <w:tcW w:w="1048"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ГАЗ</w:t>
            </w:r>
          </w:p>
        </w:tc>
        <w:tc>
          <w:tcPr>
            <w:tcW w:w="1708"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100</w:t>
            </w:r>
          </w:p>
        </w:tc>
        <w:tc>
          <w:tcPr>
            <w:tcW w:w="1242"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6,25</w:t>
            </w:r>
          </w:p>
        </w:tc>
        <w:tc>
          <w:tcPr>
            <w:tcW w:w="1242" w:type="dxa"/>
          </w:tcPr>
          <w:p w:rsidR="007071B5" w:rsidRPr="00363F81" w:rsidRDefault="007071B5" w:rsidP="00C92043">
            <w:pPr>
              <w:autoSpaceDE w:val="0"/>
              <w:autoSpaceDN w:val="0"/>
              <w:adjustRightInd w:val="0"/>
              <w:jc w:val="center"/>
              <w:rPr>
                <w:rFonts w:eastAsia="TimesNewRomanPSMT"/>
              </w:rPr>
            </w:pPr>
            <w:r w:rsidRPr="00363F81">
              <w:rPr>
                <w:rFonts w:eastAsia="TimesNewRomanPSMT"/>
              </w:rPr>
              <w:t>3,36</w:t>
            </w:r>
          </w:p>
        </w:tc>
        <w:tc>
          <w:tcPr>
            <w:tcW w:w="1156"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21,3%</w:t>
            </w:r>
          </w:p>
        </w:tc>
      </w:tr>
      <w:tr w:rsidR="00363F81" w:rsidRPr="005E7B8D" w:rsidTr="00363F81">
        <w:trPr>
          <w:jc w:val="center"/>
        </w:trPr>
        <w:tc>
          <w:tcPr>
            <w:tcW w:w="2242" w:type="dxa"/>
            <w:vMerge/>
          </w:tcPr>
          <w:p w:rsidR="007071B5" w:rsidRPr="00363F81" w:rsidRDefault="007071B5" w:rsidP="00595E3B">
            <w:pPr>
              <w:autoSpaceDE w:val="0"/>
              <w:autoSpaceDN w:val="0"/>
              <w:adjustRightInd w:val="0"/>
              <w:rPr>
                <w:rFonts w:eastAsia="TimesNewRomanPSMT"/>
              </w:rPr>
            </w:pPr>
          </w:p>
        </w:tc>
        <w:tc>
          <w:tcPr>
            <w:tcW w:w="1715" w:type="dxa"/>
            <w:vMerge/>
          </w:tcPr>
          <w:p w:rsidR="007071B5" w:rsidRPr="00363F81" w:rsidRDefault="007071B5" w:rsidP="00595E3B">
            <w:pPr>
              <w:autoSpaceDE w:val="0"/>
              <w:autoSpaceDN w:val="0"/>
              <w:adjustRightInd w:val="0"/>
              <w:rPr>
                <w:rFonts w:eastAsia="TimesNewRomanPSMT"/>
              </w:rPr>
            </w:pPr>
          </w:p>
        </w:tc>
        <w:tc>
          <w:tcPr>
            <w:tcW w:w="1197" w:type="dxa"/>
          </w:tcPr>
          <w:p w:rsidR="007071B5" w:rsidRPr="00363F81" w:rsidRDefault="007071B5" w:rsidP="00595E3B">
            <w:pPr>
              <w:jc w:val="center"/>
              <w:rPr>
                <w:color w:val="000000"/>
              </w:rPr>
            </w:pPr>
            <w:r w:rsidRPr="00363F81">
              <w:rPr>
                <w:color w:val="000000"/>
              </w:rPr>
              <w:t>КВС 1,5</w:t>
            </w:r>
          </w:p>
        </w:tc>
        <w:tc>
          <w:tcPr>
            <w:tcW w:w="1665" w:type="dxa"/>
            <w:vMerge/>
          </w:tcPr>
          <w:p w:rsidR="007071B5" w:rsidRPr="00363F81" w:rsidRDefault="007071B5" w:rsidP="00C92043">
            <w:pPr>
              <w:autoSpaceDE w:val="0"/>
              <w:autoSpaceDN w:val="0"/>
              <w:adjustRightInd w:val="0"/>
              <w:jc w:val="center"/>
              <w:rPr>
                <w:rFonts w:eastAsia="TimesNewRomanPSMT"/>
              </w:rPr>
            </w:pPr>
          </w:p>
        </w:tc>
        <w:tc>
          <w:tcPr>
            <w:tcW w:w="1126" w:type="dxa"/>
            <w:vMerge/>
          </w:tcPr>
          <w:p w:rsidR="007071B5" w:rsidRPr="00363F81" w:rsidRDefault="007071B5" w:rsidP="00C92043">
            <w:pPr>
              <w:autoSpaceDE w:val="0"/>
              <w:autoSpaceDN w:val="0"/>
              <w:adjustRightInd w:val="0"/>
              <w:jc w:val="center"/>
              <w:rPr>
                <w:rFonts w:eastAsia="TimesNewRomanPSMT"/>
              </w:rPr>
            </w:pPr>
          </w:p>
        </w:tc>
        <w:tc>
          <w:tcPr>
            <w:tcW w:w="1048" w:type="dxa"/>
            <w:vMerge/>
          </w:tcPr>
          <w:p w:rsidR="007071B5" w:rsidRPr="00363F81" w:rsidRDefault="007071B5" w:rsidP="00C92043">
            <w:pPr>
              <w:autoSpaceDE w:val="0"/>
              <w:autoSpaceDN w:val="0"/>
              <w:adjustRightInd w:val="0"/>
              <w:jc w:val="center"/>
              <w:rPr>
                <w:rFonts w:eastAsia="TimesNewRomanPSMT"/>
              </w:rPr>
            </w:pPr>
          </w:p>
        </w:tc>
        <w:tc>
          <w:tcPr>
            <w:tcW w:w="1708" w:type="dxa"/>
            <w:vMerge/>
          </w:tcPr>
          <w:p w:rsidR="007071B5" w:rsidRPr="00363F81" w:rsidRDefault="007071B5" w:rsidP="00C92043">
            <w:pPr>
              <w:autoSpaceDE w:val="0"/>
              <w:autoSpaceDN w:val="0"/>
              <w:adjustRightInd w:val="0"/>
              <w:jc w:val="center"/>
              <w:rPr>
                <w:rFonts w:eastAsia="TimesNewRomanPSMT"/>
              </w:rPr>
            </w:pPr>
          </w:p>
        </w:tc>
        <w:tc>
          <w:tcPr>
            <w:tcW w:w="1242" w:type="dxa"/>
            <w:vMerge/>
          </w:tcPr>
          <w:p w:rsidR="007071B5" w:rsidRPr="00363F81" w:rsidRDefault="007071B5" w:rsidP="00C92043">
            <w:pPr>
              <w:autoSpaceDE w:val="0"/>
              <w:autoSpaceDN w:val="0"/>
              <w:adjustRightInd w:val="0"/>
              <w:jc w:val="center"/>
              <w:rPr>
                <w:rFonts w:eastAsia="TimesNewRomanPSMT"/>
              </w:rPr>
            </w:pPr>
          </w:p>
        </w:tc>
        <w:tc>
          <w:tcPr>
            <w:tcW w:w="1242" w:type="dxa"/>
          </w:tcPr>
          <w:p w:rsidR="007071B5" w:rsidRPr="00363F81" w:rsidRDefault="007071B5" w:rsidP="00C92043">
            <w:pPr>
              <w:autoSpaceDE w:val="0"/>
              <w:autoSpaceDN w:val="0"/>
              <w:adjustRightInd w:val="0"/>
              <w:jc w:val="center"/>
              <w:rPr>
                <w:rFonts w:eastAsia="TimesNewRomanPSMT"/>
              </w:rPr>
            </w:pPr>
            <w:r w:rsidRPr="00363F81">
              <w:rPr>
                <w:rFonts w:eastAsia="TimesNewRomanPSMT"/>
              </w:rPr>
              <w:t>2,89</w:t>
            </w:r>
          </w:p>
        </w:tc>
        <w:tc>
          <w:tcPr>
            <w:tcW w:w="1156" w:type="dxa"/>
            <w:vMerge/>
          </w:tcPr>
          <w:p w:rsidR="007071B5" w:rsidRPr="00363F81" w:rsidRDefault="007071B5" w:rsidP="00C92043">
            <w:pPr>
              <w:autoSpaceDE w:val="0"/>
              <w:autoSpaceDN w:val="0"/>
              <w:adjustRightInd w:val="0"/>
              <w:jc w:val="center"/>
              <w:rPr>
                <w:rFonts w:eastAsia="TimesNewRomanPSMT"/>
              </w:rPr>
            </w:pPr>
          </w:p>
        </w:tc>
      </w:tr>
      <w:tr w:rsidR="00363F81" w:rsidRPr="005E7B8D" w:rsidTr="00363F81">
        <w:trPr>
          <w:jc w:val="center"/>
        </w:trPr>
        <w:tc>
          <w:tcPr>
            <w:tcW w:w="2242" w:type="dxa"/>
            <w:vMerge w:val="restart"/>
          </w:tcPr>
          <w:p w:rsidR="007071B5" w:rsidRPr="00363F81" w:rsidRDefault="007071B5" w:rsidP="00595E3B">
            <w:pPr>
              <w:autoSpaceDE w:val="0"/>
              <w:autoSpaceDN w:val="0"/>
              <w:adjustRightInd w:val="0"/>
              <w:rPr>
                <w:rFonts w:eastAsia="TimesNewRomanPSMT"/>
              </w:rPr>
            </w:pPr>
            <w:r w:rsidRPr="00363F81">
              <w:rPr>
                <w:rFonts w:eastAsia="TimesNewRomanPSMT"/>
              </w:rPr>
              <w:t>п. Горноправдинск</w:t>
            </w:r>
          </w:p>
        </w:tc>
        <w:tc>
          <w:tcPr>
            <w:tcW w:w="1715" w:type="dxa"/>
            <w:vMerge w:val="restart"/>
          </w:tcPr>
          <w:p w:rsidR="007071B5" w:rsidRPr="00363F81" w:rsidRDefault="00C92043" w:rsidP="00595E3B">
            <w:pPr>
              <w:autoSpaceDE w:val="0"/>
              <w:autoSpaceDN w:val="0"/>
              <w:adjustRightInd w:val="0"/>
              <w:rPr>
                <w:rFonts w:eastAsia="TimesNewRomanPSMT"/>
              </w:rPr>
            </w:pPr>
            <w:r w:rsidRPr="00363F81">
              <w:rPr>
                <w:rFonts w:eastAsia="TimesNewRomanPSMT"/>
              </w:rPr>
              <w:t>«</w:t>
            </w:r>
            <w:r w:rsidR="007071B5" w:rsidRPr="00363F81">
              <w:rPr>
                <w:rFonts w:eastAsia="TimesNewRomanPSMT"/>
              </w:rPr>
              <w:t>Тепличная</w:t>
            </w:r>
            <w:r w:rsidRPr="00363F81">
              <w:rPr>
                <w:rFonts w:eastAsia="TimesNewRomanPSMT"/>
              </w:rPr>
              <w:t>»</w:t>
            </w:r>
          </w:p>
        </w:tc>
        <w:tc>
          <w:tcPr>
            <w:tcW w:w="1197" w:type="dxa"/>
          </w:tcPr>
          <w:p w:rsidR="007071B5" w:rsidRPr="00363F81" w:rsidRDefault="007071B5" w:rsidP="00595E3B">
            <w:pPr>
              <w:jc w:val="center"/>
              <w:rPr>
                <w:color w:val="000000"/>
              </w:rPr>
            </w:pPr>
            <w:r w:rsidRPr="00363F81">
              <w:rPr>
                <w:color w:val="000000"/>
              </w:rPr>
              <w:t>КСВ 1,86</w:t>
            </w:r>
          </w:p>
        </w:tc>
        <w:tc>
          <w:tcPr>
            <w:tcW w:w="1665"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1991</w:t>
            </w:r>
            <w:r w:rsidR="00C92043" w:rsidRPr="00363F81">
              <w:rPr>
                <w:rFonts w:eastAsia="TimesNewRomanPSMT"/>
              </w:rPr>
              <w:t xml:space="preserve"> – </w:t>
            </w:r>
            <w:r w:rsidRPr="00363F81">
              <w:rPr>
                <w:rFonts w:eastAsia="TimesNewRomanPSMT"/>
              </w:rPr>
              <w:t>1997</w:t>
            </w:r>
          </w:p>
        </w:tc>
        <w:tc>
          <w:tcPr>
            <w:tcW w:w="1126"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90,68</w:t>
            </w:r>
          </w:p>
        </w:tc>
        <w:tc>
          <w:tcPr>
            <w:tcW w:w="1048"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ГАЗ</w:t>
            </w:r>
          </w:p>
        </w:tc>
        <w:tc>
          <w:tcPr>
            <w:tcW w:w="1708"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10</w:t>
            </w:r>
            <w:r w:rsidR="00C92043" w:rsidRPr="00363F81">
              <w:rPr>
                <w:rFonts w:eastAsia="TimesNewRomanPSMT"/>
              </w:rPr>
              <w:t>0</w:t>
            </w:r>
          </w:p>
        </w:tc>
        <w:tc>
          <w:tcPr>
            <w:tcW w:w="1242"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14,36</w:t>
            </w:r>
          </w:p>
        </w:tc>
        <w:tc>
          <w:tcPr>
            <w:tcW w:w="1242" w:type="dxa"/>
          </w:tcPr>
          <w:p w:rsidR="007071B5" w:rsidRPr="00363F81" w:rsidRDefault="007071B5" w:rsidP="00C92043">
            <w:pPr>
              <w:autoSpaceDE w:val="0"/>
              <w:autoSpaceDN w:val="0"/>
              <w:adjustRightInd w:val="0"/>
              <w:jc w:val="center"/>
              <w:rPr>
                <w:rFonts w:eastAsia="TimesNewRomanPSMT"/>
              </w:rPr>
            </w:pPr>
            <w:r w:rsidRPr="00363F81">
              <w:rPr>
                <w:rFonts w:eastAsia="TimesNewRomanPSMT"/>
              </w:rPr>
              <w:t>6,64</w:t>
            </w:r>
          </w:p>
        </w:tc>
        <w:tc>
          <w:tcPr>
            <w:tcW w:w="1156"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21,3%</w:t>
            </w:r>
          </w:p>
          <w:p w:rsidR="007071B5" w:rsidRPr="00363F81" w:rsidRDefault="007071B5" w:rsidP="00C92043">
            <w:pPr>
              <w:autoSpaceDE w:val="0"/>
              <w:autoSpaceDN w:val="0"/>
              <w:adjustRightInd w:val="0"/>
              <w:jc w:val="center"/>
              <w:rPr>
                <w:rFonts w:eastAsia="TimesNewRomanPSMT"/>
              </w:rPr>
            </w:pPr>
          </w:p>
        </w:tc>
      </w:tr>
      <w:tr w:rsidR="00363F81" w:rsidRPr="005E7B8D" w:rsidTr="00363F81">
        <w:trPr>
          <w:jc w:val="center"/>
        </w:trPr>
        <w:tc>
          <w:tcPr>
            <w:tcW w:w="2242" w:type="dxa"/>
            <w:vMerge/>
          </w:tcPr>
          <w:p w:rsidR="007071B5" w:rsidRPr="00363F81" w:rsidRDefault="007071B5" w:rsidP="00595E3B">
            <w:pPr>
              <w:autoSpaceDE w:val="0"/>
              <w:autoSpaceDN w:val="0"/>
              <w:adjustRightInd w:val="0"/>
              <w:rPr>
                <w:rFonts w:eastAsia="TimesNewRomanPSMT"/>
              </w:rPr>
            </w:pPr>
          </w:p>
        </w:tc>
        <w:tc>
          <w:tcPr>
            <w:tcW w:w="1715" w:type="dxa"/>
            <w:vMerge/>
          </w:tcPr>
          <w:p w:rsidR="007071B5" w:rsidRPr="00363F81" w:rsidRDefault="007071B5" w:rsidP="00595E3B">
            <w:pPr>
              <w:autoSpaceDE w:val="0"/>
              <w:autoSpaceDN w:val="0"/>
              <w:adjustRightInd w:val="0"/>
              <w:rPr>
                <w:rFonts w:eastAsia="TimesNewRomanPSMT"/>
              </w:rPr>
            </w:pPr>
          </w:p>
        </w:tc>
        <w:tc>
          <w:tcPr>
            <w:tcW w:w="1197" w:type="dxa"/>
          </w:tcPr>
          <w:p w:rsidR="007071B5" w:rsidRPr="00363F81" w:rsidRDefault="007071B5" w:rsidP="00595E3B">
            <w:pPr>
              <w:jc w:val="center"/>
            </w:pPr>
            <w:r w:rsidRPr="00363F81">
              <w:t>КСВ 2,0</w:t>
            </w:r>
          </w:p>
        </w:tc>
        <w:tc>
          <w:tcPr>
            <w:tcW w:w="1665" w:type="dxa"/>
            <w:vMerge/>
          </w:tcPr>
          <w:p w:rsidR="007071B5" w:rsidRPr="00363F81" w:rsidRDefault="007071B5" w:rsidP="00C92043">
            <w:pPr>
              <w:autoSpaceDE w:val="0"/>
              <w:autoSpaceDN w:val="0"/>
              <w:adjustRightInd w:val="0"/>
              <w:jc w:val="center"/>
              <w:rPr>
                <w:rFonts w:eastAsia="TimesNewRomanPSMT"/>
              </w:rPr>
            </w:pPr>
          </w:p>
        </w:tc>
        <w:tc>
          <w:tcPr>
            <w:tcW w:w="1126" w:type="dxa"/>
            <w:vMerge/>
          </w:tcPr>
          <w:p w:rsidR="007071B5" w:rsidRPr="00363F81" w:rsidRDefault="007071B5" w:rsidP="00C92043">
            <w:pPr>
              <w:autoSpaceDE w:val="0"/>
              <w:autoSpaceDN w:val="0"/>
              <w:adjustRightInd w:val="0"/>
              <w:jc w:val="center"/>
              <w:rPr>
                <w:rFonts w:eastAsia="TimesNewRomanPSMT"/>
              </w:rPr>
            </w:pPr>
          </w:p>
        </w:tc>
        <w:tc>
          <w:tcPr>
            <w:tcW w:w="1048" w:type="dxa"/>
            <w:vMerge/>
          </w:tcPr>
          <w:p w:rsidR="007071B5" w:rsidRPr="00363F81" w:rsidRDefault="007071B5" w:rsidP="00C92043">
            <w:pPr>
              <w:autoSpaceDE w:val="0"/>
              <w:autoSpaceDN w:val="0"/>
              <w:adjustRightInd w:val="0"/>
              <w:jc w:val="center"/>
              <w:rPr>
                <w:rFonts w:eastAsia="TimesNewRomanPSMT"/>
              </w:rPr>
            </w:pPr>
          </w:p>
        </w:tc>
        <w:tc>
          <w:tcPr>
            <w:tcW w:w="1708" w:type="dxa"/>
            <w:vMerge/>
          </w:tcPr>
          <w:p w:rsidR="007071B5" w:rsidRPr="00363F81" w:rsidRDefault="007071B5" w:rsidP="00C92043">
            <w:pPr>
              <w:autoSpaceDE w:val="0"/>
              <w:autoSpaceDN w:val="0"/>
              <w:adjustRightInd w:val="0"/>
              <w:jc w:val="center"/>
              <w:rPr>
                <w:rFonts w:eastAsia="TimesNewRomanPSMT"/>
              </w:rPr>
            </w:pPr>
          </w:p>
        </w:tc>
        <w:tc>
          <w:tcPr>
            <w:tcW w:w="1242" w:type="dxa"/>
            <w:vMerge/>
          </w:tcPr>
          <w:p w:rsidR="007071B5" w:rsidRPr="00363F81" w:rsidRDefault="007071B5" w:rsidP="00C92043">
            <w:pPr>
              <w:autoSpaceDE w:val="0"/>
              <w:autoSpaceDN w:val="0"/>
              <w:adjustRightInd w:val="0"/>
              <w:jc w:val="center"/>
              <w:rPr>
                <w:rFonts w:eastAsia="TimesNewRomanPSMT"/>
              </w:rPr>
            </w:pPr>
          </w:p>
        </w:tc>
        <w:tc>
          <w:tcPr>
            <w:tcW w:w="1242" w:type="dxa"/>
          </w:tcPr>
          <w:p w:rsidR="007071B5" w:rsidRPr="00363F81" w:rsidRDefault="007071B5" w:rsidP="00C92043">
            <w:pPr>
              <w:autoSpaceDE w:val="0"/>
              <w:autoSpaceDN w:val="0"/>
              <w:adjustRightInd w:val="0"/>
              <w:jc w:val="center"/>
              <w:rPr>
                <w:rFonts w:eastAsia="TimesNewRomanPSMT"/>
              </w:rPr>
            </w:pPr>
            <w:r w:rsidRPr="00363F81">
              <w:rPr>
                <w:rFonts w:eastAsia="TimesNewRomanPSMT"/>
              </w:rPr>
              <w:t>7,72</w:t>
            </w:r>
          </w:p>
        </w:tc>
        <w:tc>
          <w:tcPr>
            <w:tcW w:w="1156" w:type="dxa"/>
            <w:vMerge/>
          </w:tcPr>
          <w:p w:rsidR="007071B5" w:rsidRPr="00363F81" w:rsidRDefault="007071B5" w:rsidP="00C92043">
            <w:pPr>
              <w:autoSpaceDE w:val="0"/>
              <w:autoSpaceDN w:val="0"/>
              <w:adjustRightInd w:val="0"/>
              <w:jc w:val="center"/>
              <w:rPr>
                <w:rFonts w:eastAsia="TimesNewRomanPSMT"/>
              </w:rPr>
            </w:pPr>
          </w:p>
        </w:tc>
      </w:tr>
      <w:tr w:rsidR="00363F81" w:rsidRPr="005E7B8D" w:rsidTr="00363F81">
        <w:trPr>
          <w:trHeight w:val="20"/>
          <w:jc w:val="center"/>
        </w:trPr>
        <w:tc>
          <w:tcPr>
            <w:tcW w:w="2242" w:type="dxa"/>
            <w:vMerge w:val="restart"/>
          </w:tcPr>
          <w:p w:rsidR="007071B5" w:rsidRPr="00363F81" w:rsidRDefault="007071B5" w:rsidP="00595E3B">
            <w:pPr>
              <w:autoSpaceDE w:val="0"/>
              <w:autoSpaceDN w:val="0"/>
              <w:adjustRightInd w:val="0"/>
              <w:rPr>
                <w:rFonts w:eastAsia="TimesNewRomanPSMT"/>
              </w:rPr>
            </w:pPr>
            <w:r w:rsidRPr="00363F81">
              <w:rPr>
                <w:rFonts w:eastAsia="TimesNewRomanPSMT"/>
              </w:rPr>
              <w:t>п. Горноправдинск</w:t>
            </w:r>
          </w:p>
        </w:tc>
        <w:tc>
          <w:tcPr>
            <w:tcW w:w="1715" w:type="dxa"/>
            <w:vMerge w:val="restart"/>
          </w:tcPr>
          <w:p w:rsidR="007071B5" w:rsidRPr="00363F81" w:rsidRDefault="00C92043" w:rsidP="00595E3B">
            <w:pPr>
              <w:autoSpaceDE w:val="0"/>
              <w:autoSpaceDN w:val="0"/>
              <w:adjustRightInd w:val="0"/>
              <w:rPr>
                <w:rFonts w:eastAsia="TimesNewRomanPSMT"/>
              </w:rPr>
            </w:pPr>
            <w:r w:rsidRPr="00363F81">
              <w:rPr>
                <w:rFonts w:eastAsia="TimesNewRomanPSMT"/>
              </w:rPr>
              <w:t>«</w:t>
            </w:r>
            <w:r w:rsidR="007071B5" w:rsidRPr="00363F81">
              <w:rPr>
                <w:rFonts w:eastAsia="TimesNewRomanPSMT"/>
              </w:rPr>
              <w:t xml:space="preserve">ВИАЛ </w:t>
            </w:r>
            <w:r w:rsidR="007071B5" w:rsidRPr="00363F81">
              <w:t>-2500Г</w:t>
            </w:r>
            <w:r w:rsidRPr="00363F81">
              <w:t>»</w:t>
            </w:r>
          </w:p>
        </w:tc>
        <w:tc>
          <w:tcPr>
            <w:tcW w:w="1197" w:type="dxa"/>
          </w:tcPr>
          <w:p w:rsidR="007071B5" w:rsidRPr="00363F81" w:rsidRDefault="007071B5" w:rsidP="00595E3B">
            <w:pPr>
              <w:jc w:val="center"/>
              <w:rPr>
                <w:color w:val="000000"/>
              </w:rPr>
            </w:pPr>
            <w:r w:rsidRPr="00363F81">
              <w:rPr>
                <w:color w:val="000000"/>
              </w:rPr>
              <w:t>КСВ 1,5</w:t>
            </w:r>
          </w:p>
        </w:tc>
        <w:tc>
          <w:tcPr>
            <w:tcW w:w="1665"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2013</w:t>
            </w:r>
          </w:p>
        </w:tc>
        <w:tc>
          <w:tcPr>
            <w:tcW w:w="1126"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94</w:t>
            </w:r>
          </w:p>
        </w:tc>
        <w:tc>
          <w:tcPr>
            <w:tcW w:w="1048"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ГАЗ</w:t>
            </w:r>
          </w:p>
        </w:tc>
        <w:tc>
          <w:tcPr>
            <w:tcW w:w="1708"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16</w:t>
            </w:r>
          </w:p>
        </w:tc>
        <w:tc>
          <w:tcPr>
            <w:tcW w:w="1242"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4,65</w:t>
            </w:r>
          </w:p>
        </w:tc>
        <w:tc>
          <w:tcPr>
            <w:tcW w:w="1242" w:type="dxa"/>
          </w:tcPr>
          <w:p w:rsidR="007071B5" w:rsidRPr="00363F81" w:rsidRDefault="007071B5" w:rsidP="00C92043">
            <w:pPr>
              <w:autoSpaceDE w:val="0"/>
              <w:autoSpaceDN w:val="0"/>
              <w:adjustRightInd w:val="0"/>
              <w:jc w:val="center"/>
              <w:rPr>
                <w:rFonts w:eastAsia="TimesNewRomanPSMT"/>
              </w:rPr>
            </w:pPr>
            <w:r w:rsidRPr="00363F81">
              <w:rPr>
                <w:rFonts w:eastAsia="TimesNewRomanPSMT"/>
              </w:rPr>
              <w:t>2,5</w:t>
            </w:r>
          </w:p>
        </w:tc>
        <w:tc>
          <w:tcPr>
            <w:tcW w:w="1156"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32,5%</w:t>
            </w:r>
          </w:p>
        </w:tc>
      </w:tr>
      <w:tr w:rsidR="00363F81" w:rsidRPr="005E7B8D" w:rsidTr="00363F81">
        <w:trPr>
          <w:jc w:val="center"/>
        </w:trPr>
        <w:tc>
          <w:tcPr>
            <w:tcW w:w="2242" w:type="dxa"/>
            <w:vMerge/>
          </w:tcPr>
          <w:p w:rsidR="007071B5" w:rsidRPr="00363F81" w:rsidRDefault="007071B5" w:rsidP="00595E3B">
            <w:pPr>
              <w:autoSpaceDE w:val="0"/>
              <w:autoSpaceDN w:val="0"/>
              <w:adjustRightInd w:val="0"/>
              <w:rPr>
                <w:rFonts w:eastAsia="TimesNewRomanPSMT"/>
              </w:rPr>
            </w:pPr>
          </w:p>
        </w:tc>
        <w:tc>
          <w:tcPr>
            <w:tcW w:w="1715" w:type="dxa"/>
            <w:vMerge/>
          </w:tcPr>
          <w:p w:rsidR="007071B5" w:rsidRPr="00363F81" w:rsidRDefault="007071B5" w:rsidP="00595E3B">
            <w:pPr>
              <w:autoSpaceDE w:val="0"/>
              <w:autoSpaceDN w:val="0"/>
              <w:adjustRightInd w:val="0"/>
            </w:pPr>
          </w:p>
        </w:tc>
        <w:tc>
          <w:tcPr>
            <w:tcW w:w="1197" w:type="dxa"/>
          </w:tcPr>
          <w:p w:rsidR="007071B5" w:rsidRPr="00363F81" w:rsidRDefault="007071B5" w:rsidP="00595E3B">
            <w:pPr>
              <w:jc w:val="center"/>
            </w:pPr>
            <w:r w:rsidRPr="00363F81">
              <w:rPr>
                <w:color w:val="000000"/>
              </w:rPr>
              <w:t>КСВ 1,0</w:t>
            </w:r>
          </w:p>
        </w:tc>
        <w:tc>
          <w:tcPr>
            <w:tcW w:w="1665" w:type="dxa"/>
            <w:vMerge/>
          </w:tcPr>
          <w:p w:rsidR="007071B5" w:rsidRPr="00363F81" w:rsidRDefault="007071B5" w:rsidP="00C92043">
            <w:pPr>
              <w:autoSpaceDE w:val="0"/>
              <w:autoSpaceDN w:val="0"/>
              <w:adjustRightInd w:val="0"/>
              <w:jc w:val="center"/>
              <w:rPr>
                <w:rFonts w:eastAsia="TimesNewRomanPSMT"/>
              </w:rPr>
            </w:pPr>
          </w:p>
        </w:tc>
        <w:tc>
          <w:tcPr>
            <w:tcW w:w="1126" w:type="dxa"/>
            <w:vMerge/>
          </w:tcPr>
          <w:p w:rsidR="007071B5" w:rsidRPr="00363F81" w:rsidRDefault="007071B5" w:rsidP="00C92043">
            <w:pPr>
              <w:autoSpaceDE w:val="0"/>
              <w:autoSpaceDN w:val="0"/>
              <w:adjustRightInd w:val="0"/>
              <w:jc w:val="center"/>
              <w:rPr>
                <w:rFonts w:eastAsia="TimesNewRomanPSMT"/>
              </w:rPr>
            </w:pPr>
          </w:p>
        </w:tc>
        <w:tc>
          <w:tcPr>
            <w:tcW w:w="1048" w:type="dxa"/>
            <w:vMerge/>
          </w:tcPr>
          <w:p w:rsidR="007071B5" w:rsidRPr="00363F81" w:rsidRDefault="007071B5" w:rsidP="00C92043">
            <w:pPr>
              <w:autoSpaceDE w:val="0"/>
              <w:autoSpaceDN w:val="0"/>
              <w:adjustRightInd w:val="0"/>
              <w:jc w:val="center"/>
              <w:rPr>
                <w:rFonts w:eastAsia="TimesNewRomanPSMT"/>
              </w:rPr>
            </w:pPr>
          </w:p>
        </w:tc>
        <w:tc>
          <w:tcPr>
            <w:tcW w:w="1708" w:type="dxa"/>
            <w:vMerge/>
          </w:tcPr>
          <w:p w:rsidR="007071B5" w:rsidRPr="00363F81" w:rsidRDefault="007071B5" w:rsidP="00C92043">
            <w:pPr>
              <w:autoSpaceDE w:val="0"/>
              <w:autoSpaceDN w:val="0"/>
              <w:adjustRightInd w:val="0"/>
              <w:jc w:val="center"/>
              <w:rPr>
                <w:rFonts w:eastAsia="TimesNewRomanPSMT"/>
              </w:rPr>
            </w:pPr>
          </w:p>
        </w:tc>
        <w:tc>
          <w:tcPr>
            <w:tcW w:w="1242" w:type="dxa"/>
            <w:vMerge/>
          </w:tcPr>
          <w:p w:rsidR="007071B5" w:rsidRPr="00363F81" w:rsidRDefault="007071B5" w:rsidP="00C92043">
            <w:pPr>
              <w:autoSpaceDE w:val="0"/>
              <w:autoSpaceDN w:val="0"/>
              <w:adjustRightInd w:val="0"/>
              <w:jc w:val="center"/>
              <w:rPr>
                <w:rFonts w:eastAsia="TimesNewRomanPSMT"/>
              </w:rPr>
            </w:pPr>
          </w:p>
        </w:tc>
        <w:tc>
          <w:tcPr>
            <w:tcW w:w="1242" w:type="dxa"/>
          </w:tcPr>
          <w:p w:rsidR="007071B5" w:rsidRPr="00363F81" w:rsidRDefault="007071B5" w:rsidP="00C92043">
            <w:pPr>
              <w:autoSpaceDE w:val="0"/>
              <w:autoSpaceDN w:val="0"/>
              <w:adjustRightInd w:val="0"/>
              <w:jc w:val="center"/>
              <w:rPr>
                <w:rFonts w:eastAsia="TimesNewRomanPSMT"/>
              </w:rPr>
            </w:pPr>
            <w:r w:rsidRPr="00363F81">
              <w:rPr>
                <w:rFonts w:eastAsia="TimesNewRomanPSMT"/>
              </w:rPr>
              <w:t>2,16</w:t>
            </w:r>
          </w:p>
        </w:tc>
        <w:tc>
          <w:tcPr>
            <w:tcW w:w="1156" w:type="dxa"/>
            <w:vMerge/>
          </w:tcPr>
          <w:p w:rsidR="007071B5" w:rsidRPr="00363F81" w:rsidRDefault="007071B5" w:rsidP="00C92043">
            <w:pPr>
              <w:autoSpaceDE w:val="0"/>
              <w:autoSpaceDN w:val="0"/>
              <w:adjustRightInd w:val="0"/>
              <w:jc w:val="center"/>
              <w:rPr>
                <w:rFonts w:eastAsia="TimesNewRomanPSMT"/>
              </w:rPr>
            </w:pPr>
          </w:p>
        </w:tc>
      </w:tr>
      <w:tr w:rsidR="00363F81" w:rsidRPr="005E7B8D" w:rsidTr="00363F81">
        <w:trPr>
          <w:jc w:val="center"/>
        </w:trPr>
        <w:tc>
          <w:tcPr>
            <w:tcW w:w="2242" w:type="dxa"/>
            <w:vMerge w:val="restart"/>
          </w:tcPr>
          <w:p w:rsidR="007071B5" w:rsidRPr="00363F81" w:rsidRDefault="007071B5" w:rsidP="00595E3B">
            <w:pPr>
              <w:autoSpaceDE w:val="0"/>
              <w:autoSpaceDN w:val="0"/>
              <w:adjustRightInd w:val="0"/>
              <w:rPr>
                <w:rFonts w:eastAsia="TimesNewRomanPSMT"/>
              </w:rPr>
            </w:pPr>
            <w:r w:rsidRPr="00363F81">
              <w:rPr>
                <w:rFonts w:eastAsia="TimesNewRomanPSMT"/>
              </w:rPr>
              <w:t>п. Бобровский</w:t>
            </w:r>
          </w:p>
        </w:tc>
        <w:tc>
          <w:tcPr>
            <w:tcW w:w="1715" w:type="dxa"/>
            <w:vMerge w:val="restart"/>
          </w:tcPr>
          <w:p w:rsidR="007071B5" w:rsidRPr="00363F81" w:rsidRDefault="00C92043" w:rsidP="00595E3B">
            <w:pPr>
              <w:autoSpaceDE w:val="0"/>
              <w:autoSpaceDN w:val="0"/>
              <w:adjustRightInd w:val="0"/>
              <w:rPr>
                <w:rFonts w:eastAsia="TimesNewRomanPSMT"/>
              </w:rPr>
            </w:pPr>
            <w:r w:rsidRPr="00363F81">
              <w:rPr>
                <w:rFonts w:eastAsia="TimesNewRomanPSMT"/>
              </w:rPr>
              <w:t>«</w:t>
            </w:r>
            <w:r w:rsidR="007071B5" w:rsidRPr="00363F81">
              <w:rPr>
                <w:rFonts w:eastAsia="TimesNewRomanPSMT"/>
              </w:rPr>
              <w:t>Бобровская</w:t>
            </w:r>
            <w:r w:rsidRPr="00363F81">
              <w:rPr>
                <w:rFonts w:eastAsia="TimesNewRomanPSMT"/>
              </w:rPr>
              <w:t>»</w:t>
            </w:r>
          </w:p>
        </w:tc>
        <w:tc>
          <w:tcPr>
            <w:tcW w:w="1197" w:type="dxa"/>
          </w:tcPr>
          <w:p w:rsidR="007071B5" w:rsidRPr="00363F81" w:rsidRDefault="007071B5" w:rsidP="00595E3B">
            <w:pPr>
              <w:jc w:val="center"/>
              <w:rPr>
                <w:color w:val="000000"/>
              </w:rPr>
            </w:pPr>
            <w:r w:rsidRPr="00363F81">
              <w:rPr>
                <w:color w:val="000000"/>
              </w:rPr>
              <w:t>КСВ 1,86</w:t>
            </w:r>
          </w:p>
        </w:tc>
        <w:tc>
          <w:tcPr>
            <w:tcW w:w="1665"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2002</w:t>
            </w:r>
            <w:r w:rsidR="00C92043" w:rsidRPr="00363F81">
              <w:rPr>
                <w:rFonts w:eastAsia="TimesNewRomanPSMT"/>
              </w:rPr>
              <w:t xml:space="preserve"> – </w:t>
            </w:r>
            <w:r w:rsidRPr="00363F81">
              <w:rPr>
                <w:rFonts w:eastAsia="TimesNewRomanPSMT"/>
              </w:rPr>
              <w:t>2003</w:t>
            </w:r>
          </w:p>
        </w:tc>
        <w:tc>
          <w:tcPr>
            <w:tcW w:w="1126"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61</w:t>
            </w:r>
          </w:p>
        </w:tc>
        <w:tc>
          <w:tcPr>
            <w:tcW w:w="1048"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ГАЗ</w:t>
            </w:r>
          </w:p>
        </w:tc>
        <w:tc>
          <w:tcPr>
            <w:tcW w:w="1708"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100</w:t>
            </w:r>
          </w:p>
        </w:tc>
        <w:tc>
          <w:tcPr>
            <w:tcW w:w="1242"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6,92</w:t>
            </w:r>
          </w:p>
        </w:tc>
        <w:tc>
          <w:tcPr>
            <w:tcW w:w="1242" w:type="dxa"/>
          </w:tcPr>
          <w:p w:rsidR="007071B5" w:rsidRPr="00363F81" w:rsidRDefault="007071B5" w:rsidP="00C92043">
            <w:pPr>
              <w:autoSpaceDE w:val="0"/>
              <w:autoSpaceDN w:val="0"/>
              <w:adjustRightInd w:val="0"/>
              <w:jc w:val="center"/>
              <w:rPr>
                <w:rFonts w:eastAsia="TimesNewRomanPSMT"/>
              </w:rPr>
            </w:pPr>
            <w:r w:rsidRPr="00363F81">
              <w:rPr>
                <w:rFonts w:eastAsia="TimesNewRomanPSMT"/>
              </w:rPr>
              <w:t>3,72</w:t>
            </w:r>
          </w:p>
        </w:tc>
        <w:tc>
          <w:tcPr>
            <w:tcW w:w="1156" w:type="dxa"/>
            <w:vMerge w:val="restart"/>
          </w:tcPr>
          <w:p w:rsidR="007071B5" w:rsidRPr="00363F81" w:rsidRDefault="007071B5" w:rsidP="00C92043">
            <w:pPr>
              <w:autoSpaceDE w:val="0"/>
              <w:autoSpaceDN w:val="0"/>
              <w:adjustRightInd w:val="0"/>
              <w:jc w:val="center"/>
              <w:rPr>
                <w:rFonts w:eastAsia="TimesNewRomanPSMT"/>
              </w:rPr>
            </w:pPr>
            <w:r w:rsidRPr="00363F81">
              <w:rPr>
                <w:rFonts w:eastAsia="TimesNewRomanPSMT"/>
              </w:rPr>
              <w:t>20%</w:t>
            </w:r>
          </w:p>
        </w:tc>
      </w:tr>
      <w:tr w:rsidR="00363F81" w:rsidRPr="005E7B8D" w:rsidTr="00363F81">
        <w:trPr>
          <w:jc w:val="center"/>
        </w:trPr>
        <w:tc>
          <w:tcPr>
            <w:tcW w:w="2242" w:type="dxa"/>
            <w:vMerge/>
          </w:tcPr>
          <w:p w:rsidR="007071B5" w:rsidRPr="005E7B8D" w:rsidRDefault="007071B5" w:rsidP="00595E3B">
            <w:pPr>
              <w:autoSpaceDE w:val="0"/>
              <w:autoSpaceDN w:val="0"/>
              <w:adjustRightInd w:val="0"/>
              <w:rPr>
                <w:rFonts w:eastAsia="TimesNewRomanPSMT"/>
                <w:sz w:val="20"/>
                <w:szCs w:val="20"/>
              </w:rPr>
            </w:pPr>
          </w:p>
        </w:tc>
        <w:tc>
          <w:tcPr>
            <w:tcW w:w="1715" w:type="dxa"/>
            <w:vMerge/>
          </w:tcPr>
          <w:p w:rsidR="007071B5" w:rsidRPr="005E7B8D" w:rsidRDefault="007071B5" w:rsidP="00595E3B">
            <w:pPr>
              <w:autoSpaceDE w:val="0"/>
              <w:autoSpaceDN w:val="0"/>
              <w:adjustRightInd w:val="0"/>
              <w:rPr>
                <w:sz w:val="20"/>
                <w:szCs w:val="20"/>
              </w:rPr>
            </w:pPr>
          </w:p>
        </w:tc>
        <w:tc>
          <w:tcPr>
            <w:tcW w:w="1197" w:type="dxa"/>
          </w:tcPr>
          <w:p w:rsidR="007071B5" w:rsidRPr="00363F81" w:rsidRDefault="007071B5" w:rsidP="00595E3B">
            <w:pPr>
              <w:jc w:val="center"/>
              <w:rPr>
                <w:color w:val="000000"/>
              </w:rPr>
            </w:pPr>
            <w:r w:rsidRPr="00363F81">
              <w:rPr>
                <w:color w:val="000000"/>
              </w:rPr>
              <w:t>КСВ 1,86</w:t>
            </w:r>
          </w:p>
        </w:tc>
        <w:tc>
          <w:tcPr>
            <w:tcW w:w="1665" w:type="dxa"/>
            <w:vMerge/>
          </w:tcPr>
          <w:p w:rsidR="007071B5" w:rsidRPr="00363F81" w:rsidRDefault="007071B5" w:rsidP="00595E3B">
            <w:pPr>
              <w:autoSpaceDE w:val="0"/>
              <w:autoSpaceDN w:val="0"/>
              <w:adjustRightInd w:val="0"/>
              <w:jc w:val="center"/>
              <w:rPr>
                <w:rFonts w:eastAsia="TimesNewRomanPSMT"/>
              </w:rPr>
            </w:pPr>
          </w:p>
        </w:tc>
        <w:tc>
          <w:tcPr>
            <w:tcW w:w="1126" w:type="dxa"/>
            <w:vMerge/>
          </w:tcPr>
          <w:p w:rsidR="007071B5" w:rsidRPr="00363F81" w:rsidRDefault="007071B5" w:rsidP="00595E3B">
            <w:pPr>
              <w:autoSpaceDE w:val="0"/>
              <w:autoSpaceDN w:val="0"/>
              <w:adjustRightInd w:val="0"/>
              <w:jc w:val="center"/>
              <w:rPr>
                <w:rFonts w:eastAsia="TimesNewRomanPSMT"/>
              </w:rPr>
            </w:pPr>
          </w:p>
        </w:tc>
        <w:tc>
          <w:tcPr>
            <w:tcW w:w="1048" w:type="dxa"/>
            <w:vMerge/>
          </w:tcPr>
          <w:p w:rsidR="007071B5" w:rsidRPr="00363F81" w:rsidRDefault="007071B5" w:rsidP="00595E3B">
            <w:pPr>
              <w:autoSpaceDE w:val="0"/>
              <w:autoSpaceDN w:val="0"/>
              <w:adjustRightInd w:val="0"/>
              <w:jc w:val="center"/>
              <w:rPr>
                <w:rFonts w:eastAsia="TimesNewRomanPSMT"/>
              </w:rPr>
            </w:pPr>
          </w:p>
        </w:tc>
        <w:tc>
          <w:tcPr>
            <w:tcW w:w="1708" w:type="dxa"/>
            <w:vMerge/>
          </w:tcPr>
          <w:p w:rsidR="007071B5" w:rsidRPr="00363F81" w:rsidRDefault="007071B5" w:rsidP="00595E3B">
            <w:pPr>
              <w:autoSpaceDE w:val="0"/>
              <w:autoSpaceDN w:val="0"/>
              <w:adjustRightInd w:val="0"/>
              <w:jc w:val="center"/>
              <w:rPr>
                <w:rFonts w:eastAsia="TimesNewRomanPSMT"/>
              </w:rPr>
            </w:pPr>
          </w:p>
        </w:tc>
        <w:tc>
          <w:tcPr>
            <w:tcW w:w="1242" w:type="dxa"/>
            <w:vMerge/>
          </w:tcPr>
          <w:p w:rsidR="007071B5" w:rsidRPr="00363F81" w:rsidRDefault="007071B5" w:rsidP="00595E3B">
            <w:pPr>
              <w:autoSpaceDE w:val="0"/>
              <w:autoSpaceDN w:val="0"/>
              <w:adjustRightInd w:val="0"/>
              <w:jc w:val="center"/>
              <w:rPr>
                <w:rFonts w:eastAsia="TimesNewRomanPSMT"/>
              </w:rPr>
            </w:pPr>
          </w:p>
        </w:tc>
        <w:tc>
          <w:tcPr>
            <w:tcW w:w="1242" w:type="dxa"/>
          </w:tcPr>
          <w:p w:rsidR="007071B5" w:rsidRPr="00363F81" w:rsidRDefault="007071B5" w:rsidP="00595E3B">
            <w:pPr>
              <w:autoSpaceDE w:val="0"/>
              <w:autoSpaceDN w:val="0"/>
              <w:adjustRightInd w:val="0"/>
              <w:jc w:val="center"/>
              <w:rPr>
                <w:rFonts w:eastAsia="TimesNewRomanPSMT"/>
              </w:rPr>
            </w:pPr>
            <w:r w:rsidRPr="00363F81">
              <w:rPr>
                <w:rFonts w:eastAsia="TimesNewRomanPSMT"/>
              </w:rPr>
              <w:t>3,2</w:t>
            </w:r>
          </w:p>
        </w:tc>
        <w:tc>
          <w:tcPr>
            <w:tcW w:w="1156" w:type="dxa"/>
            <w:vMerge/>
          </w:tcPr>
          <w:p w:rsidR="007071B5" w:rsidRPr="00363F81" w:rsidRDefault="007071B5" w:rsidP="00595E3B">
            <w:pPr>
              <w:autoSpaceDE w:val="0"/>
              <w:autoSpaceDN w:val="0"/>
              <w:adjustRightInd w:val="0"/>
              <w:jc w:val="center"/>
              <w:rPr>
                <w:rFonts w:eastAsia="TimesNewRomanPSMT"/>
              </w:rPr>
            </w:pPr>
          </w:p>
        </w:tc>
      </w:tr>
    </w:tbl>
    <w:p w:rsidR="007071B5" w:rsidRPr="005E7B8D" w:rsidRDefault="007071B5" w:rsidP="00595E3B">
      <w:pPr>
        <w:pStyle w:val="23"/>
        <w:spacing w:after="0" w:line="240" w:lineRule="auto"/>
        <w:ind w:left="0"/>
        <w:jc w:val="both"/>
        <w:rPr>
          <w:sz w:val="28"/>
          <w:szCs w:val="28"/>
        </w:rPr>
        <w:sectPr w:rsidR="007071B5" w:rsidRPr="005E7B8D" w:rsidSect="00595E3B">
          <w:type w:val="continuous"/>
          <w:pgSz w:w="16838" w:h="11906" w:orient="landscape" w:code="9"/>
          <w:pgMar w:top="1418" w:right="1276" w:bottom="1134" w:left="1559" w:header="709" w:footer="709" w:gutter="0"/>
          <w:cols w:space="708"/>
          <w:titlePg/>
          <w:docGrid w:linePitch="360"/>
        </w:sectPr>
      </w:pPr>
    </w:p>
    <w:p w:rsidR="007071B5" w:rsidRPr="009F4C4B" w:rsidRDefault="007071B5" w:rsidP="00595E3B">
      <w:pPr>
        <w:autoSpaceDE w:val="0"/>
        <w:autoSpaceDN w:val="0"/>
        <w:adjustRightInd w:val="0"/>
        <w:ind w:firstLine="708"/>
        <w:jc w:val="both"/>
        <w:rPr>
          <w:rFonts w:eastAsia="Calibri"/>
          <w:bCs/>
          <w:i/>
          <w:iCs/>
          <w:sz w:val="28"/>
          <w:szCs w:val="28"/>
        </w:rPr>
      </w:pPr>
      <w:r>
        <w:rPr>
          <w:rFonts w:eastAsia="Calibri"/>
          <w:bCs/>
          <w:i/>
          <w:iCs/>
          <w:sz w:val="28"/>
          <w:szCs w:val="28"/>
        </w:rPr>
        <w:lastRenderedPageBreak/>
        <w:t>б</w:t>
      </w:r>
      <w:r w:rsidRPr="009F4C4B">
        <w:rPr>
          <w:rFonts w:eastAsia="Calibri"/>
          <w:bCs/>
          <w:i/>
          <w:iCs/>
          <w:sz w:val="28"/>
          <w:szCs w:val="28"/>
        </w:rPr>
        <w:t>)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w:t>
      </w:r>
      <w:r>
        <w:rPr>
          <w:rFonts w:eastAsia="Calibri"/>
          <w:bCs/>
          <w:i/>
          <w:iCs/>
          <w:sz w:val="28"/>
          <w:szCs w:val="28"/>
        </w:rPr>
        <w:t>я источников тепловой энергии</w:t>
      </w:r>
    </w:p>
    <w:p w:rsidR="007071B5" w:rsidRPr="005E7B8D" w:rsidRDefault="007071B5" w:rsidP="00595E3B">
      <w:pPr>
        <w:autoSpaceDE w:val="0"/>
        <w:autoSpaceDN w:val="0"/>
        <w:adjustRightInd w:val="0"/>
        <w:ind w:firstLine="708"/>
        <w:jc w:val="both"/>
        <w:rPr>
          <w:rFonts w:eastAsia="TimesNewRomanPSMT"/>
          <w:sz w:val="28"/>
          <w:szCs w:val="28"/>
        </w:rPr>
      </w:pPr>
      <w:r w:rsidRPr="005E7B8D">
        <w:rPr>
          <w:rFonts w:eastAsia="TimesNewRomanPSMT"/>
          <w:sz w:val="28"/>
          <w:szCs w:val="28"/>
        </w:rPr>
        <w:t>В связи с тем, что освидетельствования при допуске котлов в эксплуатацию после ремонтов не проводятся, учет остаточного паркового ресурса не ведется, мероприятия по продлению ресурса не разрабатываются, провести анализ существующих и перспективных технических ограничений на использование установленной тепловой мощности не представляется возможным.</w:t>
      </w:r>
    </w:p>
    <w:p w:rsidR="007071B5" w:rsidRPr="005E7B8D" w:rsidRDefault="007071B5" w:rsidP="00595E3B">
      <w:pPr>
        <w:autoSpaceDE w:val="0"/>
        <w:autoSpaceDN w:val="0"/>
        <w:adjustRightInd w:val="0"/>
        <w:ind w:firstLine="708"/>
        <w:jc w:val="both"/>
        <w:rPr>
          <w:rFonts w:eastAsia="TimesNewRomanPSMT"/>
          <w:sz w:val="28"/>
          <w:szCs w:val="28"/>
        </w:rPr>
      </w:pPr>
      <w:r w:rsidRPr="005E7B8D">
        <w:rPr>
          <w:rFonts w:eastAsia="TimesNewRomanPSMT"/>
          <w:sz w:val="28"/>
          <w:szCs w:val="28"/>
        </w:rPr>
        <w:t>В то же время в схеме теплоснабжения в базовом периоде проведен анализ основного оборудования котельных.</w:t>
      </w:r>
    </w:p>
    <w:p w:rsidR="007071B5" w:rsidRPr="005E7B8D" w:rsidRDefault="007071B5" w:rsidP="00595E3B">
      <w:pPr>
        <w:autoSpaceDE w:val="0"/>
        <w:autoSpaceDN w:val="0"/>
        <w:adjustRightInd w:val="0"/>
        <w:jc w:val="both"/>
        <w:rPr>
          <w:rFonts w:eastAsia="TimesNewRomanPSMT"/>
          <w:sz w:val="28"/>
          <w:szCs w:val="28"/>
        </w:rPr>
      </w:pPr>
      <w:r w:rsidRPr="005E7B8D">
        <w:rPr>
          <w:rFonts w:eastAsia="TimesNewRomanPSMT"/>
          <w:sz w:val="28"/>
          <w:szCs w:val="28"/>
        </w:rPr>
        <w:t xml:space="preserve"> </w:t>
      </w:r>
      <w:r w:rsidRPr="005E7B8D">
        <w:rPr>
          <w:rFonts w:eastAsia="TimesNewRomanPSMT"/>
          <w:sz w:val="28"/>
          <w:szCs w:val="28"/>
        </w:rPr>
        <w:tab/>
        <w:t>Режимно-наладочные испытания проводятся в теплоснабжающих организациях в соответствии с нормативной документацией.</w:t>
      </w:r>
    </w:p>
    <w:p w:rsidR="007071B5" w:rsidRPr="005E7B8D" w:rsidRDefault="007071B5" w:rsidP="00595E3B">
      <w:pPr>
        <w:autoSpaceDE w:val="0"/>
        <w:autoSpaceDN w:val="0"/>
        <w:adjustRightInd w:val="0"/>
        <w:ind w:firstLine="708"/>
        <w:jc w:val="both"/>
        <w:rPr>
          <w:rFonts w:eastAsia="TimesNewRomanPSMT"/>
          <w:sz w:val="28"/>
          <w:szCs w:val="28"/>
        </w:rPr>
      </w:pPr>
      <w:r w:rsidRPr="005E7B8D">
        <w:rPr>
          <w:rFonts w:eastAsia="TimesNewRomanPSMT"/>
          <w:sz w:val="28"/>
          <w:szCs w:val="28"/>
        </w:rPr>
        <w:t>По итогам анализа режим</w:t>
      </w:r>
      <w:r>
        <w:rPr>
          <w:rFonts w:eastAsia="TimesNewRomanPSMT"/>
          <w:sz w:val="28"/>
          <w:szCs w:val="28"/>
        </w:rPr>
        <w:t>но-наладочных испытаний снижения</w:t>
      </w:r>
      <w:r w:rsidRPr="005E7B8D">
        <w:rPr>
          <w:rFonts w:eastAsia="TimesNewRomanPSMT"/>
          <w:sz w:val="28"/>
          <w:szCs w:val="28"/>
        </w:rPr>
        <w:t xml:space="preserve"> располагаемой мощности эксплуатируемых котельных относительно установленной не зафиксировано.</w:t>
      </w:r>
    </w:p>
    <w:p w:rsidR="007071B5" w:rsidRDefault="007071B5" w:rsidP="00595E3B">
      <w:pPr>
        <w:autoSpaceDE w:val="0"/>
        <w:autoSpaceDN w:val="0"/>
        <w:adjustRightInd w:val="0"/>
        <w:ind w:firstLine="708"/>
        <w:jc w:val="both"/>
        <w:rPr>
          <w:rFonts w:eastAsia="Calibri"/>
          <w:bCs/>
          <w:i/>
          <w:iCs/>
          <w:sz w:val="28"/>
          <w:szCs w:val="28"/>
        </w:rPr>
      </w:pPr>
      <w:r>
        <w:rPr>
          <w:rFonts w:eastAsia="Calibri"/>
          <w:bCs/>
          <w:i/>
          <w:iCs/>
          <w:sz w:val="28"/>
          <w:szCs w:val="28"/>
        </w:rPr>
        <w:t>в</w:t>
      </w:r>
      <w:r w:rsidRPr="009F4C4B">
        <w:rPr>
          <w:rFonts w:eastAsia="Calibri"/>
          <w:bCs/>
          <w:i/>
          <w:iCs/>
          <w:sz w:val="28"/>
          <w:szCs w:val="28"/>
        </w:rPr>
        <w:t>) существующие и перспективные затраты тепловой мощности на собственные и хозяйственные нужды источников тепловой энергии</w:t>
      </w:r>
    </w:p>
    <w:p w:rsidR="007071B5" w:rsidRPr="005E7B8D" w:rsidRDefault="007071B5" w:rsidP="00595E3B">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Существующие и перспективные затраты тепловой мощности на собственные и хозяйственные нужды котельных приведены в таблице </w:t>
      </w:r>
      <w:r>
        <w:rPr>
          <w:rFonts w:eastAsia="TimesNewRomanPSMT"/>
          <w:sz w:val="28"/>
          <w:szCs w:val="28"/>
        </w:rPr>
        <w:t>1</w:t>
      </w:r>
      <w:r w:rsidR="00247C56">
        <w:rPr>
          <w:rFonts w:eastAsia="TimesNewRomanPSMT"/>
          <w:sz w:val="28"/>
          <w:szCs w:val="28"/>
        </w:rPr>
        <w:t>6</w:t>
      </w:r>
      <w:r w:rsidRPr="005E7B8D">
        <w:rPr>
          <w:rFonts w:eastAsia="TimesNewRomanPSMT"/>
          <w:sz w:val="28"/>
          <w:szCs w:val="28"/>
        </w:rPr>
        <w:t>.</w:t>
      </w:r>
    </w:p>
    <w:p w:rsidR="007071B5" w:rsidRPr="005E7B8D" w:rsidRDefault="007071B5" w:rsidP="00595E3B">
      <w:pPr>
        <w:autoSpaceDE w:val="0"/>
        <w:autoSpaceDN w:val="0"/>
        <w:adjustRightInd w:val="0"/>
        <w:ind w:firstLine="708"/>
        <w:jc w:val="both"/>
        <w:rPr>
          <w:rFonts w:eastAsia="TimesNewRomanPSMT"/>
          <w:sz w:val="28"/>
          <w:szCs w:val="28"/>
        </w:rPr>
      </w:pPr>
    </w:p>
    <w:p w:rsidR="007071B5" w:rsidRPr="005E7B8D" w:rsidRDefault="007071B5" w:rsidP="00595E3B">
      <w:pPr>
        <w:autoSpaceDE w:val="0"/>
        <w:autoSpaceDN w:val="0"/>
        <w:adjustRightInd w:val="0"/>
        <w:ind w:firstLine="708"/>
        <w:jc w:val="both"/>
        <w:rPr>
          <w:rFonts w:eastAsia="TimesNewRomanPSMT"/>
          <w:sz w:val="28"/>
          <w:szCs w:val="28"/>
        </w:rPr>
      </w:pPr>
    </w:p>
    <w:p w:rsidR="007071B5" w:rsidRPr="005E7B8D" w:rsidRDefault="007071B5" w:rsidP="00595E3B">
      <w:pPr>
        <w:autoSpaceDE w:val="0"/>
        <w:autoSpaceDN w:val="0"/>
        <w:adjustRightInd w:val="0"/>
        <w:ind w:firstLine="708"/>
        <w:jc w:val="both"/>
        <w:rPr>
          <w:rFonts w:eastAsia="TimesNewRomanPSMT"/>
          <w:sz w:val="28"/>
          <w:szCs w:val="28"/>
        </w:rPr>
      </w:pPr>
    </w:p>
    <w:p w:rsidR="007071B5" w:rsidRPr="005E7B8D" w:rsidRDefault="007071B5" w:rsidP="00595E3B">
      <w:pPr>
        <w:autoSpaceDE w:val="0"/>
        <w:autoSpaceDN w:val="0"/>
        <w:adjustRightInd w:val="0"/>
        <w:ind w:firstLine="708"/>
        <w:jc w:val="both"/>
        <w:rPr>
          <w:rFonts w:eastAsia="TimesNewRomanPSMT"/>
          <w:sz w:val="28"/>
          <w:szCs w:val="28"/>
        </w:rPr>
      </w:pPr>
    </w:p>
    <w:p w:rsidR="007071B5" w:rsidRPr="005E7B8D" w:rsidRDefault="007071B5" w:rsidP="00595E3B">
      <w:pPr>
        <w:autoSpaceDE w:val="0"/>
        <w:autoSpaceDN w:val="0"/>
        <w:adjustRightInd w:val="0"/>
        <w:ind w:firstLine="708"/>
        <w:jc w:val="both"/>
        <w:rPr>
          <w:rFonts w:eastAsia="TimesNewRomanPSMT"/>
          <w:sz w:val="28"/>
          <w:szCs w:val="28"/>
        </w:rPr>
      </w:pPr>
    </w:p>
    <w:p w:rsidR="007071B5" w:rsidRPr="005E7B8D" w:rsidRDefault="007071B5" w:rsidP="00595E3B">
      <w:pPr>
        <w:autoSpaceDE w:val="0"/>
        <w:autoSpaceDN w:val="0"/>
        <w:adjustRightInd w:val="0"/>
        <w:ind w:firstLine="708"/>
        <w:jc w:val="both"/>
        <w:rPr>
          <w:rFonts w:eastAsia="TimesNewRomanPSMT"/>
          <w:sz w:val="28"/>
          <w:szCs w:val="28"/>
        </w:rPr>
      </w:pPr>
    </w:p>
    <w:p w:rsidR="007071B5" w:rsidRPr="005E7B8D" w:rsidRDefault="007071B5" w:rsidP="00595E3B">
      <w:pPr>
        <w:autoSpaceDE w:val="0"/>
        <w:autoSpaceDN w:val="0"/>
        <w:adjustRightInd w:val="0"/>
        <w:ind w:firstLine="708"/>
        <w:jc w:val="both"/>
        <w:rPr>
          <w:rFonts w:eastAsia="TimesNewRomanPSMT"/>
          <w:sz w:val="28"/>
          <w:szCs w:val="28"/>
        </w:rPr>
      </w:pPr>
    </w:p>
    <w:p w:rsidR="007071B5" w:rsidRPr="005E7B8D" w:rsidRDefault="007071B5" w:rsidP="00595E3B">
      <w:pPr>
        <w:autoSpaceDE w:val="0"/>
        <w:autoSpaceDN w:val="0"/>
        <w:adjustRightInd w:val="0"/>
        <w:ind w:firstLine="708"/>
        <w:jc w:val="both"/>
        <w:rPr>
          <w:rFonts w:eastAsia="TimesNewRomanPSMT"/>
          <w:sz w:val="28"/>
          <w:szCs w:val="28"/>
        </w:rPr>
      </w:pPr>
    </w:p>
    <w:p w:rsidR="007071B5" w:rsidRPr="005E7B8D" w:rsidRDefault="007071B5" w:rsidP="00595E3B">
      <w:pPr>
        <w:autoSpaceDE w:val="0"/>
        <w:autoSpaceDN w:val="0"/>
        <w:adjustRightInd w:val="0"/>
        <w:ind w:firstLine="708"/>
        <w:jc w:val="both"/>
        <w:rPr>
          <w:rFonts w:eastAsia="TimesNewRomanPSMT"/>
          <w:sz w:val="28"/>
          <w:szCs w:val="28"/>
        </w:rPr>
      </w:pPr>
    </w:p>
    <w:p w:rsidR="007071B5" w:rsidRPr="005E7B8D" w:rsidRDefault="007071B5" w:rsidP="00595E3B">
      <w:pPr>
        <w:autoSpaceDE w:val="0"/>
        <w:autoSpaceDN w:val="0"/>
        <w:adjustRightInd w:val="0"/>
        <w:ind w:firstLine="708"/>
        <w:jc w:val="both"/>
        <w:rPr>
          <w:rFonts w:eastAsia="TimesNewRomanPSMT"/>
          <w:sz w:val="28"/>
          <w:szCs w:val="28"/>
        </w:rPr>
      </w:pPr>
    </w:p>
    <w:p w:rsidR="007071B5" w:rsidRPr="005E7B8D" w:rsidRDefault="007071B5" w:rsidP="00595E3B">
      <w:pPr>
        <w:autoSpaceDE w:val="0"/>
        <w:autoSpaceDN w:val="0"/>
        <w:adjustRightInd w:val="0"/>
        <w:ind w:firstLine="708"/>
        <w:jc w:val="both"/>
        <w:rPr>
          <w:rFonts w:eastAsia="TimesNewRomanPSMT"/>
          <w:sz w:val="28"/>
          <w:szCs w:val="28"/>
        </w:rPr>
      </w:pPr>
    </w:p>
    <w:p w:rsidR="007071B5" w:rsidRPr="005E7B8D" w:rsidRDefault="007071B5" w:rsidP="00595E3B">
      <w:pPr>
        <w:autoSpaceDE w:val="0"/>
        <w:autoSpaceDN w:val="0"/>
        <w:adjustRightInd w:val="0"/>
        <w:ind w:firstLine="708"/>
        <w:jc w:val="both"/>
        <w:rPr>
          <w:rFonts w:eastAsia="TimesNewRomanPSMT"/>
          <w:sz w:val="28"/>
          <w:szCs w:val="28"/>
        </w:rPr>
      </w:pPr>
    </w:p>
    <w:p w:rsidR="007071B5" w:rsidRPr="005E7B8D" w:rsidRDefault="007071B5" w:rsidP="00595E3B">
      <w:pPr>
        <w:autoSpaceDE w:val="0"/>
        <w:autoSpaceDN w:val="0"/>
        <w:adjustRightInd w:val="0"/>
        <w:ind w:firstLine="708"/>
        <w:jc w:val="both"/>
        <w:rPr>
          <w:rFonts w:eastAsia="TimesNewRomanPSMT"/>
          <w:sz w:val="28"/>
          <w:szCs w:val="28"/>
        </w:rPr>
      </w:pPr>
    </w:p>
    <w:p w:rsidR="007071B5" w:rsidRPr="005E7B8D" w:rsidRDefault="007071B5" w:rsidP="00595E3B">
      <w:pPr>
        <w:autoSpaceDE w:val="0"/>
        <w:autoSpaceDN w:val="0"/>
        <w:adjustRightInd w:val="0"/>
        <w:ind w:firstLine="708"/>
        <w:jc w:val="both"/>
        <w:rPr>
          <w:rFonts w:eastAsia="TimesNewRomanPSMT"/>
          <w:sz w:val="28"/>
          <w:szCs w:val="28"/>
        </w:rPr>
      </w:pPr>
    </w:p>
    <w:p w:rsidR="007071B5" w:rsidRPr="005E7B8D" w:rsidRDefault="007071B5" w:rsidP="00595E3B">
      <w:pPr>
        <w:autoSpaceDE w:val="0"/>
        <w:autoSpaceDN w:val="0"/>
        <w:adjustRightInd w:val="0"/>
        <w:ind w:firstLine="708"/>
        <w:jc w:val="both"/>
        <w:rPr>
          <w:rFonts w:eastAsia="TimesNewRomanPSMT"/>
          <w:sz w:val="28"/>
          <w:szCs w:val="28"/>
        </w:rPr>
      </w:pPr>
    </w:p>
    <w:p w:rsidR="007071B5" w:rsidRPr="005E7B8D" w:rsidRDefault="007071B5" w:rsidP="00595E3B">
      <w:pPr>
        <w:autoSpaceDE w:val="0"/>
        <w:autoSpaceDN w:val="0"/>
        <w:adjustRightInd w:val="0"/>
        <w:ind w:firstLine="708"/>
        <w:jc w:val="both"/>
        <w:rPr>
          <w:rFonts w:eastAsia="TimesNewRomanPSMT"/>
          <w:sz w:val="28"/>
          <w:szCs w:val="28"/>
        </w:rPr>
      </w:pPr>
    </w:p>
    <w:p w:rsidR="007071B5" w:rsidRPr="005E7B8D" w:rsidRDefault="007071B5" w:rsidP="00595E3B">
      <w:pPr>
        <w:autoSpaceDE w:val="0"/>
        <w:autoSpaceDN w:val="0"/>
        <w:adjustRightInd w:val="0"/>
        <w:ind w:firstLine="708"/>
        <w:jc w:val="both"/>
        <w:rPr>
          <w:rFonts w:eastAsia="TimesNewRomanPSMT"/>
          <w:sz w:val="28"/>
          <w:szCs w:val="28"/>
        </w:rPr>
      </w:pPr>
    </w:p>
    <w:p w:rsidR="007071B5" w:rsidRPr="005E7B8D" w:rsidRDefault="007071B5" w:rsidP="00595E3B">
      <w:pPr>
        <w:autoSpaceDE w:val="0"/>
        <w:autoSpaceDN w:val="0"/>
        <w:adjustRightInd w:val="0"/>
        <w:ind w:firstLine="708"/>
        <w:jc w:val="both"/>
        <w:rPr>
          <w:rFonts w:eastAsia="TimesNewRomanPSMT"/>
          <w:sz w:val="28"/>
          <w:szCs w:val="28"/>
        </w:rPr>
        <w:sectPr w:rsidR="007071B5" w:rsidRPr="005E7B8D" w:rsidSect="00595E3B">
          <w:type w:val="continuous"/>
          <w:pgSz w:w="11906" w:h="16838" w:code="9"/>
          <w:pgMar w:top="1418" w:right="1276" w:bottom="1134" w:left="1559" w:header="709" w:footer="709" w:gutter="0"/>
          <w:cols w:space="708"/>
          <w:titlePg/>
          <w:docGrid w:linePitch="360"/>
        </w:sectPr>
      </w:pPr>
    </w:p>
    <w:p w:rsidR="00C92043" w:rsidRPr="00C92043" w:rsidRDefault="007071B5" w:rsidP="00C92043">
      <w:pPr>
        <w:autoSpaceDE w:val="0"/>
        <w:autoSpaceDN w:val="0"/>
        <w:adjustRightInd w:val="0"/>
        <w:ind w:firstLine="708"/>
        <w:jc w:val="right"/>
        <w:rPr>
          <w:rFonts w:eastAsia="TimesNewRomanPSMT"/>
          <w:sz w:val="28"/>
          <w:szCs w:val="28"/>
        </w:rPr>
      </w:pPr>
      <w:r w:rsidRPr="00C92043">
        <w:rPr>
          <w:rFonts w:eastAsia="TimesNewRomanPSMT"/>
          <w:sz w:val="28"/>
          <w:szCs w:val="28"/>
        </w:rPr>
        <w:lastRenderedPageBreak/>
        <w:t>Таблица 1</w:t>
      </w:r>
      <w:r w:rsidR="00247C56">
        <w:rPr>
          <w:rFonts w:eastAsia="TimesNewRomanPSMT"/>
          <w:sz w:val="28"/>
          <w:szCs w:val="28"/>
        </w:rPr>
        <w:t>6</w:t>
      </w:r>
      <w:r w:rsidRPr="00C92043">
        <w:rPr>
          <w:rFonts w:eastAsia="TimesNewRomanPSMT"/>
          <w:sz w:val="28"/>
          <w:szCs w:val="28"/>
        </w:rPr>
        <w:t xml:space="preserve"> </w:t>
      </w:r>
    </w:p>
    <w:p w:rsidR="00363F81" w:rsidRDefault="00363F81" w:rsidP="00595E3B">
      <w:pPr>
        <w:autoSpaceDE w:val="0"/>
        <w:autoSpaceDN w:val="0"/>
        <w:adjustRightInd w:val="0"/>
        <w:ind w:firstLine="708"/>
        <w:jc w:val="center"/>
        <w:rPr>
          <w:rFonts w:eastAsia="TimesNewRomanPSMT"/>
          <w:sz w:val="28"/>
          <w:szCs w:val="28"/>
        </w:rPr>
      </w:pPr>
    </w:p>
    <w:p w:rsidR="00C92043" w:rsidRDefault="007071B5" w:rsidP="00595E3B">
      <w:pPr>
        <w:autoSpaceDE w:val="0"/>
        <w:autoSpaceDN w:val="0"/>
        <w:adjustRightInd w:val="0"/>
        <w:ind w:firstLine="708"/>
        <w:jc w:val="center"/>
        <w:rPr>
          <w:rFonts w:eastAsia="TimesNewRomanPSMT"/>
          <w:sz w:val="28"/>
          <w:szCs w:val="28"/>
        </w:rPr>
      </w:pPr>
      <w:r w:rsidRPr="00C92043">
        <w:rPr>
          <w:rFonts w:eastAsia="TimesNewRomanPSMT"/>
          <w:sz w:val="28"/>
          <w:szCs w:val="28"/>
        </w:rPr>
        <w:t xml:space="preserve">Существующие и перспективные затраты тепловой мощности </w:t>
      </w:r>
    </w:p>
    <w:p w:rsidR="007071B5" w:rsidRPr="00C92043" w:rsidRDefault="007071B5" w:rsidP="00595E3B">
      <w:pPr>
        <w:autoSpaceDE w:val="0"/>
        <w:autoSpaceDN w:val="0"/>
        <w:adjustRightInd w:val="0"/>
        <w:ind w:firstLine="708"/>
        <w:jc w:val="center"/>
        <w:rPr>
          <w:rFonts w:eastAsia="TimesNewRomanPSMT"/>
          <w:sz w:val="28"/>
          <w:szCs w:val="28"/>
        </w:rPr>
      </w:pPr>
      <w:r w:rsidRPr="00C92043">
        <w:rPr>
          <w:rFonts w:eastAsia="TimesNewRomanPSMT"/>
          <w:sz w:val="28"/>
          <w:szCs w:val="28"/>
        </w:rPr>
        <w:t>на собственные и хозяйственные нужды котельных</w:t>
      </w:r>
    </w:p>
    <w:p w:rsidR="007071B5" w:rsidRPr="005E7B8D" w:rsidRDefault="007071B5" w:rsidP="00595E3B">
      <w:pPr>
        <w:autoSpaceDE w:val="0"/>
        <w:autoSpaceDN w:val="0"/>
        <w:adjustRightInd w:val="0"/>
        <w:ind w:firstLine="708"/>
        <w:jc w:val="center"/>
        <w:rPr>
          <w:rFonts w:eastAsia="TimesNewRomanPSMT"/>
        </w:rPr>
      </w:pPr>
    </w:p>
    <w:tbl>
      <w:tblPr>
        <w:tblStyle w:val="a4"/>
        <w:tblW w:w="12675" w:type="dxa"/>
        <w:jc w:val="center"/>
        <w:tblLayout w:type="fixed"/>
        <w:tblLook w:val="04A0" w:firstRow="1" w:lastRow="0" w:firstColumn="1" w:lastColumn="0" w:noHBand="0" w:noVBand="1"/>
      </w:tblPr>
      <w:tblGrid>
        <w:gridCol w:w="797"/>
        <w:gridCol w:w="2077"/>
        <w:gridCol w:w="960"/>
        <w:gridCol w:w="840"/>
        <w:gridCol w:w="1080"/>
        <w:gridCol w:w="1200"/>
        <w:gridCol w:w="1200"/>
        <w:gridCol w:w="1080"/>
        <w:gridCol w:w="1080"/>
        <w:gridCol w:w="1227"/>
        <w:gridCol w:w="1134"/>
      </w:tblGrid>
      <w:tr w:rsidR="007071B5" w:rsidRPr="00C92043" w:rsidTr="00C92043">
        <w:trPr>
          <w:cantSplit/>
          <w:trHeight w:val="3149"/>
          <w:jc w:val="center"/>
        </w:trPr>
        <w:tc>
          <w:tcPr>
            <w:tcW w:w="797" w:type="dxa"/>
            <w:hideMark/>
          </w:tcPr>
          <w:p w:rsidR="00C92043" w:rsidRPr="00C92043" w:rsidRDefault="007071B5" w:rsidP="00C92043">
            <w:pPr>
              <w:jc w:val="center"/>
              <w:rPr>
                <w:bCs/>
                <w:color w:val="000000"/>
              </w:rPr>
            </w:pPr>
            <w:r w:rsidRPr="00C92043">
              <w:rPr>
                <w:bCs/>
                <w:color w:val="000000"/>
              </w:rPr>
              <w:t>№</w:t>
            </w:r>
          </w:p>
          <w:p w:rsidR="007071B5" w:rsidRPr="00C92043" w:rsidRDefault="007071B5" w:rsidP="00C92043">
            <w:pPr>
              <w:jc w:val="center"/>
              <w:rPr>
                <w:bCs/>
                <w:color w:val="000000"/>
              </w:rPr>
            </w:pPr>
            <w:r w:rsidRPr="00C92043">
              <w:rPr>
                <w:bCs/>
                <w:color w:val="000000"/>
              </w:rPr>
              <w:t>п/п</w:t>
            </w:r>
          </w:p>
        </w:tc>
        <w:tc>
          <w:tcPr>
            <w:tcW w:w="2077" w:type="dxa"/>
            <w:textDirection w:val="btLr"/>
            <w:hideMark/>
          </w:tcPr>
          <w:p w:rsidR="007071B5" w:rsidRPr="00C92043" w:rsidRDefault="007071B5" w:rsidP="00C92043">
            <w:pPr>
              <w:jc w:val="center"/>
              <w:rPr>
                <w:bCs/>
                <w:color w:val="000000"/>
              </w:rPr>
            </w:pPr>
            <w:r w:rsidRPr="00C92043">
              <w:rPr>
                <w:rFonts w:eastAsia="TimesNewRomanPSMT"/>
              </w:rPr>
              <w:t>Наименование котельной</w:t>
            </w:r>
          </w:p>
        </w:tc>
        <w:tc>
          <w:tcPr>
            <w:tcW w:w="960" w:type="dxa"/>
            <w:textDirection w:val="btLr"/>
            <w:hideMark/>
          </w:tcPr>
          <w:p w:rsidR="007071B5" w:rsidRPr="00C92043" w:rsidRDefault="007071B5" w:rsidP="00C92043">
            <w:pPr>
              <w:jc w:val="center"/>
              <w:rPr>
                <w:bCs/>
                <w:color w:val="000000"/>
              </w:rPr>
            </w:pPr>
            <w:r w:rsidRPr="00C92043">
              <w:rPr>
                <w:bCs/>
                <w:color w:val="000000"/>
              </w:rPr>
              <w:t>Установленная мощность,</w:t>
            </w:r>
          </w:p>
          <w:p w:rsidR="007071B5" w:rsidRPr="00C92043" w:rsidRDefault="007071B5" w:rsidP="00C92043">
            <w:pPr>
              <w:jc w:val="center"/>
              <w:rPr>
                <w:bCs/>
                <w:color w:val="000000"/>
              </w:rPr>
            </w:pPr>
            <w:r w:rsidRPr="00C92043">
              <w:rPr>
                <w:bCs/>
                <w:color w:val="000000"/>
              </w:rPr>
              <w:t>Гкал/ч</w:t>
            </w:r>
          </w:p>
        </w:tc>
        <w:tc>
          <w:tcPr>
            <w:tcW w:w="840" w:type="dxa"/>
            <w:textDirection w:val="btLr"/>
            <w:hideMark/>
          </w:tcPr>
          <w:p w:rsidR="007071B5" w:rsidRPr="00C92043" w:rsidRDefault="007071B5" w:rsidP="00C92043">
            <w:pPr>
              <w:autoSpaceDE w:val="0"/>
              <w:autoSpaceDN w:val="0"/>
              <w:adjustRightInd w:val="0"/>
              <w:jc w:val="center"/>
              <w:rPr>
                <w:rFonts w:eastAsia="TimesNewRomanPSMT"/>
              </w:rPr>
            </w:pPr>
            <w:r w:rsidRPr="00C92043">
              <w:rPr>
                <w:rFonts w:eastAsia="TimesNewRomanPSMT"/>
              </w:rPr>
              <w:t>Располагаемая мощность,</w:t>
            </w:r>
          </w:p>
          <w:p w:rsidR="007071B5" w:rsidRPr="00C92043" w:rsidRDefault="007071B5" w:rsidP="00C92043">
            <w:pPr>
              <w:jc w:val="center"/>
              <w:rPr>
                <w:bCs/>
                <w:color w:val="000000"/>
              </w:rPr>
            </w:pPr>
            <w:r w:rsidRPr="00C92043">
              <w:rPr>
                <w:rFonts w:eastAsia="TimesNewRomanPSMT"/>
              </w:rPr>
              <w:t>Гкал/час</w:t>
            </w:r>
          </w:p>
        </w:tc>
        <w:tc>
          <w:tcPr>
            <w:tcW w:w="1080" w:type="dxa"/>
            <w:textDirection w:val="btLr"/>
            <w:hideMark/>
          </w:tcPr>
          <w:p w:rsidR="007071B5" w:rsidRPr="00C92043" w:rsidRDefault="007071B5" w:rsidP="00C92043">
            <w:pPr>
              <w:jc w:val="center"/>
              <w:rPr>
                <w:bCs/>
                <w:color w:val="000000"/>
              </w:rPr>
            </w:pPr>
            <w:r w:rsidRPr="00C92043">
              <w:rPr>
                <w:bCs/>
                <w:color w:val="000000"/>
              </w:rPr>
              <w:t>Расход на собственные</w:t>
            </w:r>
          </w:p>
          <w:p w:rsidR="007071B5" w:rsidRPr="00C92043" w:rsidRDefault="007071B5" w:rsidP="00C92043">
            <w:pPr>
              <w:jc w:val="center"/>
              <w:rPr>
                <w:bCs/>
                <w:color w:val="000000"/>
              </w:rPr>
            </w:pPr>
            <w:r w:rsidRPr="00C92043">
              <w:rPr>
                <w:bCs/>
                <w:color w:val="000000"/>
              </w:rPr>
              <w:t>нужды, 2016 г, Гкал/час</w:t>
            </w:r>
          </w:p>
        </w:tc>
        <w:tc>
          <w:tcPr>
            <w:tcW w:w="1200" w:type="dxa"/>
            <w:textDirection w:val="btLr"/>
          </w:tcPr>
          <w:p w:rsidR="007071B5" w:rsidRPr="00C92043" w:rsidRDefault="007071B5" w:rsidP="00C92043">
            <w:pPr>
              <w:jc w:val="center"/>
              <w:rPr>
                <w:bCs/>
                <w:color w:val="000000"/>
              </w:rPr>
            </w:pPr>
            <w:r w:rsidRPr="00C92043">
              <w:rPr>
                <w:bCs/>
                <w:color w:val="000000"/>
              </w:rPr>
              <w:t>Расход на собственные</w:t>
            </w:r>
          </w:p>
          <w:p w:rsidR="007071B5" w:rsidRPr="00C92043" w:rsidRDefault="007071B5" w:rsidP="00C92043">
            <w:pPr>
              <w:jc w:val="center"/>
              <w:rPr>
                <w:bCs/>
                <w:color w:val="000000"/>
              </w:rPr>
            </w:pPr>
            <w:r w:rsidRPr="00C92043">
              <w:rPr>
                <w:bCs/>
                <w:color w:val="000000"/>
              </w:rPr>
              <w:t>нужды, 2017 г Гкал/час</w:t>
            </w:r>
          </w:p>
        </w:tc>
        <w:tc>
          <w:tcPr>
            <w:tcW w:w="1200" w:type="dxa"/>
            <w:textDirection w:val="btLr"/>
          </w:tcPr>
          <w:p w:rsidR="007071B5" w:rsidRPr="00C92043" w:rsidRDefault="007071B5" w:rsidP="00C92043">
            <w:pPr>
              <w:jc w:val="center"/>
              <w:rPr>
                <w:bCs/>
                <w:color w:val="000000"/>
              </w:rPr>
            </w:pPr>
            <w:r w:rsidRPr="00C92043">
              <w:rPr>
                <w:bCs/>
                <w:color w:val="000000"/>
              </w:rPr>
              <w:t xml:space="preserve">Расход </w:t>
            </w:r>
            <w:r w:rsidR="00331ADD">
              <w:rPr>
                <w:bCs/>
                <w:color w:val="000000"/>
              </w:rPr>
              <w:t xml:space="preserve">на </w:t>
            </w:r>
            <w:r w:rsidRPr="00C92043">
              <w:rPr>
                <w:bCs/>
                <w:color w:val="000000"/>
              </w:rPr>
              <w:t>собственные нужды, 2018 г, Гкал/час</w:t>
            </w:r>
          </w:p>
        </w:tc>
        <w:tc>
          <w:tcPr>
            <w:tcW w:w="1080" w:type="dxa"/>
            <w:textDirection w:val="btLr"/>
          </w:tcPr>
          <w:p w:rsidR="007071B5" w:rsidRPr="00C92043" w:rsidRDefault="007071B5" w:rsidP="00C92043">
            <w:pPr>
              <w:jc w:val="center"/>
              <w:rPr>
                <w:bCs/>
                <w:color w:val="000000"/>
              </w:rPr>
            </w:pPr>
            <w:r w:rsidRPr="00C92043">
              <w:rPr>
                <w:bCs/>
                <w:color w:val="000000"/>
              </w:rPr>
              <w:t>Расход на собственные нужды, 2019 г, Гкал/час</w:t>
            </w:r>
          </w:p>
        </w:tc>
        <w:tc>
          <w:tcPr>
            <w:tcW w:w="1080" w:type="dxa"/>
            <w:textDirection w:val="btLr"/>
          </w:tcPr>
          <w:p w:rsidR="007071B5" w:rsidRPr="00C92043" w:rsidRDefault="007071B5" w:rsidP="00C92043">
            <w:pPr>
              <w:jc w:val="center"/>
              <w:rPr>
                <w:bCs/>
                <w:color w:val="000000"/>
              </w:rPr>
            </w:pPr>
            <w:r w:rsidRPr="00C92043">
              <w:rPr>
                <w:bCs/>
                <w:color w:val="000000"/>
              </w:rPr>
              <w:t>Расход на собственные нужды,</w:t>
            </w:r>
          </w:p>
          <w:p w:rsidR="007071B5" w:rsidRPr="00C92043" w:rsidRDefault="007071B5" w:rsidP="00C92043">
            <w:pPr>
              <w:jc w:val="center"/>
              <w:rPr>
                <w:bCs/>
                <w:color w:val="000000"/>
              </w:rPr>
            </w:pPr>
            <w:r w:rsidRPr="00C92043">
              <w:rPr>
                <w:bCs/>
                <w:color w:val="000000"/>
              </w:rPr>
              <w:t>2020 г, Гкал/час</w:t>
            </w:r>
          </w:p>
        </w:tc>
        <w:tc>
          <w:tcPr>
            <w:tcW w:w="1227" w:type="dxa"/>
            <w:textDirection w:val="btLr"/>
          </w:tcPr>
          <w:p w:rsidR="007071B5" w:rsidRPr="00C92043" w:rsidRDefault="007071B5" w:rsidP="00C92043">
            <w:pPr>
              <w:jc w:val="center"/>
              <w:rPr>
                <w:bCs/>
                <w:color w:val="000000"/>
              </w:rPr>
            </w:pPr>
            <w:r w:rsidRPr="00C92043">
              <w:rPr>
                <w:bCs/>
                <w:color w:val="000000"/>
              </w:rPr>
              <w:t>Расход на собственные</w:t>
            </w:r>
          </w:p>
          <w:p w:rsidR="007071B5" w:rsidRPr="00C92043" w:rsidRDefault="007071B5" w:rsidP="00C92043">
            <w:pPr>
              <w:jc w:val="center"/>
              <w:rPr>
                <w:bCs/>
                <w:color w:val="000000"/>
              </w:rPr>
            </w:pPr>
            <w:r w:rsidRPr="00C92043">
              <w:rPr>
                <w:bCs/>
                <w:color w:val="000000"/>
              </w:rPr>
              <w:t>нужды,</w:t>
            </w:r>
          </w:p>
          <w:p w:rsidR="007071B5" w:rsidRPr="00C92043" w:rsidRDefault="007071B5" w:rsidP="00C92043">
            <w:pPr>
              <w:jc w:val="center"/>
              <w:rPr>
                <w:bCs/>
                <w:color w:val="000000"/>
              </w:rPr>
            </w:pPr>
            <w:r w:rsidRPr="00C92043">
              <w:rPr>
                <w:bCs/>
                <w:color w:val="000000"/>
              </w:rPr>
              <w:t>2021 – 2025 годы, Гкал/час</w:t>
            </w:r>
          </w:p>
        </w:tc>
        <w:tc>
          <w:tcPr>
            <w:tcW w:w="1134" w:type="dxa"/>
            <w:textDirection w:val="btLr"/>
          </w:tcPr>
          <w:p w:rsidR="007071B5" w:rsidRPr="00C92043" w:rsidRDefault="007071B5" w:rsidP="00C92043">
            <w:pPr>
              <w:jc w:val="center"/>
              <w:rPr>
                <w:bCs/>
                <w:color w:val="000000"/>
              </w:rPr>
            </w:pPr>
            <w:r w:rsidRPr="00C92043">
              <w:rPr>
                <w:bCs/>
                <w:color w:val="000000"/>
              </w:rPr>
              <w:t>Расход на собственные нужды,</w:t>
            </w:r>
          </w:p>
          <w:p w:rsidR="007071B5" w:rsidRPr="00C92043" w:rsidRDefault="007071B5" w:rsidP="00C92043">
            <w:pPr>
              <w:jc w:val="center"/>
              <w:rPr>
                <w:bCs/>
                <w:color w:val="000000"/>
              </w:rPr>
            </w:pPr>
            <w:r w:rsidRPr="00C92043">
              <w:rPr>
                <w:bCs/>
                <w:color w:val="000000"/>
              </w:rPr>
              <w:t>2026 – 2030 годы, Гкал/час</w:t>
            </w:r>
          </w:p>
        </w:tc>
      </w:tr>
      <w:tr w:rsidR="007071B5" w:rsidRPr="00C92043" w:rsidTr="00C92043">
        <w:trPr>
          <w:trHeight w:val="117"/>
          <w:jc w:val="center"/>
        </w:trPr>
        <w:tc>
          <w:tcPr>
            <w:tcW w:w="797" w:type="dxa"/>
            <w:hideMark/>
          </w:tcPr>
          <w:p w:rsidR="007071B5" w:rsidRPr="00C92043" w:rsidRDefault="007071B5" w:rsidP="00595E3B">
            <w:pPr>
              <w:jc w:val="center"/>
              <w:rPr>
                <w:color w:val="000000"/>
              </w:rPr>
            </w:pPr>
            <w:r w:rsidRPr="00C92043">
              <w:rPr>
                <w:color w:val="000000"/>
              </w:rPr>
              <w:t>1.</w:t>
            </w:r>
          </w:p>
        </w:tc>
        <w:tc>
          <w:tcPr>
            <w:tcW w:w="2077" w:type="dxa"/>
            <w:hideMark/>
          </w:tcPr>
          <w:p w:rsidR="007071B5" w:rsidRPr="00C92043" w:rsidRDefault="007071B5" w:rsidP="00595E3B">
            <w:pPr>
              <w:autoSpaceDE w:val="0"/>
              <w:autoSpaceDN w:val="0"/>
              <w:adjustRightInd w:val="0"/>
              <w:rPr>
                <w:rFonts w:eastAsia="TimesNewRomanPSMT"/>
              </w:rPr>
            </w:pPr>
            <w:r w:rsidRPr="00C92043">
              <w:rPr>
                <w:rFonts w:eastAsia="TimesNewRomanPSMT"/>
              </w:rPr>
              <w:t>«Таёжная»</w:t>
            </w:r>
          </w:p>
        </w:tc>
        <w:tc>
          <w:tcPr>
            <w:tcW w:w="960" w:type="dxa"/>
            <w:hideMark/>
          </w:tcPr>
          <w:p w:rsidR="007071B5" w:rsidRPr="00C92043" w:rsidRDefault="007071B5" w:rsidP="00595E3B">
            <w:pPr>
              <w:autoSpaceDE w:val="0"/>
              <w:autoSpaceDN w:val="0"/>
              <w:adjustRightInd w:val="0"/>
              <w:jc w:val="center"/>
              <w:rPr>
                <w:rFonts w:eastAsia="TimesNewRomanPSMT"/>
              </w:rPr>
            </w:pPr>
            <w:r w:rsidRPr="00C92043">
              <w:rPr>
                <w:rFonts w:eastAsia="TimesNewRomanPSMT"/>
              </w:rPr>
              <w:t>6,4</w:t>
            </w:r>
          </w:p>
        </w:tc>
        <w:tc>
          <w:tcPr>
            <w:tcW w:w="840" w:type="dxa"/>
            <w:hideMark/>
          </w:tcPr>
          <w:p w:rsidR="007071B5" w:rsidRPr="00C92043" w:rsidRDefault="007071B5" w:rsidP="00595E3B">
            <w:pPr>
              <w:autoSpaceDE w:val="0"/>
              <w:autoSpaceDN w:val="0"/>
              <w:adjustRightInd w:val="0"/>
              <w:jc w:val="center"/>
              <w:rPr>
                <w:rFonts w:eastAsia="TimesNewRomanPSMT"/>
              </w:rPr>
            </w:pPr>
            <w:r w:rsidRPr="00C92043">
              <w:rPr>
                <w:rFonts w:eastAsia="TimesNewRomanPSMT"/>
              </w:rPr>
              <w:t>6,4</w:t>
            </w:r>
          </w:p>
        </w:tc>
        <w:tc>
          <w:tcPr>
            <w:tcW w:w="1080" w:type="dxa"/>
            <w:hideMark/>
          </w:tcPr>
          <w:p w:rsidR="007071B5" w:rsidRPr="00C92043" w:rsidRDefault="007071B5" w:rsidP="00595E3B">
            <w:pPr>
              <w:jc w:val="center"/>
              <w:rPr>
                <w:color w:val="000000"/>
              </w:rPr>
            </w:pPr>
            <w:r w:rsidRPr="00C92043">
              <w:rPr>
                <w:color w:val="000000"/>
              </w:rPr>
              <w:t>0,15</w:t>
            </w:r>
          </w:p>
        </w:tc>
        <w:tc>
          <w:tcPr>
            <w:tcW w:w="1200" w:type="dxa"/>
          </w:tcPr>
          <w:p w:rsidR="007071B5" w:rsidRPr="00C92043" w:rsidRDefault="007071B5" w:rsidP="00595E3B">
            <w:pPr>
              <w:jc w:val="center"/>
              <w:rPr>
                <w:color w:val="000000"/>
              </w:rPr>
            </w:pPr>
            <w:r w:rsidRPr="00C92043">
              <w:rPr>
                <w:color w:val="000000"/>
              </w:rPr>
              <w:t>0,18</w:t>
            </w:r>
          </w:p>
        </w:tc>
        <w:tc>
          <w:tcPr>
            <w:tcW w:w="1200" w:type="dxa"/>
          </w:tcPr>
          <w:p w:rsidR="007071B5" w:rsidRPr="00C92043" w:rsidRDefault="007071B5" w:rsidP="00595E3B">
            <w:pPr>
              <w:jc w:val="center"/>
              <w:rPr>
                <w:color w:val="000000"/>
              </w:rPr>
            </w:pPr>
            <w:r w:rsidRPr="00C92043">
              <w:rPr>
                <w:color w:val="000000"/>
              </w:rPr>
              <w:t>0,18</w:t>
            </w:r>
          </w:p>
        </w:tc>
        <w:tc>
          <w:tcPr>
            <w:tcW w:w="1080" w:type="dxa"/>
          </w:tcPr>
          <w:p w:rsidR="007071B5" w:rsidRPr="00C92043" w:rsidRDefault="007071B5" w:rsidP="00595E3B">
            <w:pPr>
              <w:jc w:val="center"/>
              <w:rPr>
                <w:color w:val="000000"/>
              </w:rPr>
            </w:pPr>
            <w:r w:rsidRPr="00C92043">
              <w:rPr>
                <w:color w:val="000000"/>
              </w:rPr>
              <w:t>0,18</w:t>
            </w:r>
          </w:p>
        </w:tc>
        <w:tc>
          <w:tcPr>
            <w:tcW w:w="1080" w:type="dxa"/>
          </w:tcPr>
          <w:p w:rsidR="007071B5" w:rsidRPr="00C92043" w:rsidRDefault="007071B5" w:rsidP="00595E3B">
            <w:pPr>
              <w:jc w:val="center"/>
              <w:rPr>
                <w:color w:val="000000"/>
              </w:rPr>
            </w:pPr>
            <w:r w:rsidRPr="00C92043">
              <w:rPr>
                <w:color w:val="000000"/>
              </w:rPr>
              <w:t>0,18</w:t>
            </w:r>
          </w:p>
        </w:tc>
        <w:tc>
          <w:tcPr>
            <w:tcW w:w="1227" w:type="dxa"/>
          </w:tcPr>
          <w:p w:rsidR="007071B5" w:rsidRPr="00C92043" w:rsidRDefault="007071B5" w:rsidP="00595E3B">
            <w:pPr>
              <w:jc w:val="center"/>
              <w:rPr>
                <w:color w:val="000000"/>
              </w:rPr>
            </w:pPr>
            <w:r w:rsidRPr="00C92043">
              <w:rPr>
                <w:color w:val="000000"/>
              </w:rPr>
              <w:t>0,16</w:t>
            </w:r>
          </w:p>
        </w:tc>
        <w:tc>
          <w:tcPr>
            <w:tcW w:w="1134" w:type="dxa"/>
          </w:tcPr>
          <w:p w:rsidR="007071B5" w:rsidRPr="00C92043" w:rsidRDefault="007071B5" w:rsidP="00595E3B">
            <w:pPr>
              <w:jc w:val="center"/>
              <w:rPr>
                <w:color w:val="000000"/>
              </w:rPr>
            </w:pPr>
            <w:r w:rsidRPr="00C92043">
              <w:rPr>
                <w:color w:val="000000"/>
              </w:rPr>
              <w:t>0,16</w:t>
            </w:r>
          </w:p>
        </w:tc>
      </w:tr>
      <w:tr w:rsidR="007071B5" w:rsidRPr="00C92043" w:rsidTr="00C92043">
        <w:trPr>
          <w:trHeight w:val="283"/>
          <w:jc w:val="center"/>
        </w:trPr>
        <w:tc>
          <w:tcPr>
            <w:tcW w:w="797" w:type="dxa"/>
            <w:hideMark/>
          </w:tcPr>
          <w:p w:rsidR="007071B5" w:rsidRPr="00C92043" w:rsidRDefault="007071B5" w:rsidP="00595E3B">
            <w:pPr>
              <w:jc w:val="center"/>
              <w:rPr>
                <w:color w:val="000000"/>
              </w:rPr>
            </w:pPr>
            <w:r w:rsidRPr="00C92043">
              <w:rPr>
                <w:color w:val="000000"/>
              </w:rPr>
              <w:t>2.</w:t>
            </w:r>
          </w:p>
        </w:tc>
        <w:tc>
          <w:tcPr>
            <w:tcW w:w="2077" w:type="dxa"/>
            <w:hideMark/>
          </w:tcPr>
          <w:p w:rsidR="007071B5" w:rsidRPr="00C92043" w:rsidRDefault="007071B5" w:rsidP="00595E3B">
            <w:pPr>
              <w:autoSpaceDE w:val="0"/>
              <w:autoSpaceDN w:val="0"/>
              <w:adjustRightInd w:val="0"/>
              <w:rPr>
                <w:rFonts w:eastAsia="TimesNewRomanPSMT"/>
              </w:rPr>
            </w:pPr>
            <w:r w:rsidRPr="00C92043">
              <w:rPr>
                <w:rFonts w:eastAsia="TimesNewRomanPSMT"/>
              </w:rPr>
              <w:t>«Клубная»</w:t>
            </w:r>
          </w:p>
        </w:tc>
        <w:tc>
          <w:tcPr>
            <w:tcW w:w="960" w:type="dxa"/>
            <w:hideMark/>
          </w:tcPr>
          <w:p w:rsidR="007071B5" w:rsidRPr="00C92043" w:rsidRDefault="007071B5" w:rsidP="00595E3B">
            <w:pPr>
              <w:autoSpaceDE w:val="0"/>
              <w:autoSpaceDN w:val="0"/>
              <w:adjustRightInd w:val="0"/>
              <w:jc w:val="center"/>
              <w:rPr>
                <w:rFonts w:eastAsia="TimesNewRomanPSMT"/>
              </w:rPr>
            </w:pPr>
            <w:r w:rsidRPr="00C92043">
              <w:rPr>
                <w:rFonts w:eastAsia="TimesNewRomanPSMT"/>
              </w:rPr>
              <w:t>8</w:t>
            </w:r>
          </w:p>
        </w:tc>
        <w:tc>
          <w:tcPr>
            <w:tcW w:w="840" w:type="dxa"/>
            <w:hideMark/>
          </w:tcPr>
          <w:p w:rsidR="007071B5" w:rsidRPr="00C92043" w:rsidRDefault="007071B5" w:rsidP="00595E3B">
            <w:pPr>
              <w:autoSpaceDE w:val="0"/>
              <w:autoSpaceDN w:val="0"/>
              <w:adjustRightInd w:val="0"/>
              <w:jc w:val="center"/>
              <w:rPr>
                <w:rFonts w:eastAsia="TimesNewRomanPSMT"/>
              </w:rPr>
            </w:pPr>
            <w:r w:rsidRPr="00C92043">
              <w:rPr>
                <w:rFonts w:eastAsia="TimesNewRomanPSMT"/>
              </w:rPr>
              <w:t>8</w:t>
            </w:r>
          </w:p>
        </w:tc>
        <w:tc>
          <w:tcPr>
            <w:tcW w:w="1080" w:type="dxa"/>
            <w:hideMark/>
          </w:tcPr>
          <w:p w:rsidR="007071B5" w:rsidRPr="00C92043" w:rsidRDefault="007071B5" w:rsidP="00595E3B">
            <w:pPr>
              <w:jc w:val="center"/>
              <w:rPr>
                <w:color w:val="000000"/>
              </w:rPr>
            </w:pPr>
            <w:r w:rsidRPr="00C92043">
              <w:rPr>
                <w:color w:val="000000"/>
              </w:rPr>
              <w:t>0,29</w:t>
            </w:r>
          </w:p>
        </w:tc>
        <w:tc>
          <w:tcPr>
            <w:tcW w:w="1200" w:type="dxa"/>
          </w:tcPr>
          <w:p w:rsidR="007071B5" w:rsidRPr="00C92043" w:rsidRDefault="007071B5" w:rsidP="00595E3B">
            <w:pPr>
              <w:jc w:val="center"/>
              <w:rPr>
                <w:color w:val="000000"/>
              </w:rPr>
            </w:pPr>
            <w:r w:rsidRPr="00C92043">
              <w:rPr>
                <w:color w:val="000000"/>
              </w:rPr>
              <w:t>0,26</w:t>
            </w:r>
          </w:p>
        </w:tc>
        <w:tc>
          <w:tcPr>
            <w:tcW w:w="1200" w:type="dxa"/>
          </w:tcPr>
          <w:p w:rsidR="007071B5" w:rsidRPr="00C92043" w:rsidRDefault="007071B5" w:rsidP="00595E3B">
            <w:pPr>
              <w:jc w:val="center"/>
              <w:rPr>
                <w:color w:val="000000"/>
              </w:rPr>
            </w:pPr>
            <w:r w:rsidRPr="00C92043">
              <w:rPr>
                <w:color w:val="000000"/>
              </w:rPr>
              <w:t>0,25</w:t>
            </w:r>
          </w:p>
        </w:tc>
        <w:tc>
          <w:tcPr>
            <w:tcW w:w="1080" w:type="dxa"/>
          </w:tcPr>
          <w:p w:rsidR="007071B5" w:rsidRPr="00C92043" w:rsidRDefault="007071B5" w:rsidP="00595E3B">
            <w:pPr>
              <w:jc w:val="center"/>
              <w:rPr>
                <w:color w:val="000000"/>
              </w:rPr>
            </w:pPr>
            <w:r w:rsidRPr="00C92043">
              <w:rPr>
                <w:color w:val="000000"/>
              </w:rPr>
              <w:t>0,26</w:t>
            </w:r>
          </w:p>
        </w:tc>
        <w:tc>
          <w:tcPr>
            <w:tcW w:w="1080" w:type="dxa"/>
          </w:tcPr>
          <w:p w:rsidR="007071B5" w:rsidRPr="00C92043" w:rsidRDefault="007071B5" w:rsidP="00595E3B">
            <w:pPr>
              <w:jc w:val="center"/>
              <w:rPr>
                <w:color w:val="000000"/>
              </w:rPr>
            </w:pPr>
            <w:r w:rsidRPr="00C92043">
              <w:rPr>
                <w:color w:val="000000"/>
              </w:rPr>
              <w:t>0,27</w:t>
            </w:r>
          </w:p>
        </w:tc>
        <w:tc>
          <w:tcPr>
            <w:tcW w:w="1227" w:type="dxa"/>
          </w:tcPr>
          <w:p w:rsidR="007071B5" w:rsidRPr="00C92043" w:rsidRDefault="007071B5" w:rsidP="00595E3B">
            <w:pPr>
              <w:jc w:val="center"/>
              <w:rPr>
                <w:color w:val="000000"/>
              </w:rPr>
            </w:pPr>
            <w:r w:rsidRPr="00C92043">
              <w:rPr>
                <w:color w:val="000000"/>
              </w:rPr>
              <w:t>0,27</w:t>
            </w:r>
          </w:p>
        </w:tc>
        <w:tc>
          <w:tcPr>
            <w:tcW w:w="1134" w:type="dxa"/>
          </w:tcPr>
          <w:p w:rsidR="007071B5" w:rsidRPr="00C92043" w:rsidRDefault="007071B5" w:rsidP="00595E3B">
            <w:pPr>
              <w:jc w:val="center"/>
              <w:rPr>
                <w:color w:val="000000"/>
              </w:rPr>
            </w:pPr>
            <w:r w:rsidRPr="00C92043">
              <w:rPr>
                <w:color w:val="000000"/>
              </w:rPr>
              <w:t>0,27</w:t>
            </w:r>
          </w:p>
        </w:tc>
      </w:tr>
      <w:tr w:rsidR="007071B5" w:rsidRPr="00C92043" w:rsidTr="00C92043">
        <w:trPr>
          <w:trHeight w:val="191"/>
          <w:jc w:val="center"/>
        </w:trPr>
        <w:tc>
          <w:tcPr>
            <w:tcW w:w="797" w:type="dxa"/>
            <w:hideMark/>
          </w:tcPr>
          <w:p w:rsidR="007071B5" w:rsidRPr="00C92043" w:rsidRDefault="007071B5" w:rsidP="00595E3B">
            <w:pPr>
              <w:jc w:val="center"/>
              <w:rPr>
                <w:color w:val="000000"/>
              </w:rPr>
            </w:pPr>
            <w:r w:rsidRPr="00C92043">
              <w:rPr>
                <w:color w:val="000000"/>
              </w:rPr>
              <w:t>3.</w:t>
            </w:r>
          </w:p>
        </w:tc>
        <w:tc>
          <w:tcPr>
            <w:tcW w:w="2077" w:type="dxa"/>
            <w:hideMark/>
          </w:tcPr>
          <w:p w:rsidR="007071B5" w:rsidRPr="00C92043" w:rsidRDefault="007071B5" w:rsidP="00595E3B">
            <w:pPr>
              <w:autoSpaceDE w:val="0"/>
              <w:autoSpaceDN w:val="0"/>
              <w:adjustRightInd w:val="0"/>
              <w:rPr>
                <w:rFonts w:eastAsia="TimesNewRomanPSMT"/>
              </w:rPr>
            </w:pPr>
            <w:r w:rsidRPr="00C92043">
              <w:rPr>
                <w:rFonts w:eastAsia="TimesNewRomanPSMT"/>
              </w:rPr>
              <w:t>«Школьная»</w:t>
            </w:r>
          </w:p>
        </w:tc>
        <w:tc>
          <w:tcPr>
            <w:tcW w:w="960" w:type="dxa"/>
            <w:hideMark/>
          </w:tcPr>
          <w:p w:rsidR="007071B5" w:rsidRPr="00C92043" w:rsidRDefault="007071B5" w:rsidP="00595E3B">
            <w:pPr>
              <w:autoSpaceDE w:val="0"/>
              <w:autoSpaceDN w:val="0"/>
              <w:adjustRightInd w:val="0"/>
              <w:jc w:val="center"/>
              <w:rPr>
                <w:rFonts w:eastAsia="TimesNewRomanPSMT"/>
              </w:rPr>
            </w:pPr>
            <w:r w:rsidRPr="00C92043">
              <w:rPr>
                <w:rFonts w:eastAsia="TimesNewRomanPSMT"/>
              </w:rPr>
              <w:t>4,8</w:t>
            </w:r>
          </w:p>
        </w:tc>
        <w:tc>
          <w:tcPr>
            <w:tcW w:w="840" w:type="dxa"/>
            <w:hideMark/>
          </w:tcPr>
          <w:p w:rsidR="007071B5" w:rsidRPr="00C92043" w:rsidRDefault="007071B5" w:rsidP="00595E3B">
            <w:pPr>
              <w:autoSpaceDE w:val="0"/>
              <w:autoSpaceDN w:val="0"/>
              <w:adjustRightInd w:val="0"/>
              <w:jc w:val="center"/>
              <w:rPr>
                <w:rFonts w:eastAsia="TimesNewRomanPSMT"/>
              </w:rPr>
            </w:pPr>
            <w:r w:rsidRPr="00C92043">
              <w:rPr>
                <w:rFonts w:eastAsia="TimesNewRomanPSMT"/>
              </w:rPr>
              <w:t>4,8</w:t>
            </w:r>
          </w:p>
        </w:tc>
        <w:tc>
          <w:tcPr>
            <w:tcW w:w="1080" w:type="dxa"/>
            <w:hideMark/>
          </w:tcPr>
          <w:p w:rsidR="007071B5" w:rsidRPr="00C92043" w:rsidRDefault="007071B5" w:rsidP="00595E3B">
            <w:pPr>
              <w:jc w:val="center"/>
              <w:rPr>
                <w:color w:val="000000"/>
              </w:rPr>
            </w:pPr>
            <w:r w:rsidRPr="00C92043">
              <w:rPr>
                <w:color w:val="000000"/>
              </w:rPr>
              <w:t>0,12</w:t>
            </w:r>
          </w:p>
        </w:tc>
        <w:tc>
          <w:tcPr>
            <w:tcW w:w="1200" w:type="dxa"/>
          </w:tcPr>
          <w:p w:rsidR="007071B5" w:rsidRPr="00C92043" w:rsidRDefault="007071B5" w:rsidP="00595E3B">
            <w:pPr>
              <w:jc w:val="center"/>
              <w:rPr>
                <w:color w:val="000000"/>
              </w:rPr>
            </w:pPr>
            <w:r w:rsidRPr="00C92043">
              <w:rPr>
                <w:color w:val="000000"/>
              </w:rPr>
              <w:t>0,13</w:t>
            </w:r>
          </w:p>
        </w:tc>
        <w:tc>
          <w:tcPr>
            <w:tcW w:w="1200" w:type="dxa"/>
          </w:tcPr>
          <w:p w:rsidR="007071B5" w:rsidRPr="00C92043" w:rsidRDefault="007071B5" w:rsidP="00595E3B">
            <w:pPr>
              <w:jc w:val="center"/>
              <w:rPr>
                <w:color w:val="000000"/>
              </w:rPr>
            </w:pPr>
            <w:r w:rsidRPr="00C92043">
              <w:rPr>
                <w:color w:val="000000"/>
              </w:rPr>
              <w:t>0,13</w:t>
            </w:r>
          </w:p>
        </w:tc>
        <w:tc>
          <w:tcPr>
            <w:tcW w:w="1080" w:type="dxa"/>
          </w:tcPr>
          <w:p w:rsidR="007071B5" w:rsidRPr="00C92043" w:rsidRDefault="007071B5" w:rsidP="00595E3B">
            <w:pPr>
              <w:jc w:val="center"/>
              <w:rPr>
                <w:color w:val="000000"/>
              </w:rPr>
            </w:pPr>
            <w:r w:rsidRPr="00C92043">
              <w:rPr>
                <w:color w:val="000000"/>
              </w:rPr>
              <w:t>0,13</w:t>
            </w:r>
          </w:p>
        </w:tc>
        <w:tc>
          <w:tcPr>
            <w:tcW w:w="1080" w:type="dxa"/>
          </w:tcPr>
          <w:p w:rsidR="007071B5" w:rsidRPr="00C92043" w:rsidRDefault="007071B5" w:rsidP="00595E3B">
            <w:pPr>
              <w:jc w:val="center"/>
              <w:rPr>
                <w:color w:val="000000"/>
              </w:rPr>
            </w:pPr>
            <w:r w:rsidRPr="00C92043">
              <w:rPr>
                <w:color w:val="000000"/>
              </w:rPr>
              <w:t>0,13</w:t>
            </w:r>
          </w:p>
        </w:tc>
        <w:tc>
          <w:tcPr>
            <w:tcW w:w="1227" w:type="dxa"/>
          </w:tcPr>
          <w:p w:rsidR="007071B5" w:rsidRPr="00C92043" w:rsidRDefault="007071B5" w:rsidP="00595E3B">
            <w:pPr>
              <w:jc w:val="center"/>
              <w:rPr>
                <w:color w:val="000000"/>
              </w:rPr>
            </w:pPr>
            <w:r w:rsidRPr="00C92043">
              <w:rPr>
                <w:color w:val="000000"/>
              </w:rPr>
              <w:t>0,13</w:t>
            </w:r>
          </w:p>
        </w:tc>
        <w:tc>
          <w:tcPr>
            <w:tcW w:w="1134" w:type="dxa"/>
          </w:tcPr>
          <w:p w:rsidR="007071B5" w:rsidRPr="00C92043" w:rsidRDefault="007071B5" w:rsidP="00595E3B">
            <w:pPr>
              <w:jc w:val="center"/>
              <w:rPr>
                <w:color w:val="000000"/>
              </w:rPr>
            </w:pPr>
            <w:r w:rsidRPr="00C92043">
              <w:rPr>
                <w:color w:val="000000"/>
              </w:rPr>
              <w:t>0,13</w:t>
            </w:r>
          </w:p>
        </w:tc>
      </w:tr>
      <w:tr w:rsidR="007071B5" w:rsidRPr="00C92043" w:rsidTr="00C92043">
        <w:trPr>
          <w:trHeight w:val="283"/>
          <w:jc w:val="center"/>
        </w:trPr>
        <w:tc>
          <w:tcPr>
            <w:tcW w:w="797" w:type="dxa"/>
            <w:hideMark/>
          </w:tcPr>
          <w:p w:rsidR="007071B5" w:rsidRPr="00C92043" w:rsidRDefault="007071B5" w:rsidP="00595E3B">
            <w:pPr>
              <w:jc w:val="center"/>
              <w:rPr>
                <w:color w:val="000000"/>
              </w:rPr>
            </w:pPr>
            <w:r w:rsidRPr="00C92043">
              <w:rPr>
                <w:color w:val="000000"/>
              </w:rPr>
              <w:t>4.</w:t>
            </w:r>
          </w:p>
        </w:tc>
        <w:tc>
          <w:tcPr>
            <w:tcW w:w="2077" w:type="dxa"/>
            <w:hideMark/>
          </w:tcPr>
          <w:p w:rsidR="007071B5" w:rsidRPr="00C92043" w:rsidRDefault="007071B5" w:rsidP="00595E3B">
            <w:pPr>
              <w:autoSpaceDE w:val="0"/>
              <w:autoSpaceDN w:val="0"/>
              <w:adjustRightInd w:val="0"/>
              <w:rPr>
                <w:rFonts w:eastAsia="TimesNewRomanPSMT"/>
              </w:rPr>
            </w:pPr>
            <w:r w:rsidRPr="00C92043">
              <w:rPr>
                <w:rFonts w:eastAsia="TimesNewRomanPSMT"/>
              </w:rPr>
              <w:t>«Сказка»</w:t>
            </w:r>
          </w:p>
        </w:tc>
        <w:tc>
          <w:tcPr>
            <w:tcW w:w="960" w:type="dxa"/>
            <w:hideMark/>
          </w:tcPr>
          <w:p w:rsidR="007071B5" w:rsidRPr="00C92043" w:rsidRDefault="007071B5" w:rsidP="00595E3B">
            <w:pPr>
              <w:autoSpaceDE w:val="0"/>
              <w:autoSpaceDN w:val="0"/>
              <w:adjustRightInd w:val="0"/>
              <w:jc w:val="center"/>
              <w:rPr>
                <w:rFonts w:eastAsia="TimesNewRomanPSMT"/>
              </w:rPr>
            </w:pPr>
            <w:r w:rsidRPr="00C92043">
              <w:rPr>
                <w:rFonts w:eastAsia="TimesNewRomanPSMT"/>
              </w:rPr>
              <w:t>2,89</w:t>
            </w:r>
          </w:p>
        </w:tc>
        <w:tc>
          <w:tcPr>
            <w:tcW w:w="840" w:type="dxa"/>
            <w:hideMark/>
          </w:tcPr>
          <w:p w:rsidR="007071B5" w:rsidRPr="00C92043" w:rsidRDefault="007071B5" w:rsidP="00595E3B">
            <w:pPr>
              <w:autoSpaceDE w:val="0"/>
              <w:autoSpaceDN w:val="0"/>
              <w:adjustRightInd w:val="0"/>
              <w:jc w:val="center"/>
              <w:rPr>
                <w:rFonts w:eastAsia="TimesNewRomanPSMT"/>
              </w:rPr>
            </w:pPr>
            <w:r w:rsidRPr="00C92043">
              <w:rPr>
                <w:rFonts w:eastAsia="TimesNewRomanPSMT"/>
              </w:rPr>
              <w:t>2,89</w:t>
            </w:r>
          </w:p>
        </w:tc>
        <w:tc>
          <w:tcPr>
            <w:tcW w:w="1080" w:type="dxa"/>
            <w:hideMark/>
          </w:tcPr>
          <w:p w:rsidR="007071B5" w:rsidRPr="00C92043" w:rsidRDefault="007071B5" w:rsidP="00595E3B">
            <w:pPr>
              <w:jc w:val="center"/>
              <w:rPr>
                <w:color w:val="000000"/>
              </w:rPr>
            </w:pPr>
            <w:r w:rsidRPr="00C92043">
              <w:rPr>
                <w:color w:val="000000"/>
              </w:rPr>
              <w:t>0,6</w:t>
            </w:r>
          </w:p>
        </w:tc>
        <w:tc>
          <w:tcPr>
            <w:tcW w:w="1200" w:type="dxa"/>
          </w:tcPr>
          <w:p w:rsidR="007071B5" w:rsidRPr="00C92043" w:rsidRDefault="007071B5" w:rsidP="00595E3B">
            <w:pPr>
              <w:jc w:val="center"/>
              <w:rPr>
                <w:color w:val="000000"/>
              </w:rPr>
            </w:pPr>
            <w:r w:rsidRPr="00C92043">
              <w:rPr>
                <w:color w:val="000000"/>
              </w:rPr>
              <w:t>0,6</w:t>
            </w:r>
          </w:p>
        </w:tc>
        <w:tc>
          <w:tcPr>
            <w:tcW w:w="1200" w:type="dxa"/>
          </w:tcPr>
          <w:p w:rsidR="007071B5" w:rsidRPr="00C92043" w:rsidRDefault="007071B5" w:rsidP="00595E3B">
            <w:pPr>
              <w:jc w:val="center"/>
              <w:rPr>
                <w:color w:val="000000"/>
              </w:rPr>
            </w:pPr>
            <w:r w:rsidRPr="00C92043">
              <w:rPr>
                <w:color w:val="000000"/>
              </w:rPr>
              <w:t>0,6</w:t>
            </w:r>
          </w:p>
        </w:tc>
        <w:tc>
          <w:tcPr>
            <w:tcW w:w="1080" w:type="dxa"/>
          </w:tcPr>
          <w:p w:rsidR="007071B5" w:rsidRPr="00C92043" w:rsidRDefault="007071B5" w:rsidP="00595E3B">
            <w:pPr>
              <w:jc w:val="center"/>
              <w:rPr>
                <w:color w:val="000000"/>
              </w:rPr>
            </w:pPr>
            <w:r w:rsidRPr="00C92043">
              <w:rPr>
                <w:color w:val="000000"/>
              </w:rPr>
              <w:t>0</w:t>
            </w:r>
            <w:r w:rsidR="00C92043">
              <w:rPr>
                <w:color w:val="000000"/>
              </w:rPr>
              <w:t>,</w:t>
            </w:r>
            <w:r w:rsidRPr="00C92043">
              <w:rPr>
                <w:color w:val="000000"/>
              </w:rPr>
              <w:t>6</w:t>
            </w:r>
          </w:p>
        </w:tc>
        <w:tc>
          <w:tcPr>
            <w:tcW w:w="1080" w:type="dxa"/>
          </w:tcPr>
          <w:p w:rsidR="007071B5" w:rsidRPr="00C92043" w:rsidRDefault="007071B5" w:rsidP="00595E3B">
            <w:pPr>
              <w:jc w:val="center"/>
              <w:rPr>
                <w:color w:val="000000"/>
              </w:rPr>
            </w:pPr>
            <w:r w:rsidRPr="00C92043">
              <w:rPr>
                <w:color w:val="000000"/>
              </w:rPr>
              <w:t>0,6</w:t>
            </w:r>
          </w:p>
        </w:tc>
        <w:tc>
          <w:tcPr>
            <w:tcW w:w="1227" w:type="dxa"/>
          </w:tcPr>
          <w:p w:rsidR="007071B5" w:rsidRPr="00C92043" w:rsidRDefault="007071B5" w:rsidP="00595E3B">
            <w:pPr>
              <w:jc w:val="center"/>
              <w:rPr>
                <w:color w:val="000000"/>
              </w:rPr>
            </w:pPr>
            <w:r w:rsidRPr="00C92043">
              <w:rPr>
                <w:color w:val="000000"/>
              </w:rPr>
              <w:t>0,6</w:t>
            </w:r>
          </w:p>
        </w:tc>
        <w:tc>
          <w:tcPr>
            <w:tcW w:w="1134" w:type="dxa"/>
          </w:tcPr>
          <w:p w:rsidR="007071B5" w:rsidRPr="00C92043" w:rsidRDefault="007071B5" w:rsidP="00595E3B">
            <w:pPr>
              <w:jc w:val="center"/>
              <w:rPr>
                <w:color w:val="000000"/>
              </w:rPr>
            </w:pPr>
            <w:r w:rsidRPr="00C92043">
              <w:rPr>
                <w:color w:val="000000"/>
              </w:rPr>
              <w:t>0,6</w:t>
            </w:r>
          </w:p>
        </w:tc>
      </w:tr>
      <w:tr w:rsidR="007071B5" w:rsidRPr="00C92043" w:rsidTr="00C92043">
        <w:trPr>
          <w:trHeight w:val="283"/>
          <w:jc w:val="center"/>
        </w:trPr>
        <w:tc>
          <w:tcPr>
            <w:tcW w:w="797" w:type="dxa"/>
            <w:hideMark/>
          </w:tcPr>
          <w:p w:rsidR="007071B5" w:rsidRPr="00C92043" w:rsidRDefault="007071B5" w:rsidP="00595E3B">
            <w:pPr>
              <w:jc w:val="center"/>
              <w:rPr>
                <w:color w:val="000000"/>
              </w:rPr>
            </w:pPr>
            <w:r w:rsidRPr="00C92043">
              <w:rPr>
                <w:color w:val="000000"/>
              </w:rPr>
              <w:t>5.</w:t>
            </w:r>
          </w:p>
        </w:tc>
        <w:tc>
          <w:tcPr>
            <w:tcW w:w="2077" w:type="dxa"/>
            <w:hideMark/>
          </w:tcPr>
          <w:p w:rsidR="007071B5" w:rsidRPr="00C92043" w:rsidRDefault="007071B5" w:rsidP="00595E3B">
            <w:pPr>
              <w:autoSpaceDE w:val="0"/>
              <w:autoSpaceDN w:val="0"/>
              <w:adjustRightInd w:val="0"/>
              <w:rPr>
                <w:rFonts w:eastAsia="TimesNewRomanPSMT"/>
              </w:rPr>
            </w:pPr>
            <w:r w:rsidRPr="00C92043">
              <w:rPr>
                <w:rFonts w:eastAsia="TimesNewRomanPSMT"/>
              </w:rPr>
              <w:t>«Тепличная»</w:t>
            </w:r>
          </w:p>
        </w:tc>
        <w:tc>
          <w:tcPr>
            <w:tcW w:w="960" w:type="dxa"/>
            <w:hideMark/>
          </w:tcPr>
          <w:p w:rsidR="007071B5" w:rsidRPr="00C92043" w:rsidRDefault="007071B5" w:rsidP="00595E3B">
            <w:pPr>
              <w:autoSpaceDE w:val="0"/>
              <w:autoSpaceDN w:val="0"/>
              <w:adjustRightInd w:val="0"/>
              <w:jc w:val="center"/>
              <w:rPr>
                <w:rFonts w:eastAsia="TimesNewRomanPSMT"/>
              </w:rPr>
            </w:pPr>
            <w:r w:rsidRPr="00C92043">
              <w:rPr>
                <w:rFonts w:eastAsia="TimesNewRomanPSMT"/>
              </w:rPr>
              <w:t>6,4</w:t>
            </w:r>
          </w:p>
        </w:tc>
        <w:tc>
          <w:tcPr>
            <w:tcW w:w="840" w:type="dxa"/>
            <w:hideMark/>
          </w:tcPr>
          <w:p w:rsidR="007071B5" w:rsidRPr="00C92043" w:rsidRDefault="007071B5" w:rsidP="00595E3B">
            <w:pPr>
              <w:autoSpaceDE w:val="0"/>
              <w:autoSpaceDN w:val="0"/>
              <w:adjustRightInd w:val="0"/>
              <w:jc w:val="center"/>
              <w:rPr>
                <w:rFonts w:eastAsia="TimesNewRomanPSMT"/>
              </w:rPr>
            </w:pPr>
            <w:r w:rsidRPr="00C92043">
              <w:rPr>
                <w:rFonts w:eastAsia="TimesNewRomanPSMT"/>
              </w:rPr>
              <w:t>6,4</w:t>
            </w:r>
          </w:p>
        </w:tc>
        <w:tc>
          <w:tcPr>
            <w:tcW w:w="1080" w:type="dxa"/>
            <w:hideMark/>
          </w:tcPr>
          <w:p w:rsidR="007071B5" w:rsidRPr="00C92043" w:rsidRDefault="007071B5" w:rsidP="00595E3B">
            <w:pPr>
              <w:jc w:val="center"/>
              <w:rPr>
                <w:color w:val="000000"/>
              </w:rPr>
            </w:pPr>
            <w:r w:rsidRPr="00C92043">
              <w:rPr>
                <w:color w:val="000000"/>
              </w:rPr>
              <w:t>0,02</w:t>
            </w:r>
          </w:p>
        </w:tc>
        <w:tc>
          <w:tcPr>
            <w:tcW w:w="1200" w:type="dxa"/>
          </w:tcPr>
          <w:p w:rsidR="007071B5" w:rsidRPr="00C92043" w:rsidRDefault="007071B5" w:rsidP="00595E3B">
            <w:pPr>
              <w:jc w:val="center"/>
              <w:rPr>
                <w:color w:val="000000"/>
              </w:rPr>
            </w:pPr>
            <w:r w:rsidRPr="00C92043">
              <w:rPr>
                <w:color w:val="000000"/>
              </w:rPr>
              <w:t>0,02</w:t>
            </w:r>
          </w:p>
        </w:tc>
        <w:tc>
          <w:tcPr>
            <w:tcW w:w="1200" w:type="dxa"/>
          </w:tcPr>
          <w:p w:rsidR="007071B5" w:rsidRPr="00C92043" w:rsidRDefault="007071B5" w:rsidP="00595E3B">
            <w:pPr>
              <w:jc w:val="center"/>
              <w:rPr>
                <w:color w:val="000000"/>
              </w:rPr>
            </w:pPr>
            <w:r w:rsidRPr="00C92043">
              <w:rPr>
                <w:color w:val="000000"/>
              </w:rPr>
              <w:t>0,02</w:t>
            </w:r>
          </w:p>
        </w:tc>
        <w:tc>
          <w:tcPr>
            <w:tcW w:w="1080" w:type="dxa"/>
          </w:tcPr>
          <w:p w:rsidR="007071B5" w:rsidRPr="00C92043" w:rsidRDefault="007071B5" w:rsidP="00595E3B">
            <w:pPr>
              <w:jc w:val="center"/>
              <w:rPr>
                <w:color w:val="000000"/>
              </w:rPr>
            </w:pPr>
            <w:r w:rsidRPr="00C92043">
              <w:rPr>
                <w:color w:val="000000"/>
              </w:rPr>
              <w:t>0,02</w:t>
            </w:r>
          </w:p>
        </w:tc>
        <w:tc>
          <w:tcPr>
            <w:tcW w:w="1080" w:type="dxa"/>
          </w:tcPr>
          <w:p w:rsidR="007071B5" w:rsidRPr="00C92043" w:rsidRDefault="007071B5" w:rsidP="00595E3B">
            <w:pPr>
              <w:jc w:val="center"/>
              <w:rPr>
                <w:color w:val="000000"/>
              </w:rPr>
            </w:pPr>
            <w:r w:rsidRPr="00C92043">
              <w:rPr>
                <w:color w:val="000000"/>
              </w:rPr>
              <w:t>0,02</w:t>
            </w:r>
          </w:p>
        </w:tc>
        <w:tc>
          <w:tcPr>
            <w:tcW w:w="1227" w:type="dxa"/>
          </w:tcPr>
          <w:p w:rsidR="007071B5" w:rsidRPr="00C92043" w:rsidRDefault="007071B5" w:rsidP="00595E3B">
            <w:pPr>
              <w:jc w:val="center"/>
              <w:rPr>
                <w:color w:val="000000"/>
              </w:rPr>
            </w:pPr>
            <w:r w:rsidRPr="00C92043">
              <w:rPr>
                <w:color w:val="000000"/>
              </w:rPr>
              <w:t>0,02</w:t>
            </w:r>
          </w:p>
        </w:tc>
        <w:tc>
          <w:tcPr>
            <w:tcW w:w="1134" w:type="dxa"/>
          </w:tcPr>
          <w:p w:rsidR="007071B5" w:rsidRPr="00C92043" w:rsidRDefault="007071B5" w:rsidP="00595E3B">
            <w:pPr>
              <w:jc w:val="center"/>
              <w:rPr>
                <w:color w:val="000000"/>
              </w:rPr>
            </w:pPr>
            <w:r w:rsidRPr="00C92043">
              <w:rPr>
                <w:color w:val="000000"/>
              </w:rPr>
              <w:t>0,02</w:t>
            </w:r>
          </w:p>
        </w:tc>
      </w:tr>
      <w:tr w:rsidR="007071B5" w:rsidRPr="00C92043" w:rsidTr="00C92043">
        <w:trPr>
          <w:trHeight w:val="315"/>
          <w:jc w:val="center"/>
        </w:trPr>
        <w:tc>
          <w:tcPr>
            <w:tcW w:w="797" w:type="dxa"/>
            <w:hideMark/>
          </w:tcPr>
          <w:p w:rsidR="007071B5" w:rsidRPr="00C92043" w:rsidRDefault="007071B5" w:rsidP="00595E3B">
            <w:pPr>
              <w:jc w:val="center"/>
              <w:rPr>
                <w:color w:val="000000"/>
              </w:rPr>
            </w:pPr>
            <w:r w:rsidRPr="00C92043">
              <w:rPr>
                <w:color w:val="000000"/>
              </w:rPr>
              <w:t>6.</w:t>
            </w:r>
          </w:p>
        </w:tc>
        <w:tc>
          <w:tcPr>
            <w:tcW w:w="2077" w:type="dxa"/>
            <w:hideMark/>
          </w:tcPr>
          <w:p w:rsidR="007071B5" w:rsidRPr="00C92043" w:rsidRDefault="007071B5" w:rsidP="00595E3B">
            <w:pPr>
              <w:autoSpaceDE w:val="0"/>
              <w:autoSpaceDN w:val="0"/>
              <w:adjustRightInd w:val="0"/>
              <w:rPr>
                <w:rFonts w:eastAsia="TimesNewRomanPSMT"/>
              </w:rPr>
            </w:pPr>
            <w:r w:rsidRPr="00C92043">
              <w:rPr>
                <w:rFonts w:eastAsia="TimesNewRomanPSMT"/>
              </w:rPr>
              <w:t>«Бобровская</w:t>
            </w:r>
            <w:r w:rsidR="002F2015">
              <w:rPr>
                <w:rFonts w:eastAsia="TimesNewRomanPSMT"/>
              </w:rPr>
              <w:t>»</w:t>
            </w:r>
          </w:p>
        </w:tc>
        <w:tc>
          <w:tcPr>
            <w:tcW w:w="960" w:type="dxa"/>
            <w:hideMark/>
          </w:tcPr>
          <w:p w:rsidR="007071B5" w:rsidRPr="00C92043" w:rsidRDefault="007071B5" w:rsidP="00595E3B">
            <w:pPr>
              <w:autoSpaceDE w:val="0"/>
              <w:autoSpaceDN w:val="0"/>
              <w:adjustRightInd w:val="0"/>
              <w:jc w:val="center"/>
              <w:rPr>
                <w:rFonts w:eastAsia="TimesNewRomanPSMT"/>
              </w:rPr>
            </w:pPr>
            <w:r w:rsidRPr="00C92043">
              <w:rPr>
                <w:rFonts w:eastAsia="TimesNewRomanPSMT"/>
              </w:rPr>
              <w:t>3,2</w:t>
            </w:r>
          </w:p>
        </w:tc>
        <w:tc>
          <w:tcPr>
            <w:tcW w:w="840" w:type="dxa"/>
            <w:hideMark/>
          </w:tcPr>
          <w:p w:rsidR="007071B5" w:rsidRPr="00C92043" w:rsidRDefault="007071B5" w:rsidP="00595E3B">
            <w:pPr>
              <w:autoSpaceDE w:val="0"/>
              <w:autoSpaceDN w:val="0"/>
              <w:adjustRightInd w:val="0"/>
              <w:jc w:val="center"/>
              <w:rPr>
                <w:rFonts w:eastAsia="TimesNewRomanPSMT"/>
              </w:rPr>
            </w:pPr>
            <w:r w:rsidRPr="00C92043">
              <w:rPr>
                <w:rFonts w:eastAsia="TimesNewRomanPSMT"/>
              </w:rPr>
              <w:t>3,2</w:t>
            </w:r>
          </w:p>
        </w:tc>
        <w:tc>
          <w:tcPr>
            <w:tcW w:w="1080" w:type="dxa"/>
            <w:hideMark/>
          </w:tcPr>
          <w:p w:rsidR="007071B5" w:rsidRPr="00C92043" w:rsidRDefault="007071B5" w:rsidP="00595E3B">
            <w:pPr>
              <w:jc w:val="center"/>
              <w:rPr>
                <w:color w:val="000000"/>
              </w:rPr>
            </w:pPr>
            <w:r w:rsidRPr="00C92043">
              <w:rPr>
                <w:color w:val="000000"/>
              </w:rPr>
              <w:t>0,01</w:t>
            </w:r>
          </w:p>
        </w:tc>
        <w:tc>
          <w:tcPr>
            <w:tcW w:w="1200" w:type="dxa"/>
          </w:tcPr>
          <w:p w:rsidR="007071B5" w:rsidRPr="00C92043" w:rsidRDefault="007071B5" w:rsidP="00595E3B">
            <w:pPr>
              <w:jc w:val="center"/>
              <w:rPr>
                <w:color w:val="000000"/>
              </w:rPr>
            </w:pPr>
            <w:r w:rsidRPr="00C92043">
              <w:rPr>
                <w:color w:val="000000"/>
              </w:rPr>
              <w:t>0,01</w:t>
            </w:r>
          </w:p>
        </w:tc>
        <w:tc>
          <w:tcPr>
            <w:tcW w:w="1200" w:type="dxa"/>
          </w:tcPr>
          <w:p w:rsidR="007071B5" w:rsidRPr="00C92043" w:rsidRDefault="007071B5" w:rsidP="00595E3B">
            <w:pPr>
              <w:jc w:val="center"/>
              <w:rPr>
                <w:color w:val="000000"/>
              </w:rPr>
            </w:pPr>
            <w:r w:rsidRPr="00C92043">
              <w:rPr>
                <w:color w:val="000000"/>
              </w:rPr>
              <w:t>0,01</w:t>
            </w:r>
          </w:p>
        </w:tc>
        <w:tc>
          <w:tcPr>
            <w:tcW w:w="1080" w:type="dxa"/>
          </w:tcPr>
          <w:p w:rsidR="007071B5" w:rsidRPr="00C92043" w:rsidRDefault="007071B5" w:rsidP="00595E3B">
            <w:pPr>
              <w:jc w:val="center"/>
              <w:rPr>
                <w:color w:val="000000"/>
              </w:rPr>
            </w:pPr>
            <w:r w:rsidRPr="00C92043">
              <w:rPr>
                <w:color w:val="000000"/>
              </w:rPr>
              <w:t>0,01</w:t>
            </w:r>
          </w:p>
        </w:tc>
        <w:tc>
          <w:tcPr>
            <w:tcW w:w="1080" w:type="dxa"/>
          </w:tcPr>
          <w:p w:rsidR="007071B5" w:rsidRPr="00C92043" w:rsidRDefault="007071B5" w:rsidP="00595E3B">
            <w:pPr>
              <w:jc w:val="center"/>
              <w:rPr>
                <w:color w:val="000000"/>
              </w:rPr>
            </w:pPr>
            <w:r w:rsidRPr="00C92043">
              <w:rPr>
                <w:color w:val="000000"/>
              </w:rPr>
              <w:t>0,01</w:t>
            </w:r>
          </w:p>
        </w:tc>
        <w:tc>
          <w:tcPr>
            <w:tcW w:w="1227" w:type="dxa"/>
          </w:tcPr>
          <w:p w:rsidR="007071B5" w:rsidRPr="00C92043" w:rsidRDefault="007071B5" w:rsidP="00595E3B">
            <w:pPr>
              <w:jc w:val="center"/>
              <w:rPr>
                <w:color w:val="000000"/>
              </w:rPr>
            </w:pPr>
            <w:r w:rsidRPr="00C92043">
              <w:rPr>
                <w:color w:val="000000"/>
              </w:rPr>
              <w:t>0,01</w:t>
            </w:r>
          </w:p>
        </w:tc>
        <w:tc>
          <w:tcPr>
            <w:tcW w:w="1134" w:type="dxa"/>
          </w:tcPr>
          <w:p w:rsidR="007071B5" w:rsidRPr="00C92043" w:rsidRDefault="007071B5" w:rsidP="00595E3B">
            <w:pPr>
              <w:jc w:val="center"/>
              <w:rPr>
                <w:color w:val="000000"/>
              </w:rPr>
            </w:pPr>
            <w:r w:rsidRPr="00C92043">
              <w:rPr>
                <w:color w:val="000000"/>
              </w:rPr>
              <w:t>0,01</w:t>
            </w:r>
          </w:p>
        </w:tc>
      </w:tr>
      <w:tr w:rsidR="007071B5" w:rsidRPr="00C92043" w:rsidTr="00C92043">
        <w:trPr>
          <w:trHeight w:val="181"/>
          <w:jc w:val="center"/>
        </w:trPr>
        <w:tc>
          <w:tcPr>
            <w:tcW w:w="797" w:type="dxa"/>
            <w:hideMark/>
          </w:tcPr>
          <w:p w:rsidR="007071B5" w:rsidRPr="00C92043" w:rsidRDefault="007071B5" w:rsidP="00595E3B">
            <w:pPr>
              <w:jc w:val="center"/>
              <w:rPr>
                <w:color w:val="000000"/>
              </w:rPr>
            </w:pPr>
            <w:r w:rsidRPr="00C92043">
              <w:rPr>
                <w:color w:val="000000"/>
              </w:rPr>
              <w:t>7.</w:t>
            </w:r>
          </w:p>
        </w:tc>
        <w:tc>
          <w:tcPr>
            <w:tcW w:w="2077" w:type="dxa"/>
            <w:hideMark/>
          </w:tcPr>
          <w:p w:rsidR="007071B5" w:rsidRPr="00C92043" w:rsidRDefault="007071B5" w:rsidP="00595E3B">
            <w:pPr>
              <w:autoSpaceDE w:val="0"/>
              <w:autoSpaceDN w:val="0"/>
              <w:adjustRightInd w:val="0"/>
            </w:pPr>
            <w:r w:rsidRPr="00C92043">
              <w:t>«ВИАЛ-2500Г»</w:t>
            </w:r>
          </w:p>
        </w:tc>
        <w:tc>
          <w:tcPr>
            <w:tcW w:w="960" w:type="dxa"/>
            <w:hideMark/>
          </w:tcPr>
          <w:p w:rsidR="007071B5" w:rsidRPr="00C92043" w:rsidRDefault="007071B5" w:rsidP="00595E3B">
            <w:pPr>
              <w:autoSpaceDE w:val="0"/>
              <w:autoSpaceDN w:val="0"/>
              <w:adjustRightInd w:val="0"/>
              <w:jc w:val="center"/>
              <w:rPr>
                <w:rFonts w:eastAsia="TimesNewRomanPSMT"/>
              </w:rPr>
            </w:pPr>
            <w:r w:rsidRPr="00C92043">
              <w:rPr>
                <w:rFonts w:eastAsia="TimesNewRomanPSMT"/>
              </w:rPr>
              <w:t>2,15</w:t>
            </w:r>
          </w:p>
        </w:tc>
        <w:tc>
          <w:tcPr>
            <w:tcW w:w="840" w:type="dxa"/>
            <w:hideMark/>
          </w:tcPr>
          <w:p w:rsidR="007071B5" w:rsidRPr="00C92043" w:rsidRDefault="007071B5" w:rsidP="00595E3B">
            <w:pPr>
              <w:autoSpaceDE w:val="0"/>
              <w:autoSpaceDN w:val="0"/>
              <w:adjustRightInd w:val="0"/>
              <w:jc w:val="center"/>
              <w:rPr>
                <w:rFonts w:eastAsia="TimesNewRomanPSMT"/>
              </w:rPr>
            </w:pPr>
            <w:r w:rsidRPr="00C92043">
              <w:rPr>
                <w:rFonts w:eastAsia="TimesNewRomanPSMT"/>
              </w:rPr>
              <w:t>2,15</w:t>
            </w:r>
          </w:p>
        </w:tc>
        <w:tc>
          <w:tcPr>
            <w:tcW w:w="1080" w:type="dxa"/>
            <w:hideMark/>
          </w:tcPr>
          <w:p w:rsidR="007071B5" w:rsidRPr="00C92043" w:rsidRDefault="007071B5" w:rsidP="00595E3B">
            <w:pPr>
              <w:jc w:val="center"/>
              <w:rPr>
                <w:color w:val="000000"/>
              </w:rPr>
            </w:pPr>
            <w:r w:rsidRPr="00C92043">
              <w:rPr>
                <w:color w:val="000000"/>
              </w:rPr>
              <w:t>0,04</w:t>
            </w:r>
          </w:p>
        </w:tc>
        <w:tc>
          <w:tcPr>
            <w:tcW w:w="1200" w:type="dxa"/>
          </w:tcPr>
          <w:p w:rsidR="007071B5" w:rsidRPr="00C92043" w:rsidRDefault="007071B5" w:rsidP="00595E3B">
            <w:pPr>
              <w:jc w:val="center"/>
              <w:rPr>
                <w:color w:val="000000"/>
              </w:rPr>
            </w:pPr>
            <w:r w:rsidRPr="00C92043">
              <w:rPr>
                <w:color w:val="000000"/>
              </w:rPr>
              <w:t>0,04</w:t>
            </w:r>
          </w:p>
        </w:tc>
        <w:tc>
          <w:tcPr>
            <w:tcW w:w="1200" w:type="dxa"/>
          </w:tcPr>
          <w:p w:rsidR="007071B5" w:rsidRPr="00C92043" w:rsidRDefault="007071B5" w:rsidP="00595E3B">
            <w:pPr>
              <w:jc w:val="center"/>
              <w:rPr>
                <w:color w:val="000000"/>
              </w:rPr>
            </w:pPr>
            <w:r w:rsidRPr="00C92043">
              <w:rPr>
                <w:color w:val="000000"/>
              </w:rPr>
              <w:t>0,04</w:t>
            </w:r>
          </w:p>
        </w:tc>
        <w:tc>
          <w:tcPr>
            <w:tcW w:w="1080" w:type="dxa"/>
          </w:tcPr>
          <w:p w:rsidR="007071B5" w:rsidRPr="00C92043" w:rsidRDefault="007071B5" w:rsidP="00595E3B">
            <w:pPr>
              <w:jc w:val="center"/>
              <w:rPr>
                <w:color w:val="000000"/>
              </w:rPr>
            </w:pPr>
            <w:r w:rsidRPr="00C92043">
              <w:rPr>
                <w:color w:val="000000"/>
              </w:rPr>
              <w:t>0,04</w:t>
            </w:r>
          </w:p>
        </w:tc>
        <w:tc>
          <w:tcPr>
            <w:tcW w:w="1080" w:type="dxa"/>
          </w:tcPr>
          <w:p w:rsidR="007071B5" w:rsidRPr="00C92043" w:rsidRDefault="007071B5" w:rsidP="00595E3B">
            <w:pPr>
              <w:jc w:val="center"/>
              <w:rPr>
                <w:color w:val="000000"/>
              </w:rPr>
            </w:pPr>
            <w:r w:rsidRPr="00C92043">
              <w:rPr>
                <w:color w:val="000000"/>
              </w:rPr>
              <w:t>0,04</w:t>
            </w:r>
          </w:p>
        </w:tc>
        <w:tc>
          <w:tcPr>
            <w:tcW w:w="1227" w:type="dxa"/>
          </w:tcPr>
          <w:p w:rsidR="007071B5" w:rsidRPr="00C92043" w:rsidRDefault="007071B5" w:rsidP="00595E3B">
            <w:pPr>
              <w:jc w:val="center"/>
              <w:rPr>
                <w:color w:val="000000"/>
              </w:rPr>
            </w:pPr>
            <w:r w:rsidRPr="00C92043">
              <w:rPr>
                <w:color w:val="000000"/>
              </w:rPr>
              <w:t>0,04</w:t>
            </w:r>
          </w:p>
        </w:tc>
        <w:tc>
          <w:tcPr>
            <w:tcW w:w="1134" w:type="dxa"/>
          </w:tcPr>
          <w:p w:rsidR="007071B5" w:rsidRPr="00C92043" w:rsidRDefault="007071B5" w:rsidP="00595E3B">
            <w:pPr>
              <w:jc w:val="center"/>
              <w:rPr>
                <w:color w:val="000000"/>
              </w:rPr>
            </w:pPr>
            <w:r w:rsidRPr="00C92043">
              <w:rPr>
                <w:color w:val="000000"/>
              </w:rPr>
              <w:t>0,04</w:t>
            </w:r>
          </w:p>
        </w:tc>
      </w:tr>
    </w:tbl>
    <w:p w:rsidR="007071B5" w:rsidRPr="005E7B8D" w:rsidRDefault="007071B5" w:rsidP="00595E3B">
      <w:pPr>
        <w:pStyle w:val="23"/>
        <w:spacing w:after="0" w:line="240" w:lineRule="auto"/>
        <w:ind w:left="0"/>
        <w:jc w:val="both"/>
        <w:rPr>
          <w:sz w:val="28"/>
          <w:szCs w:val="28"/>
        </w:rPr>
        <w:sectPr w:rsidR="007071B5" w:rsidRPr="005E7B8D" w:rsidSect="00595E3B">
          <w:type w:val="continuous"/>
          <w:pgSz w:w="16838" w:h="11906" w:orient="landscape" w:code="9"/>
          <w:pgMar w:top="1418" w:right="1276" w:bottom="1134" w:left="1559" w:header="709" w:footer="709" w:gutter="0"/>
          <w:cols w:space="708"/>
          <w:titlePg/>
          <w:docGrid w:linePitch="360"/>
        </w:sectPr>
      </w:pPr>
    </w:p>
    <w:p w:rsidR="007071B5" w:rsidRPr="00E13D7E" w:rsidRDefault="007071B5" w:rsidP="00595E3B">
      <w:pPr>
        <w:autoSpaceDE w:val="0"/>
        <w:autoSpaceDN w:val="0"/>
        <w:adjustRightInd w:val="0"/>
        <w:ind w:firstLine="708"/>
        <w:jc w:val="both"/>
        <w:rPr>
          <w:rFonts w:eastAsia="Calibri"/>
          <w:bCs/>
          <w:i/>
          <w:iCs/>
          <w:sz w:val="28"/>
          <w:szCs w:val="28"/>
        </w:rPr>
      </w:pPr>
      <w:r>
        <w:rPr>
          <w:rFonts w:eastAsia="Calibri"/>
          <w:bCs/>
          <w:i/>
          <w:iCs/>
          <w:sz w:val="28"/>
          <w:szCs w:val="28"/>
        </w:rPr>
        <w:lastRenderedPageBreak/>
        <w:t>г</w:t>
      </w:r>
      <w:r w:rsidRPr="00E13D7E">
        <w:rPr>
          <w:rFonts w:eastAsia="Calibri"/>
          <w:bCs/>
          <w:i/>
          <w:iCs/>
          <w:sz w:val="28"/>
          <w:szCs w:val="28"/>
        </w:rPr>
        <w:t>) значения существующей и перспективной тепловой мощности источников тепловой энергии нетто</w:t>
      </w:r>
    </w:p>
    <w:p w:rsidR="007071B5" w:rsidRPr="005E7B8D" w:rsidRDefault="007071B5" w:rsidP="00595E3B">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Балансы тепловой мощности нетто и перспективной тепловой нагрузки в каждой зоне действия источников тепловой энергии определены с учетом приростов тепловой нагрузки подключаемых потребителей по периодам ввода объектов и представлены в таблицах </w:t>
      </w:r>
      <w:r w:rsidR="00247C56">
        <w:rPr>
          <w:rFonts w:eastAsia="TimesNewRomanPSMT"/>
          <w:sz w:val="28"/>
          <w:szCs w:val="28"/>
        </w:rPr>
        <w:t>8</w:t>
      </w:r>
      <w:r w:rsidR="00C92043">
        <w:rPr>
          <w:rFonts w:eastAsia="TimesNewRomanPSMT"/>
          <w:sz w:val="28"/>
          <w:szCs w:val="28"/>
        </w:rPr>
        <w:t xml:space="preserve"> – </w:t>
      </w:r>
      <w:r>
        <w:rPr>
          <w:rFonts w:eastAsia="TimesNewRomanPSMT"/>
          <w:sz w:val="28"/>
          <w:szCs w:val="28"/>
        </w:rPr>
        <w:t>1</w:t>
      </w:r>
      <w:r w:rsidR="00247C56">
        <w:rPr>
          <w:rFonts w:eastAsia="TimesNewRomanPSMT"/>
          <w:sz w:val="28"/>
          <w:szCs w:val="28"/>
        </w:rPr>
        <w:t>4</w:t>
      </w:r>
      <w:r>
        <w:rPr>
          <w:rFonts w:eastAsia="TimesNewRomanPSMT"/>
          <w:sz w:val="28"/>
          <w:szCs w:val="28"/>
        </w:rPr>
        <w:t xml:space="preserve"> </w:t>
      </w:r>
      <w:r w:rsidR="00363F81">
        <w:rPr>
          <w:rFonts w:eastAsia="TimesNewRomanPSMT"/>
          <w:sz w:val="28"/>
          <w:szCs w:val="28"/>
        </w:rPr>
        <w:t>р</w:t>
      </w:r>
      <w:r w:rsidRPr="005E7B8D">
        <w:rPr>
          <w:rFonts w:eastAsia="TimesNewRomanPSMT"/>
          <w:sz w:val="28"/>
          <w:szCs w:val="28"/>
        </w:rPr>
        <w:t xml:space="preserve">аздела </w:t>
      </w:r>
      <w:r>
        <w:rPr>
          <w:rFonts w:eastAsia="TimesNewRomanPSMT"/>
          <w:sz w:val="28"/>
          <w:szCs w:val="28"/>
        </w:rPr>
        <w:t>2</w:t>
      </w:r>
      <w:r w:rsidRPr="005E7B8D">
        <w:rPr>
          <w:rFonts w:eastAsia="TimesNewRomanPSMT"/>
          <w:sz w:val="28"/>
          <w:szCs w:val="28"/>
        </w:rPr>
        <w:t>.</w:t>
      </w:r>
    </w:p>
    <w:p w:rsidR="007071B5" w:rsidRPr="00E13D7E" w:rsidRDefault="007071B5" w:rsidP="00595E3B">
      <w:pPr>
        <w:autoSpaceDE w:val="0"/>
        <w:autoSpaceDN w:val="0"/>
        <w:adjustRightInd w:val="0"/>
        <w:ind w:firstLine="709"/>
        <w:jc w:val="both"/>
        <w:rPr>
          <w:rFonts w:eastAsia="Calibri"/>
          <w:bCs/>
          <w:i/>
          <w:iCs/>
          <w:sz w:val="28"/>
          <w:szCs w:val="28"/>
        </w:rPr>
      </w:pPr>
      <w:r>
        <w:rPr>
          <w:rFonts w:eastAsia="Calibri"/>
          <w:bCs/>
          <w:i/>
          <w:iCs/>
          <w:sz w:val="28"/>
          <w:szCs w:val="28"/>
        </w:rPr>
        <w:t>д</w:t>
      </w:r>
      <w:r w:rsidRPr="00E13D7E">
        <w:rPr>
          <w:rFonts w:eastAsia="Calibri"/>
          <w:bCs/>
          <w:i/>
          <w:iCs/>
          <w:sz w:val="28"/>
          <w:szCs w:val="28"/>
        </w:rPr>
        <w:t>)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w:t>
      </w:r>
      <w:r>
        <w:rPr>
          <w:rFonts w:eastAsia="Calibri"/>
          <w:bCs/>
          <w:i/>
          <w:iCs/>
          <w:sz w:val="28"/>
          <w:szCs w:val="28"/>
        </w:rPr>
        <w:t>теля на компенсацию этих потерь</w:t>
      </w:r>
    </w:p>
    <w:p w:rsidR="007071B5" w:rsidRPr="005E7B8D" w:rsidRDefault="007071B5" w:rsidP="00595E3B">
      <w:pPr>
        <w:autoSpaceDE w:val="0"/>
        <w:autoSpaceDN w:val="0"/>
        <w:adjustRightInd w:val="0"/>
        <w:ind w:firstLine="709"/>
        <w:jc w:val="both"/>
        <w:rPr>
          <w:rFonts w:eastAsia="TimesNewRomanPSMT"/>
          <w:sz w:val="28"/>
          <w:szCs w:val="28"/>
        </w:rPr>
      </w:pPr>
      <w:r w:rsidRPr="005E7B8D">
        <w:rPr>
          <w:rFonts w:eastAsia="TimesNewRomanPSMT"/>
          <w:sz w:val="28"/>
          <w:szCs w:val="28"/>
        </w:rPr>
        <w:t>Диагностика состояния и коррозионный</w:t>
      </w:r>
      <w:r>
        <w:rPr>
          <w:rFonts w:eastAsia="TimesNewRomanPSMT"/>
          <w:sz w:val="28"/>
          <w:szCs w:val="28"/>
        </w:rPr>
        <w:t xml:space="preserve"> контроль тепловых сетей, а так</w:t>
      </w:r>
      <w:r w:rsidRPr="005E7B8D">
        <w:rPr>
          <w:rFonts w:eastAsia="TimesNewRomanPSMT"/>
          <w:sz w:val="28"/>
          <w:szCs w:val="28"/>
        </w:rPr>
        <w:t>же режимно-нала</w:t>
      </w:r>
      <w:r>
        <w:rPr>
          <w:rFonts w:eastAsia="TimesNewRomanPSMT"/>
          <w:sz w:val="28"/>
          <w:szCs w:val="28"/>
        </w:rPr>
        <w:t>дочные испытания тепловых сетей</w:t>
      </w:r>
      <w:r w:rsidRPr="005E7B8D">
        <w:rPr>
          <w:rFonts w:eastAsia="TimesNewRomanPSMT"/>
          <w:sz w:val="28"/>
          <w:szCs w:val="28"/>
        </w:rPr>
        <w:t xml:space="preserve"> с целью определения фактических потерь тепла не проводятся. Следовательно, провести анализ существующих и перспективных потерь тепловой энергии при ее передаче по тепловым сетям не представляется возможным.</w:t>
      </w:r>
    </w:p>
    <w:p w:rsidR="007071B5" w:rsidRPr="00C64025" w:rsidRDefault="007071B5" w:rsidP="00595E3B">
      <w:pPr>
        <w:autoSpaceDE w:val="0"/>
        <w:autoSpaceDN w:val="0"/>
        <w:adjustRightInd w:val="0"/>
        <w:ind w:firstLine="709"/>
        <w:jc w:val="both"/>
        <w:rPr>
          <w:rFonts w:eastAsia="TimesNewRomanPSMT"/>
          <w:sz w:val="28"/>
          <w:szCs w:val="28"/>
        </w:rPr>
      </w:pPr>
      <w:r w:rsidRPr="00C64025">
        <w:rPr>
          <w:rFonts w:eastAsia="TimesNewRomanPSMT"/>
          <w:sz w:val="28"/>
          <w:szCs w:val="28"/>
        </w:rPr>
        <w:t xml:space="preserve">На основании данных экспертного заключения по рассмотрению дела № 160-2016 «Об установлении тарифов на тепловую энергию для поставляемую муниципальным предприятием «ЖЭК-3» Ханты-Мансийского района потребителям на территории сельского поселения Горноправдинск Ханты-Мансийского района, поселок Горноправдинск, поселок Бобровский»  нормируемые тепловые потери через изоляцию трубопроводов тепловых сетей при передаче тепловой энергии от источников к потребителям в 2016 году составили 7,3 тыс. Гкал (13 % от суммарного отпуска тепла по сетям МП «ЖЭК-3»). Фактические потери за период с января по май составили 43%. </w:t>
      </w:r>
    </w:p>
    <w:p w:rsidR="007071B5" w:rsidRPr="00C64025" w:rsidRDefault="007071B5" w:rsidP="00595E3B">
      <w:pPr>
        <w:autoSpaceDE w:val="0"/>
        <w:autoSpaceDN w:val="0"/>
        <w:adjustRightInd w:val="0"/>
        <w:ind w:firstLine="708"/>
        <w:jc w:val="both"/>
        <w:rPr>
          <w:rFonts w:eastAsia="TimesNewRomanPSMT"/>
          <w:sz w:val="28"/>
          <w:szCs w:val="28"/>
        </w:rPr>
      </w:pPr>
      <w:r w:rsidRPr="00C64025">
        <w:rPr>
          <w:rFonts w:eastAsia="TimesNewRomanPSMT"/>
          <w:sz w:val="28"/>
          <w:szCs w:val="28"/>
        </w:rPr>
        <w:t>Потери сетевой воды по своему отношению к технологическому процессу транспорта, распределения и потребления тепловой энергии разделяются на технологические потери (затраты) сетевой воды и потери сетевой воды (далее – ПСВ) с утечкой.</w:t>
      </w:r>
    </w:p>
    <w:p w:rsidR="007071B5" w:rsidRPr="005E7B8D" w:rsidRDefault="007071B5" w:rsidP="00595E3B">
      <w:pPr>
        <w:autoSpaceDE w:val="0"/>
        <w:autoSpaceDN w:val="0"/>
        <w:adjustRightInd w:val="0"/>
        <w:ind w:firstLine="708"/>
        <w:jc w:val="both"/>
        <w:rPr>
          <w:rFonts w:eastAsia="TimesNewRomanPSMT"/>
          <w:sz w:val="28"/>
          <w:szCs w:val="28"/>
        </w:rPr>
      </w:pPr>
      <w:r w:rsidRPr="00C64025">
        <w:rPr>
          <w:rFonts w:eastAsia="TimesNewRomanPSMT"/>
          <w:sz w:val="28"/>
          <w:szCs w:val="28"/>
        </w:rPr>
        <w:t>Технически неизбежные в процессе транспорта, распределения и потребления тепловой энергии ПСВ с утечкой в системах централизованного теплоснабжения в установленных пределах составляют нормативное значение утечки.</w:t>
      </w:r>
    </w:p>
    <w:p w:rsidR="007071B5" w:rsidRPr="00E152D7" w:rsidRDefault="007071B5" w:rsidP="00595E3B">
      <w:pPr>
        <w:autoSpaceDE w:val="0"/>
        <w:autoSpaceDN w:val="0"/>
        <w:adjustRightInd w:val="0"/>
        <w:ind w:firstLine="708"/>
        <w:jc w:val="both"/>
        <w:rPr>
          <w:rFonts w:eastAsia="Calibri"/>
          <w:bCs/>
          <w:i/>
          <w:iCs/>
          <w:sz w:val="28"/>
          <w:szCs w:val="28"/>
        </w:rPr>
      </w:pPr>
      <w:r>
        <w:rPr>
          <w:rFonts w:eastAsia="Calibri"/>
          <w:bCs/>
          <w:i/>
          <w:iCs/>
          <w:sz w:val="28"/>
          <w:szCs w:val="28"/>
        </w:rPr>
        <w:t>е</w:t>
      </w:r>
      <w:r w:rsidRPr="00E152D7">
        <w:rPr>
          <w:rFonts w:eastAsia="Calibri"/>
          <w:bCs/>
          <w:i/>
          <w:iCs/>
          <w:sz w:val="28"/>
          <w:szCs w:val="28"/>
        </w:rPr>
        <w:t>) затраты существующей и перспективной тепловой мощности на хозяйственные нужды тепловых сетей</w:t>
      </w:r>
    </w:p>
    <w:p w:rsidR="007071B5" w:rsidRDefault="007071B5" w:rsidP="00595E3B">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В теплоснабжающей организации Ханты-Мансийского района раздельный учет затрат тепловой мощности на собственные хозяйственные нужды не ведется. </w:t>
      </w:r>
    </w:p>
    <w:p w:rsidR="007071B5" w:rsidRPr="00E152D7" w:rsidRDefault="007071B5" w:rsidP="00595E3B">
      <w:pPr>
        <w:autoSpaceDE w:val="0"/>
        <w:autoSpaceDN w:val="0"/>
        <w:adjustRightInd w:val="0"/>
        <w:ind w:firstLine="708"/>
        <w:jc w:val="both"/>
        <w:rPr>
          <w:rFonts w:eastAsia="Calibri"/>
          <w:bCs/>
          <w:i/>
          <w:iCs/>
          <w:sz w:val="28"/>
          <w:szCs w:val="28"/>
        </w:rPr>
      </w:pPr>
      <w:r>
        <w:rPr>
          <w:rFonts w:eastAsia="Calibri"/>
          <w:bCs/>
          <w:i/>
          <w:iCs/>
          <w:sz w:val="28"/>
          <w:szCs w:val="28"/>
        </w:rPr>
        <w:t>ж</w:t>
      </w:r>
      <w:r w:rsidRPr="00E152D7">
        <w:rPr>
          <w:rFonts w:eastAsia="Calibri"/>
          <w:bCs/>
          <w:i/>
          <w:iCs/>
          <w:sz w:val="28"/>
          <w:szCs w:val="28"/>
        </w:rPr>
        <w:t xml:space="preserve">) 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w:t>
      </w:r>
      <w:r w:rsidRPr="00E152D7">
        <w:rPr>
          <w:rFonts w:eastAsia="Calibri"/>
          <w:bCs/>
          <w:i/>
          <w:iCs/>
          <w:sz w:val="28"/>
          <w:szCs w:val="28"/>
        </w:rPr>
        <w:lastRenderedPageBreak/>
        <w:t>энергии теплоснабжающих организаций, с выделением аварийного резерва и резерва по договорам на поддержание резервной тепловой мощности</w:t>
      </w:r>
    </w:p>
    <w:p w:rsidR="007071B5" w:rsidRDefault="007071B5" w:rsidP="00595E3B">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В таблице </w:t>
      </w:r>
      <w:r>
        <w:rPr>
          <w:rFonts w:eastAsia="TimesNewRomanPSMT"/>
          <w:sz w:val="28"/>
          <w:szCs w:val="28"/>
        </w:rPr>
        <w:t>1</w:t>
      </w:r>
      <w:r w:rsidR="00247C56">
        <w:rPr>
          <w:rFonts w:eastAsia="TimesNewRomanPSMT"/>
          <w:sz w:val="28"/>
          <w:szCs w:val="28"/>
        </w:rPr>
        <w:t>7</w:t>
      </w:r>
      <w:r w:rsidRPr="005E7B8D">
        <w:rPr>
          <w:rFonts w:eastAsia="TimesNewRomanPSMT"/>
          <w:sz w:val="28"/>
          <w:szCs w:val="28"/>
        </w:rPr>
        <w:t xml:space="preserve"> за расчетный 201</w:t>
      </w:r>
      <w:r>
        <w:rPr>
          <w:rFonts w:eastAsia="TimesNewRomanPSMT"/>
          <w:sz w:val="28"/>
          <w:szCs w:val="28"/>
        </w:rPr>
        <w:t>6</w:t>
      </w:r>
      <w:r w:rsidRPr="005E7B8D">
        <w:rPr>
          <w:rFonts w:eastAsia="TimesNewRomanPSMT"/>
          <w:sz w:val="28"/>
          <w:szCs w:val="28"/>
        </w:rPr>
        <w:t xml:space="preserve"> год и на перспективу по расчетным этапам Схемы представлены резервы тепловой мощности источников системы теплоснабжения</w:t>
      </w:r>
      <w:r>
        <w:rPr>
          <w:rFonts w:eastAsia="TimesNewRomanPSMT"/>
          <w:sz w:val="28"/>
          <w:szCs w:val="28"/>
        </w:rPr>
        <w:t xml:space="preserve"> </w:t>
      </w:r>
      <w:r w:rsidR="00C92043">
        <w:rPr>
          <w:rFonts w:eastAsia="TimesNewRomanPSMT"/>
          <w:sz w:val="28"/>
          <w:szCs w:val="28"/>
        </w:rPr>
        <w:t>СП</w:t>
      </w:r>
      <w:r>
        <w:rPr>
          <w:rFonts w:eastAsia="TimesNewRomanPSMT"/>
          <w:sz w:val="28"/>
          <w:szCs w:val="28"/>
        </w:rPr>
        <w:t xml:space="preserve"> Горноправдинск</w:t>
      </w:r>
      <w:r w:rsidRPr="005E7B8D">
        <w:rPr>
          <w:rFonts w:eastAsia="TimesNewRomanPSMT"/>
          <w:sz w:val="28"/>
          <w:szCs w:val="28"/>
        </w:rPr>
        <w:t>.</w:t>
      </w:r>
    </w:p>
    <w:p w:rsidR="007071B5" w:rsidRDefault="007071B5" w:rsidP="00595E3B">
      <w:pPr>
        <w:autoSpaceDE w:val="0"/>
        <w:autoSpaceDN w:val="0"/>
        <w:adjustRightInd w:val="0"/>
        <w:ind w:firstLine="708"/>
        <w:jc w:val="both"/>
        <w:rPr>
          <w:rFonts w:eastAsia="TimesNewRomanPSMT"/>
          <w:sz w:val="28"/>
          <w:szCs w:val="28"/>
        </w:rPr>
      </w:pPr>
    </w:p>
    <w:p w:rsidR="007071B5" w:rsidRDefault="007071B5" w:rsidP="00595E3B">
      <w:pPr>
        <w:autoSpaceDE w:val="0"/>
        <w:autoSpaceDN w:val="0"/>
        <w:adjustRightInd w:val="0"/>
        <w:ind w:firstLine="708"/>
        <w:jc w:val="both"/>
        <w:rPr>
          <w:rFonts w:eastAsia="TimesNewRomanPSMT"/>
          <w:sz w:val="28"/>
          <w:szCs w:val="28"/>
        </w:rPr>
      </w:pPr>
    </w:p>
    <w:p w:rsidR="007071B5" w:rsidRDefault="007071B5" w:rsidP="00595E3B">
      <w:pPr>
        <w:autoSpaceDE w:val="0"/>
        <w:autoSpaceDN w:val="0"/>
        <w:adjustRightInd w:val="0"/>
        <w:ind w:firstLine="708"/>
        <w:jc w:val="both"/>
        <w:rPr>
          <w:rFonts w:eastAsia="TimesNewRomanPSMT"/>
          <w:sz w:val="28"/>
          <w:szCs w:val="28"/>
        </w:rPr>
        <w:sectPr w:rsidR="007071B5" w:rsidSect="00595E3B">
          <w:type w:val="continuous"/>
          <w:pgSz w:w="11906" w:h="16838" w:code="9"/>
          <w:pgMar w:top="1418" w:right="1276" w:bottom="1134" w:left="1559" w:header="709" w:footer="709" w:gutter="0"/>
          <w:cols w:space="708"/>
          <w:titlePg/>
          <w:docGrid w:linePitch="360"/>
        </w:sectPr>
      </w:pPr>
    </w:p>
    <w:p w:rsidR="00C92043" w:rsidRPr="00C92043" w:rsidRDefault="007071B5" w:rsidP="00C92043">
      <w:pPr>
        <w:pStyle w:val="affff5"/>
        <w:ind w:firstLine="0"/>
        <w:jc w:val="right"/>
        <w:rPr>
          <w:rFonts w:ascii="Times New Roman" w:hAnsi="Times New Roman" w:cs="Times New Roman"/>
          <w:sz w:val="28"/>
          <w:szCs w:val="28"/>
        </w:rPr>
      </w:pPr>
      <w:r w:rsidRPr="00C92043">
        <w:rPr>
          <w:rFonts w:ascii="Times New Roman" w:hAnsi="Times New Roman" w:cs="Times New Roman"/>
          <w:sz w:val="28"/>
          <w:szCs w:val="28"/>
        </w:rPr>
        <w:lastRenderedPageBreak/>
        <w:t xml:space="preserve">Таблица </w:t>
      </w:r>
      <w:r w:rsidR="00C92043">
        <w:rPr>
          <w:rFonts w:ascii="Times New Roman" w:hAnsi="Times New Roman" w:cs="Times New Roman"/>
          <w:sz w:val="28"/>
          <w:szCs w:val="28"/>
        </w:rPr>
        <w:t>1</w:t>
      </w:r>
      <w:r w:rsidR="00247C56">
        <w:rPr>
          <w:rFonts w:ascii="Times New Roman" w:hAnsi="Times New Roman" w:cs="Times New Roman"/>
          <w:sz w:val="28"/>
          <w:szCs w:val="28"/>
        </w:rPr>
        <w:t>7</w:t>
      </w:r>
    </w:p>
    <w:p w:rsidR="00363F81" w:rsidRDefault="00363F81" w:rsidP="00C92043">
      <w:pPr>
        <w:pStyle w:val="affff5"/>
        <w:ind w:firstLine="0"/>
        <w:jc w:val="center"/>
        <w:rPr>
          <w:rFonts w:ascii="Times New Roman" w:hAnsi="Times New Roman" w:cs="Times New Roman"/>
          <w:sz w:val="28"/>
          <w:szCs w:val="28"/>
        </w:rPr>
      </w:pPr>
    </w:p>
    <w:p w:rsidR="007071B5" w:rsidRPr="00C92043" w:rsidRDefault="00C92043" w:rsidP="00C92043">
      <w:pPr>
        <w:pStyle w:val="affff5"/>
        <w:ind w:firstLine="0"/>
        <w:jc w:val="center"/>
        <w:rPr>
          <w:rFonts w:ascii="Times New Roman" w:eastAsia="TimesNewRomanPSMT" w:hAnsi="Times New Roman" w:cs="Times New Roman"/>
          <w:sz w:val="28"/>
          <w:szCs w:val="28"/>
        </w:rPr>
      </w:pPr>
      <w:r w:rsidRPr="00C92043">
        <w:rPr>
          <w:rFonts w:ascii="Times New Roman" w:hAnsi="Times New Roman" w:cs="Times New Roman"/>
          <w:sz w:val="28"/>
          <w:szCs w:val="28"/>
        </w:rPr>
        <w:t>Р</w:t>
      </w:r>
      <w:r w:rsidR="007071B5" w:rsidRPr="00C92043">
        <w:rPr>
          <w:rFonts w:ascii="Times New Roman" w:eastAsia="TimesNewRomanPSMT" w:hAnsi="Times New Roman" w:cs="Times New Roman"/>
          <w:sz w:val="28"/>
          <w:szCs w:val="28"/>
        </w:rPr>
        <w:t>езервы тепловой мощности источников системы теплоснабжения</w:t>
      </w:r>
    </w:p>
    <w:p w:rsidR="007071B5" w:rsidRPr="005E7B8D" w:rsidRDefault="007071B5" w:rsidP="00595E3B">
      <w:pPr>
        <w:pStyle w:val="affff5"/>
        <w:ind w:firstLine="0"/>
        <w:rPr>
          <w:rFonts w:ascii="Times New Roman" w:hAnsi="Times New Roman" w:cs="Times New Roman"/>
          <w:sz w:val="24"/>
          <w:szCs w:val="24"/>
        </w:rPr>
      </w:pPr>
    </w:p>
    <w:tbl>
      <w:tblPr>
        <w:tblStyle w:val="a4"/>
        <w:tblW w:w="14142" w:type="dxa"/>
        <w:tblLayout w:type="fixed"/>
        <w:tblLook w:val="04A0" w:firstRow="1" w:lastRow="0" w:firstColumn="1" w:lastColumn="0" w:noHBand="0" w:noVBand="1"/>
      </w:tblPr>
      <w:tblGrid>
        <w:gridCol w:w="567"/>
        <w:gridCol w:w="1560"/>
        <w:gridCol w:w="1100"/>
        <w:gridCol w:w="992"/>
        <w:gridCol w:w="851"/>
        <w:gridCol w:w="1134"/>
        <w:gridCol w:w="1134"/>
        <w:gridCol w:w="1134"/>
        <w:gridCol w:w="1134"/>
        <w:gridCol w:w="1134"/>
        <w:gridCol w:w="1134"/>
        <w:gridCol w:w="1134"/>
        <w:gridCol w:w="1134"/>
      </w:tblGrid>
      <w:tr w:rsidR="00974B2E" w:rsidRPr="00974B2E" w:rsidTr="00974B2E">
        <w:tc>
          <w:tcPr>
            <w:tcW w:w="567"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w:t>
            </w:r>
          </w:p>
          <w:p w:rsidR="007071B5" w:rsidRPr="00974B2E" w:rsidRDefault="007071B5" w:rsidP="00595E3B">
            <w:pPr>
              <w:autoSpaceDE w:val="0"/>
              <w:autoSpaceDN w:val="0"/>
              <w:adjustRightInd w:val="0"/>
              <w:jc w:val="center"/>
              <w:rPr>
                <w:rFonts w:eastAsia="TimesNewRomanPSMT"/>
              </w:rPr>
            </w:pPr>
            <w:r w:rsidRPr="00974B2E">
              <w:rPr>
                <w:rFonts w:eastAsia="TimesNewRomanPSMT"/>
              </w:rPr>
              <w:t>п/п</w:t>
            </w:r>
          </w:p>
        </w:tc>
        <w:tc>
          <w:tcPr>
            <w:tcW w:w="1560" w:type="dxa"/>
          </w:tcPr>
          <w:p w:rsidR="007071B5" w:rsidRPr="00974B2E" w:rsidRDefault="007071B5" w:rsidP="00595E3B">
            <w:pPr>
              <w:autoSpaceDE w:val="0"/>
              <w:autoSpaceDN w:val="0"/>
              <w:adjustRightInd w:val="0"/>
              <w:jc w:val="center"/>
              <w:rPr>
                <w:rFonts w:eastAsia="TimesNewRomanPSMT"/>
              </w:rPr>
            </w:pPr>
            <w:proofErr w:type="gramStart"/>
            <w:r w:rsidRPr="00974B2E">
              <w:rPr>
                <w:rFonts w:eastAsia="TimesNewRomanPSMT"/>
              </w:rPr>
              <w:t>Наименова</w:t>
            </w:r>
            <w:r w:rsidR="00974B2E">
              <w:rPr>
                <w:rFonts w:eastAsia="TimesNewRomanPSMT"/>
              </w:rPr>
              <w:t>-</w:t>
            </w:r>
            <w:r w:rsidRPr="00974B2E">
              <w:rPr>
                <w:rFonts w:eastAsia="TimesNewRomanPSMT"/>
              </w:rPr>
              <w:t>ние</w:t>
            </w:r>
            <w:proofErr w:type="gramEnd"/>
            <w:r w:rsidRPr="00974B2E">
              <w:rPr>
                <w:rFonts w:eastAsia="TimesNewRomanPSMT"/>
              </w:rPr>
              <w:t xml:space="preserve"> котельной</w:t>
            </w:r>
          </w:p>
        </w:tc>
        <w:tc>
          <w:tcPr>
            <w:tcW w:w="1100"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Уста</w:t>
            </w:r>
            <w:r w:rsidR="00974B2E">
              <w:rPr>
                <w:rFonts w:eastAsia="TimesNewRomanPSMT"/>
              </w:rPr>
              <w:t>-</w:t>
            </w:r>
            <w:proofErr w:type="spellStart"/>
            <w:r w:rsidRPr="00974B2E">
              <w:rPr>
                <w:rFonts w:eastAsia="TimesNewRomanPSMT"/>
              </w:rPr>
              <w:t>новлен</w:t>
            </w:r>
            <w:proofErr w:type="spellEnd"/>
            <w:r w:rsidR="00974B2E">
              <w:rPr>
                <w:rFonts w:eastAsia="TimesNewRomanPSMT"/>
              </w:rPr>
              <w:t>-</w:t>
            </w:r>
            <w:proofErr w:type="spellStart"/>
            <w:r w:rsidRPr="00974B2E">
              <w:rPr>
                <w:rFonts w:eastAsia="TimesNewRomanPSMT"/>
              </w:rPr>
              <w:t>ная</w:t>
            </w:r>
            <w:proofErr w:type="spellEnd"/>
          </w:p>
          <w:p w:rsidR="007071B5" w:rsidRPr="00974B2E" w:rsidRDefault="007071B5" w:rsidP="00595E3B">
            <w:pPr>
              <w:autoSpaceDE w:val="0"/>
              <w:autoSpaceDN w:val="0"/>
              <w:adjustRightInd w:val="0"/>
              <w:jc w:val="center"/>
              <w:rPr>
                <w:rFonts w:eastAsia="TimesNewRomanPSMT"/>
              </w:rPr>
            </w:pPr>
            <w:proofErr w:type="spellStart"/>
            <w:proofErr w:type="gramStart"/>
            <w:r w:rsidRPr="00974B2E">
              <w:rPr>
                <w:rFonts w:eastAsia="TimesNewRomanPSMT"/>
              </w:rPr>
              <w:t>мощ</w:t>
            </w:r>
            <w:proofErr w:type="spellEnd"/>
            <w:r w:rsidRPr="00974B2E">
              <w:rPr>
                <w:rFonts w:eastAsia="TimesNewRomanPSMT"/>
              </w:rPr>
              <w:t>-ность</w:t>
            </w:r>
            <w:proofErr w:type="gramEnd"/>
            <w:r w:rsidRPr="00974B2E">
              <w:rPr>
                <w:rFonts w:eastAsia="TimesNewRomanPSMT"/>
              </w:rPr>
              <w:t>,</w:t>
            </w:r>
          </w:p>
          <w:p w:rsidR="007071B5" w:rsidRPr="00974B2E" w:rsidRDefault="007071B5" w:rsidP="00595E3B">
            <w:pPr>
              <w:autoSpaceDE w:val="0"/>
              <w:autoSpaceDN w:val="0"/>
              <w:adjustRightInd w:val="0"/>
              <w:jc w:val="center"/>
              <w:rPr>
                <w:rFonts w:eastAsia="TimesNewRomanPSMT"/>
              </w:rPr>
            </w:pPr>
            <w:r w:rsidRPr="00974B2E">
              <w:rPr>
                <w:rFonts w:eastAsia="TimesNewRomanPSMT"/>
              </w:rPr>
              <w:t>Гкал/ч</w:t>
            </w:r>
          </w:p>
        </w:tc>
        <w:tc>
          <w:tcPr>
            <w:tcW w:w="992" w:type="dxa"/>
          </w:tcPr>
          <w:p w:rsidR="007071B5" w:rsidRPr="00974B2E" w:rsidRDefault="007071B5" w:rsidP="00595E3B">
            <w:pPr>
              <w:autoSpaceDE w:val="0"/>
              <w:autoSpaceDN w:val="0"/>
              <w:adjustRightInd w:val="0"/>
              <w:jc w:val="center"/>
              <w:rPr>
                <w:rFonts w:eastAsia="TimesNewRomanPSMT"/>
              </w:rPr>
            </w:pPr>
            <w:proofErr w:type="spellStart"/>
            <w:r w:rsidRPr="00974B2E">
              <w:rPr>
                <w:rFonts w:eastAsia="TimesNewRomanPSMT"/>
              </w:rPr>
              <w:t>Распо</w:t>
            </w:r>
            <w:proofErr w:type="spellEnd"/>
            <w:r w:rsidR="00974B2E">
              <w:rPr>
                <w:rFonts w:eastAsia="TimesNewRomanPSMT"/>
              </w:rPr>
              <w:t>-</w:t>
            </w:r>
            <w:proofErr w:type="spellStart"/>
            <w:r w:rsidRPr="00974B2E">
              <w:rPr>
                <w:rFonts w:eastAsia="TimesNewRomanPSMT"/>
              </w:rPr>
              <w:t>лагае</w:t>
            </w:r>
            <w:proofErr w:type="spellEnd"/>
            <w:r w:rsidR="00974B2E">
              <w:rPr>
                <w:rFonts w:eastAsia="TimesNewRomanPSMT"/>
              </w:rPr>
              <w:t>-</w:t>
            </w:r>
            <w:r w:rsidRPr="00974B2E">
              <w:rPr>
                <w:rFonts w:eastAsia="TimesNewRomanPSMT"/>
              </w:rPr>
              <w:t xml:space="preserve">мая </w:t>
            </w:r>
            <w:proofErr w:type="spellStart"/>
            <w:proofErr w:type="gramStart"/>
            <w:r w:rsidRPr="00974B2E">
              <w:rPr>
                <w:rFonts w:eastAsia="TimesNewRomanPSMT"/>
              </w:rPr>
              <w:t>мощ</w:t>
            </w:r>
            <w:proofErr w:type="spellEnd"/>
            <w:r w:rsidRPr="00974B2E">
              <w:rPr>
                <w:rFonts w:eastAsia="TimesNewRomanPSMT"/>
              </w:rPr>
              <w:t>-ность</w:t>
            </w:r>
            <w:proofErr w:type="gramEnd"/>
            <w:r w:rsidRPr="00974B2E">
              <w:rPr>
                <w:rFonts w:eastAsia="TimesNewRomanPSMT"/>
              </w:rPr>
              <w:t>, Гкал/ч</w:t>
            </w:r>
          </w:p>
        </w:tc>
        <w:tc>
          <w:tcPr>
            <w:tcW w:w="851" w:type="dxa"/>
          </w:tcPr>
          <w:p w:rsidR="007071B5" w:rsidRPr="00974B2E" w:rsidRDefault="007071B5" w:rsidP="00595E3B">
            <w:pPr>
              <w:autoSpaceDE w:val="0"/>
              <w:autoSpaceDN w:val="0"/>
              <w:adjustRightInd w:val="0"/>
              <w:jc w:val="center"/>
              <w:rPr>
                <w:rFonts w:eastAsia="TimesNewRomanPSMT"/>
              </w:rPr>
            </w:pPr>
            <w:proofErr w:type="spellStart"/>
            <w:proofErr w:type="gramStart"/>
            <w:r w:rsidRPr="00974B2E">
              <w:rPr>
                <w:rFonts w:eastAsia="TimesNewRomanPSMT"/>
              </w:rPr>
              <w:t>Мощ</w:t>
            </w:r>
            <w:proofErr w:type="spellEnd"/>
            <w:r w:rsidRPr="00974B2E">
              <w:rPr>
                <w:rFonts w:eastAsia="TimesNewRomanPSMT"/>
              </w:rPr>
              <w:t>-ность</w:t>
            </w:r>
            <w:proofErr w:type="gramEnd"/>
          </w:p>
          <w:p w:rsidR="007071B5" w:rsidRPr="00974B2E" w:rsidRDefault="007071B5" w:rsidP="00595E3B">
            <w:pPr>
              <w:autoSpaceDE w:val="0"/>
              <w:autoSpaceDN w:val="0"/>
              <w:adjustRightInd w:val="0"/>
              <w:jc w:val="center"/>
              <w:rPr>
                <w:rFonts w:eastAsia="TimesNewRomanPSMT"/>
              </w:rPr>
            </w:pPr>
            <w:r w:rsidRPr="00974B2E">
              <w:rPr>
                <w:rFonts w:eastAsia="TimesNewRomanPSMT"/>
              </w:rPr>
              <w:t>нетто,</w:t>
            </w:r>
          </w:p>
          <w:p w:rsidR="007071B5" w:rsidRPr="00974B2E" w:rsidRDefault="007071B5" w:rsidP="00595E3B">
            <w:pPr>
              <w:autoSpaceDE w:val="0"/>
              <w:autoSpaceDN w:val="0"/>
              <w:adjustRightInd w:val="0"/>
              <w:jc w:val="center"/>
              <w:rPr>
                <w:rFonts w:eastAsia="TimesNewRomanPSMT"/>
              </w:rPr>
            </w:pPr>
            <w:r w:rsidRPr="00974B2E">
              <w:rPr>
                <w:rFonts w:eastAsia="TimesNewRomanPSMT"/>
              </w:rPr>
              <w:t>Гкал/ч</w:t>
            </w:r>
          </w:p>
        </w:tc>
        <w:tc>
          <w:tcPr>
            <w:tcW w:w="1134" w:type="dxa"/>
          </w:tcPr>
          <w:p w:rsidR="007071B5" w:rsidRPr="00974B2E" w:rsidRDefault="007071B5" w:rsidP="00595E3B">
            <w:pPr>
              <w:autoSpaceDE w:val="0"/>
              <w:autoSpaceDN w:val="0"/>
              <w:adjustRightInd w:val="0"/>
              <w:jc w:val="center"/>
              <w:rPr>
                <w:rFonts w:eastAsia="TimesNewRomanPSMT"/>
              </w:rPr>
            </w:pPr>
            <w:proofErr w:type="spellStart"/>
            <w:r w:rsidRPr="00974B2E">
              <w:rPr>
                <w:rFonts w:eastAsia="TimesNewRomanPSMT"/>
              </w:rPr>
              <w:t>Присое-динен</w:t>
            </w:r>
            <w:r w:rsidR="00974B2E">
              <w:rPr>
                <w:rFonts w:eastAsia="TimesNewRomanPSMT"/>
              </w:rPr>
              <w:t>-</w:t>
            </w:r>
            <w:r w:rsidRPr="00974B2E">
              <w:rPr>
                <w:rFonts w:eastAsia="TimesNewRomanPSMT"/>
              </w:rPr>
              <w:t>ная</w:t>
            </w:r>
            <w:proofErr w:type="spellEnd"/>
            <w:r w:rsidRPr="00974B2E">
              <w:rPr>
                <w:rFonts w:eastAsia="TimesNewRomanPSMT"/>
              </w:rPr>
              <w:t xml:space="preserve"> тепловая</w:t>
            </w:r>
          </w:p>
          <w:p w:rsidR="007071B5" w:rsidRPr="00974B2E" w:rsidRDefault="007071B5" w:rsidP="00595E3B">
            <w:pPr>
              <w:autoSpaceDE w:val="0"/>
              <w:autoSpaceDN w:val="0"/>
              <w:adjustRightInd w:val="0"/>
              <w:jc w:val="center"/>
              <w:rPr>
                <w:rFonts w:eastAsia="TimesNewRomanPSMT"/>
              </w:rPr>
            </w:pPr>
            <w:r w:rsidRPr="00974B2E">
              <w:rPr>
                <w:rFonts w:eastAsia="TimesNewRomanPSMT"/>
              </w:rPr>
              <w:t>нагрузка</w:t>
            </w:r>
          </w:p>
          <w:p w:rsidR="007071B5" w:rsidRPr="00974B2E" w:rsidRDefault="007071B5" w:rsidP="00595E3B">
            <w:pPr>
              <w:autoSpaceDE w:val="0"/>
              <w:autoSpaceDN w:val="0"/>
              <w:adjustRightInd w:val="0"/>
              <w:jc w:val="center"/>
              <w:rPr>
                <w:rFonts w:eastAsia="TimesNewRomanPSMT"/>
              </w:rPr>
            </w:pP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Резерв/</w:t>
            </w:r>
          </w:p>
          <w:p w:rsidR="007071B5" w:rsidRPr="00974B2E" w:rsidRDefault="007071B5" w:rsidP="00595E3B">
            <w:pPr>
              <w:autoSpaceDE w:val="0"/>
              <w:autoSpaceDN w:val="0"/>
              <w:adjustRightInd w:val="0"/>
              <w:jc w:val="center"/>
              <w:rPr>
                <w:rFonts w:eastAsia="TimesNewRomanPSMT"/>
              </w:rPr>
            </w:pPr>
            <w:r w:rsidRPr="00974B2E">
              <w:rPr>
                <w:rFonts w:eastAsia="TimesNewRomanPSMT"/>
              </w:rPr>
              <w:t>дефицит</w:t>
            </w:r>
          </w:p>
          <w:p w:rsidR="007071B5" w:rsidRPr="00974B2E" w:rsidRDefault="007071B5" w:rsidP="00595E3B">
            <w:pPr>
              <w:autoSpaceDE w:val="0"/>
              <w:autoSpaceDN w:val="0"/>
              <w:adjustRightInd w:val="0"/>
              <w:jc w:val="center"/>
              <w:rPr>
                <w:rFonts w:eastAsia="TimesNewRomanPSMT"/>
              </w:rPr>
            </w:pPr>
            <w:proofErr w:type="gramStart"/>
            <w:r w:rsidRPr="00974B2E">
              <w:rPr>
                <w:rFonts w:eastAsia="TimesNewRomanPSMT"/>
              </w:rPr>
              <w:t>тепло</w:t>
            </w:r>
            <w:r w:rsidR="00974B2E">
              <w:rPr>
                <w:rFonts w:eastAsia="TimesNewRomanPSMT"/>
              </w:rPr>
              <w:t>-</w:t>
            </w:r>
            <w:r w:rsidRPr="00974B2E">
              <w:rPr>
                <w:rFonts w:eastAsia="TimesNewRomanPSMT"/>
              </w:rPr>
              <w:t>вой</w:t>
            </w:r>
            <w:proofErr w:type="gramEnd"/>
          </w:p>
          <w:p w:rsidR="007071B5" w:rsidRPr="00974B2E" w:rsidRDefault="007071B5" w:rsidP="00595E3B">
            <w:pPr>
              <w:autoSpaceDE w:val="0"/>
              <w:autoSpaceDN w:val="0"/>
              <w:adjustRightInd w:val="0"/>
              <w:jc w:val="center"/>
              <w:rPr>
                <w:rFonts w:eastAsia="TimesNewRomanPSMT"/>
              </w:rPr>
            </w:pPr>
            <w:proofErr w:type="spellStart"/>
            <w:proofErr w:type="gramStart"/>
            <w:r w:rsidRPr="00974B2E">
              <w:rPr>
                <w:rFonts w:eastAsia="TimesNewRomanPSMT"/>
              </w:rPr>
              <w:t>мощ</w:t>
            </w:r>
            <w:proofErr w:type="spellEnd"/>
            <w:r w:rsidRPr="00974B2E">
              <w:rPr>
                <w:rFonts w:eastAsia="TimesNewRomanPSMT"/>
              </w:rPr>
              <w:t>-ности</w:t>
            </w:r>
            <w:proofErr w:type="gramEnd"/>
            <w:r w:rsidRPr="00974B2E">
              <w:rPr>
                <w:rFonts w:eastAsia="TimesNewRomanPSMT"/>
              </w:rPr>
              <w:t xml:space="preserve"> </w:t>
            </w:r>
          </w:p>
          <w:p w:rsidR="007071B5" w:rsidRPr="00974B2E" w:rsidRDefault="007071B5" w:rsidP="00974B2E">
            <w:pPr>
              <w:autoSpaceDE w:val="0"/>
              <w:autoSpaceDN w:val="0"/>
              <w:adjustRightInd w:val="0"/>
              <w:jc w:val="center"/>
              <w:rPr>
                <w:rFonts w:eastAsia="TimesNewRomanPSMT"/>
              </w:rPr>
            </w:pPr>
            <w:r w:rsidRPr="00974B2E">
              <w:rPr>
                <w:rFonts w:eastAsia="TimesNewRomanPSMT"/>
              </w:rPr>
              <w:t>в 2016 г</w:t>
            </w:r>
            <w:r w:rsidR="00974B2E">
              <w:rPr>
                <w:rFonts w:eastAsia="TimesNewRomanPSMT"/>
              </w:rPr>
              <w:t>оду</w:t>
            </w:r>
            <w:r w:rsidRPr="00974B2E">
              <w:rPr>
                <w:rFonts w:eastAsia="TimesNewRomanPSMT"/>
              </w:rPr>
              <w:t>, Гкал/ч</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Резерв/</w:t>
            </w:r>
          </w:p>
          <w:p w:rsidR="007071B5" w:rsidRPr="00974B2E" w:rsidRDefault="007071B5" w:rsidP="00595E3B">
            <w:pPr>
              <w:autoSpaceDE w:val="0"/>
              <w:autoSpaceDN w:val="0"/>
              <w:adjustRightInd w:val="0"/>
              <w:jc w:val="center"/>
              <w:rPr>
                <w:rFonts w:eastAsia="TimesNewRomanPSMT"/>
              </w:rPr>
            </w:pPr>
            <w:r w:rsidRPr="00974B2E">
              <w:rPr>
                <w:rFonts w:eastAsia="TimesNewRomanPSMT"/>
              </w:rPr>
              <w:t>дефицит</w:t>
            </w:r>
          </w:p>
          <w:p w:rsidR="007071B5" w:rsidRPr="00974B2E" w:rsidRDefault="007071B5" w:rsidP="00595E3B">
            <w:pPr>
              <w:autoSpaceDE w:val="0"/>
              <w:autoSpaceDN w:val="0"/>
              <w:adjustRightInd w:val="0"/>
              <w:jc w:val="center"/>
              <w:rPr>
                <w:rFonts w:eastAsia="TimesNewRomanPSMT"/>
              </w:rPr>
            </w:pPr>
            <w:proofErr w:type="gramStart"/>
            <w:r w:rsidRPr="00974B2E">
              <w:rPr>
                <w:rFonts w:eastAsia="TimesNewRomanPSMT"/>
              </w:rPr>
              <w:t>тепло</w:t>
            </w:r>
            <w:r w:rsidR="00974B2E">
              <w:rPr>
                <w:rFonts w:eastAsia="TimesNewRomanPSMT"/>
              </w:rPr>
              <w:t>-</w:t>
            </w:r>
            <w:r w:rsidRPr="00974B2E">
              <w:rPr>
                <w:rFonts w:eastAsia="TimesNewRomanPSMT"/>
              </w:rPr>
              <w:t>вой</w:t>
            </w:r>
            <w:proofErr w:type="gramEnd"/>
          </w:p>
          <w:p w:rsidR="007071B5" w:rsidRPr="00974B2E" w:rsidRDefault="007071B5" w:rsidP="00595E3B">
            <w:pPr>
              <w:autoSpaceDE w:val="0"/>
              <w:autoSpaceDN w:val="0"/>
              <w:adjustRightInd w:val="0"/>
              <w:jc w:val="center"/>
              <w:rPr>
                <w:rFonts w:eastAsia="TimesNewRomanPSMT"/>
              </w:rPr>
            </w:pPr>
            <w:proofErr w:type="spellStart"/>
            <w:proofErr w:type="gramStart"/>
            <w:r w:rsidRPr="00974B2E">
              <w:rPr>
                <w:rFonts w:eastAsia="TimesNewRomanPSMT"/>
              </w:rPr>
              <w:t>мощ</w:t>
            </w:r>
            <w:proofErr w:type="spellEnd"/>
            <w:r w:rsidRPr="00974B2E">
              <w:rPr>
                <w:rFonts w:eastAsia="TimesNewRomanPSMT"/>
              </w:rPr>
              <w:t>-ности</w:t>
            </w:r>
            <w:proofErr w:type="gramEnd"/>
            <w:r w:rsidRPr="00974B2E">
              <w:rPr>
                <w:rFonts w:eastAsia="TimesNewRomanPSMT"/>
              </w:rPr>
              <w:t xml:space="preserve"> </w:t>
            </w:r>
          </w:p>
          <w:p w:rsidR="007071B5" w:rsidRPr="00974B2E" w:rsidRDefault="007071B5" w:rsidP="00595E3B">
            <w:pPr>
              <w:autoSpaceDE w:val="0"/>
              <w:autoSpaceDN w:val="0"/>
              <w:adjustRightInd w:val="0"/>
              <w:jc w:val="center"/>
              <w:rPr>
                <w:rFonts w:eastAsia="TimesNewRomanPSMT"/>
              </w:rPr>
            </w:pPr>
            <w:r w:rsidRPr="00974B2E">
              <w:rPr>
                <w:rFonts w:eastAsia="TimesNewRomanPSMT"/>
              </w:rPr>
              <w:t>в 2017 г</w:t>
            </w:r>
            <w:r w:rsidR="00974B2E">
              <w:rPr>
                <w:rFonts w:eastAsia="TimesNewRomanPSMT"/>
              </w:rPr>
              <w:t>оду</w:t>
            </w:r>
            <w:r w:rsidRPr="00974B2E">
              <w:rPr>
                <w:rFonts w:eastAsia="TimesNewRomanPSMT"/>
              </w:rPr>
              <w:t>, Гкал/ч</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Резерв/</w:t>
            </w:r>
          </w:p>
          <w:p w:rsidR="007071B5" w:rsidRPr="00974B2E" w:rsidRDefault="007071B5" w:rsidP="00595E3B">
            <w:pPr>
              <w:autoSpaceDE w:val="0"/>
              <w:autoSpaceDN w:val="0"/>
              <w:adjustRightInd w:val="0"/>
              <w:jc w:val="center"/>
              <w:rPr>
                <w:rFonts w:eastAsia="TimesNewRomanPSMT"/>
              </w:rPr>
            </w:pPr>
            <w:r w:rsidRPr="00974B2E">
              <w:rPr>
                <w:rFonts w:eastAsia="TimesNewRomanPSMT"/>
              </w:rPr>
              <w:t>дефицит</w:t>
            </w:r>
          </w:p>
          <w:p w:rsidR="007071B5" w:rsidRPr="00974B2E" w:rsidRDefault="007071B5" w:rsidP="00595E3B">
            <w:pPr>
              <w:autoSpaceDE w:val="0"/>
              <w:autoSpaceDN w:val="0"/>
              <w:adjustRightInd w:val="0"/>
              <w:jc w:val="center"/>
              <w:rPr>
                <w:rFonts w:eastAsia="TimesNewRomanPSMT"/>
              </w:rPr>
            </w:pPr>
            <w:proofErr w:type="gramStart"/>
            <w:r w:rsidRPr="00974B2E">
              <w:rPr>
                <w:rFonts w:eastAsia="TimesNewRomanPSMT"/>
              </w:rPr>
              <w:t>тепло</w:t>
            </w:r>
            <w:r w:rsidR="00974B2E">
              <w:rPr>
                <w:rFonts w:eastAsia="TimesNewRomanPSMT"/>
              </w:rPr>
              <w:t>-</w:t>
            </w:r>
            <w:r w:rsidRPr="00974B2E">
              <w:rPr>
                <w:rFonts w:eastAsia="TimesNewRomanPSMT"/>
              </w:rPr>
              <w:t>вой</w:t>
            </w:r>
            <w:proofErr w:type="gramEnd"/>
          </w:p>
          <w:p w:rsidR="007071B5" w:rsidRPr="00974B2E" w:rsidRDefault="007071B5" w:rsidP="00595E3B">
            <w:pPr>
              <w:autoSpaceDE w:val="0"/>
              <w:autoSpaceDN w:val="0"/>
              <w:adjustRightInd w:val="0"/>
              <w:jc w:val="center"/>
              <w:rPr>
                <w:rFonts w:eastAsia="TimesNewRomanPSMT"/>
              </w:rPr>
            </w:pPr>
            <w:proofErr w:type="spellStart"/>
            <w:r w:rsidRPr="00974B2E">
              <w:rPr>
                <w:rFonts w:eastAsia="TimesNewRomanPSMT"/>
              </w:rPr>
              <w:t>мощ</w:t>
            </w:r>
            <w:proofErr w:type="spellEnd"/>
            <w:r w:rsidRPr="00974B2E">
              <w:rPr>
                <w:rFonts w:eastAsia="TimesNewRomanPSMT"/>
              </w:rPr>
              <w:t>-</w:t>
            </w:r>
          </w:p>
          <w:p w:rsidR="007071B5" w:rsidRPr="00974B2E" w:rsidRDefault="007071B5" w:rsidP="00595E3B">
            <w:pPr>
              <w:autoSpaceDE w:val="0"/>
              <w:autoSpaceDN w:val="0"/>
              <w:adjustRightInd w:val="0"/>
              <w:jc w:val="center"/>
              <w:rPr>
                <w:rFonts w:eastAsia="TimesNewRomanPSMT"/>
              </w:rPr>
            </w:pPr>
            <w:r w:rsidRPr="00974B2E">
              <w:rPr>
                <w:rFonts w:eastAsia="TimesNewRomanPSMT"/>
              </w:rPr>
              <w:t xml:space="preserve">ности </w:t>
            </w:r>
          </w:p>
          <w:p w:rsidR="007071B5" w:rsidRPr="00974B2E" w:rsidRDefault="007071B5" w:rsidP="00595E3B">
            <w:pPr>
              <w:autoSpaceDE w:val="0"/>
              <w:autoSpaceDN w:val="0"/>
              <w:adjustRightInd w:val="0"/>
              <w:jc w:val="center"/>
              <w:rPr>
                <w:rFonts w:eastAsia="TimesNewRomanPSMT"/>
              </w:rPr>
            </w:pPr>
            <w:r w:rsidRPr="00974B2E">
              <w:rPr>
                <w:rFonts w:eastAsia="TimesNewRomanPSMT"/>
              </w:rPr>
              <w:t>в 2018 г</w:t>
            </w:r>
            <w:r w:rsidR="00974B2E">
              <w:rPr>
                <w:rFonts w:eastAsia="TimesNewRomanPSMT"/>
              </w:rPr>
              <w:t>оду</w:t>
            </w:r>
            <w:r w:rsidRPr="00974B2E">
              <w:rPr>
                <w:rFonts w:eastAsia="TimesNewRomanPSMT"/>
              </w:rPr>
              <w:t>, Гкал/ч</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Резерв/</w:t>
            </w:r>
          </w:p>
          <w:p w:rsidR="007071B5" w:rsidRPr="00974B2E" w:rsidRDefault="007071B5" w:rsidP="00595E3B">
            <w:pPr>
              <w:autoSpaceDE w:val="0"/>
              <w:autoSpaceDN w:val="0"/>
              <w:adjustRightInd w:val="0"/>
              <w:jc w:val="center"/>
              <w:rPr>
                <w:rFonts w:eastAsia="TimesNewRomanPSMT"/>
              </w:rPr>
            </w:pPr>
            <w:r w:rsidRPr="00974B2E">
              <w:rPr>
                <w:rFonts w:eastAsia="TimesNewRomanPSMT"/>
              </w:rPr>
              <w:t>дефицит</w:t>
            </w:r>
          </w:p>
          <w:p w:rsidR="007071B5" w:rsidRPr="00974B2E" w:rsidRDefault="007071B5" w:rsidP="00595E3B">
            <w:pPr>
              <w:autoSpaceDE w:val="0"/>
              <w:autoSpaceDN w:val="0"/>
              <w:adjustRightInd w:val="0"/>
              <w:jc w:val="center"/>
              <w:rPr>
                <w:rFonts w:eastAsia="TimesNewRomanPSMT"/>
              </w:rPr>
            </w:pPr>
            <w:proofErr w:type="gramStart"/>
            <w:r w:rsidRPr="00974B2E">
              <w:rPr>
                <w:rFonts w:eastAsia="TimesNewRomanPSMT"/>
              </w:rPr>
              <w:t>тепло</w:t>
            </w:r>
            <w:r w:rsidR="00974B2E">
              <w:rPr>
                <w:rFonts w:eastAsia="TimesNewRomanPSMT"/>
              </w:rPr>
              <w:t>-</w:t>
            </w:r>
            <w:r w:rsidRPr="00974B2E">
              <w:rPr>
                <w:rFonts w:eastAsia="TimesNewRomanPSMT"/>
              </w:rPr>
              <w:t>вой</w:t>
            </w:r>
            <w:proofErr w:type="gramEnd"/>
          </w:p>
          <w:p w:rsidR="007071B5" w:rsidRPr="00974B2E" w:rsidRDefault="007071B5" w:rsidP="00595E3B">
            <w:pPr>
              <w:autoSpaceDE w:val="0"/>
              <w:autoSpaceDN w:val="0"/>
              <w:adjustRightInd w:val="0"/>
              <w:jc w:val="center"/>
              <w:rPr>
                <w:rFonts w:eastAsia="TimesNewRomanPSMT"/>
              </w:rPr>
            </w:pPr>
            <w:proofErr w:type="spellStart"/>
            <w:proofErr w:type="gramStart"/>
            <w:r w:rsidRPr="00974B2E">
              <w:rPr>
                <w:rFonts w:eastAsia="TimesNewRomanPSMT"/>
              </w:rPr>
              <w:t>мощ</w:t>
            </w:r>
            <w:proofErr w:type="spellEnd"/>
            <w:r w:rsidRPr="00974B2E">
              <w:rPr>
                <w:rFonts w:eastAsia="TimesNewRomanPSMT"/>
              </w:rPr>
              <w:t>-ности</w:t>
            </w:r>
            <w:proofErr w:type="gramEnd"/>
            <w:r w:rsidRPr="00974B2E">
              <w:rPr>
                <w:rFonts w:eastAsia="TimesNewRomanPSMT"/>
              </w:rPr>
              <w:t xml:space="preserve"> </w:t>
            </w:r>
          </w:p>
          <w:p w:rsidR="007071B5" w:rsidRPr="00974B2E" w:rsidRDefault="007071B5" w:rsidP="00974B2E">
            <w:pPr>
              <w:autoSpaceDE w:val="0"/>
              <w:autoSpaceDN w:val="0"/>
              <w:adjustRightInd w:val="0"/>
              <w:jc w:val="center"/>
              <w:rPr>
                <w:rFonts w:eastAsia="TimesNewRomanPSMT"/>
              </w:rPr>
            </w:pPr>
            <w:r w:rsidRPr="00974B2E">
              <w:rPr>
                <w:rFonts w:eastAsia="TimesNewRomanPSMT"/>
              </w:rPr>
              <w:t>в 2019 г</w:t>
            </w:r>
            <w:r w:rsidR="00974B2E">
              <w:rPr>
                <w:rFonts w:eastAsia="TimesNewRomanPSMT"/>
              </w:rPr>
              <w:t>оду</w:t>
            </w:r>
            <w:r w:rsidRPr="00974B2E">
              <w:rPr>
                <w:rFonts w:eastAsia="TimesNewRomanPSMT"/>
              </w:rPr>
              <w:t>, Гкал/ч</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Резерв/</w:t>
            </w:r>
          </w:p>
          <w:p w:rsidR="007071B5" w:rsidRPr="00974B2E" w:rsidRDefault="007071B5" w:rsidP="00595E3B">
            <w:pPr>
              <w:autoSpaceDE w:val="0"/>
              <w:autoSpaceDN w:val="0"/>
              <w:adjustRightInd w:val="0"/>
              <w:jc w:val="center"/>
              <w:rPr>
                <w:rFonts w:eastAsia="TimesNewRomanPSMT"/>
              </w:rPr>
            </w:pPr>
            <w:r w:rsidRPr="00974B2E">
              <w:rPr>
                <w:rFonts w:eastAsia="TimesNewRomanPSMT"/>
              </w:rPr>
              <w:t>дефицит</w:t>
            </w:r>
          </w:p>
          <w:p w:rsidR="007071B5" w:rsidRPr="00974B2E" w:rsidRDefault="007071B5" w:rsidP="00595E3B">
            <w:pPr>
              <w:autoSpaceDE w:val="0"/>
              <w:autoSpaceDN w:val="0"/>
              <w:adjustRightInd w:val="0"/>
              <w:jc w:val="center"/>
              <w:rPr>
                <w:rFonts w:eastAsia="TimesNewRomanPSMT"/>
              </w:rPr>
            </w:pPr>
            <w:proofErr w:type="gramStart"/>
            <w:r w:rsidRPr="00974B2E">
              <w:rPr>
                <w:rFonts w:eastAsia="TimesNewRomanPSMT"/>
              </w:rPr>
              <w:t>тепло</w:t>
            </w:r>
            <w:r w:rsidR="00974B2E">
              <w:rPr>
                <w:rFonts w:eastAsia="TimesNewRomanPSMT"/>
              </w:rPr>
              <w:t>-</w:t>
            </w:r>
            <w:r w:rsidRPr="00974B2E">
              <w:rPr>
                <w:rFonts w:eastAsia="TimesNewRomanPSMT"/>
              </w:rPr>
              <w:t>вой</w:t>
            </w:r>
            <w:proofErr w:type="gramEnd"/>
          </w:p>
          <w:p w:rsidR="007071B5" w:rsidRPr="00974B2E" w:rsidRDefault="007071B5" w:rsidP="00595E3B">
            <w:pPr>
              <w:autoSpaceDE w:val="0"/>
              <w:autoSpaceDN w:val="0"/>
              <w:adjustRightInd w:val="0"/>
              <w:jc w:val="center"/>
              <w:rPr>
                <w:rFonts w:eastAsia="TimesNewRomanPSMT"/>
              </w:rPr>
            </w:pPr>
            <w:proofErr w:type="spellStart"/>
            <w:proofErr w:type="gramStart"/>
            <w:r w:rsidRPr="00974B2E">
              <w:rPr>
                <w:rFonts w:eastAsia="TimesNewRomanPSMT"/>
              </w:rPr>
              <w:t>мощ</w:t>
            </w:r>
            <w:proofErr w:type="spellEnd"/>
            <w:r w:rsidRPr="00974B2E">
              <w:rPr>
                <w:rFonts w:eastAsia="TimesNewRomanPSMT"/>
              </w:rPr>
              <w:t>-ности</w:t>
            </w:r>
            <w:proofErr w:type="gramEnd"/>
            <w:r w:rsidRPr="00974B2E">
              <w:rPr>
                <w:rFonts w:eastAsia="TimesNewRomanPSMT"/>
              </w:rPr>
              <w:t xml:space="preserve"> </w:t>
            </w:r>
          </w:p>
          <w:p w:rsidR="007071B5" w:rsidRPr="00974B2E" w:rsidRDefault="007071B5" w:rsidP="00595E3B">
            <w:pPr>
              <w:autoSpaceDE w:val="0"/>
              <w:autoSpaceDN w:val="0"/>
              <w:adjustRightInd w:val="0"/>
              <w:jc w:val="center"/>
              <w:rPr>
                <w:rFonts w:eastAsia="TimesNewRomanPSMT"/>
              </w:rPr>
            </w:pPr>
            <w:r w:rsidRPr="00974B2E">
              <w:rPr>
                <w:rFonts w:eastAsia="TimesNewRomanPSMT"/>
              </w:rPr>
              <w:t>в 2020 г</w:t>
            </w:r>
            <w:r w:rsidR="00974B2E">
              <w:rPr>
                <w:rFonts w:eastAsia="TimesNewRomanPSMT"/>
              </w:rPr>
              <w:t>оду</w:t>
            </w:r>
            <w:r w:rsidRPr="00974B2E">
              <w:rPr>
                <w:rFonts w:eastAsia="TimesNewRomanPSMT"/>
              </w:rPr>
              <w:t>,</w:t>
            </w:r>
          </w:p>
          <w:p w:rsidR="007071B5" w:rsidRPr="00974B2E" w:rsidRDefault="007071B5" w:rsidP="00595E3B">
            <w:pPr>
              <w:autoSpaceDE w:val="0"/>
              <w:autoSpaceDN w:val="0"/>
              <w:adjustRightInd w:val="0"/>
              <w:jc w:val="center"/>
              <w:rPr>
                <w:rFonts w:eastAsia="TimesNewRomanPSMT"/>
              </w:rPr>
            </w:pPr>
            <w:r w:rsidRPr="00974B2E">
              <w:rPr>
                <w:rFonts w:eastAsia="TimesNewRomanPSMT"/>
              </w:rPr>
              <w:t>Гкал/ч</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Резерв/</w:t>
            </w:r>
          </w:p>
          <w:p w:rsidR="007071B5" w:rsidRPr="00974B2E" w:rsidRDefault="007071B5" w:rsidP="00595E3B">
            <w:pPr>
              <w:autoSpaceDE w:val="0"/>
              <w:autoSpaceDN w:val="0"/>
              <w:adjustRightInd w:val="0"/>
              <w:jc w:val="center"/>
              <w:rPr>
                <w:rFonts w:eastAsia="TimesNewRomanPSMT"/>
              </w:rPr>
            </w:pPr>
            <w:r w:rsidRPr="00974B2E">
              <w:rPr>
                <w:rFonts w:eastAsia="TimesNewRomanPSMT"/>
              </w:rPr>
              <w:t>дефицит</w:t>
            </w:r>
          </w:p>
          <w:p w:rsidR="007071B5" w:rsidRPr="00974B2E" w:rsidRDefault="007071B5" w:rsidP="00595E3B">
            <w:pPr>
              <w:autoSpaceDE w:val="0"/>
              <w:autoSpaceDN w:val="0"/>
              <w:adjustRightInd w:val="0"/>
              <w:jc w:val="center"/>
              <w:rPr>
                <w:rFonts w:eastAsia="TimesNewRomanPSMT"/>
              </w:rPr>
            </w:pPr>
            <w:proofErr w:type="gramStart"/>
            <w:r w:rsidRPr="00974B2E">
              <w:rPr>
                <w:rFonts w:eastAsia="TimesNewRomanPSMT"/>
              </w:rPr>
              <w:t>тепло</w:t>
            </w:r>
            <w:r w:rsidR="00974B2E">
              <w:rPr>
                <w:rFonts w:eastAsia="TimesNewRomanPSMT"/>
              </w:rPr>
              <w:t>-</w:t>
            </w:r>
            <w:r w:rsidRPr="00974B2E">
              <w:rPr>
                <w:rFonts w:eastAsia="TimesNewRomanPSMT"/>
              </w:rPr>
              <w:t>вой</w:t>
            </w:r>
            <w:proofErr w:type="gramEnd"/>
          </w:p>
          <w:p w:rsidR="007071B5" w:rsidRPr="00974B2E" w:rsidRDefault="007071B5" w:rsidP="00595E3B">
            <w:pPr>
              <w:autoSpaceDE w:val="0"/>
              <w:autoSpaceDN w:val="0"/>
              <w:adjustRightInd w:val="0"/>
              <w:jc w:val="center"/>
              <w:rPr>
                <w:rFonts w:eastAsia="TimesNewRomanPSMT"/>
              </w:rPr>
            </w:pPr>
            <w:proofErr w:type="spellStart"/>
            <w:proofErr w:type="gramStart"/>
            <w:r w:rsidRPr="00974B2E">
              <w:rPr>
                <w:rFonts w:eastAsia="TimesNewRomanPSMT"/>
              </w:rPr>
              <w:t>мощ</w:t>
            </w:r>
            <w:proofErr w:type="spellEnd"/>
            <w:r w:rsidRPr="00974B2E">
              <w:rPr>
                <w:rFonts w:eastAsia="TimesNewRomanPSMT"/>
              </w:rPr>
              <w:t>-ности</w:t>
            </w:r>
            <w:proofErr w:type="gramEnd"/>
            <w:r w:rsidRPr="00974B2E">
              <w:rPr>
                <w:rFonts w:eastAsia="TimesNewRomanPSMT"/>
              </w:rPr>
              <w:t xml:space="preserve"> </w:t>
            </w:r>
          </w:p>
          <w:p w:rsidR="007071B5" w:rsidRPr="00974B2E" w:rsidRDefault="007071B5" w:rsidP="00595E3B">
            <w:pPr>
              <w:autoSpaceDE w:val="0"/>
              <w:autoSpaceDN w:val="0"/>
              <w:adjustRightInd w:val="0"/>
              <w:jc w:val="center"/>
              <w:rPr>
                <w:rFonts w:eastAsia="TimesNewRomanPSMT"/>
              </w:rPr>
            </w:pPr>
            <w:r w:rsidRPr="00974B2E">
              <w:rPr>
                <w:rFonts w:eastAsia="TimesNewRomanPSMT"/>
              </w:rPr>
              <w:t>в 2021 – 2025 г</w:t>
            </w:r>
            <w:r w:rsidR="00974B2E">
              <w:rPr>
                <w:rFonts w:eastAsia="TimesNewRomanPSMT"/>
              </w:rPr>
              <w:t>оды</w:t>
            </w:r>
            <w:r w:rsidRPr="00974B2E">
              <w:rPr>
                <w:rFonts w:eastAsia="TimesNewRomanPSMT"/>
              </w:rPr>
              <w:t>,</w:t>
            </w:r>
          </w:p>
          <w:p w:rsidR="007071B5" w:rsidRPr="00974B2E" w:rsidRDefault="007071B5" w:rsidP="00595E3B">
            <w:pPr>
              <w:autoSpaceDE w:val="0"/>
              <w:autoSpaceDN w:val="0"/>
              <w:adjustRightInd w:val="0"/>
              <w:jc w:val="center"/>
              <w:rPr>
                <w:rFonts w:eastAsia="TimesNewRomanPSMT"/>
              </w:rPr>
            </w:pPr>
            <w:r w:rsidRPr="00974B2E">
              <w:rPr>
                <w:rFonts w:eastAsia="TimesNewRomanPSMT"/>
              </w:rPr>
              <w:t>Гкал/ч</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Резерв/</w:t>
            </w:r>
          </w:p>
          <w:p w:rsidR="007071B5" w:rsidRPr="00974B2E" w:rsidRDefault="007071B5" w:rsidP="00595E3B">
            <w:pPr>
              <w:autoSpaceDE w:val="0"/>
              <w:autoSpaceDN w:val="0"/>
              <w:adjustRightInd w:val="0"/>
              <w:jc w:val="center"/>
              <w:rPr>
                <w:rFonts w:eastAsia="TimesNewRomanPSMT"/>
              </w:rPr>
            </w:pPr>
            <w:r w:rsidRPr="00974B2E">
              <w:rPr>
                <w:rFonts w:eastAsia="TimesNewRomanPSMT"/>
              </w:rPr>
              <w:t>дефицит</w:t>
            </w:r>
          </w:p>
          <w:p w:rsidR="007071B5" w:rsidRPr="00974B2E" w:rsidRDefault="007071B5" w:rsidP="00595E3B">
            <w:pPr>
              <w:autoSpaceDE w:val="0"/>
              <w:autoSpaceDN w:val="0"/>
              <w:adjustRightInd w:val="0"/>
              <w:jc w:val="center"/>
              <w:rPr>
                <w:rFonts w:eastAsia="TimesNewRomanPSMT"/>
              </w:rPr>
            </w:pPr>
            <w:proofErr w:type="gramStart"/>
            <w:r w:rsidRPr="00974B2E">
              <w:rPr>
                <w:rFonts w:eastAsia="TimesNewRomanPSMT"/>
              </w:rPr>
              <w:t>тепло</w:t>
            </w:r>
            <w:r w:rsidR="00974B2E">
              <w:rPr>
                <w:rFonts w:eastAsia="TimesNewRomanPSMT"/>
              </w:rPr>
              <w:t>-</w:t>
            </w:r>
            <w:r w:rsidRPr="00974B2E">
              <w:rPr>
                <w:rFonts w:eastAsia="TimesNewRomanPSMT"/>
              </w:rPr>
              <w:t>вой</w:t>
            </w:r>
            <w:proofErr w:type="gramEnd"/>
          </w:p>
          <w:p w:rsidR="007071B5" w:rsidRPr="00974B2E" w:rsidRDefault="007071B5" w:rsidP="00595E3B">
            <w:pPr>
              <w:autoSpaceDE w:val="0"/>
              <w:autoSpaceDN w:val="0"/>
              <w:adjustRightInd w:val="0"/>
              <w:jc w:val="center"/>
              <w:rPr>
                <w:rFonts w:eastAsia="TimesNewRomanPSMT"/>
              </w:rPr>
            </w:pPr>
            <w:proofErr w:type="spellStart"/>
            <w:proofErr w:type="gramStart"/>
            <w:r w:rsidRPr="00974B2E">
              <w:rPr>
                <w:rFonts w:eastAsia="TimesNewRomanPSMT"/>
              </w:rPr>
              <w:t>мощ</w:t>
            </w:r>
            <w:proofErr w:type="spellEnd"/>
            <w:r w:rsidRPr="00974B2E">
              <w:rPr>
                <w:rFonts w:eastAsia="TimesNewRomanPSMT"/>
              </w:rPr>
              <w:t>-ности</w:t>
            </w:r>
            <w:proofErr w:type="gramEnd"/>
            <w:r w:rsidRPr="00974B2E">
              <w:rPr>
                <w:rFonts w:eastAsia="TimesNewRomanPSMT"/>
              </w:rPr>
              <w:t xml:space="preserve"> </w:t>
            </w:r>
          </w:p>
          <w:p w:rsidR="007071B5" w:rsidRPr="00974B2E" w:rsidRDefault="007071B5" w:rsidP="00595E3B">
            <w:pPr>
              <w:autoSpaceDE w:val="0"/>
              <w:autoSpaceDN w:val="0"/>
              <w:adjustRightInd w:val="0"/>
              <w:jc w:val="center"/>
              <w:rPr>
                <w:rFonts w:eastAsia="TimesNewRomanPSMT"/>
              </w:rPr>
            </w:pPr>
            <w:r w:rsidRPr="00974B2E">
              <w:rPr>
                <w:rFonts w:eastAsia="TimesNewRomanPSMT"/>
              </w:rPr>
              <w:t>в 2026 – 2030 г</w:t>
            </w:r>
            <w:r w:rsidR="00974B2E">
              <w:rPr>
                <w:rFonts w:eastAsia="TimesNewRomanPSMT"/>
              </w:rPr>
              <w:t>оды</w:t>
            </w:r>
            <w:r w:rsidRPr="00974B2E">
              <w:rPr>
                <w:rFonts w:eastAsia="TimesNewRomanPSMT"/>
              </w:rPr>
              <w:t>,</w:t>
            </w:r>
          </w:p>
          <w:p w:rsidR="007071B5" w:rsidRPr="00974B2E" w:rsidRDefault="007071B5" w:rsidP="00595E3B">
            <w:pPr>
              <w:autoSpaceDE w:val="0"/>
              <w:autoSpaceDN w:val="0"/>
              <w:adjustRightInd w:val="0"/>
              <w:jc w:val="center"/>
              <w:rPr>
                <w:rFonts w:eastAsia="TimesNewRomanPSMT"/>
              </w:rPr>
            </w:pPr>
            <w:r w:rsidRPr="00974B2E">
              <w:rPr>
                <w:rFonts w:eastAsia="TimesNewRomanPSMT"/>
              </w:rPr>
              <w:t>Гкал/ч</w:t>
            </w:r>
          </w:p>
        </w:tc>
      </w:tr>
      <w:tr w:rsidR="00974B2E" w:rsidRPr="00974B2E" w:rsidTr="00974B2E">
        <w:tc>
          <w:tcPr>
            <w:tcW w:w="567" w:type="dxa"/>
          </w:tcPr>
          <w:p w:rsidR="007071B5" w:rsidRPr="00974B2E" w:rsidRDefault="007071B5" w:rsidP="00595E3B">
            <w:pPr>
              <w:jc w:val="center"/>
              <w:rPr>
                <w:color w:val="000000"/>
              </w:rPr>
            </w:pPr>
            <w:r w:rsidRPr="00974B2E">
              <w:rPr>
                <w:color w:val="000000"/>
              </w:rPr>
              <w:t>1.</w:t>
            </w:r>
          </w:p>
        </w:tc>
        <w:tc>
          <w:tcPr>
            <w:tcW w:w="1560" w:type="dxa"/>
          </w:tcPr>
          <w:p w:rsidR="007071B5" w:rsidRPr="00974B2E" w:rsidRDefault="007071B5" w:rsidP="00595E3B">
            <w:pPr>
              <w:autoSpaceDE w:val="0"/>
              <w:autoSpaceDN w:val="0"/>
              <w:adjustRightInd w:val="0"/>
              <w:rPr>
                <w:rFonts w:eastAsia="TimesNewRomanPSMT"/>
              </w:rPr>
            </w:pPr>
            <w:r w:rsidRPr="00974B2E">
              <w:rPr>
                <w:rFonts w:eastAsia="TimesNewRomanPSMT"/>
              </w:rPr>
              <w:t>«Таёжная»</w:t>
            </w:r>
          </w:p>
        </w:tc>
        <w:tc>
          <w:tcPr>
            <w:tcW w:w="1100"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6,4</w:t>
            </w:r>
          </w:p>
        </w:tc>
        <w:tc>
          <w:tcPr>
            <w:tcW w:w="992"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6,4</w:t>
            </w:r>
          </w:p>
        </w:tc>
        <w:tc>
          <w:tcPr>
            <w:tcW w:w="851"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6,22</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4,56</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1,66</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1,66</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1,66</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1,66</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1,66</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1,66</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1,66</w:t>
            </w:r>
          </w:p>
        </w:tc>
      </w:tr>
      <w:tr w:rsidR="00974B2E" w:rsidRPr="00974B2E" w:rsidTr="00974B2E">
        <w:tc>
          <w:tcPr>
            <w:tcW w:w="567" w:type="dxa"/>
          </w:tcPr>
          <w:p w:rsidR="007071B5" w:rsidRPr="00974B2E" w:rsidRDefault="007071B5" w:rsidP="00595E3B">
            <w:pPr>
              <w:jc w:val="center"/>
              <w:rPr>
                <w:color w:val="000000"/>
              </w:rPr>
            </w:pPr>
            <w:r w:rsidRPr="00974B2E">
              <w:rPr>
                <w:color w:val="000000"/>
              </w:rPr>
              <w:t>2.</w:t>
            </w:r>
          </w:p>
        </w:tc>
        <w:tc>
          <w:tcPr>
            <w:tcW w:w="1560" w:type="dxa"/>
          </w:tcPr>
          <w:p w:rsidR="007071B5" w:rsidRPr="00974B2E" w:rsidRDefault="007071B5" w:rsidP="00595E3B">
            <w:pPr>
              <w:autoSpaceDE w:val="0"/>
              <w:autoSpaceDN w:val="0"/>
              <w:adjustRightInd w:val="0"/>
              <w:rPr>
                <w:rFonts w:eastAsia="TimesNewRomanPSMT"/>
              </w:rPr>
            </w:pPr>
            <w:r w:rsidRPr="00974B2E">
              <w:rPr>
                <w:rFonts w:eastAsia="TimesNewRomanPSMT"/>
              </w:rPr>
              <w:t>«Клубная»</w:t>
            </w:r>
          </w:p>
        </w:tc>
        <w:tc>
          <w:tcPr>
            <w:tcW w:w="1100"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8</w:t>
            </w:r>
          </w:p>
        </w:tc>
        <w:tc>
          <w:tcPr>
            <w:tcW w:w="992"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8</w:t>
            </w:r>
          </w:p>
        </w:tc>
        <w:tc>
          <w:tcPr>
            <w:tcW w:w="851"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7,71</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5,73</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1,98</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1,98</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1,98</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1,98</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1,98</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1,98</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1,98</w:t>
            </w:r>
          </w:p>
        </w:tc>
      </w:tr>
      <w:tr w:rsidR="00974B2E" w:rsidRPr="00974B2E" w:rsidTr="00974B2E">
        <w:tc>
          <w:tcPr>
            <w:tcW w:w="567" w:type="dxa"/>
          </w:tcPr>
          <w:p w:rsidR="007071B5" w:rsidRPr="00974B2E" w:rsidRDefault="007071B5" w:rsidP="00595E3B">
            <w:pPr>
              <w:jc w:val="center"/>
              <w:rPr>
                <w:color w:val="000000"/>
              </w:rPr>
            </w:pPr>
            <w:r w:rsidRPr="00974B2E">
              <w:rPr>
                <w:color w:val="000000"/>
              </w:rPr>
              <w:t>3.</w:t>
            </w:r>
          </w:p>
        </w:tc>
        <w:tc>
          <w:tcPr>
            <w:tcW w:w="1560" w:type="dxa"/>
          </w:tcPr>
          <w:p w:rsidR="007071B5" w:rsidRPr="00974B2E" w:rsidRDefault="007071B5" w:rsidP="00595E3B">
            <w:pPr>
              <w:autoSpaceDE w:val="0"/>
              <w:autoSpaceDN w:val="0"/>
              <w:adjustRightInd w:val="0"/>
              <w:rPr>
                <w:rFonts w:eastAsia="TimesNewRomanPSMT"/>
              </w:rPr>
            </w:pPr>
            <w:r w:rsidRPr="00974B2E">
              <w:rPr>
                <w:rFonts w:eastAsia="TimesNewRomanPSMT"/>
              </w:rPr>
              <w:t>«Школьная»</w:t>
            </w:r>
          </w:p>
        </w:tc>
        <w:tc>
          <w:tcPr>
            <w:tcW w:w="1100"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4,8</w:t>
            </w:r>
          </w:p>
        </w:tc>
        <w:tc>
          <w:tcPr>
            <w:tcW w:w="992"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4,8</w:t>
            </w:r>
          </w:p>
        </w:tc>
        <w:tc>
          <w:tcPr>
            <w:tcW w:w="851"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4,68</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3,68</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1,00</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1,00</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1,00</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1,00</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1,00</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1,00</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1,00</w:t>
            </w:r>
          </w:p>
        </w:tc>
      </w:tr>
      <w:tr w:rsidR="00974B2E" w:rsidRPr="00974B2E" w:rsidTr="00974B2E">
        <w:tc>
          <w:tcPr>
            <w:tcW w:w="567" w:type="dxa"/>
          </w:tcPr>
          <w:p w:rsidR="007071B5" w:rsidRPr="00974B2E" w:rsidRDefault="007071B5" w:rsidP="00595E3B">
            <w:pPr>
              <w:jc w:val="center"/>
              <w:rPr>
                <w:color w:val="000000"/>
              </w:rPr>
            </w:pPr>
            <w:r w:rsidRPr="00974B2E">
              <w:rPr>
                <w:color w:val="000000"/>
              </w:rPr>
              <w:t>4.</w:t>
            </w:r>
          </w:p>
        </w:tc>
        <w:tc>
          <w:tcPr>
            <w:tcW w:w="1560" w:type="dxa"/>
          </w:tcPr>
          <w:p w:rsidR="007071B5" w:rsidRPr="00974B2E" w:rsidRDefault="007071B5" w:rsidP="00595E3B">
            <w:pPr>
              <w:autoSpaceDE w:val="0"/>
              <w:autoSpaceDN w:val="0"/>
              <w:adjustRightInd w:val="0"/>
              <w:rPr>
                <w:rFonts w:eastAsia="TimesNewRomanPSMT"/>
              </w:rPr>
            </w:pPr>
            <w:r w:rsidRPr="00974B2E">
              <w:rPr>
                <w:rFonts w:eastAsia="TimesNewRomanPSMT"/>
              </w:rPr>
              <w:t>«Сказка»</w:t>
            </w:r>
          </w:p>
        </w:tc>
        <w:tc>
          <w:tcPr>
            <w:tcW w:w="1100"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2,89</w:t>
            </w:r>
          </w:p>
        </w:tc>
        <w:tc>
          <w:tcPr>
            <w:tcW w:w="992"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2,89</w:t>
            </w:r>
          </w:p>
        </w:tc>
        <w:tc>
          <w:tcPr>
            <w:tcW w:w="851"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2,83</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1,27</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1,15</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1,15</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1,15</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1,15</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1,15</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1,15</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1,15</w:t>
            </w:r>
          </w:p>
        </w:tc>
      </w:tr>
      <w:tr w:rsidR="00974B2E" w:rsidRPr="00974B2E" w:rsidTr="00974B2E">
        <w:tc>
          <w:tcPr>
            <w:tcW w:w="567" w:type="dxa"/>
          </w:tcPr>
          <w:p w:rsidR="007071B5" w:rsidRPr="00974B2E" w:rsidRDefault="007071B5" w:rsidP="00595E3B">
            <w:pPr>
              <w:jc w:val="center"/>
              <w:rPr>
                <w:color w:val="000000"/>
              </w:rPr>
            </w:pPr>
            <w:r w:rsidRPr="00974B2E">
              <w:rPr>
                <w:color w:val="000000"/>
              </w:rPr>
              <w:t>5.</w:t>
            </w:r>
          </w:p>
        </w:tc>
        <w:tc>
          <w:tcPr>
            <w:tcW w:w="1560" w:type="dxa"/>
          </w:tcPr>
          <w:p w:rsidR="007071B5" w:rsidRPr="00974B2E" w:rsidRDefault="007071B5" w:rsidP="00595E3B">
            <w:pPr>
              <w:autoSpaceDE w:val="0"/>
              <w:autoSpaceDN w:val="0"/>
              <w:adjustRightInd w:val="0"/>
              <w:rPr>
                <w:rFonts w:eastAsia="TimesNewRomanPSMT"/>
              </w:rPr>
            </w:pPr>
            <w:r w:rsidRPr="00974B2E">
              <w:rPr>
                <w:rFonts w:eastAsia="TimesNewRomanPSMT"/>
              </w:rPr>
              <w:t>«Тепличная»</w:t>
            </w:r>
          </w:p>
        </w:tc>
        <w:tc>
          <w:tcPr>
            <w:tcW w:w="1100"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6,4</w:t>
            </w:r>
          </w:p>
        </w:tc>
        <w:tc>
          <w:tcPr>
            <w:tcW w:w="992"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6,4</w:t>
            </w:r>
          </w:p>
        </w:tc>
        <w:tc>
          <w:tcPr>
            <w:tcW w:w="851"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6,38</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1,35</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5,03</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5,03</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5,03</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5,03</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5,03</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5,03</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5,03</w:t>
            </w:r>
          </w:p>
        </w:tc>
      </w:tr>
      <w:tr w:rsidR="00974B2E" w:rsidRPr="00974B2E" w:rsidTr="00974B2E">
        <w:tc>
          <w:tcPr>
            <w:tcW w:w="567" w:type="dxa"/>
          </w:tcPr>
          <w:p w:rsidR="007071B5" w:rsidRPr="00974B2E" w:rsidRDefault="007071B5" w:rsidP="00595E3B">
            <w:pPr>
              <w:jc w:val="center"/>
              <w:rPr>
                <w:color w:val="000000"/>
              </w:rPr>
            </w:pPr>
            <w:r w:rsidRPr="00974B2E">
              <w:rPr>
                <w:color w:val="000000"/>
              </w:rPr>
              <w:t>6.</w:t>
            </w:r>
          </w:p>
        </w:tc>
        <w:tc>
          <w:tcPr>
            <w:tcW w:w="1560" w:type="dxa"/>
          </w:tcPr>
          <w:p w:rsidR="007071B5" w:rsidRPr="00974B2E" w:rsidRDefault="007071B5" w:rsidP="00595E3B">
            <w:pPr>
              <w:autoSpaceDE w:val="0"/>
              <w:autoSpaceDN w:val="0"/>
              <w:adjustRightInd w:val="0"/>
              <w:rPr>
                <w:rFonts w:eastAsia="TimesNewRomanPSMT"/>
              </w:rPr>
            </w:pPr>
            <w:r w:rsidRPr="00974B2E">
              <w:rPr>
                <w:rFonts w:eastAsia="TimesNewRomanPSMT"/>
              </w:rPr>
              <w:t>«</w:t>
            </w:r>
            <w:proofErr w:type="gramStart"/>
            <w:r w:rsidRPr="00974B2E">
              <w:rPr>
                <w:rFonts w:eastAsia="TimesNewRomanPSMT"/>
              </w:rPr>
              <w:t>Бобров</w:t>
            </w:r>
            <w:r w:rsidR="00331ADD">
              <w:rPr>
                <w:rFonts w:eastAsia="TimesNewRomanPSMT"/>
              </w:rPr>
              <w:t>-</w:t>
            </w:r>
            <w:proofErr w:type="spellStart"/>
            <w:r w:rsidRPr="00974B2E">
              <w:rPr>
                <w:rFonts w:eastAsia="TimesNewRomanPSMT"/>
              </w:rPr>
              <w:t>ская</w:t>
            </w:r>
            <w:proofErr w:type="spellEnd"/>
            <w:proofErr w:type="gramEnd"/>
            <w:r w:rsidR="00331ADD">
              <w:rPr>
                <w:rFonts w:eastAsia="TimesNewRomanPSMT"/>
              </w:rPr>
              <w:t>»</w:t>
            </w:r>
          </w:p>
        </w:tc>
        <w:tc>
          <w:tcPr>
            <w:tcW w:w="1100"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3,2</w:t>
            </w:r>
          </w:p>
        </w:tc>
        <w:tc>
          <w:tcPr>
            <w:tcW w:w="992"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3,2</w:t>
            </w:r>
          </w:p>
        </w:tc>
        <w:tc>
          <w:tcPr>
            <w:tcW w:w="851"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3,19</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1,04</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2,15</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2,15</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2,15</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2,15</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2,15</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2,15</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2,15</w:t>
            </w:r>
          </w:p>
        </w:tc>
      </w:tr>
      <w:tr w:rsidR="00974B2E" w:rsidRPr="00974B2E" w:rsidTr="00974B2E">
        <w:tc>
          <w:tcPr>
            <w:tcW w:w="567" w:type="dxa"/>
          </w:tcPr>
          <w:p w:rsidR="007071B5" w:rsidRPr="00974B2E" w:rsidRDefault="007071B5" w:rsidP="00595E3B">
            <w:pPr>
              <w:jc w:val="center"/>
              <w:rPr>
                <w:color w:val="000000"/>
              </w:rPr>
            </w:pPr>
            <w:r w:rsidRPr="00974B2E">
              <w:rPr>
                <w:color w:val="000000"/>
              </w:rPr>
              <w:t>7.</w:t>
            </w:r>
          </w:p>
        </w:tc>
        <w:tc>
          <w:tcPr>
            <w:tcW w:w="1560" w:type="dxa"/>
          </w:tcPr>
          <w:p w:rsidR="007071B5" w:rsidRPr="00974B2E" w:rsidRDefault="007071B5" w:rsidP="00595E3B">
            <w:pPr>
              <w:autoSpaceDE w:val="0"/>
              <w:autoSpaceDN w:val="0"/>
              <w:adjustRightInd w:val="0"/>
            </w:pPr>
            <w:r w:rsidRPr="00974B2E">
              <w:t>«ВИАЛ-2500Г»</w:t>
            </w:r>
          </w:p>
        </w:tc>
        <w:tc>
          <w:tcPr>
            <w:tcW w:w="1100"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2,15</w:t>
            </w:r>
          </w:p>
        </w:tc>
        <w:tc>
          <w:tcPr>
            <w:tcW w:w="992"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2,15</w:t>
            </w:r>
          </w:p>
        </w:tc>
        <w:tc>
          <w:tcPr>
            <w:tcW w:w="851"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2,11</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0,43</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1,68</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1,68</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1,68</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1,68</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1,68</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1,68</w:t>
            </w:r>
          </w:p>
        </w:tc>
        <w:tc>
          <w:tcPr>
            <w:tcW w:w="1134"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1,68</w:t>
            </w:r>
          </w:p>
        </w:tc>
      </w:tr>
    </w:tbl>
    <w:p w:rsidR="007071B5" w:rsidRDefault="007071B5" w:rsidP="00595E3B">
      <w:pPr>
        <w:pStyle w:val="affff5"/>
        <w:ind w:firstLine="0"/>
        <w:jc w:val="both"/>
        <w:rPr>
          <w:rFonts w:ascii="Times New Roman" w:hAnsi="Times New Roman" w:cs="Times New Roman"/>
          <w:sz w:val="28"/>
          <w:szCs w:val="28"/>
        </w:rPr>
        <w:sectPr w:rsidR="007071B5" w:rsidSect="00595E3B">
          <w:type w:val="continuous"/>
          <w:pgSz w:w="16838" w:h="11906" w:orient="landscape" w:code="9"/>
          <w:pgMar w:top="1418" w:right="1276" w:bottom="1134" w:left="1559" w:header="709" w:footer="709" w:gutter="0"/>
          <w:cols w:space="708"/>
          <w:titlePg/>
          <w:docGrid w:linePitch="360"/>
        </w:sectPr>
      </w:pPr>
    </w:p>
    <w:p w:rsidR="007071B5" w:rsidRPr="005E7B8D" w:rsidRDefault="007071B5" w:rsidP="00595E3B">
      <w:pPr>
        <w:autoSpaceDE w:val="0"/>
        <w:autoSpaceDN w:val="0"/>
        <w:adjustRightInd w:val="0"/>
        <w:ind w:firstLine="708"/>
        <w:jc w:val="both"/>
        <w:rPr>
          <w:rFonts w:eastAsia="TimesNewRomanPSMT"/>
          <w:sz w:val="28"/>
          <w:szCs w:val="28"/>
        </w:rPr>
      </w:pPr>
      <w:r w:rsidRPr="005E7B8D">
        <w:rPr>
          <w:rFonts w:eastAsia="TimesNewRomanPSMT"/>
          <w:sz w:val="28"/>
          <w:szCs w:val="28"/>
        </w:rPr>
        <w:lastRenderedPageBreak/>
        <w:t xml:space="preserve">В соответствии с СП-89.13330.212 «Котельные установки» </w:t>
      </w:r>
      <w:r>
        <w:rPr>
          <w:rFonts w:eastAsia="TimesNewRomanPSMT"/>
          <w:sz w:val="28"/>
          <w:szCs w:val="28"/>
        </w:rPr>
        <w:br/>
      </w:r>
      <w:r w:rsidRPr="005E7B8D">
        <w:rPr>
          <w:rFonts w:eastAsia="TimesNewRomanPSMT"/>
          <w:sz w:val="28"/>
          <w:szCs w:val="28"/>
        </w:rPr>
        <w:t xml:space="preserve">к потребителям тепла первой категории по надежности теплоснабжения относятся потребители, нарушение теплоснабжения которых связано с опасностью для жизни людей или со значительным ущербом народному хозяйству (повреждение технологического оборудования, массовый брак продукции). </w:t>
      </w:r>
    </w:p>
    <w:p w:rsidR="007071B5" w:rsidRDefault="007071B5" w:rsidP="00595E3B">
      <w:pPr>
        <w:autoSpaceDE w:val="0"/>
        <w:autoSpaceDN w:val="0"/>
        <w:adjustRightInd w:val="0"/>
        <w:ind w:firstLine="573"/>
        <w:jc w:val="both"/>
        <w:rPr>
          <w:rFonts w:eastAsia="TimesNewRomanPSMT"/>
          <w:sz w:val="28"/>
          <w:szCs w:val="28"/>
        </w:rPr>
      </w:pPr>
      <w:r w:rsidRPr="005E7B8D">
        <w:rPr>
          <w:rFonts w:eastAsia="TimesNewRomanPSMT"/>
          <w:sz w:val="28"/>
          <w:szCs w:val="28"/>
        </w:rPr>
        <w:t xml:space="preserve">Перечень потребителей тепловой энергии в </w:t>
      </w:r>
      <w:r w:rsidR="00974B2E">
        <w:rPr>
          <w:rFonts w:eastAsia="TimesNewRomanPSMT"/>
          <w:sz w:val="28"/>
          <w:szCs w:val="28"/>
        </w:rPr>
        <w:t>СП</w:t>
      </w:r>
      <w:r>
        <w:rPr>
          <w:rFonts w:eastAsia="TimesNewRomanPSMT"/>
          <w:sz w:val="28"/>
          <w:szCs w:val="28"/>
        </w:rPr>
        <w:t xml:space="preserve"> Горноправдинск</w:t>
      </w:r>
      <w:r w:rsidRPr="005E7B8D">
        <w:rPr>
          <w:rFonts w:eastAsia="TimesNewRomanPSMT"/>
          <w:sz w:val="28"/>
          <w:szCs w:val="28"/>
        </w:rPr>
        <w:t xml:space="preserve">, относящихся к первой категории, приведен в таблице </w:t>
      </w:r>
      <w:r w:rsidR="00331ADD">
        <w:rPr>
          <w:rFonts w:eastAsia="TimesNewRomanPSMT"/>
          <w:sz w:val="28"/>
          <w:szCs w:val="28"/>
        </w:rPr>
        <w:t>1</w:t>
      </w:r>
      <w:r w:rsidR="00247C56">
        <w:rPr>
          <w:rFonts w:eastAsia="TimesNewRomanPSMT"/>
          <w:sz w:val="28"/>
          <w:szCs w:val="28"/>
        </w:rPr>
        <w:t>8</w:t>
      </w:r>
      <w:r w:rsidR="00974B2E">
        <w:rPr>
          <w:rFonts w:eastAsia="TimesNewRomanPSMT"/>
          <w:sz w:val="28"/>
          <w:szCs w:val="28"/>
        </w:rPr>
        <w:t>.</w:t>
      </w:r>
    </w:p>
    <w:p w:rsidR="007071B5" w:rsidRDefault="007071B5" w:rsidP="00595E3B">
      <w:pPr>
        <w:autoSpaceDE w:val="0"/>
        <w:autoSpaceDN w:val="0"/>
        <w:adjustRightInd w:val="0"/>
        <w:ind w:firstLine="573"/>
        <w:jc w:val="both"/>
        <w:rPr>
          <w:rFonts w:eastAsia="TimesNewRomanPSMT"/>
          <w:sz w:val="28"/>
          <w:szCs w:val="28"/>
        </w:rPr>
      </w:pPr>
    </w:p>
    <w:p w:rsidR="00974B2E" w:rsidRDefault="00247C56" w:rsidP="00974B2E">
      <w:pPr>
        <w:pStyle w:val="affff5"/>
        <w:jc w:val="right"/>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Таблица 18</w:t>
      </w:r>
    </w:p>
    <w:p w:rsidR="00974B2E" w:rsidRPr="00974B2E" w:rsidRDefault="00974B2E" w:rsidP="00974B2E">
      <w:pPr>
        <w:pStyle w:val="affff5"/>
        <w:jc w:val="right"/>
        <w:rPr>
          <w:rFonts w:ascii="Times New Roman" w:eastAsia="TimesNewRomanPS-BoldMT" w:hAnsi="Times New Roman" w:cs="Times New Roman"/>
          <w:bCs/>
          <w:sz w:val="28"/>
          <w:szCs w:val="28"/>
        </w:rPr>
      </w:pPr>
    </w:p>
    <w:p w:rsidR="00974B2E" w:rsidRDefault="007071B5" w:rsidP="00974B2E">
      <w:pPr>
        <w:pStyle w:val="affff5"/>
        <w:jc w:val="center"/>
        <w:rPr>
          <w:rFonts w:ascii="Times New Roman" w:eastAsia="TimesNewRomanPSMT" w:hAnsi="Times New Roman" w:cs="Times New Roman"/>
          <w:sz w:val="28"/>
          <w:szCs w:val="28"/>
        </w:rPr>
      </w:pPr>
      <w:r w:rsidRPr="00974B2E">
        <w:rPr>
          <w:rFonts w:ascii="Times New Roman" w:eastAsia="TimesNewRomanPSMT" w:hAnsi="Times New Roman" w:cs="Times New Roman"/>
          <w:sz w:val="28"/>
          <w:szCs w:val="28"/>
        </w:rPr>
        <w:t xml:space="preserve">Перечень потребителей тепловой энергии 1 категории  </w:t>
      </w:r>
    </w:p>
    <w:p w:rsidR="007071B5" w:rsidRPr="00974B2E" w:rsidRDefault="00974B2E" w:rsidP="00974B2E">
      <w:pPr>
        <w:pStyle w:val="affff5"/>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СП</w:t>
      </w:r>
      <w:r w:rsidR="007071B5" w:rsidRPr="00974B2E">
        <w:rPr>
          <w:rFonts w:ascii="Times New Roman" w:eastAsia="TimesNewRomanPSMT" w:hAnsi="Times New Roman" w:cs="Times New Roman"/>
          <w:sz w:val="28"/>
          <w:szCs w:val="28"/>
        </w:rPr>
        <w:t xml:space="preserve"> Горноправдинск</w:t>
      </w:r>
    </w:p>
    <w:p w:rsidR="007071B5" w:rsidRPr="0019719B" w:rsidRDefault="007071B5" w:rsidP="00595E3B">
      <w:pPr>
        <w:pStyle w:val="affff5"/>
        <w:jc w:val="both"/>
        <w:rPr>
          <w:rFonts w:ascii="Times New Roman" w:eastAsia="TimesNewRomanPS-BoldMT" w:hAnsi="Times New Roman" w:cs="Times New Roman"/>
          <w:bCs/>
          <w:sz w:val="24"/>
          <w:szCs w:val="28"/>
        </w:rPr>
      </w:pPr>
    </w:p>
    <w:tbl>
      <w:tblPr>
        <w:tblStyle w:val="a4"/>
        <w:tblW w:w="9000" w:type="dxa"/>
        <w:tblInd w:w="108" w:type="dxa"/>
        <w:tblLook w:val="04A0" w:firstRow="1" w:lastRow="0" w:firstColumn="1" w:lastColumn="0" w:noHBand="0" w:noVBand="1"/>
      </w:tblPr>
      <w:tblGrid>
        <w:gridCol w:w="596"/>
        <w:gridCol w:w="2680"/>
        <w:gridCol w:w="2586"/>
        <w:gridCol w:w="1715"/>
        <w:gridCol w:w="1423"/>
      </w:tblGrid>
      <w:tr w:rsidR="007071B5" w:rsidRPr="00974B2E" w:rsidTr="007071B5">
        <w:tc>
          <w:tcPr>
            <w:tcW w:w="600"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w:t>
            </w:r>
          </w:p>
          <w:p w:rsidR="007071B5" w:rsidRPr="00974B2E" w:rsidRDefault="007071B5" w:rsidP="00595E3B">
            <w:pPr>
              <w:pStyle w:val="affff5"/>
              <w:ind w:firstLine="0"/>
              <w:jc w:val="center"/>
              <w:rPr>
                <w:rFonts w:eastAsia="TimesNewRomanPSMT" w:cs="Times New Roman"/>
                <w:sz w:val="24"/>
                <w:szCs w:val="24"/>
              </w:rPr>
            </w:pPr>
            <w:r w:rsidRPr="00974B2E">
              <w:rPr>
                <w:rFonts w:eastAsia="TimesNewRomanPSMT" w:cs="Times New Roman"/>
                <w:sz w:val="24"/>
                <w:szCs w:val="24"/>
              </w:rPr>
              <w:t>п/п</w:t>
            </w:r>
          </w:p>
        </w:tc>
        <w:tc>
          <w:tcPr>
            <w:tcW w:w="2760" w:type="dxa"/>
          </w:tcPr>
          <w:p w:rsidR="007071B5" w:rsidRPr="00974B2E" w:rsidRDefault="007071B5" w:rsidP="00595E3B">
            <w:pPr>
              <w:pStyle w:val="affff5"/>
              <w:ind w:firstLine="0"/>
              <w:jc w:val="center"/>
              <w:rPr>
                <w:rFonts w:eastAsia="TimesNewRomanPSMT" w:cs="Times New Roman"/>
                <w:sz w:val="24"/>
                <w:szCs w:val="24"/>
              </w:rPr>
            </w:pPr>
            <w:r w:rsidRPr="00974B2E">
              <w:rPr>
                <w:rFonts w:eastAsia="TimesNewRomanPSMT" w:cs="Times New Roman"/>
                <w:sz w:val="24"/>
                <w:szCs w:val="24"/>
              </w:rPr>
              <w:t>Название потребителя</w:t>
            </w:r>
          </w:p>
        </w:tc>
        <w:tc>
          <w:tcPr>
            <w:tcW w:w="2627" w:type="dxa"/>
          </w:tcPr>
          <w:p w:rsidR="007071B5" w:rsidRPr="00974B2E" w:rsidRDefault="007071B5" w:rsidP="00595E3B">
            <w:pPr>
              <w:pStyle w:val="affff5"/>
              <w:ind w:firstLine="0"/>
              <w:jc w:val="center"/>
              <w:rPr>
                <w:rFonts w:eastAsia="TimesNewRomanPSMT" w:cs="Times New Roman"/>
                <w:sz w:val="24"/>
                <w:szCs w:val="24"/>
              </w:rPr>
            </w:pPr>
            <w:r w:rsidRPr="00974B2E">
              <w:rPr>
                <w:rFonts w:eastAsia="TimesNewRomanPSMT" w:cs="Times New Roman"/>
                <w:sz w:val="24"/>
                <w:szCs w:val="24"/>
              </w:rPr>
              <w:t>Адрес</w:t>
            </w:r>
          </w:p>
        </w:tc>
        <w:tc>
          <w:tcPr>
            <w:tcW w:w="1590"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Наименование</w:t>
            </w:r>
          </w:p>
          <w:p w:rsidR="007071B5" w:rsidRPr="00974B2E" w:rsidRDefault="007071B5" w:rsidP="00595E3B">
            <w:pPr>
              <w:pStyle w:val="affff5"/>
              <w:ind w:firstLine="0"/>
              <w:jc w:val="center"/>
              <w:rPr>
                <w:rFonts w:eastAsia="TimesNewRomanPSMT" w:cs="Times New Roman"/>
                <w:sz w:val="24"/>
                <w:szCs w:val="24"/>
              </w:rPr>
            </w:pPr>
            <w:r w:rsidRPr="00974B2E">
              <w:rPr>
                <w:rFonts w:eastAsia="TimesNewRomanPSMT" w:cs="Times New Roman"/>
                <w:sz w:val="24"/>
                <w:szCs w:val="24"/>
              </w:rPr>
              <w:t>источника</w:t>
            </w:r>
          </w:p>
        </w:tc>
        <w:tc>
          <w:tcPr>
            <w:tcW w:w="1423" w:type="dxa"/>
          </w:tcPr>
          <w:p w:rsidR="007071B5" w:rsidRPr="00974B2E" w:rsidRDefault="007071B5" w:rsidP="00595E3B">
            <w:pPr>
              <w:autoSpaceDE w:val="0"/>
              <w:autoSpaceDN w:val="0"/>
              <w:adjustRightInd w:val="0"/>
              <w:jc w:val="center"/>
              <w:rPr>
                <w:rFonts w:eastAsia="TimesNewRomanPSMT"/>
              </w:rPr>
            </w:pPr>
            <w:r w:rsidRPr="00974B2E">
              <w:rPr>
                <w:rFonts w:eastAsia="TimesNewRomanPSMT"/>
              </w:rPr>
              <w:t>Договорная</w:t>
            </w:r>
          </w:p>
          <w:p w:rsidR="007071B5" w:rsidRPr="00974B2E" w:rsidRDefault="007071B5" w:rsidP="00595E3B">
            <w:pPr>
              <w:autoSpaceDE w:val="0"/>
              <w:autoSpaceDN w:val="0"/>
              <w:adjustRightInd w:val="0"/>
              <w:jc w:val="center"/>
              <w:rPr>
                <w:rFonts w:eastAsia="TimesNewRomanPSMT"/>
              </w:rPr>
            </w:pPr>
            <w:r w:rsidRPr="00974B2E">
              <w:rPr>
                <w:rFonts w:eastAsia="TimesNewRomanPSMT"/>
              </w:rPr>
              <w:t>тепловая</w:t>
            </w:r>
          </w:p>
          <w:p w:rsidR="007071B5" w:rsidRPr="00974B2E" w:rsidRDefault="007071B5" w:rsidP="00595E3B">
            <w:pPr>
              <w:autoSpaceDE w:val="0"/>
              <w:autoSpaceDN w:val="0"/>
              <w:adjustRightInd w:val="0"/>
              <w:jc w:val="center"/>
              <w:rPr>
                <w:rFonts w:eastAsia="TimesNewRomanPSMT"/>
              </w:rPr>
            </w:pPr>
            <w:r w:rsidRPr="00974B2E">
              <w:rPr>
                <w:rFonts w:eastAsia="TimesNewRomanPSMT"/>
              </w:rPr>
              <w:t>нагрузка,</w:t>
            </w:r>
          </w:p>
          <w:p w:rsidR="007071B5" w:rsidRPr="00974B2E" w:rsidRDefault="007071B5" w:rsidP="00595E3B">
            <w:pPr>
              <w:pStyle w:val="affff5"/>
              <w:ind w:firstLine="0"/>
              <w:jc w:val="center"/>
              <w:rPr>
                <w:rFonts w:eastAsia="TimesNewRomanPSMT" w:cs="Times New Roman"/>
                <w:sz w:val="24"/>
                <w:szCs w:val="24"/>
              </w:rPr>
            </w:pPr>
            <w:r w:rsidRPr="00974B2E">
              <w:rPr>
                <w:rFonts w:eastAsia="TimesNewRomanPSMT" w:cs="Times New Roman"/>
                <w:sz w:val="24"/>
                <w:szCs w:val="24"/>
              </w:rPr>
              <w:t>Гкал/ч</w:t>
            </w:r>
          </w:p>
        </w:tc>
      </w:tr>
      <w:tr w:rsidR="007071B5" w:rsidRPr="00974B2E" w:rsidTr="007071B5">
        <w:tc>
          <w:tcPr>
            <w:tcW w:w="600" w:type="dxa"/>
          </w:tcPr>
          <w:p w:rsidR="007071B5" w:rsidRPr="00974B2E" w:rsidRDefault="007071B5" w:rsidP="00595E3B">
            <w:pPr>
              <w:pStyle w:val="affff5"/>
              <w:ind w:firstLine="0"/>
              <w:jc w:val="center"/>
              <w:rPr>
                <w:rFonts w:eastAsia="TimesNewRomanPSMT" w:cs="Times New Roman"/>
                <w:sz w:val="24"/>
                <w:szCs w:val="24"/>
              </w:rPr>
            </w:pPr>
            <w:r w:rsidRPr="00974B2E">
              <w:rPr>
                <w:rFonts w:eastAsia="TimesNewRomanPSMT" w:cs="Times New Roman"/>
                <w:sz w:val="24"/>
                <w:szCs w:val="24"/>
              </w:rPr>
              <w:t>1.</w:t>
            </w:r>
          </w:p>
        </w:tc>
        <w:tc>
          <w:tcPr>
            <w:tcW w:w="2760" w:type="dxa"/>
          </w:tcPr>
          <w:p w:rsidR="007071B5" w:rsidRPr="00974B2E" w:rsidRDefault="007071B5" w:rsidP="00363F81">
            <w:pPr>
              <w:pStyle w:val="affff5"/>
              <w:ind w:firstLine="0"/>
              <w:rPr>
                <w:rFonts w:eastAsia="TimesNewRomanPSMT" w:cs="Times New Roman"/>
                <w:sz w:val="24"/>
                <w:szCs w:val="24"/>
              </w:rPr>
            </w:pPr>
            <w:r w:rsidRPr="00974B2E">
              <w:rPr>
                <w:rFonts w:eastAsia="TimesNewRomanPSMT" w:cs="Times New Roman"/>
                <w:sz w:val="24"/>
                <w:szCs w:val="24"/>
              </w:rPr>
              <w:t>БУ ХМАО</w:t>
            </w:r>
            <w:r w:rsidR="00974B2E">
              <w:rPr>
                <w:rFonts w:eastAsia="TimesNewRomanPSMT" w:cs="Times New Roman"/>
                <w:sz w:val="24"/>
                <w:szCs w:val="24"/>
              </w:rPr>
              <w:t xml:space="preserve"> – </w:t>
            </w:r>
            <w:r w:rsidRPr="00974B2E">
              <w:rPr>
                <w:rFonts w:eastAsia="TimesNewRomanPSMT" w:cs="Times New Roman"/>
                <w:sz w:val="24"/>
                <w:szCs w:val="24"/>
              </w:rPr>
              <w:t>Югры «Ханты-Мансийская районная больница»</w:t>
            </w:r>
          </w:p>
        </w:tc>
        <w:tc>
          <w:tcPr>
            <w:tcW w:w="2627" w:type="dxa"/>
          </w:tcPr>
          <w:p w:rsidR="00331ADD" w:rsidRDefault="00331ADD" w:rsidP="00595E3B">
            <w:pPr>
              <w:pStyle w:val="affff5"/>
              <w:ind w:firstLine="0"/>
              <w:rPr>
                <w:rFonts w:eastAsia="TimesNewRomanPSMT" w:cs="Times New Roman"/>
                <w:sz w:val="24"/>
                <w:szCs w:val="24"/>
              </w:rPr>
            </w:pPr>
            <w:r>
              <w:rPr>
                <w:rFonts w:eastAsia="TimesNewRomanPSMT" w:cs="Times New Roman"/>
                <w:sz w:val="24"/>
                <w:szCs w:val="24"/>
              </w:rPr>
              <w:t xml:space="preserve">п. Горноправдинск, </w:t>
            </w:r>
            <w:r w:rsidR="00974B2E">
              <w:rPr>
                <w:rFonts w:eastAsia="TimesNewRomanPSMT" w:cs="Times New Roman"/>
                <w:sz w:val="24"/>
                <w:szCs w:val="24"/>
              </w:rPr>
              <w:t>п</w:t>
            </w:r>
            <w:r w:rsidR="007071B5" w:rsidRPr="00974B2E">
              <w:rPr>
                <w:rFonts w:eastAsia="TimesNewRomanPSMT" w:cs="Times New Roman"/>
                <w:sz w:val="24"/>
                <w:szCs w:val="24"/>
              </w:rPr>
              <w:t>е</w:t>
            </w:r>
            <w:r w:rsidR="00974B2E">
              <w:rPr>
                <w:rFonts w:eastAsia="TimesNewRomanPSMT" w:cs="Times New Roman"/>
                <w:sz w:val="24"/>
                <w:szCs w:val="24"/>
              </w:rPr>
              <w:t>р. Школьный, 8</w:t>
            </w:r>
            <w:r w:rsidR="007071B5" w:rsidRPr="00974B2E">
              <w:rPr>
                <w:rFonts w:eastAsia="TimesNewRomanPSMT" w:cs="Times New Roman"/>
                <w:sz w:val="24"/>
                <w:szCs w:val="24"/>
              </w:rPr>
              <w:t>Б</w:t>
            </w:r>
          </w:p>
          <w:p w:rsidR="007071B5" w:rsidRPr="00974B2E" w:rsidRDefault="007071B5" w:rsidP="00595E3B">
            <w:pPr>
              <w:pStyle w:val="affff5"/>
              <w:ind w:firstLine="0"/>
              <w:rPr>
                <w:rFonts w:eastAsia="TimesNewRomanPSMT" w:cs="Times New Roman"/>
                <w:sz w:val="24"/>
                <w:szCs w:val="24"/>
              </w:rPr>
            </w:pPr>
          </w:p>
        </w:tc>
        <w:tc>
          <w:tcPr>
            <w:tcW w:w="1590" w:type="dxa"/>
          </w:tcPr>
          <w:p w:rsidR="007071B5" w:rsidRPr="00974B2E" w:rsidRDefault="00974B2E" w:rsidP="00595E3B">
            <w:pPr>
              <w:pStyle w:val="affff5"/>
              <w:ind w:firstLine="0"/>
              <w:rPr>
                <w:rFonts w:eastAsia="TimesNewRomanPSMT" w:cs="Times New Roman"/>
                <w:sz w:val="24"/>
                <w:szCs w:val="24"/>
              </w:rPr>
            </w:pPr>
            <w:r>
              <w:rPr>
                <w:rFonts w:eastAsia="TimesNewRomanPSMT" w:cs="Times New Roman"/>
                <w:sz w:val="24"/>
                <w:szCs w:val="24"/>
              </w:rPr>
              <w:t>к</w:t>
            </w:r>
            <w:r w:rsidR="007071B5" w:rsidRPr="00974B2E">
              <w:rPr>
                <w:rFonts w:eastAsia="TimesNewRomanPSMT" w:cs="Times New Roman"/>
                <w:sz w:val="24"/>
                <w:szCs w:val="24"/>
              </w:rPr>
              <w:t>отельная «Клубная»</w:t>
            </w:r>
          </w:p>
        </w:tc>
        <w:tc>
          <w:tcPr>
            <w:tcW w:w="1423" w:type="dxa"/>
          </w:tcPr>
          <w:p w:rsidR="007071B5" w:rsidRPr="00974B2E" w:rsidRDefault="007071B5" w:rsidP="00595E3B">
            <w:pPr>
              <w:pStyle w:val="affff5"/>
              <w:ind w:firstLine="0"/>
              <w:jc w:val="center"/>
              <w:rPr>
                <w:rFonts w:eastAsia="TimesNewRomanPSMT" w:cs="Times New Roman"/>
                <w:sz w:val="24"/>
                <w:szCs w:val="24"/>
              </w:rPr>
            </w:pPr>
            <w:r w:rsidRPr="00974B2E">
              <w:rPr>
                <w:rFonts w:eastAsia="TimesNewRomanPSMT" w:cs="Times New Roman"/>
                <w:sz w:val="24"/>
                <w:szCs w:val="24"/>
              </w:rPr>
              <w:t>215</w:t>
            </w:r>
          </w:p>
        </w:tc>
      </w:tr>
    </w:tbl>
    <w:p w:rsidR="007071B5" w:rsidRPr="005E7B8D" w:rsidRDefault="007071B5" w:rsidP="00595E3B">
      <w:pPr>
        <w:pStyle w:val="affff5"/>
        <w:ind w:firstLine="0"/>
        <w:jc w:val="both"/>
        <w:rPr>
          <w:rFonts w:ascii="Times New Roman" w:hAnsi="Times New Roman" w:cs="Times New Roman"/>
          <w:sz w:val="28"/>
          <w:szCs w:val="28"/>
        </w:rPr>
      </w:pPr>
    </w:p>
    <w:p w:rsidR="007071B5" w:rsidRPr="005E7B8D" w:rsidRDefault="007071B5" w:rsidP="00595E3B">
      <w:pPr>
        <w:autoSpaceDE w:val="0"/>
        <w:autoSpaceDN w:val="0"/>
        <w:adjustRightInd w:val="0"/>
        <w:ind w:firstLine="708"/>
        <w:jc w:val="both"/>
        <w:rPr>
          <w:rFonts w:eastAsia="TimesNewRomanPSMT"/>
          <w:sz w:val="28"/>
          <w:szCs w:val="28"/>
        </w:rPr>
      </w:pPr>
      <w:r w:rsidRPr="005E7B8D">
        <w:rPr>
          <w:rFonts w:eastAsia="TimesNewRomanPSMT"/>
          <w:sz w:val="28"/>
          <w:szCs w:val="28"/>
        </w:rPr>
        <w:t>В соответствии СП-74.1330.212 «Котельные установки» к первой категории по надежности отпуска тепла потребителям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 Ко второй категории относятся остальные котельные.</w:t>
      </w:r>
    </w:p>
    <w:p w:rsidR="007071B5" w:rsidRPr="005E7B8D" w:rsidRDefault="007071B5" w:rsidP="00595E3B">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Все котельные системы теплоснабжения </w:t>
      </w:r>
      <w:r w:rsidR="00974B2E">
        <w:rPr>
          <w:rFonts w:eastAsia="TimesNewRomanPSMT"/>
          <w:sz w:val="28"/>
          <w:szCs w:val="28"/>
        </w:rPr>
        <w:t>СП</w:t>
      </w:r>
      <w:r>
        <w:rPr>
          <w:rFonts w:eastAsia="TimesNewRomanPSMT"/>
          <w:sz w:val="28"/>
          <w:szCs w:val="28"/>
        </w:rPr>
        <w:t xml:space="preserve"> Горноправдинск</w:t>
      </w:r>
      <w:r w:rsidRPr="005E7B8D">
        <w:rPr>
          <w:rFonts w:eastAsia="TimesNewRomanPSMT"/>
          <w:sz w:val="28"/>
          <w:szCs w:val="28"/>
        </w:rPr>
        <w:t xml:space="preserve"> относятся к первой категории.</w:t>
      </w:r>
    </w:p>
    <w:p w:rsidR="007071B5" w:rsidRPr="005E7B8D" w:rsidRDefault="007071B5" w:rsidP="00595E3B">
      <w:pPr>
        <w:autoSpaceDE w:val="0"/>
        <w:autoSpaceDN w:val="0"/>
        <w:adjustRightInd w:val="0"/>
        <w:ind w:firstLine="708"/>
        <w:jc w:val="both"/>
        <w:rPr>
          <w:rFonts w:eastAsia="TimesNewRomanPSMT"/>
          <w:sz w:val="28"/>
          <w:szCs w:val="28"/>
        </w:rPr>
      </w:pPr>
      <w:r w:rsidRPr="005E7B8D">
        <w:rPr>
          <w:rFonts w:eastAsia="TimesNewRomanPSMT"/>
          <w:sz w:val="28"/>
          <w:szCs w:val="28"/>
        </w:rPr>
        <w:t>В соответствии СП-89.13330.212 «Котельные установки» в случае выхода из строя наибольшего по производительности котла в котельных первой категории оставшиеся должны обеспечивать отпуск тепла потребителям первой категории:</w:t>
      </w:r>
    </w:p>
    <w:p w:rsidR="007071B5" w:rsidRPr="005E7B8D" w:rsidRDefault="007071B5" w:rsidP="00595E3B">
      <w:pPr>
        <w:autoSpaceDE w:val="0"/>
        <w:autoSpaceDN w:val="0"/>
        <w:adjustRightInd w:val="0"/>
        <w:ind w:firstLine="708"/>
        <w:jc w:val="both"/>
        <w:rPr>
          <w:rFonts w:eastAsia="TimesNewRomanPSMT"/>
          <w:sz w:val="28"/>
          <w:szCs w:val="28"/>
        </w:rPr>
      </w:pPr>
      <w:r w:rsidRPr="005E7B8D">
        <w:rPr>
          <w:rFonts w:eastAsia="TimesNewRomanPSMT"/>
          <w:sz w:val="28"/>
          <w:szCs w:val="28"/>
        </w:rPr>
        <w:t>на технологическое теплоснабжение и системы вентиляц</w:t>
      </w:r>
      <w:r>
        <w:rPr>
          <w:rFonts w:eastAsia="TimesNewRomanPSMT"/>
          <w:sz w:val="28"/>
          <w:szCs w:val="28"/>
        </w:rPr>
        <w:t xml:space="preserve">ии – </w:t>
      </w:r>
      <w:r>
        <w:rPr>
          <w:rFonts w:eastAsia="TimesNewRomanPSMT"/>
          <w:sz w:val="28"/>
          <w:szCs w:val="28"/>
        </w:rPr>
        <w:br/>
      </w:r>
      <w:r w:rsidRPr="005E7B8D">
        <w:rPr>
          <w:rFonts w:eastAsia="TimesNewRomanPSMT"/>
          <w:sz w:val="28"/>
          <w:szCs w:val="28"/>
        </w:rPr>
        <w:t>в количестве, определяемом минимально допустимыми нагрузками (независимо от температуры наружного воздуха);</w:t>
      </w:r>
    </w:p>
    <w:p w:rsidR="007071B5" w:rsidRPr="005E7B8D" w:rsidRDefault="007071B5" w:rsidP="00595E3B">
      <w:pPr>
        <w:autoSpaceDE w:val="0"/>
        <w:autoSpaceDN w:val="0"/>
        <w:adjustRightInd w:val="0"/>
        <w:ind w:firstLine="708"/>
        <w:jc w:val="both"/>
        <w:rPr>
          <w:rFonts w:eastAsia="TimesNewRomanPSMT"/>
          <w:sz w:val="28"/>
          <w:szCs w:val="28"/>
        </w:rPr>
      </w:pPr>
      <w:r>
        <w:rPr>
          <w:rFonts w:eastAsia="TimesNewRomanPSMT"/>
          <w:sz w:val="28"/>
          <w:szCs w:val="28"/>
        </w:rPr>
        <w:t xml:space="preserve">на отопление – </w:t>
      </w:r>
      <w:r w:rsidRPr="005E7B8D">
        <w:rPr>
          <w:rFonts w:eastAsia="TimesNewRomanPSMT"/>
          <w:sz w:val="28"/>
          <w:szCs w:val="28"/>
        </w:rPr>
        <w:t>в количестве, определяемом режимом наиболее холодного месяца.</w:t>
      </w:r>
    </w:p>
    <w:p w:rsidR="007071B5" w:rsidRPr="005E7B8D" w:rsidRDefault="007071B5" w:rsidP="00595E3B">
      <w:pPr>
        <w:autoSpaceDE w:val="0"/>
        <w:autoSpaceDN w:val="0"/>
        <w:adjustRightInd w:val="0"/>
        <w:ind w:firstLine="708"/>
        <w:jc w:val="both"/>
        <w:rPr>
          <w:rFonts w:eastAsia="TimesNewRomanPSMT"/>
          <w:sz w:val="28"/>
          <w:szCs w:val="28"/>
        </w:rPr>
      </w:pPr>
      <w:r w:rsidRPr="005E7B8D">
        <w:rPr>
          <w:rFonts w:eastAsia="TimesNewRomanPSMT"/>
          <w:sz w:val="28"/>
          <w:szCs w:val="28"/>
        </w:rPr>
        <w:t>Исходя из требований</w:t>
      </w:r>
      <w:r>
        <w:rPr>
          <w:rFonts w:eastAsia="TimesNewRomanPSMT"/>
          <w:sz w:val="28"/>
          <w:szCs w:val="28"/>
        </w:rPr>
        <w:t xml:space="preserve"> нормативного </w:t>
      </w:r>
      <w:r w:rsidRPr="005E7B8D">
        <w:rPr>
          <w:rFonts w:eastAsia="TimesNewRomanPSMT"/>
          <w:sz w:val="28"/>
          <w:szCs w:val="28"/>
        </w:rPr>
        <w:t>документа аварийный резерв</w:t>
      </w:r>
      <w:r>
        <w:rPr>
          <w:rFonts w:eastAsia="TimesNewRomanPSMT"/>
          <w:sz w:val="28"/>
          <w:szCs w:val="28"/>
        </w:rPr>
        <w:t xml:space="preserve"> </w:t>
      </w:r>
      <w:r w:rsidRPr="005E7B8D">
        <w:rPr>
          <w:rFonts w:eastAsia="TimesNewRomanPSMT"/>
          <w:sz w:val="28"/>
          <w:szCs w:val="28"/>
        </w:rPr>
        <w:t xml:space="preserve">по источникам системы теплоснабжения </w:t>
      </w:r>
      <w:r w:rsidR="00B97FB4">
        <w:rPr>
          <w:rFonts w:eastAsia="TimesNewRomanPSMT"/>
          <w:sz w:val="28"/>
          <w:szCs w:val="28"/>
        </w:rPr>
        <w:t>СП</w:t>
      </w:r>
      <w:r>
        <w:rPr>
          <w:rFonts w:eastAsia="TimesNewRomanPSMT"/>
          <w:sz w:val="28"/>
          <w:szCs w:val="28"/>
        </w:rPr>
        <w:t xml:space="preserve"> Горноправдинск </w:t>
      </w:r>
      <w:r w:rsidRPr="005E7B8D">
        <w:rPr>
          <w:rFonts w:eastAsia="TimesNewRomanPSMT"/>
          <w:sz w:val="28"/>
          <w:szCs w:val="28"/>
        </w:rPr>
        <w:t xml:space="preserve">должен быть предусмотрен на котельных, обеспечивающих теплом потребителей первой категории (таблица </w:t>
      </w:r>
      <w:r w:rsidR="00247C56">
        <w:rPr>
          <w:rFonts w:eastAsia="TimesNewRomanPSMT"/>
          <w:sz w:val="28"/>
          <w:szCs w:val="28"/>
        </w:rPr>
        <w:t>18</w:t>
      </w:r>
      <w:r w:rsidRPr="005E7B8D">
        <w:rPr>
          <w:rFonts w:eastAsia="TimesNewRomanPSMT"/>
          <w:sz w:val="28"/>
          <w:szCs w:val="28"/>
        </w:rPr>
        <w:t>).</w:t>
      </w:r>
    </w:p>
    <w:p w:rsidR="007071B5" w:rsidRPr="005E7B8D" w:rsidRDefault="007071B5" w:rsidP="00595E3B">
      <w:pPr>
        <w:autoSpaceDE w:val="0"/>
        <w:autoSpaceDN w:val="0"/>
        <w:adjustRightInd w:val="0"/>
        <w:ind w:firstLine="708"/>
        <w:jc w:val="both"/>
        <w:rPr>
          <w:rFonts w:eastAsia="TimesNewRomanPSMT"/>
          <w:sz w:val="28"/>
          <w:szCs w:val="28"/>
        </w:rPr>
        <w:sectPr w:rsidR="007071B5" w:rsidRPr="005E7B8D" w:rsidSect="00595E3B">
          <w:type w:val="continuous"/>
          <w:pgSz w:w="11906" w:h="16838" w:code="9"/>
          <w:pgMar w:top="1418" w:right="1276" w:bottom="1134" w:left="1559" w:header="709" w:footer="709" w:gutter="0"/>
          <w:cols w:space="708"/>
          <w:titlePg/>
          <w:docGrid w:linePitch="360"/>
        </w:sectPr>
      </w:pPr>
      <w:r w:rsidRPr="00391C03">
        <w:rPr>
          <w:rFonts w:eastAsia="TimesNewRomanPSMT"/>
          <w:sz w:val="28"/>
          <w:szCs w:val="28"/>
        </w:rPr>
        <w:t xml:space="preserve">Значения аварийного резерва в расчетном 2016 году и на перспективу по расчетным этапам Схемы </w:t>
      </w:r>
      <w:r w:rsidR="00247C56">
        <w:rPr>
          <w:rFonts w:eastAsia="TimesNewRomanPSMT"/>
          <w:sz w:val="28"/>
          <w:szCs w:val="28"/>
        </w:rPr>
        <w:t>представлены в таблице 19</w:t>
      </w:r>
      <w:r w:rsidRPr="00391C03">
        <w:rPr>
          <w:rFonts w:eastAsia="TimesNewRomanPSMT"/>
          <w:sz w:val="28"/>
          <w:szCs w:val="28"/>
        </w:rPr>
        <w:t>.</w:t>
      </w:r>
    </w:p>
    <w:p w:rsidR="00B97FB4" w:rsidRPr="00B97FB4" w:rsidRDefault="007071B5" w:rsidP="00B97FB4">
      <w:pPr>
        <w:pStyle w:val="affff5"/>
        <w:tabs>
          <w:tab w:val="left" w:pos="4065"/>
          <w:tab w:val="right" w:pos="14400"/>
        </w:tabs>
        <w:ind w:firstLine="0"/>
        <w:jc w:val="right"/>
        <w:rPr>
          <w:rFonts w:ascii="Times New Roman" w:hAnsi="Times New Roman" w:cs="Times New Roman"/>
          <w:sz w:val="28"/>
          <w:szCs w:val="28"/>
        </w:rPr>
      </w:pPr>
      <w:r w:rsidRPr="00B97FB4">
        <w:rPr>
          <w:rFonts w:ascii="Times New Roman" w:hAnsi="Times New Roman" w:cs="Times New Roman"/>
          <w:sz w:val="28"/>
          <w:szCs w:val="28"/>
        </w:rPr>
        <w:lastRenderedPageBreak/>
        <w:t xml:space="preserve">Таблица </w:t>
      </w:r>
      <w:r w:rsidR="00247C56">
        <w:rPr>
          <w:rFonts w:ascii="Times New Roman" w:hAnsi="Times New Roman" w:cs="Times New Roman"/>
          <w:sz w:val="28"/>
          <w:szCs w:val="28"/>
        </w:rPr>
        <w:t>19</w:t>
      </w:r>
    </w:p>
    <w:p w:rsidR="00B97FB4" w:rsidRPr="00B97FB4" w:rsidRDefault="00B97FB4" w:rsidP="00B97FB4">
      <w:pPr>
        <w:pStyle w:val="affff5"/>
        <w:tabs>
          <w:tab w:val="left" w:pos="4065"/>
          <w:tab w:val="right" w:pos="14400"/>
        </w:tabs>
        <w:ind w:firstLine="0"/>
        <w:jc w:val="right"/>
        <w:rPr>
          <w:rFonts w:ascii="Times New Roman" w:hAnsi="Times New Roman" w:cs="Times New Roman"/>
          <w:sz w:val="28"/>
          <w:szCs w:val="28"/>
        </w:rPr>
      </w:pPr>
    </w:p>
    <w:p w:rsidR="007071B5" w:rsidRPr="00B97FB4" w:rsidRDefault="007071B5" w:rsidP="00B97FB4">
      <w:pPr>
        <w:pStyle w:val="affff5"/>
        <w:tabs>
          <w:tab w:val="left" w:pos="4065"/>
          <w:tab w:val="right" w:pos="14400"/>
        </w:tabs>
        <w:ind w:firstLine="0"/>
        <w:jc w:val="center"/>
        <w:rPr>
          <w:rFonts w:ascii="Times New Roman" w:eastAsia="TimesNewRomanPSMT" w:hAnsi="Times New Roman" w:cs="Times New Roman"/>
          <w:sz w:val="28"/>
          <w:szCs w:val="28"/>
        </w:rPr>
      </w:pPr>
      <w:r w:rsidRPr="00B97FB4">
        <w:rPr>
          <w:rFonts w:ascii="Times New Roman" w:hAnsi="Times New Roman" w:cs="Times New Roman"/>
          <w:sz w:val="28"/>
          <w:szCs w:val="28"/>
        </w:rPr>
        <w:t>Значения</w:t>
      </w:r>
      <w:r w:rsidRPr="00B97FB4">
        <w:rPr>
          <w:rFonts w:eastAsia="TimesNewRomanPSMT"/>
          <w:sz w:val="28"/>
          <w:szCs w:val="28"/>
        </w:rPr>
        <w:t xml:space="preserve"> </w:t>
      </w:r>
      <w:r w:rsidRPr="00B97FB4">
        <w:rPr>
          <w:rFonts w:ascii="Times New Roman" w:eastAsia="TimesNewRomanPSMT" w:hAnsi="Times New Roman" w:cs="Times New Roman"/>
          <w:sz w:val="28"/>
          <w:szCs w:val="28"/>
        </w:rPr>
        <w:t>аварийного резерва в расчетном 2016 году и на перспективу по расчетным этапам Схемы</w:t>
      </w:r>
    </w:p>
    <w:p w:rsidR="007071B5" w:rsidRPr="00374CF9" w:rsidRDefault="007071B5" w:rsidP="00595E3B">
      <w:pPr>
        <w:pStyle w:val="affff5"/>
        <w:tabs>
          <w:tab w:val="left" w:pos="4065"/>
          <w:tab w:val="right" w:pos="14400"/>
        </w:tabs>
        <w:ind w:firstLine="0"/>
        <w:rPr>
          <w:rFonts w:ascii="Times New Roman" w:hAnsi="Times New Roman" w:cs="Times New Roman"/>
          <w:sz w:val="24"/>
          <w:szCs w:val="24"/>
        </w:rPr>
      </w:pPr>
    </w:p>
    <w:tbl>
      <w:tblPr>
        <w:tblStyle w:val="a4"/>
        <w:tblW w:w="14633" w:type="dxa"/>
        <w:jc w:val="center"/>
        <w:tblLayout w:type="fixed"/>
        <w:tblLook w:val="04A0" w:firstRow="1" w:lastRow="0" w:firstColumn="1" w:lastColumn="0" w:noHBand="0" w:noVBand="1"/>
      </w:tblPr>
      <w:tblGrid>
        <w:gridCol w:w="599"/>
        <w:gridCol w:w="2268"/>
        <w:gridCol w:w="1560"/>
        <w:gridCol w:w="1275"/>
        <w:gridCol w:w="993"/>
        <w:gridCol w:w="1134"/>
        <w:gridCol w:w="1134"/>
        <w:gridCol w:w="1134"/>
        <w:gridCol w:w="1134"/>
        <w:gridCol w:w="1134"/>
        <w:gridCol w:w="1134"/>
        <w:gridCol w:w="1134"/>
      </w:tblGrid>
      <w:tr w:rsidR="007071B5" w:rsidRPr="00B97FB4" w:rsidTr="00B97FB4">
        <w:trPr>
          <w:jc w:val="center"/>
        </w:trPr>
        <w:tc>
          <w:tcPr>
            <w:tcW w:w="599"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 п/п</w:t>
            </w:r>
          </w:p>
        </w:tc>
        <w:tc>
          <w:tcPr>
            <w:tcW w:w="2268"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Наименование населенного пункта</w:t>
            </w:r>
          </w:p>
        </w:tc>
        <w:tc>
          <w:tcPr>
            <w:tcW w:w="1560"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Наимено</w:t>
            </w:r>
            <w:r w:rsidR="00B97FB4">
              <w:rPr>
                <w:rFonts w:eastAsia="TimesNewRomanPSMT"/>
              </w:rPr>
              <w:t>-</w:t>
            </w:r>
            <w:r w:rsidRPr="00B97FB4">
              <w:rPr>
                <w:rFonts w:eastAsia="TimesNewRomanPSMT"/>
              </w:rPr>
              <w:t>вание котельной</w:t>
            </w:r>
          </w:p>
        </w:tc>
        <w:tc>
          <w:tcPr>
            <w:tcW w:w="1275" w:type="dxa"/>
          </w:tcPr>
          <w:p w:rsidR="007071B5" w:rsidRPr="00B97FB4" w:rsidRDefault="007071B5" w:rsidP="00595E3B">
            <w:pPr>
              <w:autoSpaceDE w:val="0"/>
              <w:autoSpaceDN w:val="0"/>
              <w:adjustRightInd w:val="0"/>
              <w:jc w:val="center"/>
              <w:rPr>
                <w:rFonts w:eastAsia="TimesNewRomanPSMT"/>
              </w:rPr>
            </w:pPr>
            <w:proofErr w:type="spellStart"/>
            <w:proofErr w:type="gramStart"/>
            <w:r w:rsidRPr="00B97FB4">
              <w:rPr>
                <w:rFonts w:eastAsia="TimesNewRomanPSMT"/>
              </w:rPr>
              <w:t>Установ</w:t>
            </w:r>
            <w:proofErr w:type="spellEnd"/>
            <w:r w:rsidRPr="00B97FB4">
              <w:rPr>
                <w:rFonts w:eastAsia="TimesNewRomanPSMT"/>
              </w:rPr>
              <w:t>-ленная</w:t>
            </w:r>
            <w:proofErr w:type="gramEnd"/>
          </w:p>
          <w:p w:rsidR="007071B5" w:rsidRPr="00B97FB4" w:rsidRDefault="00B97FB4" w:rsidP="00595E3B">
            <w:pPr>
              <w:autoSpaceDE w:val="0"/>
              <w:autoSpaceDN w:val="0"/>
              <w:adjustRightInd w:val="0"/>
              <w:jc w:val="center"/>
              <w:rPr>
                <w:rFonts w:eastAsia="TimesNewRomanPSMT"/>
              </w:rPr>
            </w:pPr>
            <w:proofErr w:type="gramStart"/>
            <w:r>
              <w:rPr>
                <w:rFonts w:eastAsia="TimesNewRomanPSMT"/>
              </w:rPr>
              <w:t>м</w:t>
            </w:r>
            <w:r w:rsidR="007071B5" w:rsidRPr="00B97FB4">
              <w:rPr>
                <w:rFonts w:eastAsia="TimesNewRomanPSMT"/>
              </w:rPr>
              <w:t>ощно</w:t>
            </w:r>
            <w:r>
              <w:rPr>
                <w:rFonts w:eastAsia="TimesNewRomanPSMT"/>
              </w:rPr>
              <w:t>-</w:t>
            </w:r>
            <w:proofErr w:type="spellStart"/>
            <w:r w:rsidR="007071B5" w:rsidRPr="00B97FB4">
              <w:rPr>
                <w:rFonts w:eastAsia="TimesNewRomanPSMT"/>
              </w:rPr>
              <w:t>сть</w:t>
            </w:r>
            <w:proofErr w:type="spellEnd"/>
            <w:proofErr w:type="gramEnd"/>
            <w:r w:rsidR="007071B5" w:rsidRPr="00B97FB4">
              <w:rPr>
                <w:rFonts w:eastAsia="TimesNewRomanPSMT"/>
              </w:rPr>
              <w:t>, Гкал/ч</w:t>
            </w:r>
          </w:p>
        </w:tc>
        <w:tc>
          <w:tcPr>
            <w:tcW w:w="993"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Резерв</w:t>
            </w:r>
          </w:p>
          <w:p w:rsidR="007071B5" w:rsidRPr="00B97FB4" w:rsidRDefault="007071B5" w:rsidP="00595E3B">
            <w:pPr>
              <w:autoSpaceDE w:val="0"/>
              <w:autoSpaceDN w:val="0"/>
              <w:adjustRightInd w:val="0"/>
              <w:jc w:val="center"/>
              <w:rPr>
                <w:rFonts w:eastAsia="TimesNewRomanPSMT"/>
              </w:rPr>
            </w:pPr>
            <w:proofErr w:type="spellStart"/>
            <w:proofErr w:type="gramStart"/>
            <w:r w:rsidRPr="00B97FB4">
              <w:rPr>
                <w:rFonts w:eastAsia="TimesNewRomanPSMT"/>
              </w:rPr>
              <w:t>мощ</w:t>
            </w:r>
            <w:proofErr w:type="spellEnd"/>
            <w:r w:rsidRPr="00B97FB4">
              <w:rPr>
                <w:rFonts w:eastAsia="TimesNewRomanPSMT"/>
              </w:rPr>
              <w:t>-ности</w:t>
            </w:r>
            <w:proofErr w:type="gramEnd"/>
            <w:r w:rsidRPr="00B97FB4">
              <w:rPr>
                <w:rFonts w:eastAsia="TimesNewRomanPSMT"/>
              </w:rPr>
              <w:t>,</w:t>
            </w:r>
          </w:p>
          <w:p w:rsidR="007071B5" w:rsidRPr="00B97FB4" w:rsidRDefault="007071B5" w:rsidP="00595E3B">
            <w:pPr>
              <w:autoSpaceDE w:val="0"/>
              <w:autoSpaceDN w:val="0"/>
              <w:adjustRightInd w:val="0"/>
              <w:jc w:val="center"/>
              <w:rPr>
                <w:rFonts w:eastAsia="TimesNewRomanPSMT"/>
              </w:rPr>
            </w:pPr>
            <w:r w:rsidRPr="00B97FB4">
              <w:rPr>
                <w:rFonts w:eastAsia="TimesNewRomanPSMT"/>
              </w:rPr>
              <w:t>Гкал/ч</w:t>
            </w:r>
          </w:p>
        </w:tc>
        <w:tc>
          <w:tcPr>
            <w:tcW w:w="1134" w:type="dxa"/>
          </w:tcPr>
          <w:p w:rsidR="007071B5" w:rsidRPr="00B97FB4" w:rsidRDefault="007071B5" w:rsidP="00595E3B">
            <w:pPr>
              <w:autoSpaceDE w:val="0"/>
              <w:autoSpaceDN w:val="0"/>
              <w:adjustRightInd w:val="0"/>
              <w:jc w:val="center"/>
              <w:rPr>
                <w:rFonts w:eastAsia="TimesNewRomanPSMT"/>
              </w:rPr>
            </w:pPr>
            <w:proofErr w:type="gramStart"/>
            <w:r w:rsidRPr="00B97FB4">
              <w:rPr>
                <w:rFonts w:eastAsia="TimesNewRomanPSMT"/>
              </w:rPr>
              <w:t>Аварий-ный</w:t>
            </w:r>
            <w:proofErr w:type="gramEnd"/>
            <w:r w:rsidRPr="00B97FB4">
              <w:rPr>
                <w:rFonts w:eastAsia="TimesNewRomanPSMT"/>
              </w:rPr>
              <w:t xml:space="preserve"> резерв</w:t>
            </w:r>
          </w:p>
          <w:p w:rsidR="007071B5" w:rsidRPr="00B97FB4" w:rsidRDefault="00B97FB4" w:rsidP="00595E3B">
            <w:pPr>
              <w:autoSpaceDE w:val="0"/>
              <w:autoSpaceDN w:val="0"/>
              <w:adjustRightInd w:val="0"/>
              <w:jc w:val="center"/>
              <w:rPr>
                <w:rFonts w:eastAsia="TimesNewRomanPSMT"/>
              </w:rPr>
            </w:pPr>
            <w:proofErr w:type="gramStart"/>
            <w:r>
              <w:rPr>
                <w:rFonts w:eastAsia="TimesNewRomanPSMT"/>
              </w:rPr>
              <w:t>м</w:t>
            </w:r>
            <w:r w:rsidR="007071B5" w:rsidRPr="00B97FB4">
              <w:rPr>
                <w:rFonts w:eastAsia="TimesNewRomanPSMT"/>
              </w:rPr>
              <w:t>ощно</w:t>
            </w:r>
            <w:r>
              <w:rPr>
                <w:rFonts w:eastAsia="TimesNewRomanPSMT"/>
              </w:rPr>
              <w:t>-</w:t>
            </w:r>
            <w:proofErr w:type="spellStart"/>
            <w:r w:rsidR="007071B5" w:rsidRPr="00B97FB4">
              <w:rPr>
                <w:rFonts w:eastAsia="TimesNewRomanPSMT"/>
              </w:rPr>
              <w:t>сти</w:t>
            </w:r>
            <w:proofErr w:type="spellEnd"/>
            <w:proofErr w:type="gramEnd"/>
            <w:r w:rsidR="007071B5" w:rsidRPr="00B97FB4">
              <w:rPr>
                <w:rFonts w:eastAsia="TimesNewRomanPSMT"/>
              </w:rPr>
              <w:t xml:space="preserve"> </w:t>
            </w:r>
          </w:p>
          <w:p w:rsidR="007071B5" w:rsidRPr="00B97FB4" w:rsidRDefault="00B97FB4" w:rsidP="00595E3B">
            <w:pPr>
              <w:autoSpaceDE w:val="0"/>
              <w:autoSpaceDN w:val="0"/>
              <w:adjustRightInd w:val="0"/>
              <w:jc w:val="center"/>
              <w:rPr>
                <w:rFonts w:eastAsia="TimesNewRomanPSMT"/>
              </w:rPr>
            </w:pPr>
            <w:r>
              <w:rPr>
                <w:rFonts w:eastAsia="TimesNewRomanPSMT"/>
              </w:rPr>
              <w:t xml:space="preserve">в </w:t>
            </w:r>
            <w:r w:rsidR="007071B5" w:rsidRPr="00B97FB4">
              <w:rPr>
                <w:rFonts w:eastAsia="TimesNewRomanPSMT"/>
              </w:rPr>
              <w:t>2016 г</w:t>
            </w:r>
            <w:r>
              <w:rPr>
                <w:rFonts w:eastAsia="TimesNewRomanPSMT"/>
              </w:rPr>
              <w:t>оду</w:t>
            </w:r>
            <w:r w:rsidR="007071B5" w:rsidRPr="00B97FB4">
              <w:rPr>
                <w:rFonts w:eastAsia="TimesNewRomanPSMT"/>
              </w:rPr>
              <w:t>,</w:t>
            </w:r>
          </w:p>
          <w:p w:rsidR="007071B5" w:rsidRPr="00B97FB4" w:rsidRDefault="007071B5" w:rsidP="00595E3B">
            <w:pPr>
              <w:autoSpaceDE w:val="0"/>
              <w:autoSpaceDN w:val="0"/>
              <w:adjustRightInd w:val="0"/>
              <w:jc w:val="center"/>
              <w:rPr>
                <w:rFonts w:eastAsia="TimesNewRomanPSMT"/>
              </w:rPr>
            </w:pPr>
            <w:r w:rsidRPr="00B97FB4">
              <w:rPr>
                <w:rFonts w:eastAsia="TimesNewRomanPSMT"/>
              </w:rPr>
              <w:t>Гкал/ч</w:t>
            </w:r>
          </w:p>
        </w:tc>
        <w:tc>
          <w:tcPr>
            <w:tcW w:w="1134" w:type="dxa"/>
          </w:tcPr>
          <w:p w:rsidR="007071B5" w:rsidRPr="00B97FB4" w:rsidRDefault="007071B5" w:rsidP="00595E3B">
            <w:pPr>
              <w:autoSpaceDE w:val="0"/>
              <w:autoSpaceDN w:val="0"/>
              <w:adjustRightInd w:val="0"/>
              <w:jc w:val="center"/>
              <w:rPr>
                <w:rFonts w:eastAsia="TimesNewRomanPSMT"/>
              </w:rPr>
            </w:pPr>
            <w:proofErr w:type="gramStart"/>
            <w:r w:rsidRPr="00B97FB4">
              <w:rPr>
                <w:rFonts w:eastAsia="TimesNewRomanPSMT"/>
              </w:rPr>
              <w:t>Аварий-ный</w:t>
            </w:r>
            <w:proofErr w:type="gramEnd"/>
          </w:p>
          <w:p w:rsidR="007071B5" w:rsidRPr="00B97FB4" w:rsidRDefault="007071B5" w:rsidP="00595E3B">
            <w:pPr>
              <w:autoSpaceDE w:val="0"/>
              <w:autoSpaceDN w:val="0"/>
              <w:adjustRightInd w:val="0"/>
              <w:jc w:val="center"/>
              <w:rPr>
                <w:rFonts w:eastAsia="TimesNewRomanPSMT"/>
              </w:rPr>
            </w:pPr>
            <w:r w:rsidRPr="00B97FB4">
              <w:rPr>
                <w:rFonts w:eastAsia="TimesNewRomanPSMT"/>
              </w:rPr>
              <w:t>резерв</w:t>
            </w:r>
          </w:p>
          <w:p w:rsidR="00B97FB4" w:rsidRDefault="007071B5" w:rsidP="00595E3B">
            <w:pPr>
              <w:autoSpaceDE w:val="0"/>
              <w:autoSpaceDN w:val="0"/>
              <w:adjustRightInd w:val="0"/>
              <w:jc w:val="center"/>
              <w:rPr>
                <w:rFonts w:eastAsia="TimesNewRomanPSMT"/>
              </w:rPr>
            </w:pPr>
            <w:r w:rsidRPr="00B97FB4">
              <w:rPr>
                <w:rFonts w:eastAsia="TimesNewRomanPSMT"/>
              </w:rPr>
              <w:t>мощно</w:t>
            </w:r>
            <w:r w:rsidR="00B97FB4">
              <w:rPr>
                <w:rFonts w:eastAsia="TimesNewRomanPSMT"/>
              </w:rPr>
              <w:t>-</w:t>
            </w:r>
          </w:p>
          <w:p w:rsidR="007071B5" w:rsidRPr="00B97FB4" w:rsidRDefault="007071B5" w:rsidP="00595E3B">
            <w:pPr>
              <w:autoSpaceDE w:val="0"/>
              <w:autoSpaceDN w:val="0"/>
              <w:adjustRightInd w:val="0"/>
              <w:jc w:val="center"/>
              <w:rPr>
                <w:rFonts w:eastAsia="TimesNewRomanPSMT"/>
              </w:rPr>
            </w:pPr>
            <w:proofErr w:type="spellStart"/>
            <w:r w:rsidRPr="00B97FB4">
              <w:rPr>
                <w:rFonts w:eastAsia="TimesNewRomanPSMT"/>
              </w:rPr>
              <w:t>сти</w:t>
            </w:r>
            <w:proofErr w:type="spellEnd"/>
            <w:r w:rsidRPr="00B97FB4">
              <w:rPr>
                <w:rFonts w:eastAsia="TimesNewRomanPSMT"/>
              </w:rPr>
              <w:t xml:space="preserve"> </w:t>
            </w:r>
          </w:p>
          <w:p w:rsidR="007071B5" w:rsidRPr="00B97FB4" w:rsidRDefault="007071B5" w:rsidP="00595E3B">
            <w:pPr>
              <w:autoSpaceDE w:val="0"/>
              <w:autoSpaceDN w:val="0"/>
              <w:adjustRightInd w:val="0"/>
              <w:jc w:val="center"/>
              <w:rPr>
                <w:rFonts w:eastAsia="TimesNewRomanPSMT"/>
              </w:rPr>
            </w:pPr>
            <w:r w:rsidRPr="00B97FB4">
              <w:rPr>
                <w:rFonts w:eastAsia="TimesNewRomanPSMT"/>
              </w:rPr>
              <w:t>в</w:t>
            </w:r>
            <w:r w:rsidR="00B97FB4">
              <w:rPr>
                <w:rFonts w:eastAsia="TimesNewRomanPSMT"/>
              </w:rPr>
              <w:t xml:space="preserve"> 2017 году</w:t>
            </w:r>
            <w:r w:rsidRPr="00B97FB4">
              <w:rPr>
                <w:rFonts w:eastAsia="TimesNewRomanPSMT"/>
              </w:rPr>
              <w:t>,</w:t>
            </w:r>
          </w:p>
          <w:p w:rsidR="007071B5" w:rsidRPr="00B97FB4" w:rsidRDefault="007071B5" w:rsidP="00595E3B">
            <w:pPr>
              <w:autoSpaceDE w:val="0"/>
              <w:autoSpaceDN w:val="0"/>
              <w:adjustRightInd w:val="0"/>
              <w:jc w:val="center"/>
              <w:rPr>
                <w:rFonts w:eastAsia="TimesNewRomanPSMT"/>
              </w:rPr>
            </w:pPr>
            <w:r w:rsidRPr="00B97FB4">
              <w:rPr>
                <w:rFonts w:eastAsia="TimesNewRomanPSMT"/>
              </w:rPr>
              <w:t>Гкал/ч</w:t>
            </w:r>
          </w:p>
        </w:tc>
        <w:tc>
          <w:tcPr>
            <w:tcW w:w="1134" w:type="dxa"/>
          </w:tcPr>
          <w:p w:rsidR="007071B5" w:rsidRPr="00B97FB4" w:rsidRDefault="007071B5" w:rsidP="00595E3B">
            <w:pPr>
              <w:autoSpaceDE w:val="0"/>
              <w:autoSpaceDN w:val="0"/>
              <w:adjustRightInd w:val="0"/>
              <w:jc w:val="center"/>
              <w:rPr>
                <w:rFonts w:eastAsia="TimesNewRomanPSMT"/>
              </w:rPr>
            </w:pPr>
            <w:proofErr w:type="gramStart"/>
            <w:r w:rsidRPr="00B97FB4">
              <w:rPr>
                <w:rFonts w:eastAsia="TimesNewRomanPSMT"/>
              </w:rPr>
              <w:t>Аварий-ный</w:t>
            </w:r>
            <w:proofErr w:type="gramEnd"/>
            <w:r w:rsidRPr="00B97FB4">
              <w:rPr>
                <w:rFonts w:eastAsia="TimesNewRomanPSMT"/>
              </w:rPr>
              <w:t xml:space="preserve"> резерв</w:t>
            </w:r>
          </w:p>
          <w:p w:rsidR="007071B5" w:rsidRPr="00B97FB4" w:rsidRDefault="00B97FB4" w:rsidP="00595E3B">
            <w:pPr>
              <w:autoSpaceDE w:val="0"/>
              <w:autoSpaceDN w:val="0"/>
              <w:adjustRightInd w:val="0"/>
              <w:jc w:val="center"/>
              <w:rPr>
                <w:rFonts w:eastAsia="TimesNewRomanPSMT"/>
              </w:rPr>
            </w:pPr>
            <w:proofErr w:type="gramStart"/>
            <w:r>
              <w:rPr>
                <w:rFonts w:eastAsia="TimesNewRomanPSMT"/>
              </w:rPr>
              <w:t>м</w:t>
            </w:r>
            <w:r w:rsidR="007071B5" w:rsidRPr="00B97FB4">
              <w:rPr>
                <w:rFonts w:eastAsia="TimesNewRomanPSMT"/>
              </w:rPr>
              <w:t>ощно</w:t>
            </w:r>
            <w:r>
              <w:rPr>
                <w:rFonts w:eastAsia="TimesNewRomanPSMT"/>
              </w:rPr>
              <w:t>-</w:t>
            </w:r>
            <w:proofErr w:type="spellStart"/>
            <w:r w:rsidR="007071B5" w:rsidRPr="00B97FB4">
              <w:rPr>
                <w:rFonts w:eastAsia="TimesNewRomanPSMT"/>
              </w:rPr>
              <w:t>сти</w:t>
            </w:r>
            <w:proofErr w:type="spellEnd"/>
            <w:proofErr w:type="gramEnd"/>
          </w:p>
          <w:p w:rsidR="007071B5" w:rsidRPr="00B97FB4" w:rsidRDefault="007071B5" w:rsidP="00595E3B">
            <w:pPr>
              <w:autoSpaceDE w:val="0"/>
              <w:autoSpaceDN w:val="0"/>
              <w:adjustRightInd w:val="0"/>
              <w:jc w:val="center"/>
              <w:rPr>
                <w:rFonts w:eastAsia="TimesNewRomanPSMT"/>
              </w:rPr>
            </w:pPr>
            <w:r w:rsidRPr="00B97FB4">
              <w:rPr>
                <w:rFonts w:eastAsia="TimesNewRomanPSMT"/>
              </w:rPr>
              <w:t>в</w:t>
            </w:r>
            <w:r w:rsidR="00B97FB4">
              <w:rPr>
                <w:rFonts w:eastAsia="TimesNewRomanPSMT"/>
              </w:rPr>
              <w:t xml:space="preserve"> </w:t>
            </w:r>
            <w:r w:rsidRPr="00B97FB4">
              <w:rPr>
                <w:rFonts w:eastAsia="TimesNewRomanPSMT"/>
              </w:rPr>
              <w:t>2018 г</w:t>
            </w:r>
            <w:r w:rsidR="00B97FB4">
              <w:rPr>
                <w:rFonts w:eastAsia="TimesNewRomanPSMT"/>
              </w:rPr>
              <w:t>оду</w:t>
            </w:r>
            <w:r w:rsidRPr="00B97FB4">
              <w:rPr>
                <w:rFonts w:eastAsia="TimesNewRomanPSMT"/>
              </w:rPr>
              <w:t>,</w:t>
            </w:r>
          </w:p>
          <w:p w:rsidR="007071B5" w:rsidRPr="00B97FB4" w:rsidRDefault="007071B5" w:rsidP="00595E3B">
            <w:pPr>
              <w:autoSpaceDE w:val="0"/>
              <w:autoSpaceDN w:val="0"/>
              <w:adjustRightInd w:val="0"/>
              <w:jc w:val="center"/>
              <w:rPr>
                <w:rFonts w:eastAsia="TimesNewRomanPSMT"/>
              </w:rPr>
            </w:pPr>
            <w:r w:rsidRPr="00B97FB4">
              <w:rPr>
                <w:rFonts w:eastAsia="TimesNewRomanPSMT"/>
              </w:rPr>
              <w:t>Гкал/ч</w:t>
            </w:r>
          </w:p>
        </w:tc>
        <w:tc>
          <w:tcPr>
            <w:tcW w:w="1134" w:type="dxa"/>
          </w:tcPr>
          <w:p w:rsidR="007071B5" w:rsidRPr="00B97FB4" w:rsidRDefault="007071B5" w:rsidP="00595E3B">
            <w:pPr>
              <w:autoSpaceDE w:val="0"/>
              <w:autoSpaceDN w:val="0"/>
              <w:adjustRightInd w:val="0"/>
              <w:jc w:val="center"/>
              <w:rPr>
                <w:rFonts w:eastAsia="TimesNewRomanPSMT"/>
              </w:rPr>
            </w:pPr>
            <w:proofErr w:type="gramStart"/>
            <w:r w:rsidRPr="00B97FB4">
              <w:rPr>
                <w:rFonts w:eastAsia="TimesNewRomanPSMT"/>
              </w:rPr>
              <w:t>Аварий-ный</w:t>
            </w:r>
            <w:proofErr w:type="gramEnd"/>
            <w:r w:rsidRPr="00B97FB4">
              <w:rPr>
                <w:rFonts w:eastAsia="TimesNewRomanPSMT"/>
              </w:rPr>
              <w:t xml:space="preserve"> резерв</w:t>
            </w:r>
          </w:p>
          <w:p w:rsidR="007071B5" w:rsidRPr="00B97FB4" w:rsidRDefault="00B97FB4" w:rsidP="00595E3B">
            <w:pPr>
              <w:autoSpaceDE w:val="0"/>
              <w:autoSpaceDN w:val="0"/>
              <w:adjustRightInd w:val="0"/>
              <w:jc w:val="center"/>
              <w:rPr>
                <w:rFonts w:eastAsia="TimesNewRomanPSMT"/>
              </w:rPr>
            </w:pPr>
            <w:proofErr w:type="gramStart"/>
            <w:r>
              <w:rPr>
                <w:rFonts w:eastAsia="TimesNewRomanPSMT"/>
              </w:rPr>
              <w:t>м</w:t>
            </w:r>
            <w:r w:rsidR="007071B5" w:rsidRPr="00B97FB4">
              <w:rPr>
                <w:rFonts w:eastAsia="TimesNewRomanPSMT"/>
              </w:rPr>
              <w:t>ощно</w:t>
            </w:r>
            <w:r>
              <w:rPr>
                <w:rFonts w:eastAsia="TimesNewRomanPSMT"/>
              </w:rPr>
              <w:t>-</w:t>
            </w:r>
            <w:proofErr w:type="spellStart"/>
            <w:r w:rsidR="007071B5" w:rsidRPr="00B97FB4">
              <w:rPr>
                <w:rFonts w:eastAsia="TimesNewRomanPSMT"/>
              </w:rPr>
              <w:t>сти</w:t>
            </w:r>
            <w:proofErr w:type="spellEnd"/>
            <w:proofErr w:type="gramEnd"/>
            <w:r w:rsidR="007071B5" w:rsidRPr="00B97FB4">
              <w:rPr>
                <w:rFonts w:eastAsia="TimesNewRomanPSMT"/>
              </w:rPr>
              <w:t xml:space="preserve"> </w:t>
            </w:r>
          </w:p>
          <w:p w:rsidR="007071B5" w:rsidRPr="00B97FB4" w:rsidRDefault="007071B5" w:rsidP="00595E3B">
            <w:pPr>
              <w:autoSpaceDE w:val="0"/>
              <w:autoSpaceDN w:val="0"/>
              <w:adjustRightInd w:val="0"/>
              <w:jc w:val="center"/>
              <w:rPr>
                <w:rFonts w:eastAsia="TimesNewRomanPSMT"/>
              </w:rPr>
            </w:pPr>
            <w:r w:rsidRPr="00B97FB4">
              <w:rPr>
                <w:rFonts w:eastAsia="TimesNewRomanPSMT"/>
              </w:rPr>
              <w:t>в</w:t>
            </w:r>
            <w:r w:rsidR="00B97FB4">
              <w:rPr>
                <w:rFonts w:eastAsia="TimesNewRomanPSMT"/>
              </w:rPr>
              <w:t xml:space="preserve"> </w:t>
            </w:r>
            <w:r w:rsidRPr="00B97FB4">
              <w:rPr>
                <w:rFonts w:eastAsia="TimesNewRomanPSMT"/>
              </w:rPr>
              <w:t>2019 г</w:t>
            </w:r>
            <w:r w:rsidR="00B97FB4">
              <w:rPr>
                <w:rFonts w:eastAsia="TimesNewRomanPSMT"/>
              </w:rPr>
              <w:t>оду</w:t>
            </w:r>
            <w:r w:rsidRPr="00B97FB4">
              <w:rPr>
                <w:rFonts w:eastAsia="TimesNewRomanPSMT"/>
              </w:rPr>
              <w:t>,</w:t>
            </w:r>
          </w:p>
          <w:p w:rsidR="007071B5" w:rsidRPr="00B97FB4" w:rsidRDefault="007071B5" w:rsidP="00595E3B">
            <w:pPr>
              <w:autoSpaceDE w:val="0"/>
              <w:autoSpaceDN w:val="0"/>
              <w:adjustRightInd w:val="0"/>
              <w:jc w:val="center"/>
              <w:rPr>
                <w:rFonts w:eastAsia="TimesNewRomanPSMT"/>
              </w:rPr>
            </w:pPr>
            <w:r w:rsidRPr="00B97FB4">
              <w:rPr>
                <w:rFonts w:eastAsia="TimesNewRomanPSMT"/>
              </w:rPr>
              <w:t>Гкал/ч</w:t>
            </w:r>
          </w:p>
        </w:tc>
        <w:tc>
          <w:tcPr>
            <w:tcW w:w="1134" w:type="dxa"/>
          </w:tcPr>
          <w:p w:rsidR="007071B5" w:rsidRPr="00B97FB4" w:rsidRDefault="007071B5" w:rsidP="00595E3B">
            <w:pPr>
              <w:autoSpaceDE w:val="0"/>
              <w:autoSpaceDN w:val="0"/>
              <w:adjustRightInd w:val="0"/>
              <w:jc w:val="center"/>
              <w:rPr>
                <w:rFonts w:eastAsia="TimesNewRomanPSMT"/>
              </w:rPr>
            </w:pPr>
            <w:proofErr w:type="gramStart"/>
            <w:r w:rsidRPr="00B97FB4">
              <w:rPr>
                <w:rFonts w:eastAsia="TimesNewRomanPSMT"/>
              </w:rPr>
              <w:t>Аварий-ный</w:t>
            </w:r>
            <w:proofErr w:type="gramEnd"/>
            <w:r w:rsidRPr="00B97FB4">
              <w:rPr>
                <w:rFonts w:eastAsia="TimesNewRomanPSMT"/>
              </w:rPr>
              <w:t xml:space="preserve"> резерв</w:t>
            </w:r>
          </w:p>
          <w:p w:rsidR="007071B5" w:rsidRPr="00B97FB4" w:rsidRDefault="00B97FB4" w:rsidP="00595E3B">
            <w:pPr>
              <w:autoSpaceDE w:val="0"/>
              <w:autoSpaceDN w:val="0"/>
              <w:adjustRightInd w:val="0"/>
              <w:jc w:val="center"/>
              <w:rPr>
                <w:rFonts w:eastAsia="TimesNewRomanPSMT"/>
              </w:rPr>
            </w:pPr>
            <w:proofErr w:type="gramStart"/>
            <w:r>
              <w:rPr>
                <w:rFonts w:eastAsia="TimesNewRomanPSMT"/>
              </w:rPr>
              <w:t>м</w:t>
            </w:r>
            <w:r w:rsidR="007071B5" w:rsidRPr="00B97FB4">
              <w:rPr>
                <w:rFonts w:eastAsia="TimesNewRomanPSMT"/>
              </w:rPr>
              <w:t>ощно</w:t>
            </w:r>
            <w:r>
              <w:rPr>
                <w:rFonts w:eastAsia="TimesNewRomanPSMT"/>
              </w:rPr>
              <w:t>-</w:t>
            </w:r>
            <w:proofErr w:type="spellStart"/>
            <w:r w:rsidR="007071B5" w:rsidRPr="00B97FB4">
              <w:rPr>
                <w:rFonts w:eastAsia="TimesNewRomanPSMT"/>
              </w:rPr>
              <w:t>сти</w:t>
            </w:r>
            <w:proofErr w:type="spellEnd"/>
            <w:proofErr w:type="gramEnd"/>
            <w:r w:rsidR="007071B5" w:rsidRPr="00B97FB4">
              <w:rPr>
                <w:rFonts w:eastAsia="TimesNewRomanPSMT"/>
              </w:rPr>
              <w:t xml:space="preserve"> </w:t>
            </w:r>
          </w:p>
          <w:p w:rsidR="007071B5" w:rsidRPr="00B97FB4" w:rsidRDefault="007071B5" w:rsidP="00595E3B">
            <w:pPr>
              <w:autoSpaceDE w:val="0"/>
              <w:autoSpaceDN w:val="0"/>
              <w:adjustRightInd w:val="0"/>
              <w:jc w:val="center"/>
              <w:rPr>
                <w:rFonts w:eastAsia="TimesNewRomanPSMT"/>
              </w:rPr>
            </w:pPr>
            <w:r w:rsidRPr="00B97FB4">
              <w:rPr>
                <w:rFonts w:eastAsia="TimesNewRomanPSMT"/>
              </w:rPr>
              <w:t>в</w:t>
            </w:r>
            <w:r w:rsidR="00B97FB4">
              <w:rPr>
                <w:rFonts w:eastAsia="TimesNewRomanPSMT"/>
              </w:rPr>
              <w:t xml:space="preserve"> </w:t>
            </w:r>
            <w:r w:rsidRPr="00B97FB4">
              <w:rPr>
                <w:rFonts w:eastAsia="TimesNewRomanPSMT"/>
              </w:rPr>
              <w:t>2020</w:t>
            </w:r>
            <w:r w:rsidR="00B97FB4">
              <w:rPr>
                <w:rFonts w:eastAsia="TimesNewRomanPSMT"/>
              </w:rPr>
              <w:t xml:space="preserve"> </w:t>
            </w:r>
            <w:r w:rsidRPr="00B97FB4">
              <w:rPr>
                <w:rFonts w:eastAsia="TimesNewRomanPSMT"/>
              </w:rPr>
              <w:t>г</w:t>
            </w:r>
            <w:r w:rsidR="00B97FB4">
              <w:rPr>
                <w:rFonts w:eastAsia="TimesNewRomanPSMT"/>
              </w:rPr>
              <w:t>оду</w:t>
            </w:r>
            <w:r w:rsidRPr="00B97FB4">
              <w:rPr>
                <w:rFonts w:eastAsia="TimesNewRomanPSMT"/>
              </w:rPr>
              <w:t>,</w:t>
            </w:r>
          </w:p>
          <w:p w:rsidR="007071B5" w:rsidRPr="00B97FB4" w:rsidRDefault="007071B5" w:rsidP="00595E3B">
            <w:pPr>
              <w:autoSpaceDE w:val="0"/>
              <w:autoSpaceDN w:val="0"/>
              <w:adjustRightInd w:val="0"/>
              <w:jc w:val="center"/>
              <w:rPr>
                <w:rFonts w:eastAsia="TimesNewRomanPSMT"/>
              </w:rPr>
            </w:pPr>
            <w:r w:rsidRPr="00B97FB4">
              <w:rPr>
                <w:rFonts w:eastAsia="TimesNewRomanPSMT"/>
              </w:rPr>
              <w:t>Гкал/ч</w:t>
            </w:r>
          </w:p>
        </w:tc>
        <w:tc>
          <w:tcPr>
            <w:tcW w:w="1134" w:type="dxa"/>
          </w:tcPr>
          <w:p w:rsidR="007071B5" w:rsidRPr="00B97FB4" w:rsidRDefault="007071B5" w:rsidP="00595E3B">
            <w:pPr>
              <w:autoSpaceDE w:val="0"/>
              <w:autoSpaceDN w:val="0"/>
              <w:adjustRightInd w:val="0"/>
              <w:jc w:val="center"/>
              <w:rPr>
                <w:rFonts w:eastAsia="TimesNewRomanPSMT"/>
              </w:rPr>
            </w:pPr>
            <w:proofErr w:type="gramStart"/>
            <w:r w:rsidRPr="00B97FB4">
              <w:rPr>
                <w:rFonts w:eastAsia="TimesNewRomanPSMT"/>
              </w:rPr>
              <w:t>Аварий-ный</w:t>
            </w:r>
            <w:proofErr w:type="gramEnd"/>
            <w:r w:rsidRPr="00B97FB4">
              <w:rPr>
                <w:rFonts w:eastAsia="TimesNewRomanPSMT"/>
              </w:rPr>
              <w:t xml:space="preserve"> резерв</w:t>
            </w:r>
          </w:p>
          <w:p w:rsidR="007071B5" w:rsidRPr="00B97FB4" w:rsidRDefault="00B97FB4" w:rsidP="00595E3B">
            <w:pPr>
              <w:autoSpaceDE w:val="0"/>
              <w:autoSpaceDN w:val="0"/>
              <w:adjustRightInd w:val="0"/>
              <w:jc w:val="center"/>
              <w:rPr>
                <w:rFonts w:eastAsia="TimesNewRomanPSMT"/>
              </w:rPr>
            </w:pPr>
            <w:proofErr w:type="gramStart"/>
            <w:r>
              <w:rPr>
                <w:rFonts w:eastAsia="TimesNewRomanPSMT"/>
              </w:rPr>
              <w:t>м</w:t>
            </w:r>
            <w:r w:rsidR="007071B5" w:rsidRPr="00B97FB4">
              <w:rPr>
                <w:rFonts w:eastAsia="TimesNewRomanPSMT"/>
              </w:rPr>
              <w:t>ощно</w:t>
            </w:r>
            <w:r>
              <w:rPr>
                <w:rFonts w:eastAsia="TimesNewRomanPSMT"/>
              </w:rPr>
              <w:t>-</w:t>
            </w:r>
            <w:proofErr w:type="spellStart"/>
            <w:r w:rsidR="007071B5" w:rsidRPr="00B97FB4">
              <w:rPr>
                <w:rFonts w:eastAsia="TimesNewRomanPSMT"/>
              </w:rPr>
              <w:t>сти</w:t>
            </w:r>
            <w:proofErr w:type="spellEnd"/>
            <w:proofErr w:type="gramEnd"/>
            <w:r w:rsidR="007071B5" w:rsidRPr="00B97FB4">
              <w:rPr>
                <w:rFonts w:eastAsia="TimesNewRomanPSMT"/>
              </w:rPr>
              <w:t xml:space="preserve"> </w:t>
            </w:r>
          </w:p>
          <w:p w:rsidR="007071B5" w:rsidRPr="00B97FB4" w:rsidRDefault="007071B5" w:rsidP="00595E3B">
            <w:pPr>
              <w:autoSpaceDE w:val="0"/>
              <w:autoSpaceDN w:val="0"/>
              <w:adjustRightInd w:val="0"/>
              <w:jc w:val="center"/>
              <w:rPr>
                <w:rFonts w:eastAsia="TimesNewRomanPSMT"/>
              </w:rPr>
            </w:pPr>
            <w:r w:rsidRPr="00B97FB4">
              <w:rPr>
                <w:rFonts w:eastAsia="TimesNewRomanPSMT"/>
              </w:rPr>
              <w:t>в</w:t>
            </w:r>
            <w:r w:rsidR="00B97FB4">
              <w:rPr>
                <w:rFonts w:eastAsia="TimesNewRomanPSMT"/>
              </w:rPr>
              <w:t xml:space="preserve"> </w:t>
            </w:r>
            <w:r w:rsidRPr="00B97FB4">
              <w:rPr>
                <w:rFonts w:eastAsia="TimesNewRomanPSMT"/>
              </w:rPr>
              <w:t>2021 –</w:t>
            </w:r>
          </w:p>
          <w:p w:rsidR="007071B5" w:rsidRPr="00B97FB4" w:rsidRDefault="007071B5" w:rsidP="00595E3B">
            <w:pPr>
              <w:autoSpaceDE w:val="0"/>
              <w:autoSpaceDN w:val="0"/>
              <w:adjustRightInd w:val="0"/>
              <w:jc w:val="center"/>
              <w:rPr>
                <w:rFonts w:eastAsia="TimesNewRomanPSMT"/>
              </w:rPr>
            </w:pPr>
            <w:r w:rsidRPr="00B97FB4">
              <w:rPr>
                <w:rFonts w:eastAsia="TimesNewRomanPSMT"/>
              </w:rPr>
              <w:t>2025 г</w:t>
            </w:r>
            <w:r w:rsidR="00B97FB4">
              <w:rPr>
                <w:rFonts w:eastAsia="TimesNewRomanPSMT"/>
              </w:rPr>
              <w:t>оды</w:t>
            </w:r>
            <w:r w:rsidRPr="00B97FB4">
              <w:rPr>
                <w:rFonts w:eastAsia="TimesNewRomanPSMT"/>
              </w:rPr>
              <w:t>,</w:t>
            </w:r>
          </w:p>
          <w:p w:rsidR="007071B5" w:rsidRPr="00B97FB4" w:rsidRDefault="007071B5" w:rsidP="00595E3B">
            <w:pPr>
              <w:autoSpaceDE w:val="0"/>
              <w:autoSpaceDN w:val="0"/>
              <w:adjustRightInd w:val="0"/>
              <w:jc w:val="center"/>
              <w:rPr>
                <w:rFonts w:eastAsia="TimesNewRomanPSMT"/>
              </w:rPr>
            </w:pPr>
            <w:r w:rsidRPr="00B97FB4">
              <w:rPr>
                <w:rFonts w:eastAsia="TimesNewRomanPSMT"/>
              </w:rPr>
              <w:t>Гкал/ч</w:t>
            </w:r>
          </w:p>
        </w:tc>
        <w:tc>
          <w:tcPr>
            <w:tcW w:w="1134" w:type="dxa"/>
          </w:tcPr>
          <w:p w:rsidR="00B97FB4" w:rsidRDefault="007071B5" w:rsidP="00595E3B">
            <w:pPr>
              <w:autoSpaceDE w:val="0"/>
              <w:autoSpaceDN w:val="0"/>
              <w:adjustRightInd w:val="0"/>
              <w:jc w:val="center"/>
              <w:rPr>
                <w:rFonts w:eastAsia="TimesNewRomanPSMT"/>
              </w:rPr>
            </w:pPr>
            <w:proofErr w:type="gramStart"/>
            <w:r w:rsidRPr="00B97FB4">
              <w:rPr>
                <w:rFonts w:eastAsia="TimesNewRomanPSMT"/>
              </w:rPr>
              <w:t>Аварий-ный</w:t>
            </w:r>
            <w:proofErr w:type="gramEnd"/>
            <w:r w:rsidRPr="00B97FB4">
              <w:rPr>
                <w:rFonts w:eastAsia="TimesNewRomanPSMT"/>
              </w:rPr>
              <w:t xml:space="preserve"> резерв мощно</w:t>
            </w:r>
            <w:r w:rsidR="00B97FB4">
              <w:rPr>
                <w:rFonts w:eastAsia="TimesNewRomanPSMT"/>
              </w:rPr>
              <w:t>-</w:t>
            </w:r>
            <w:proofErr w:type="spellStart"/>
            <w:r w:rsidRPr="00B97FB4">
              <w:rPr>
                <w:rFonts w:eastAsia="TimesNewRomanPSMT"/>
              </w:rPr>
              <w:t>сти</w:t>
            </w:r>
            <w:proofErr w:type="spellEnd"/>
            <w:r w:rsidRPr="00B97FB4">
              <w:rPr>
                <w:rFonts w:eastAsia="TimesNewRomanPSMT"/>
              </w:rPr>
              <w:t xml:space="preserve"> </w:t>
            </w:r>
          </w:p>
          <w:p w:rsidR="007071B5" w:rsidRPr="00B97FB4" w:rsidRDefault="00B97FB4" w:rsidP="00595E3B">
            <w:pPr>
              <w:autoSpaceDE w:val="0"/>
              <w:autoSpaceDN w:val="0"/>
              <w:adjustRightInd w:val="0"/>
              <w:jc w:val="center"/>
              <w:rPr>
                <w:rFonts w:eastAsia="TimesNewRomanPSMT"/>
              </w:rPr>
            </w:pPr>
            <w:r>
              <w:rPr>
                <w:rFonts w:eastAsia="TimesNewRomanPSMT"/>
              </w:rPr>
              <w:t xml:space="preserve">в </w:t>
            </w:r>
            <w:r w:rsidR="007071B5" w:rsidRPr="00B97FB4">
              <w:rPr>
                <w:rFonts w:eastAsia="TimesNewRomanPSMT"/>
              </w:rPr>
              <w:t>2026 –</w:t>
            </w:r>
          </w:p>
          <w:p w:rsidR="007071B5" w:rsidRPr="00B97FB4" w:rsidRDefault="007071B5" w:rsidP="00595E3B">
            <w:pPr>
              <w:autoSpaceDE w:val="0"/>
              <w:autoSpaceDN w:val="0"/>
              <w:adjustRightInd w:val="0"/>
              <w:jc w:val="center"/>
              <w:rPr>
                <w:rFonts w:eastAsia="TimesNewRomanPSMT"/>
              </w:rPr>
            </w:pPr>
            <w:r w:rsidRPr="00B97FB4">
              <w:rPr>
                <w:rFonts w:eastAsia="TimesNewRomanPSMT"/>
              </w:rPr>
              <w:t>2030 г</w:t>
            </w:r>
            <w:r w:rsidR="00B97FB4">
              <w:rPr>
                <w:rFonts w:eastAsia="TimesNewRomanPSMT"/>
              </w:rPr>
              <w:t>оды</w:t>
            </w:r>
            <w:r w:rsidRPr="00B97FB4">
              <w:rPr>
                <w:rFonts w:eastAsia="TimesNewRomanPSMT"/>
              </w:rPr>
              <w:t>,</w:t>
            </w:r>
          </w:p>
          <w:p w:rsidR="007071B5" w:rsidRPr="00B97FB4" w:rsidRDefault="007071B5" w:rsidP="00595E3B">
            <w:pPr>
              <w:autoSpaceDE w:val="0"/>
              <w:autoSpaceDN w:val="0"/>
              <w:adjustRightInd w:val="0"/>
              <w:jc w:val="center"/>
              <w:rPr>
                <w:rFonts w:eastAsia="TimesNewRomanPSMT"/>
              </w:rPr>
            </w:pPr>
            <w:r w:rsidRPr="00B97FB4">
              <w:rPr>
                <w:rFonts w:eastAsia="TimesNewRomanPSMT"/>
              </w:rPr>
              <w:t>Гкал/ч</w:t>
            </w:r>
          </w:p>
        </w:tc>
      </w:tr>
      <w:tr w:rsidR="007071B5" w:rsidRPr="00B97FB4" w:rsidTr="00B97FB4">
        <w:trPr>
          <w:jc w:val="center"/>
        </w:trPr>
        <w:tc>
          <w:tcPr>
            <w:tcW w:w="599" w:type="dxa"/>
          </w:tcPr>
          <w:p w:rsidR="007071B5" w:rsidRPr="00B97FB4" w:rsidRDefault="007071B5" w:rsidP="00595E3B">
            <w:pPr>
              <w:jc w:val="center"/>
              <w:rPr>
                <w:color w:val="000000"/>
              </w:rPr>
            </w:pPr>
            <w:r w:rsidRPr="00B97FB4">
              <w:rPr>
                <w:color w:val="000000"/>
              </w:rPr>
              <w:t>1.</w:t>
            </w:r>
          </w:p>
        </w:tc>
        <w:tc>
          <w:tcPr>
            <w:tcW w:w="2268" w:type="dxa"/>
          </w:tcPr>
          <w:p w:rsidR="007071B5" w:rsidRPr="00B97FB4" w:rsidRDefault="007071B5" w:rsidP="00595E3B">
            <w:pPr>
              <w:autoSpaceDE w:val="0"/>
              <w:autoSpaceDN w:val="0"/>
              <w:adjustRightInd w:val="0"/>
              <w:rPr>
                <w:rFonts w:eastAsia="TimesNewRomanPSMT"/>
              </w:rPr>
            </w:pPr>
            <w:r w:rsidRPr="00B97FB4">
              <w:rPr>
                <w:rFonts w:eastAsia="TimesNewRomanPSMT"/>
              </w:rPr>
              <w:t>п. Горноправдинск</w:t>
            </w:r>
          </w:p>
        </w:tc>
        <w:tc>
          <w:tcPr>
            <w:tcW w:w="1560" w:type="dxa"/>
          </w:tcPr>
          <w:p w:rsidR="007071B5" w:rsidRPr="00B97FB4" w:rsidRDefault="007071B5" w:rsidP="00595E3B">
            <w:pPr>
              <w:autoSpaceDE w:val="0"/>
              <w:autoSpaceDN w:val="0"/>
              <w:adjustRightInd w:val="0"/>
              <w:rPr>
                <w:rFonts w:eastAsia="TimesNewRomanPSMT"/>
              </w:rPr>
            </w:pPr>
            <w:r w:rsidRPr="00B97FB4">
              <w:rPr>
                <w:rFonts w:eastAsia="TimesNewRomanPSMT"/>
              </w:rPr>
              <w:t>«Таёжная»</w:t>
            </w:r>
          </w:p>
        </w:tc>
        <w:tc>
          <w:tcPr>
            <w:tcW w:w="1275"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6,4</w:t>
            </w:r>
          </w:p>
        </w:tc>
        <w:tc>
          <w:tcPr>
            <w:tcW w:w="993"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1,66</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0,58</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0,58</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0,58</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0,68</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1,21</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1,36</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1,5</w:t>
            </w:r>
          </w:p>
        </w:tc>
      </w:tr>
      <w:tr w:rsidR="007071B5" w:rsidRPr="00B97FB4" w:rsidTr="00B97FB4">
        <w:trPr>
          <w:jc w:val="center"/>
        </w:trPr>
        <w:tc>
          <w:tcPr>
            <w:tcW w:w="599" w:type="dxa"/>
          </w:tcPr>
          <w:p w:rsidR="007071B5" w:rsidRPr="00B97FB4" w:rsidRDefault="007071B5" w:rsidP="00595E3B">
            <w:pPr>
              <w:jc w:val="center"/>
              <w:rPr>
                <w:color w:val="000000"/>
              </w:rPr>
            </w:pPr>
            <w:r w:rsidRPr="00B97FB4">
              <w:rPr>
                <w:color w:val="000000"/>
              </w:rPr>
              <w:t>2.</w:t>
            </w:r>
          </w:p>
        </w:tc>
        <w:tc>
          <w:tcPr>
            <w:tcW w:w="2268" w:type="dxa"/>
          </w:tcPr>
          <w:p w:rsidR="007071B5" w:rsidRPr="00B97FB4" w:rsidRDefault="007071B5" w:rsidP="00595E3B">
            <w:pPr>
              <w:autoSpaceDE w:val="0"/>
              <w:autoSpaceDN w:val="0"/>
              <w:adjustRightInd w:val="0"/>
              <w:rPr>
                <w:rFonts w:eastAsia="TimesNewRomanPSMT"/>
              </w:rPr>
            </w:pPr>
            <w:r w:rsidRPr="00B97FB4">
              <w:rPr>
                <w:rFonts w:eastAsia="TimesNewRomanPSMT"/>
              </w:rPr>
              <w:t>п. Горноправдинск</w:t>
            </w:r>
          </w:p>
        </w:tc>
        <w:tc>
          <w:tcPr>
            <w:tcW w:w="1560" w:type="dxa"/>
          </w:tcPr>
          <w:p w:rsidR="007071B5" w:rsidRPr="00B97FB4" w:rsidRDefault="007071B5" w:rsidP="00595E3B">
            <w:pPr>
              <w:autoSpaceDE w:val="0"/>
              <w:autoSpaceDN w:val="0"/>
              <w:adjustRightInd w:val="0"/>
              <w:rPr>
                <w:rFonts w:eastAsia="TimesNewRomanPSMT"/>
              </w:rPr>
            </w:pPr>
            <w:r w:rsidRPr="00B97FB4">
              <w:rPr>
                <w:rFonts w:eastAsia="TimesNewRomanPSMT"/>
              </w:rPr>
              <w:t>«Клубная»</w:t>
            </w:r>
          </w:p>
        </w:tc>
        <w:tc>
          <w:tcPr>
            <w:tcW w:w="1275"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8</w:t>
            </w:r>
          </w:p>
        </w:tc>
        <w:tc>
          <w:tcPr>
            <w:tcW w:w="993"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1,98</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0,61</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0,58</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0,57</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0,57</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0,6</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0,66</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0,66</w:t>
            </w:r>
          </w:p>
        </w:tc>
      </w:tr>
      <w:tr w:rsidR="007071B5" w:rsidRPr="00B97FB4" w:rsidTr="00B97FB4">
        <w:trPr>
          <w:jc w:val="center"/>
        </w:trPr>
        <w:tc>
          <w:tcPr>
            <w:tcW w:w="599" w:type="dxa"/>
          </w:tcPr>
          <w:p w:rsidR="007071B5" w:rsidRPr="00B97FB4" w:rsidRDefault="007071B5" w:rsidP="00595E3B">
            <w:pPr>
              <w:jc w:val="center"/>
              <w:rPr>
                <w:color w:val="000000"/>
              </w:rPr>
            </w:pPr>
            <w:r w:rsidRPr="00B97FB4">
              <w:rPr>
                <w:color w:val="000000"/>
              </w:rPr>
              <w:t>3.</w:t>
            </w:r>
          </w:p>
        </w:tc>
        <w:tc>
          <w:tcPr>
            <w:tcW w:w="2268" w:type="dxa"/>
          </w:tcPr>
          <w:p w:rsidR="007071B5" w:rsidRPr="00B97FB4" w:rsidRDefault="007071B5" w:rsidP="00595E3B">
            <w:pPr>
              <w:autoSpaceDE w:val="0"/>
              <w:autoSpaceDN w:val="0"/>
              <w:adjustRightInd w:val="0"/>
              <w:rPr>
                <w:rFonts w:eastAsia="TimesNewRomanPSMT"/>
              </w:rPr>
            </w:pPr>
            <w:r w:rsidRPr="00B97FB4">
              <w:rPr>
                <w:rFonts w:eastAsia="TimesNewRomanPSMT"/>
              </w:rPr>
              <w:t>п. Горноправдинск</w:t>
            </w:r>
          </w:p>
        </w:tc>
        <w:tc>
          <w:tcPr>
            <w:tcW w:w="1560" w:type="dxa"/>
          </w:tcPr>
          <w:p w:rsidR="007071B5" w:rsidRPr="00B97FB4" w:rsidRDefault="007071B5" w:rsidP="00595E3B">
            <w:pPr>
              <w:autoSpaceDE w:val="0"/>
              <w:autoSpaceDN w:val="0"/>
              <w:adjustRightInd w:val="0"/>
              <w:rPr>
                <w:rFonts w:eastAsia="TimesNewRomanPSMT"/>
              </w:rPr>
            </w:pPr>
            <w:r w:rsidRPr="00B97FB4">
              <w:rPr>
                <w:rFonts w:eastAsia="TimesNewRomanPSMT"/>
              </w:rPr>
              <w:t>«Школьная»</w:t>
            </w:r>
          </w:p>
        </w:tc>
        <w:tc>
          <w:tcPr>
            <w:tcW w:w="1275"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4,8</w:t>
            </w:r>
          </w:p>
        </w:tc>
        <w:tc>
          <w:tcPr>
            <w:tcW w:w="993"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1,00</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0,05</w:t>
            </w:r>
          </w:p>
        </w:tc>
      </w:tr>
      <w:tr w:rsidR="007071B5" w:rsidRPr="00B97FB4" w:rsidTr="00B97FB4">
        <w:trPr>
          <w:jc w:val="center"/>
        </w:trPr>
        <w:tc>
          <w:tcPr>
            <w:tcW w:w="599" w:type="dxa"/>
          </w:tcPr>
          <w:p w:rsidR="007071B5" w:rsidRPr="00B97FB4" w:rsidRDefault="007071B5" w:rsidP="00595E3B">
            <w:pPr>
              <w:jc w:val="center"/>
              <w:rPr>
                <w:color w:val="000000"/>
              </w:rPr>
            </w:pPr>
            <w:r w:rsidRPr="00B97FB4">
              <w:rPr>
                <w:color w:val="000000"/>
              </w:rPr>
              <w:t>4.</w:t>
            </w:r>
          </w:p>
        </w:tc>
        <w:tc>
          <w:tcPr>
            <w:tcW w:w="2268" w:type="dxa"/>
          </w:tcPr>
          <w:p w:rsidR="007071B5" w:rsidRPr="00B97FB4" w:rsidRDefault="007071B5" w:rsidP="00595E3B">
            <w:pPr>
              <w:autoSpaceDE w:val="0"/>
              <w:autoSpaceDN w:val="0"/>
              <w:adjustRightInd w:val="0"/>
              <w:rPr>
                <w:rFonts w:eastAsia="TimesNewRomanPSMT"/>
              </w:rPr>
            </w:pPr>
            <w:r w:rsidRPr="00B97FB4">
              <w:rPr>
                <w:rFonts w:eastAsia="TimesNewRomanPSMT"/>
              </w:rPr>
              <w:t>п. Горноправдинск</w:t>
            </w:r>
          </w:p>
        </w:tc>
        <w:tc>
          <w:tcPr>
            <w:tcW w:w="1560" w:type="dxa"/>
          </w:tcPr>
          <w:p w:rsidR="007071B5" w:rsidRPr="00B97FB4" w:rsidRDefault="007071B5" w:rsidP="00595E3B">
            <w:pPr>
              <w:autoSpaceDE w:val="0"/>
              <w:autoSpaceDN w:val="0"/>
              <w:adjustRightInd w:val="0"/>
              <w:rPr>
                <w:rFonts w:eastAsia="TimesNewRomanPSMT"/>
              </w:rPr>
            </w:pPr>
            <w:r w:rsidRPr="00B97FB4">
              <w:rPr>
                <w:rFonts w:eastAsia="TimesNewRomanPSMT"/>
              </w:rPr>
              <w:t>«Сказка»</w:t>
            </w:r>
          </w:p>
        </w:tc>
        <w:tc>
          <w:tcPr>
            <w:tcW w:w="1275"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2,89</w:t>
            </w:r>
          </w:p>
        </w:tc>
        <w:tc>
          <w:tcPr>
            <w:tcW w:w="993"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1,15</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0,03</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0,08</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0,13</w:t>
            </w:r>
          </w:p>
        </w:tc>
      </w:tr>
      <w:tr w:rsidR="007071B5" w:rsidRPr="00B97FB4" w:rsidTr="00B97FB4">
        <w:trPr>
          <w:trHeight w:val="283"/>
          <w:jc w:val="center"/>
        </w:trPr>
        <w:tc>
          <w:tcPr>
            <w:tcW w:w="599" w:type="dxa"/>
          </w:tcPr>
          <w:p w:rsidR="007071B5" w:rsidRPr="00B97FB4" w:rsidRDefault="007071B5" w:rsidP="00595E3B">
            <w:pPr>
              <w:jc w:val="center"/>
              <w:rPr>
                <w:color w:val="000000"/>
              </w:rPr>
            </w:pPr>
            <w:r w:rsidRPr="00B97FB4">
              <w:rPr>
                <w:color w:val="000000"/>
              </w:rPr>
              <w:t>5.</w:t>
            </w:r>
          </w:p>
        </w:tc>
        <w:tc>
          <w:tcPr>
            <w:tcW w:w="2268" w:type="dxa"/>
          </w:tcPr>
          <w:p w:rsidR="007071B5" w:rsidRPr="00B97FB4" w:rsidRDefault="007071B5" w:rsidP="00595E3B">
            <w:pPr>
              <w:autoSpaceDE w:val="0"/>
              <w:autoSpaceDN w:val="0"/>
              <w:adjustRightInd w:val="0"/>
              <w:rPr>
                <w:rFonts w:eastAsia="TimesNewRomanPSMT"/>
              </w:rPr>
            </w:pPr>
            <w:r w:rsidRPr="00B97FB4">
              <w:rPr>
                <w:rFonts w:eastAsia="TimesNewRomanPSMT"/>
              </w:rPr>
              <w:t>п. Горноправдинск</w:t>
            </w:r>
          </w:p>
        </w:tc>
        <w:tc>
          <w:tcPr>
            <w:tcW w:w="1560" w:type="dxa"/>
          </w:tcPr>
          <w:p w:rsidR="007071B5" w:rsidRPr="00B97FB4" w:rsidRDefault="007071B5" w:rsidP="00595E3B">
            <w:pPr>
              <w:autoSpaceDE w:val="0"/>
              <w:autoSpaceDN w:val="0"/>
              <w:adjustRightInd w:val="0"/>
              <w:rPr>
                <w:rFonts w:eastAsia="TimesNewRomanPSMT"/>
              </w:rPr>
            </w:pPr>
            <w:r w:rsidRPr="00B97FB4">
              <w:rPr>
                <w:rFonts w:eastAsia="TimesNewRomanPSMT"/>
              </w:rPr>
              <w:t>«Тепличная»</w:t>
            </w:r>
          </w:p>
        </w:tc>
        <w:tc>
          <w:tcPr>
            <w:tcW w:w="1275"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6,4</w:t>
            </w:r>
          </w:p>
        </w:tc>
        <w:tc>
          <w:tcPr>
            <w:tcW w:w="993"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5,03</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3,73</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3,73</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3,73</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3,73</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0,01</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0,05</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0,09</w:t>
            </w:r>
          </w:p>
        </w:tc>
      </w:tr>
      <w:tr w:rsidR="007071B5" w:rsidRPr="00B97FB4" w:rsidTr="00B97FB4">
        <w:trPr>
          <w:jc w:val="center"/>
        </w:trPr>
        <w:tc>
          <w:tcPr>
            <w:tcW w:w="599" w:type="dxa"/>
          </w:tcPr>
          <w:p w:rsidR="007071B5" w:rsidRPr="00B97FB4" w:rsidRDefault="007071B5" w:rsidP="00595E3B">
            <w:pPr>
              <w:jc w:val="center"/>
              <w:rPr>
                <w:color w:val="000000"/>
              </w:rPr>
            </w:pPr>
            <w:r w:rsidRPr="00B97FB4">
              <w:rPr>
                <w:color w:val="000000"/>
              </w:rPr>
              <w:t>6.</w:t>
            </w:r>
          </w:p>
        </w:tc>
        <w:tc>
          <w:tcPr>
            <w:tcW w:w="2268" w:type="dxa"/>
          </w:tcPr>
          <w:p w:rsidR="007071B5" w:rsidRPr="00B97FB4" w:rsidRDefault="007071B5" w:rsidP="00595E3B">
            <w:pPr>
              <w:autoSpaceDE w:val="0"/>
              <w:autoSpaceDN w:val="0"/>
              <w:adjustRightInd w:val="0"/>
              <w:rPr>
                <w:rFonts w:eastAsia="TimesNewRomanPSMT"/>
              </w:rPr>
            </w:pPr>
            <w:r w:rsidRPr="00B97FB4">
              <w:rPr>
                <w:rFonts w:eastAsia="TimesNewRomanPSMT"/>
              </w:rPr>
              <w:t>п. Бобровский</w:t>
            </w:r>
          </w:p>
        </w:tc>
        <w:tc>
          <w:tcPr>
            <w:tcW w:w="1560" w:type="dxa"/>
          </w:tcPr>
          <w:p w:rsidR="007071B5" w:rsidRPr="00B97FB4" w:rsidRDefault="007071B5" w:rsidP="00595E3B">
            <w:pPr>
              <w:autoSpaceDE w:val="0"/>
              <w:autoSpaceDN w:val="0"/>
              <w:adjustRightInd w:val="0"/>
              <w:rPr>
                <w:rFonts w:eastAsia="TimesNewRomanPSMT"/>
              </w:rPr>
            </w:pPr>
            <w:r w:rsidRPr="00B97FB4">
              <w:rPr>
                <w:rFonts w:eastAsia="TimesNewRomanPSMT"/>
              </w:rPr>
              <w:t>«</w:t>
            </w:r>
            <w:proofErr w:type="gramStart"/>
            <w:r w:rsidRPr="00B97FB4">
              <w:rPr>
                <w:rFonts w:eastAsia="TimesNewRomanPSMT"/>
              </w:rPr>
              <w:t>Бобров</w:t>
            </w:r>
            <w:r w:rsidR="007337A8">
              <w:rPr>
                <w:rFonts w:eastAsia="TimesNewRomanPSMT"/>
              </w:rPr>
              <w:t>-</w:t>
            </w:r>
            <w:proofErr w:type="spellStart"/>
            <w:r w:rsidRPr="00B97FB4">
              <w:rPr>
                <w:rFonts w:eastAsia="TimesNewRomanPSMT"/>
              </w:rPr>
              <w:t>ская</w:t>
            </w:r>
            <w:proofErr w:type="spellEnd"/>
            <w:proofErr w:type="gramEnd"/>
            <w:r w:rsidR="007337A8">
              <w:rPr>
                <w:rFonts w:eastAsia="TimesNewRomanPSMT"/>
              </w:rPr>
              <w:t>»</w:t>
            </w:r>
          </w:p>
        </w:tc>
        <w:tc>
          <w:tcPr>
            <w:tcW w:w="1275"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3,2</w:t>
            </w:r>
          </w:p>
        </w:tc>
        <w:tc>
          <w:tcPr>
            <w:tcW w:w="993"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2,15</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0,39</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041</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0,09</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0,015</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0,015</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0,21</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0,27</w:t>
            </w:r>
          </w:p>
        </w:tc>
      </w:tr>
      <w:tr w:rsidR="007071B5" w:rsidRPr="00B97FB4" w:rsidTr="00B97FB4">
        <w:trPr>
          <w:jc w:val="center"/>
        </w:trPr>
        <w:tc>
          <w:tcPr>
            <w:tcW w:w="599" w:type="dxa"/>
          </w:tcPr>
          <w:p w:rsidR="007071B5" w:rsidRPr="00B97FB4" w:rsidRDefault="007071B5" w:rsidP="00595E3B">
            <w:pPr>
              <w:jc w:val="center"/>
              <w:rPr>
                <w:color w:val="000000"/>
              </w:rPr>
            </w:pPr>
            <w:r w:rsidRPr="00B97FB4">
              <w:rPr>
                <w:color w:val="000000"/>
              </w:rPr>
              <w:t>7.</w:t>
            </w:r>
          </w:p>
        </w:tc>
        <w:tc>
          <w:tcPr>
            <w:tcW w:w="2268" w:type="dxa"/>
          </w:tcPr>
          <w:p w:rsidR="007071B5" w:rsidRPr="00B97FB4" w:rsidRDefault="007071B5" w:rsidP="00595E3B">
            <w:pPr>
              <w:autoSpaceDE w:val="0"/>
              <w:autoSpaceDN w:val="0"/>
              <w:adjustRightInd w:val="0"/>
              <w:rPr>
                <w:rFonts w:eastAsia="TimesNewRomanPSMT"/>
              </w:rPr>
            </w:pPr>
            <w:r w:rsidRPr="00B97FB4">
              <w:rPr>
                <w:rFonts w:eastAsia="TimesNewRomanPSMT"/>
              </w:rPr>
              <w:t>п. Горноправдинск</w:t>
            </w:r>
          </w:p>
        </w:tc>
        <w:tc>
          <w:tcPr>
            <w:tcW w:w="1560" w:type="dxa"/>
          </w:tcPr>
          <w:p w:rsidR="007071B5" w:rsidRPr="00B97FB4" w:rsidRDefault="007071B5" w:rsidP="00595E3B">
            <w:pPr>
              <w:autoSpaceDE w:val="0"/>
              <w:autoSpaceDN w:val="0"/>
              <w:adjustRightInd w:val="0"/>
            </w:pPr>
            <w:r w:rsidRPr="00B97FB4">
              <w:t>«ВИАЛ-2500Г»</w:t>
            </w:r>
          </w:p>
        </w:tc>
        <w:tc>
          <w:tcPr>
            <w:tcW w:w="1275"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2,15</w:t>
            </w:r>
          </w:p>
        </w:tc>
        <w:tc>
          <w:tcPr>
            <w:tcW w:w="993"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1,68</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w:t>
            </w:r>
          </w:p>
        </w:tc>
        <w:tc>
          <w:tcPr>
            <w:tcW w:w="1134" w:type="dxa"/>
          </w:tcPr>
          <w:p w:rsidR="007071B5" w:rsidRPr="00B97FB4" w:rsidRDefault="007071B5" w:rsidP="00595E3B">
            <w:pPr>
              <w:autoSpaceDE w:val="0"/>
              <w:autoSpaceDN w:val="0"/>
              <w:adjustRightInd w:val="0"/>
              <w:jc w:val="center"/>
              <w:rPr>
                <w:rFonts w:eastAsia="TimesNewRomanPSMT"/>
              </w:rPr>
            </w:pPr>
            <w:r w:rsidRPr="00B97FB4">
              <w:rPr>
                <w:rFonts w:eastAsia="TimesNewRomanPSMT"/>
              </w:rPr>
              <w:t>0</w:t>
            </w:r>
          </w:p>
        </w:tc>
      </w:tr>
    </w:tbl>
    <w:p w:rsidR="007071B5" w:rsidRPr="005E7B8D" w:rsidRDefault="007071B5" w:rsidP="00595E3B">
      <w:pPr>
        <w:pStyle w:val="affff5"/>
        <w:jc w:val="both"/>
        <w:rPr>
          <w:rFonts w:ascii="Times New Roman" w:eastAsia="TimesNewRomanPSMT" w:hAnsi="Times New Roman" w:cs="Times New Roman"/>
          <w:sz w:val="20"/>
          <w:szCs w:val="20"/>
        </w:rPr>
      </w:pPr>
    </w:p>
    <w:p w:rsidR="007071B5" w:rsidRDefault="007071B5" w:rsidP="00595E3B">
      <w:pPr>
        <w:pStyle w:val="affff5"/>
        <w:ind w:firstLine="0"/>
        <w:jc w:val="both"/>
        <w:rPr>
          <w:rFonts w:ascii="Times New Roman" w:hAnsi="Times New Roman" w:cs="Times New Roman"/>
          <w:sz w:val="28"/>
          <w:szCs w:val="28"/>
        </w:rPr>
        <w:sectPr w:rsidR="007071B5" w:rsidSect="00595E3B">
          <w:type w:val="continuous"/>
          <w:pgSz w:w="16838" w:h="11906" w:orient="landscape" w:code="9"/>
          <w:pgMar w:top="1418" w:right="1276" w:bottom="1134" w:left="1559" w:header="709" w:footer="709" w:gutter="0"/>
          <w:cols w:space="708"/>
          <w:titlePg/>
          <w:docGrid w:linePitch="360"/>
        </w:sectPr>
      </w:pPr>
    </w:p>
    <w:p w:rsidR="007071B5" w:rsidRPr="008912FD" w:rsidRDefault="007071B5" w:rsidP="00595E3B">
      <w:pPr>
        <w:autoSpaceDE w:val="0"/>
        <w:autoSpaceDN w:val="0"/>
        <w:adjustRightInd w:val="0"/>
        <w:ind w:firstLine="708"/>
        <w:jc w:val="both"/>
        <w:rPr>
          <w:rFonts w:eastAsia="Calibri"/>
          <w:bCs/>
          <w:i/>
          <w:iCs/>
          <w:sz w:val="28"/>
          <w:szCs w:val="28"/>
        </w:rPr>
      </w:pPr>
      <w:r>
        <w:rPr>
          <w:rFonts w:eastAsia="Calibri"/>
          <w:bCs/>
          <w:i/>
          <w:iCs/>
          <w:sz w:val="28"/>
          <w:szCs w:val="28"/>
        </w:rPr>
        <w:lastRenderedPageBreak/>
        <w:t>з</w:t>
      </w:r>
      <w:r w:rsidRPr="008912FD">
        <w:rPr>
          <w:rFonts w:eastAsia="Calibri"/>
          <w:bCs/>
          <w:i/>
          <w:iCs/>
          <w:sz w:val="28"/>
          <w:szCs w:val="28"/>
        </w:rPr>
        <w:t>) 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w:t>
      </w:r>
      <w:r>
        <w:rPr>
          <w:rFonts w:eastAsia="Calibri"/>
          <w:bCs/>
          <w:i/>
          <w:iCs/>
          <w:sz w:val="28"/>
          <w:szCs w:val="28"/>
        </w:rPr>
        <w:t>х установлен долгосрочный тариф</w:t>
      </w:r>
    </w:p>
    <w:p w:rsidR="007071B5" w:rsidRPr="005E7B8D" w:rsidRDefault="007071B5" w:rsidP="00595E3B">
      <w:pPr>
        <w:autoSpaceDE w:val="0"/>
        <w:autoSpaceDN w:val="0"/>
        <w:adjustRightInd w:val="0"/>
        <w:ind w:firstLine="708"/>
        <w:jc w:val="both"/>
        <w:rPr>
          <w:rFonts w:eastAsia="TimesNewRomanPSMT"/>
          <w:sz w:val="28"/>
          <w:szCs w:val="28"/>
        </w:rPr>
      </w:pPr>
      <w:r w:rsidRPr="005E7B8D">
        <w:rPr>
          <w:rFonts w:eastAsia="TimesNewRomanPSMT"/>
          <w:sz w:val="28"/>
          <w:szCs w:val="28"/>
        </w:rPr>
        <w:t>В Ханты-Мансийском районе отношения по поставке и потреблению тепла между теп</w:t>
      </w:r>
      <w:r>
        <w:rPr>
          <w:rFonts w:eastAsia="TimesNewRomanPSMT"/>
          <w:sz w:val="28"/>
          <w:szCs w:val="28"/>
        </w:rPr>
        <w:t xml:space="preserve">лоснабжающей организацией – МП «ЖЭК-3», </w:t>
      </w:r>
      <w:r w:rsidRPr="005E7B8D">
        <w:rPr>
          <w:rFonts w:eastAsia="TimesNewRomanPSMT"/>
          <w:sz w:val="28"/>
          <w:szCs w:val="28"/>
        </w:rPr>
        <w:t xml:space="preserve">и потребителями тепловой энергии регулируются публичными договорами теплоснабжения. </w:t>
      </w:r>
    </w:p>
    <w:p w:rsidR="007071B5" w:rsidRPr="005E7B8D" w:rsidRDefault="007071B5" w:rsidP="00595E3B">
      <w:pPr>
        <w:autoSpaceDE w:val="0"/>
        <w:autoSpaceDN w:val="0"/>
        <w:adjustRightInd w:val="0"/>
        <w:ind w:firstLine="708"/>
        <w:jc w:val="both"/>
        <w:rPr>
          <w:rFonts w:eastAsia="TimesNewRomanPSMT"/>
          <w:sz w:val="28"/>
          <w:szCs w:val="28"/>
        </w:rPr>
      </w:pPr>
      <w:proofErr w:type="gramStart"/>
      <w:r w:rsidRPr="005E7B8D">
        <w:rPr>
          <w:rFonts w:eastAsia="TimesNewRomanPSMT"/>
          <w:sz w:val="28"/>
          <w:szCs w:val="28"/>
        </w:rPr>
        <w:t xml:space="preserve">В соответствии с частью 3 статьи 13 Федерального закона </w:t>
      </w:r>
      <w:r>
        <w:rPr>
          <w:rFonts w:eastAsia="TimesNewRomanPSMT"/>
          <w:sz w:val="28"/>
          <w:szCs w:val="28"/>
        </w:rPr>
        <w:br/>
      </w:r>
      <w:r w:rsidRPr="005E7B8D">
        <w:rPr>
          <w:rFonts w:eastAsia="TimesNewRomanPSMT"/>
          <w:sz w:val="28"/>
          <w:szCs w:val="28"/>
        </w:rPr>
        <w:t>от 27.07.2012 №</w:t>
      </w:r>
      <w:r>
        <w:rPr>
          <w:rFonts w:eastAsia="TimesNewRomanPSMT"/>
          <w:sz w:val="28"/>
          <w:szCs w:val="28"/>
        </w:rPr>
        <w:t xml:space="preserve"> 190-ФЗ «О теплоснабжении» «…</w:t>
      </w:r>
      <w:r w:rsidRPr="005E7B8D">
        <w:rPr>
          <w:rFonts w:eastAsia="TimesNewRomanPSMT"/>
          <w:sz w:val="28"/>
          <w:szCs w:val="28"/>
        </w:rPr>
        <w:t xml:space="preserve">Потребители, подключенные к системе теплоснабжения, не потребляющие тепловой энергии (мощности), теплоносителя по договору теплоснабжения, заключают с теплоснабжающими организациями договоры </w:t>
      </w:r>
      <w:r>
        <w:rPr>
          <w:rFonts w:eastAsia="TimesNewRomanPSMT"/>
          <w:sz w:val="28"/>
          <w:szCs w:val="28"/>
        </w:rPr>
        <w:br/>
      </w:r>
      <w:r w:rsidRPr="005E7B8D">
        <w:rPr>
          <w:rFonts w:eastAsia="TimesNewRomanPSMT"/>
          <w:sz w:val="28"/>
          <w:szCs w:val="28"/>
        </w:rPr>
        <w:t>по поддержанию резервной тепловой мощности и оплачивают указанные услуги по регулируемым ценам (тарифам) или ценам</w:t>
      </w:r>
      <w:r>
        <w:rPr>
          <w:rFonts w:eastAsia="TimesNewRomanPSMT"/>
          <w:sz w:val="28"/>
          <w:szCs w:val="28"/>
        </w:rPr>
        <w:t>,</w:t>
      </w:r>
      <w:r w:rsidRPr="005E7B8D">
        <w:rPr>
          <w:rFonts w:eastAsia="TimesNewRomanPSMT"/>
          <w:sz w:val="28"/>
          <w:szCs w:val="28"/>
        </w:rPr>
        <w:t xml:space="preserve"> определенным соглашением сторон договора….».</w:t>
      </w:r>
      <w:proofErr w:type="gramEnd"/>
    </w:p>
    <w:p w:rsidR="007071B5" w:rsidRPr="005E7B8D" w:rsidRDefault="007071B5" w:rsidP="00595E3B">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 В соответствии с частью 1 статьи 16 того же Федерального закона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w:t>
      </w:r>
      <w:proofErr w:type="spellStart"/>
      <w:r w:rsidRPr="005E7B8D">
        <w:rPr>
          <w:rFonts w:eastAsia="TimesNewRomanPSMT"/>
          <w:sz w:val="28"/>
          <w:szCs w:val="28"/>
        </w:rPr>
        <w:t>теплопотребляющих</w:t>
      </w:r>
      <w:proofErr w:type="spellEnd"/>
      <w:r w:rsidRPr="005E7B8D">
        <w:rPr>
          <w:rFonts w:eastAsia="TimesNewRomanPSMT"/>
          <w:sz w:val="28"/>
          <w:szCs w:val="28"/>
        </w:rPr>
        <w:t xml:space="preserve"> установок от тепловой сети в целях сохранения возможности возобновить потребление тепловой энергии при возникновении такой необходимости…».</w:t>
      </w:r>
    </w:p>
    <w:p w:rsidR="007071B5" w:rsidRPr="005E7B8D" w:rsidRDefault="007071B5" w:rsidP="00595E3B">
      <w:pPr>
        <w:autoSpaceDE w:val="0"/>
        <w:autoSpaceDN w:val="0"/>
        <w:adjustRightInd w:val="0"/>
        <w:jc w:val="both"/>
        <w:rPr>
          <w:rFonts w:eastAsia="TimesNewRomanPSMT"/>
          <w:sz w:val="28"/>
          <w:szCs w:val="28"/>
        </w:rPr>
      </w:pPr>
      <w:r w:rsidRPr="005E7B8D">
        <w:rPr>
          <w:rFonts w:eastAsia="TimesNewRomanPSMT"/>
          <w:sz w:val="28"/>
          <w:szCs w:val="28"/>
        </w:rPr>
        <w:t xml:space="preserve"> </w:t>
      </w:r>
      <w:r w:rsidRPr="005E7B8D">
        <w:rPr>
          <w:rFonts w:eastAsia="TimesNewRomanPSMT"/>
          <w:sz w:val="28"/>
          <w:szCs w:val="28"/>
        </w:rPr>
        <w:tab/>
        <w:t>В Ханты-Мансийском районе на момент ак</w:t>
      </w:r>
      <w:r>
        <w:rPr>
          <w:rFonts w:eastAsia="TimesNewRomanPSMT"/>
          <w:sz w:val="28"/>
          <w:szCs w:val="28"/>
        </w:rPr>
        <w:t>туализации схемы теплоснабжения</w:t>
      </w:r>
      <w:r w:rsidRPr="005E7B8D">
        <w:rPr>
          <w:rFonts w:eastAsia="TimesNewRomanPSMT"/>
          <w:sz w:val="28"/>
          <w:szCs w:val="28"/>
        </w:rPr>
        <w:t xml:space="preserve"> по информаци</w:t>
      </w:r>
      <w:r>
        <w:rPr>
          <w:rFonts w:eastAsia="TimesNewRomanPSMT"/>
          <w:sz w:val="28"/>
          <w:szCs w:val="28"/>
        </w:rPr>
        <w:t>и,</w:t>
      </w:r>
      <w:r w:rsidRPr="005E7B8D">
        <w:rPr>
          <w:rFonts w:eastAsia="TimesNewRomanPSMT"/>
          <w:sz w:val="28"/>
          <w:szCs w:val="28"/>
        </w:rPr>
        <w:t xml:space="preserve"> полученной о</w:t>
      </w:r>
      <w:r>
        <w:rPr>
          <w:rFonts w:eastAsia="TimesNewRomanPSMT"/>
          <w:sz w:val="28"/>
          <w:szCs w:val="28"/>
        </w:rPr>
        <w:t>т теплоснабжающей организации – МП «</w:t>
      </w:r>
      <w:r w:rsidRPr="005E7B8D">
        <w:rPr>
          <w:rFonts w:eastAsia="TimesNewRomanPSMT"/>
          <w:sz w:val="28"/>
          <w:szCs w:val="28"/>
        </w:rPr>
        <w:t>ЖЭК-3»</w:t>
      </w:r>
      <w:r>
        <w:rPr>
          <w:rFonts w:eastAsia="TimesNewRomanPSMT"/>
          <w:sz w:val="28"/>
          <w:szCs w:val="28"/>
        </w:rPr>
        <w:t>,</w:t>
      </w:r>
      <w:r w:rsidRPr="005E7B8D">
        <w:rPr>
          <w:rFonts w:eastAsia="TimesNewRomanPSMT"/>
          <w:sz w:val="28"/>
          <w:szCs w:val="28"/>
        </w:rPr>
        <w:t xml:space="preserve"> договоров по поддержанию резервной мощности не заключалось.</w:t>
      </w:r>
    </w:p>
    <w:p w:rsidR="007071B5" w:rsidRPr="005E7B8D" w:rsidRDefault="007071B5" w:rsidP="00595E3B">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В соответствии с частью 9 статьи 10 Федерального закона </w:t>
      </w:r>
      <w:r>
        <w:rPr>
          <w:rFonts w:eastAsia="TimesNewRomanPSMT"/>
          <w:sz w:val="28"/>
          <w:szCs w:val="28"/>
        </w:rPr>
        <w:br/>
      </w:r>
      <w:r w:rsidRPr="005E7B8D">
        <w:rPr>
          <w:rFonts w:eastAsia="TimesNewRomanPSMT"/>
          <w:sz w:val="28"/>
          <w:szCs w:val="28"/>
        </w:rPr>
        <w:t>от 27.07.2012 №</w:t>
      </w:r>
      <w:r>
        <w:rPr>
          <w:rFonts w:eastAsia="TimesNewRomanPSMT"/>
          <w:sz w:val="28"/>
          <w:szCs w:val="28"/>
        </w:rPr>
        <w:t xml:space="preserve"> </w:t>
      </w:r>
      <w:r w:rsidRPr="005E7B8D">
        <w:rPr>
          <w:rFonts w:eastAsia="TimesNewRomanPSMT"/>
          <w:sz w:val="28"/>
          <w:szCs w:val="28"/>
        </w:rPr>
        <w:t>190-ФЗ «О теплоснабжении» «…Поставки тепловой энергии (мощности), теплоносителя в целях обеспечения потребления тепловой энергии объектами, в</w:t>
      </w:r>
      <w:r>
        <w:rPr>
          <w:rFonts w:eastAsia="TimesNewRomanPSMT"/>
          <w:sz w:val="28"/>
          <w:szCs w:val="28"/>
        </w:rPr>
        <w:t xml:space="preserve">веденными в эксплуатацию после </w:t>
      </w:r>
      <w:r>
        <w:rPr>
          <w:rFonts w:eastAsia="TimesNewRomanPSMT"/>
          <w:sz w:val="28"/>
          <w:szCs w:val="28"/>
        </w:rPr>
        <w:br/>
      </w:r>
      <w:r w:rsidRPr="005E7B8D">
        <w:rPr>
          <w:rFonts w:eastAsia="TimesNewRomanPSMT"/>
          <w:sz w:val="28"/>
          <w:szCs w:val="28"/>
        </w:rPr>
        <w:t xml:space="preserve">1 января 2010 года, могут осуществляться на основании долгосрочных </w:t>
      </w:r>
      <w:r w:rsidR="001C4861">
        <w:rPr>
          <w:rFonts w:eastAsia="TimesNewRomanPSMT"/>
          <w:sz w:val="28"/>
          <w:szCs w:val="28"/>
        </w:rPr>
        <w:t xml:space="preserve">                </w:t>
      </w:r>
      <w:r w:rsidRPr="005E7B8D">
        <w:rPr>
          <w:rFonts w:eastAsia="TimesNewRomanPSMT"/>
          <w:sz w:val="28"/>
          <w:szCs w:val="28"/>
        </w:rPr>
        <w:t xml:space="preserve">(на срок более чем один год) договоров теплоснабжения, заключенных </w:t>
      </w:r>
      <w:r>
        <w:rPr>
          <w:rFonts w:eastAsia="TimesNewRomanPSMT"/>
          <w:sz w:val="28"/>
          <w:szCs w:val="28"/>
        </w:rPr>
        <w:br/>
      </w:r>
      <w:r w:rsidRPr="005E7B8D">
        <w:rPr>
          <w:rFonts w:eastAsia="TimesNewRomanPSMT"/>
          <w:sz w:val="28"/>
          <w:szCs w:val="28"/>
        </w:rPr>
        <w:t xml:space="preserve">в установленном Правительством Российской Федерации порядке между потребителем тепловой энергии и теплоснабжающими организациями </w:t>
      </w:r>
      <w:r>
        <w:rPr>
          <w:rFonts w:eastAsia="TimesNewRomanPSMT"/>
          <w:sz w:val="28"/>
          <w:szCs w:val="28"/>
        </w:rPr>
        <w:br/>
      </w:r>
      <w:r w:rsidRPr="005E7B8D">
        <w:rPr>
          <w:rFonts w:eastAsia="TimesNewRomanPSMT"/>
          <w:sz w:val="28"/>
          <w:szCs w:val="28"/>
        </w:rPr>
        <w:t xml:space="preserve">по ценам, определенным соглашением сторон…». </w:t>
      </w:r>
    </w:p>
    <w:p w:rsidR="007071B5" w:rsidRPr="005E7B8D" w:rsidRDefault="007071B5" w:rsidP="00595E3B">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В </w:t>
      </w:r>
      <w:r w:rsidR="001C4861">
        <w:rPr>
          <w:rFonts w:eastAsia="TimesNewRomanPSMT"/>
          <w:sz w:val="28"/>
          <w:szCs w:val="28"/>
        </w:rPr>
        <w:t>СП</w:t>
      </w:r>
      <w:r w:rsidR="00456593">
        <w:rPr>
          <w:rFonts w:eastAsia="TimesNewRomanPSMT"/>
          <w:sz w:val="28"/>
          <w:szCs w:val="28"/>
        </w:rPr>
        <w:t xml:space="preserve"> Горноправдинск </w:t>
      </w:r>
      <w:r w:rsidRPr="005E7B8D">
        <w:rPr>
          <w:rFonts w:eastAsia="TimesNewRomanPSMT"/>
          <w:sz w:val="28"/>
          <w:szCs w:val="28"/>
        </w:rPr>
        <w:t xml:space="preserve">на момент </w:t>
      </w:r>
      <w:r w:rsidR="00456593">
        <w:rPr>
          <w:rFonts w:eastAsia="TimesNewRomanPSMT"/>
          <w:sz w:val="28"/>
          <w:szCs w:val="28"/>
        </w:rPr>
        <w:t xml:space="preserve">разработки </w:t>
      </w:r>
      <w:r>
        <w:rPr>
          <w:rFonts w:eastAsia="TimesNewRomanPSMT"/>
          <w:sz w:val="28"/>
          <w:szCs w:val="28"/>
        </w:rPr>
        <w:t>схемы теплоснабжения</w:t>
      </w:r>
      <w:r w:rsidRPr="005E7B8D">
        <w:rPr>
          <w:rFonts w:eastAsia="TimesNewRomanPSMT"/>
          <w:sz w:val="28"/>
          <w:szCs w:val="28"/>
        </w:rPr>
        <w:t xml:space="preserve"> по информации</w:t>
      </w:r>
      <w:r>
        <w:rPr>
          <w:rFonts w:eastAsia="TimesNewRomanPSMT"/>
          <w:sz w:val="28"/>
          <w:szCs w:val="28"/>
        </w:rPr>
        <w:t>,</w:t>
      </w:r>
      <w:r w:rsidRPr="005E7B8D">
        <w:rPr>
          <w:rFonts w:eastAsia="TimesNewRomanPSMT"/>
          <w:sz w:val="28"/>
          <w:szCs w:val="28"/>
        </w:rPr>
        <w:t xml:space="preserve"> полученной о</w:t>
      </w:r>
      <w:r>
        <w:rPr>
          <w:rFonts w:eastAsia="TimesNewRomanPSMT"/>
          <w:sz w:val="28"/>
          <w:szCs w:val="28"/>
        </w:rPr>
        <w:t xml:space="preserve">т теплоснабжающей организации – </w:t>
      </w:r>
      <w:r w:rsidR="001C4861">
        <w:rPr>
          <w:rFonts w:eastAsia="TimesNewRomanPSMT"/>
          <w:sz w:val="28"/>
          <w:szCs w:val="28"/>
        </w:rPr>
        <w:t xml:space="preserve">             </w:t>
      </w:r>
      <w:r>
        <w:rPr>
          <w:rFonts w:eastAsia="TimesNewRomanPSMT"/>
          <w:sz w:val="28"/>
          <w:szCs w:val="28"/>
        </w:rPr>
        <w:t xml:space="preserve">МП «ЖЭК-3», </w:t>
      </w:r>
      <w:r w:rsidRPr="005E7B8D">
        <w:rPr>
          <w:rFonts w:eastAsia="TimesNewRomanPSMT"/>
          <w:sz w:val="28"/>
          <w:szCs w:val="28"/>
        </w:rPr>
        <w:t xml:space="preserve">долгосрочных договоров теплоснабжения, </w:t>
      </w:r>
      <w:r>
        <w:rPr>
          <w:rFonts w:eastAsia="TimesNewRomanPSMT"/>
          <w:sz w:val="28"/>
          <w:szCs w:val="28"/>
        </w:rPr>
        <w:br/>
      </w:r>
      <w:r w:rsidRPr="005E7B8D">
        <w:rPr>
          <w:rFonts w:eastAsia="TimesNewRomanPSMT"/>
          <w:sz w:val="28"/>
          <w:szCs w:val="28"/>
        </w:rPr>
        <w:t>в соответствии с которыми цена определяется по соглашению сторо</w:t>
      </w:r>
      <w:r>
        <w:rPr>
          <w:rFonts w:eastAsia="TimesNewRomanPSMT"/>
          <w:sz w:val="28"/>
          <w:szCs w:val="28"/>
        </w:rPr>
        <w:t>н,</w:t>
      </w:r>
      <w:r w:rsidRPr="005E7B8D">
        <w:rPr>
          <w:rFonts w:eastAsia="TimesNewRomanPSMT"/>
          <w:sz w:val="28"/>
          <w:szCs w:val="28"/>
        </w:rPr>
        <w:t xml:space="preserve"> </w:t>
      </w:r>
      <w:r>
        <w:rPr>
          <w:rFonts w:eastAsia="TimesNewRomanPSMT"/>
          <w:sz w:val="28"/>
          <w:szCs w:val="28"/>
        </w:rPr>
        <w:br/>
      </w:r>
      <w:r w:rsidRPr="005E7B8D">
        <w:rPr>
          <w:rFonts w:eastAsia="TimesNewRomanPSMT"/>
          <w:sz w:val="28"/>
          <w:szCs w:val="28"/>
        </w:rPr>
        <w:t>не заключалось.</w:t>
      </w:r>
    </w:p>
    <w:p w:rsidR="007071B5" w:rsidRPr="005E7B8D" w:rsidRDefault="007071B5" w:rsidP="00595E3B">
      <w:pPr>
        <w:autoSpaceDE w:val="0"/>
        <w:autoSpaceDN w:val="0"/>
        <w:adjustRightInd w:val="0"/>
        <w:ind w:firstLine="708"/>
        <w:jc w:val="both"/>
        <w:rPr>
          <w:rFonts w:eastAsia="TimesNewRomanPSMT"/>
          <w:sz w:val="28"/>
          <w:szCs w:val="28"/>
        </w:rPr>
      </w:pPr>
      <w:r>
        <w:rPr>
          <w:rFonts w:eastAsia="TimesNewRomanPSMT"/>
          <w:sz w:val="28"/>
          <w:szCs w:val="28"/>
        </w:rPr>
        <w:lastRenderedPageBreak/>
        <w:t>Также</w:t>
      </w:r>
      <w:r w:rsidRPr="005E7B8D">
        <w:rPr>
          <w:rFonts w:eastAsia="TimesNewRomanPSMT"/>
          <w:sz w:val="28"/>
          <w:szCs w:val="28"/>
        </w:rPr>
        <w:t xml:space="preserve"> в соответствии с Федеральным законом от 27.07.2012 </w:t>
      </w:r>
      <w:r>
        <w:rPr>
          <w:rFonts w:eastAsia="TimesNewRomanPSMT"/>
          <w:sz w:val="28"/>
          <w:szCs w:val="28"/>
        </w:rPr>
        <w:br/>
      </w:r>
      <w:r w:rsidRPr="005E7B8D">
        <w:rPr>
          <w:rFonts w:eastAsia="TimesNewRomanPSMT"/>
          <w:sz w:val="28"/>
          <w:szCs w:val="28"/>
        </w:rPr>
        <w:t>№</w:t>
      </w:r>
      <w:r>
        <w:rPr>
          <w:rFonts w:eastAsia="TimesNewRomanPSMT"/>
          <w:sz w:val="28"/>
          <w:szCs w:val="28"/>
        </w:rPr>
        <w:t xml:space="preserve"> </w:t>
      </w:r>
      <w:r w:rsidRPr="005E7B8D">
        <w:rPr>
          <w:rFonts w:eastAsia="TimesNewRomanPSMT"/>
          <w:sz w:val="28"/>
          <w:szCs w:val="28"/>
        </w:rPr>
        <w:t xml:space="preserve">190-ФЗ «О теплоснабжении» поставки тепловой энергии (мощности), теплоносителя в целях обеспечения потребления тепловой энергии могут осуществляться на основании заключенного между теплоснабжающей организацией и потребителем долгосрочного договора теплоснабжения </w:t>
      </w:r>
      <w:r>
        <w:rPr>
          <w:rFonts w:eastAsia="TimesNewRomanPSMT"/>
          <w:sz w:val="28"/>
          <w:szCs w:val="28"/>
        </w:rPr>
        <w:br/>
      </w:r>
      <w:r w:rsidRPr="005E7B8D">
        <w:rPr>
          <w:rFonts w:eastAsia="TimesNewRomanPSMT"/>
          <w:sz w:val="28"/>
          <w:szCs w:val="28"/>
        </w:rPr>
        <w:t xml:space="preserve">(на срок более чем один год). Орган регулирования в соответствии </w:t>
      </w:r>
      <w:r>
        <w:rPr>
          <w:rFonts w:eastAsia="TimesNewRomanPSMT"/>
          <w:sz w:val="28"/>
          <w:szCs w:val="28"/>
        </w:rPr>
        <w:br/>
      </w:r>
      <w:r w:rsidRPr="005E7B8D">
        <w:rPr>
          <w:rFonts w:eastAsia="TimesNewRomanPSMT"/>
          <w:sz w:val="28"/>
          <w:szCs w:val="28"/>
        </w:rPr>
        <w:t xml:space="preserve">с условиями такого договора устанавливает долгосрочный тариф </w:t>
      </w:r>
      <w:r>
        <w:rPr>
          <w:rFonts w:eastAsia="TimesNewRomanPSMT"/>
          <w:sz w:val="28"/>
          <w:szCs w:val="28"/>
        </w:rPr>
        <w:br/>
      </w:r>
      <w:r w:rsidRPr="005E7B8D">
        <w:rPr>
          <w:rFonts w:eastAsia="TimesNewRomanPSMT"/>
          <w:sz w:val="28"/>
          <w:szCs w:val="28"/>
        </w:rPr>
        <w:t xml:space="preserve">на реализуемую потребителю тепловую энергию (мощность), определенный в соответствии с основами ценообразования в сфере теплоснабжения и </w:t>
      </w:r>
      <w:r>
        <w:rPr>
          <w:rFonts w:eastAsia="TimesNewRomanPSMT"/>
          <w:sz w:val="28"/>
          <w:szCs w:val="28"/>
        </w:rPr>
        <w:t>П</w:t>
      </w:r>
      <w:r w:rsidRPr="005E7B8D">
        <w:rPr>
          <w:rFonts w:eastAsia="TimesNewRomanPSMT"/>
          <w:sz w:val="28"/>
          <w:szCs w:val="28"/>
        </w:rPr>
        <w:t xml:space="preserve">равилами 112 регулирования цен (тарифов) в сфере теплоснабжения, утвержденными Правительством Российской Федерации. </w:t>
      </w:r>
    </w:p>
    <w:p w:rsidR="007071B5" w:rsidRPr="005E7B8D" w:rsidRDefault="007071B5" w:rsidP="00595E3B">
      <w:pPr>
        <w:autoSpaceDE w:val="0"/>
        <w:autoSpaceDN w:val="0"/>
        <w:adjustRightInd w:val="0"/>
        <w:ind w:firstLine="708"/>
        <w:jc w:val="both"/>
        <w:rPr>
          <w:rFonts w:eastAsia="TimesNewRomanPSMT"/>
          <w:sz w:val="28"/>
          <w:szCs w:val="28"/>
        </w:rPr>
      </w:pPr>
      <w:r w:rsidRPr="005E7B8D">
        <w:rPr>
          <w:rFonts w:eastAsia="TimesNewRomanPSMT"/>
          <w:sz w:val="28"/>
          <w:szCs w:val="28"/>
        </w:rPr>
        <w:t>В Ханты-Мансийском районе на момент актуализации схемы теплоснабжения по информации</w:t>
      </w:r>
      <w:r>
        <w:rPr>
          <w:rFonts w:eastAsia="TimesNewRomanPSMT"/>
          <w:sz w:val="28"/>
          <w:szCs w:val="28"/>
        </w:rPr>
        <w:t>,</w:t>
      </w:r>
      <w:r w:rsidRPr="005E7B8D">
        <w:rPr>
          <w:rFonts w:eastAsia="TimesNewRomanPSMT"/>
          <w:sz w:val="28"/>
          <w:szCs w:val="28"/>
        </w:rPr>
        <w:t xml:space="preserve"> полученной от теплоснабж</w:t>
      </w:r>
      <w:r>
        <w:rPr>
          <w:rFonts w:eastAsia="TimesNewRomanPSMT"/>
          <w:sz w:val="28"/>
          <w:szCs w:val="28"/>
        </w:rPr>
        <w:t>ающей организации – МП «ЖЭК-3»,</w:t>
      </w:r>
      <w:r w:rsidRPr="005E7B8D">
        <w:rPr>
          <w:rFonts w:eastAsia="TimesNewRomanPSMT"/>
          <w:sz w:val="28"/>
          <w:szCs w:val="28"/>
        </w:rPr>
        <w:t xml:space="preserve"> долгосрочных договоров теплоснабжения </w:t>
      </w:r>
      <w:r>
        <w:rPr>
          <w:rFonts w:eastAsia="TimesNewRomanPSMT"/>
          <w:sz w:val="28"/>
          <w:szCs w:val="28"/>
        </w:rPr>
        <w:br/>
      </w:r>
      <w:r w:rsidRPr="005E7B8D">
        <w:rPr>
          <w:rFonts w:eastAsia="TimesNewRomanPSMT"/>
          <w:sz w:val="28"/>
          <w:szCs w:val="28"/>
        </w:rPr>
        <w:t>в отношении которых установлен долгосрочный тариф, не заключалось.</w:t>
      </w:r>
    </w:p>
    <w:p w:rsidR="007071B5" w:rsidRDefault="007071B5" w:rsidP="00595E3B">
      <w:pPr>
        <w:pStyle w:val="affff5"/>
        <w:jc w:val="center"/>
        <w:rPr>
          <w:rFonts w:ascii="Times New Roman" w:hAnsi="Times New Roman" w:cs="Times New Roman"/>
          <w:b/>
          <w:sz w:val="28"/>
          <w:szCs w:val="28"/>
        </w:rPr>
      </w:pPr>
    </w:p>
    <w:p w:rsidR="007071B5" w:rsidRPr="001C4861" w:rsidRDefault="007071B5" w:rsidP="00595E3B">
      <w:pPr>
        <w:pStyle w:val="affff5"/>
        <w:jc w:val="center"/>
        <w:rPr>
          <w:rFonts w:ascii="Times New Roman" w:hAnsi="Times New Roman" w:cs="Times New Roman"/>
          <w:sz w:val="28"/>
          <w:szCs w:val="28"/>
        </w:rPr>
      </w:pPr>
      <w:r w:rsidRPr="001C4861">
        <w:rPr>
          <w:rFonts w:ascii="Times New Roman" w:hAnsi="Times New Roman" w:cs="Times New Roman"/>
          <w:sz w:val="28"/>
          <w:szCs w:val="28"/>
        </w:rPr>
        <w:t>Раздел 3. Перспективные балансы теплоносителя</w:t>
      </w:r>
    </w:p>
    <w:p w:rsidR="007071B5" w:rsidRPr="005E7B8D" w:rsidRDefault="007071B5" w:rsidP="00595E3B">
      <w:pPr>
        <w:pStyle w:val="affff5"/>
        <w:jc w:val="both"/>
        <w:rPr>
          <w:rFonts w:ascii="Times New Roman" w:hAnsi="Times New Roman" w:cs="Times New Roman"/>
          <w:b/>
          <w:caps/>
          <w:spacing w:val="20"/>
          <w:sz w:val="28"/>
          <w:szCs w:val="28"/>
        </w:rPr>
      </w:pPr>
    </w:p>
    <w:p w:rsidR="007071B5" w:rsidRPr="005E7B8D" w:rsidRDefault="007071B5" w:rsidP="001C4861">
      <w:pPr>
        <w:pStyle w:val="affff5"/>
        <w:ind w:firstLine="709"/>
        <w:jc w:val="both"/>
        <w:rPr>
          <w:rFonts w:ascii="Times New Roman" w:hAnsi="Times New Roman" w:cs="Times New Roman"/>
          <w:sz w:val="28"/>
          <w:szCs w:val="28"/>
        </w:rPr>
      </w:pPr>
      <w:r w:rsidRPr="005E7B8D">
        <w:rPr>
          <w:rFonts w:ascii="Times New Roman" w:hAnsi="Times New Roman" w:cs="Times New Roman"/>
          <w:sz w:val="28"/>
          <w:szCs w:val="28"/>
        </w:rPr>
        <w:t>Мощность водоподготовительных установок в Ханты-Мансийском районе рассчитана в соответствии с тепловой мощностью котельных.               В связи с тем, что для обеспечения тепловых нагрузок новых потребителей не требуются дополнительные мощности теплоэнергетического оборудования, производительность водоподготовительных установок также не требует увеличения.</w:t>
      </w:r>
    </w:p>
    <w:p w:rsidR="007071B5" w:rsidRPr="0084360E" w:rsidRDefault="007071B5" w:rsidP="001C4861">
      <w:pPr>
        <w:tabs>
          <w:tab w:val="left" w:pos="720"/>
        </w:tabs>
        <w:autoSpaceDE w:val="0"/>
        <w:autoSpaceDN w:val="0"/>
        <w:adjustRightInd w:val="0"/>
        <w:ind w:firstLine="709"/>
        <w:jc w:val="both"/>
        <w:rPr>
          <w:rFonts w:eastAsia="Calibri"/>
          <w:bCs/>
          <w:i/>
          <w:iCs/>
          <w:sz w:val="28"/>
          <w:szCs w:val="28"/>
        </w:rPr>
      </w:pPr>
      <w:r w:rsidRPr="0084360E">
        <w:rPr>
          <w:rFonts w:eastAsia="Calibri"/>
          <w:bCs/>
          <w:i/>
          <w:iCs/>
          <w:sz w:val="28"/>
          <w:szCs w:val="28"/>
        </w:rPr>
        <w:t xml:space="preserve">а) </w:t>
      </w:r>
      <w:r>
        <w:rPr>
          <w:rFonts w:eastAsia="Calibri"/>
          <w:bCs/>
          <w:i/>
          <w:iCs/>
          <w:sz w:val="28"/>
          <w:szCs w:val="28"/>
        </w:rPr>
        <w:t>п</w:t>
      </w:r>
      <w:r w:rsidRPr="0084360E">
        <w:rPr>
          <w:rFonts w:eastAsia="Calibri"/>
          <w:bCs/>
          <w:i/>
          <w:iCs/>
          <w:sz w:val="28"/>
          <w:szCs w:val="28"/>
        </w:rPr>
        <w:t xml:space="preserve">ерспективные балансы производительности водоподготовительных установок и максимального потребления теплоносителя </w:t>
      </w:r>
      <w:proofErr w:type="spellStart"/>
      <w:r w:rsidRPr="0084360E">
        <w:rPr>
          <w:rFonts w:eastAsia="Calibri"/>
          <w:bCs/>
          <w:i/>
          <w:iCs/>
          <w:sz w:val="28"/>
          <w:szCs w:val="28"/>
        </w:rPr>
        <w:t>теплопотребл</w:t>
      </w:r>
      <w:r>
        <w:rPr>
          <w:rFonts w:eastAsia="Calibri"/>
          <w:bCs/>
          <w:i/>
          <w:iCs/>
          <w:sz w:val="28"/>
          <w:szCs w:val="28"/>
        </w:rPr>
        <w:t>яющими</w:t>
      </w:r>
      <w:proofErr w:type="spellEnd"/>
      <w:r>
        <w:rPr>
          <w:rFonts w:eastAsia="Calibri"/>
          <w:bCs/>
          <w:i/>
          <w:iCs/>
          <w:sz w:val="28"/>
          <w:szCs w:val="28"/>
        </w:rPr>
        <w:t xml:space="preserve"> установками потребителей</w:t>
      </w:r>
    </w:p>
    <w:p w:rsidR="007071B5" w:rsidRPr="00291593" w:rsidRDefault="007071B5" w:rsidP="001C4861">
      <w:pPr>
        <w:autoSpaceDE w:val="0"/>
        <w:autoSpaceDN w:val="0"/>
        <w:adjustRightInd w:val="0"/>
        <w:ind w:firstLine="709"/>
        <w:jc w:val="both"/>
        <w:rPr>
          <w:rFonts w:eastAsia="Calibri"/>
          <w:color w:val="000000"/>
          <w:sz w:val="28"/>
          <w:szCs w:val="28"/>
        </w:rPr>
      </w:pPr>
      <w:r w:rsidRPr="00291593">
        <w:rPr>
          <w:rFonts w:eastAsia="Calibri"/>
          <w:color w:val="000000"/>
          <w:sz w:val="28"/>
          <w:szCs w:val="28"/>
        </w:rPr>
        <w:t>В базовом периоде на источниках тепловой энергии системы централизованного теплоснабжения отсутству</w:t>
      </w:r>
      <w:r>
        <w:rPr>
          <w:rFonts w:eastAsia="Calibri"/>
          <w:color w:val="000000"/>
          <w:sz w:val="28"/>
          <w:szCs w:val="28"/>
        </w:rPr>
        <w:t>е</w:t>
      </w:r>
      <w:r w:rsidRPr="00291593">
        <w:rPr>
          <w:rFonts w:eastAsia="Calibri"/>
          <w:color w:val="000000"/>
          <w:sz w:val="28"/>
          <w:szCs w:val="28"/>
        </w:rPr>
        <w:t>т</w:t>
      </w:r>
      <w:r>
        <w:rPr>
          <w:rFonts w:eastAsia="Calibri"/>
          <w:color w:val="000000"/>
          <w:sz w:val="28"/>
          <w:szCs w:val="28"/>
        </w:rPr>
        <w:t xml:space="preserve"> система </w:t>
      </w:r>
      <w:r w:rsidRPr="00291593">
        <w:rPr>
          <w:rFonts w:eastAsia="Calibri"/>
          <w:color w:val="000000"/>
          <w:sz w:val="28"/>
          <w:szCs w:val="28"/>
        </w:rPr>
        <w:t xml:space="preserve"> водоподготовки. </w:t>
      </w:r>
    </w:p>
    <w:p w:rsidR="007071B5" w:rsidRPr="00291593" w:rsidRDefault="007071B5" w:rsidP="001C4861">
      <w:pPr>
        <w:autoSpaceDE w:val="0"/>
        <w:autoSpaceDN w:val="0"/>
        <w:adjustRightInd w:val="0"/>
        <w:ind w:firstLine="709"/>
        <w:jc w:val="both"/>
        <w:rPr>
          <w:rFonts w:eastAsia="Calibri"/>
          <w:color w:val="000000"/>
          <w:sz w:val="28"/>
          <w:szCs w:val="28"/>
        </w:rPr>
      </w:pPr>
      <w:r w:rsidRPr="00291593">
        <w:rPr>
          <w:rFonts w:eastAsia="Calibri"/>
          <w:color w:val="000000"/>
          <w:sz w:val="28"/>
          <w:szCs w:val="28"/>
        </w:rPr>
        <w:t xml:space="preserve">Перспективные балансы производительности водоподготовки, затрат и потерь теплоносителя выполнены на период до 2030 года </w:t>
      </w:r>
      <w:r w:rsidRPr="00291593">
        <w:rPr>
          <w:rFonts w:eastAsia="Calibri"/>
          <w:color w:val="000000"/>
          <w:sz w:val="28"/>
          <w:szCs w:val="28"/>
        </w:rPr>
        <w:br/>
        <w:t xml:space="preserve">с использованием методических указаний и инструкций с учетом перспективных планов развития. </w:t>
      </w:r>
    </w:p>
    <w:p w:rsidR="007071B5" w:rsidRDefault="007071B5" w:rsidP="001C4861">
      <w:pPr>
        <w:autoSpaceDE w:val="0"/>
        <w:autoSpaceDN w:val="0"/>
        <w:adjustRightInd w:val="0"/>
        <w:ind w:firstLine="709"/>
        <w:jc w:val="both"/>
        <w:rPr>
          <w:rFonts w:eastAsia="Calibri"/>
          <w:color w:val="000000"/>
          <w:sz w:val="28"/>
          <w:szCs w:val="28"/>
        </w:rPr>
      </w:pPr>
      <w:r w:rsidRPr="00291593">
        <w:rPr>
          <w:rFonts w:eastAsia="Calibri"/>
          <w:color w:val="000000"/>
          <w:sz w:val="28"/>
          <w:szCs w:val="28"/>
        </w:rPr>
        <w:t xml:space="preserve">Перспективные балансы производительности водоподготовительных установок и максимального потребления теплоносителя </w:t>
      </w:r>
      <w:proofErr w:type="spellStart"/>
      <w:r w:rsidRPr="00291593">
        <w:rPr>
          <w:rFonts w:eastAsia="Calibri"/>
          <w:color w:val="000000"/>
          <w:sz w:val="28"/>
          <w:szCs w:val="28"/>
        </w:rPr>
        <w:t>теплопотребляющими</w:t>
      </w:r>
      <w:proofErr w:type="spellEnd"/>
      <w:r w:rsidRPr="00291593">
        <w:rPr>
          <w:rFonts w:eastAsia="Calibri"/>
          <w:color w:val="000000"/>
          <w:sz w:val="28"/>
          <w:szCs w:val="28"/>
        </w:rPr>
        <w:t xml:space="preserve"> установками потребителей для каждого источника теплоснабжения определены согласно СП 24.13330.2</w:t>
      </w:r>
      <w:r w:rsidR="001C4861">
        <w:rPr>
          <w:rFonts w:eastAsia="Calibri"/>
          <w:color w:val="000000"/>
          <w:sz w:val="28"/>
          <w:szCs w:val="28"/>
        </w:rPr>
        <w:t>012 «Тепловые сети» и выданным техническим условиям</w:t>
      </w:r>
      <w:r w:rsidRPr="00291593">
        <w:rPr>
          <w:rFonts w:eastAsia="Calibri"/>
          <w:color w:val="000000"/>
          <w:sz w:val="28"/>
          <w:szCs w:val="28"/>
        </w:rPr>
        <w:t xml:space="preserve"> на присоединение.</w:t>
      </w:r>
      <w:r w:rsidRPr="005E7B8D">
        <w:rPr>
          <w:rFonts w:eastAsia="Calibri"/>
          <w:color w:val="000000"/>
          <w:sz w:val="28"/>
          <w:szCs w:val="28"/>
        </w:rPr>
        <w:t xml:space="preserve"> </w:t>
      </w:r>
    </w:p>
    <w:p w:rsidR="007071B5" w:rsidRPr="0093466B" w:rsidRDefault="007071B5" w:rsidP="001C4861">
      <w:pPr>
        <w:autoSpaceDE w:val="0"/>
        <w:autoSpaceDN w:val="0"/>
        <w:adjustRightInd w:val="0"/>
        <w:ind w:firstLine="709"/>
        <w:jc w:val="both"/>
        <w:rPr>
          <w:rFonts w:eastAsia="Calibri"/>
          <w:color w:val="000000"/>
          <w:sz w:val="28"/>
          <w:szCs w:val="28"/>
        </w:rPr>
      </w:pPr>
      <w:r w:rsidRPr="0093466B">
        <w:rPr>
          <w:rFonts w:eastAsia="TimesNewRomanPSMT"/>
          <w:sz w:val="28"/>
          <w:szCs w:val="28"/>
        </w:rPr>
        <w:t>В соответствии с Федеральным законом от 27.07.2010 №</w:t>
      </w:r>
      <w:r w:rsidR="001C4861">
        <w:rPr>
          <w:rFonts w:eastAsia="TimesNewRomanPSMT"/>
          <w:sz w:val="28"/>
          <w:szCs w:val="28"/>
        </w:rPr>
        <w:t xml:space="preserve"> </w:t>
      </w:r>
      <w:r w:rsidRPr="0093466B">
        <w:rPr>
          <w:rFonts w:eastAsia="TimesNewRomanPSMT"/>
          <w:sz w:val="28"/>
          <w:szCs w:val="28"/>
        </w:rPr>
        <w:t xml:space="preserve">190-ФЗ» </w:t>
      </w:r>
      <w:r w:rsidR="001C4861">
        <w:rPr>
          <w:rFonts w:eastAsia="TimesNewRomanPSMT"/>
          <w:sz w:val="28"/>
          <w:szCs w:val="28"/>
        </w:rPr>
        <w:t xml:space="preserve">  </w:t>
      </w:r>
      <w:r w:rsidRPr="0093466B">
        <w:rPr>
          <w:rFonts w:eastAsia="TimesNewRomanPSMT"/>
          <w:sz w:val="28"/>
          <w:szCs w:val="28"/>
        </w:rPr>
        <w:t>«О теплоснабжении» к 2020 г</w:t>
      </w:r>
      <w:r w:rsidR="001C4861">
        <w:rPr>
          <w:rFonts w:eastAsia="TimesNewRomanPSMT"/>
          <w:sz w:val="28"/>
          <w:szCs w:val="28"/>
        </w:rPr>
        <w:t>оду</w:t>
      </w:r>
      <w:r w:rsidRPr="0093466B">
        <w:rPr>
          <w:rFonts w:eastAsia="TimesNewRomanPSMT"/>
          <w:sz w:val="28"/>
          <w:szCs w:val="28"/>
        </w:rPr>
        <w:t xml:space="preserve"> требуется перевести системы открытого теплоснабжения </w:t>
      </w:r>
      <w:proofErr w:type="gramStart"/>
      <w:r w:rsidRPr="0093466B">
        <w:rPr>
          <w:rFonts w:eastAsia="TimesNewRomanPSMT"/>
          <w:sz w:val="28"/>
          <w:szCs w:val="28"/>
        </w:rPr>
        <w:t>на</w:t>
      </w:r>
      <w:proofErr w:type="gramEnd"/>
      <w:r w:rsidRPr="0093466B">
        <w:rPr>
          <w:rFonts w:eastAsia="TimesNewRomanPSMT"/>
          <w:sz w:val="28"/>
          <w:szCs w:val="28"/>
        </w:rPr>
        <w:t xml:space="preserve"> закрытые.</w:t>
      </w:r>
    </w:p>
    <w:p w:rsidR="007071B5" w:rsidRPr="0093466B" w:rsidRDefault="007071B5" w:rsidP="001C4861">
      <w:pPr>
        <w:autoSpaceDE w:val="0"/>
        <w:autoSpaceDN w:val="0"/>
        <w:adjustRightInd w:val="0"/>
        <w:ind w:firstLine="709"/>
        <w:jc w:val="both"/>
        <w:rPr>
          <w:rFonts w:eastAsia="TimesNewRomanPSMT"/>
          <w:sz w:val="28"/>
          <w:szCs w:val="28"/>
        </w:rPr>
      </w:pPr>
      <w:r w:rsidRPr="0093466B">
        <w:rPr>
          <w:rFonts w:eastAsia="TimesNewRomanPSMT"/>
          <w:sz w:val="28"/>
          <w:szCs w:val="28"/>
        </w:rPr>
        <w:t xml:space="preserve">Для реализации этого Схемой предусматривается постепенный, </w:t>
      </w:r>
      <w:r w:rsidR="001C4861">
        <w:rPr>
          <w:rFonts w:eastAsia="TimesNewRomanPSMT"/>
          <w:sz w:val="28"/>
          <w:szCs w:val="28"/>
        </w:rPr>
        <w:t xml:space="preserve">            </w:t>
      </w:r>
      <w:r w:rsidRPr="0093466B">
        <w:rPr>
          <w:rFonts w:eastAsia="TimesNewRomanPSMT"/>
          <w:sz w:val="28"/>
          <w:szCs w:val="28"/>
        </w:rPr>
        <w:t>до 20</w:t>
      </w:r>
      <w:r>
        <w:rPr>
          <w:rFonts w:eastAsia="TimesNewRomanPSMT"/>
          <w:sz w:val="28"/>
          <w:szCs w:val="28"/>
        </w:rPr>
        <w:t>20</w:t>
      </w:r>
      <w:r w:rsidRPr="0093466B">
        <w:rPr>
          <w:rFonts w:eastAsia="TimesNewRomanPSMT"/>
          <w:sz w:val="28"/>
          <w:szCs w:val="28"/>
        </w:rPr>
        <w:t xml:space="preserve"> года, перевод</w:t>
      </w:r>
      <w:r>
        <w:rPr>
          <w:rFonts w:eastAsia="TimesNewRomanPSMT"/>
          <w:sz w:val="28"/>
          <w:szCs w:val="28"/>
        </w:rPr>
        <w:t xml:space="preserve"> </w:t>
      </w:r>
      <w:r w:rsidRPr="0093466B">
        <w:rPr>
          <w:rFonts w:eastAsia="TimesNewRomanPSMT"/>
          <w:sz w:val="28"/>
          <w:szCs w:val="28"/>
        </w:rPr>
        <w:t xml:space="preserve">потребителей, получающих тепло на нужды </w:t>
      </w:r>
      <w:r w:rsidRPr="0093466B">
        <w:rPr>
          <w:rFonts w:eastAsia="TimesNewRomanPSMT"/>
          <w:sz w:val="28"/>
          <w:szCs w:val="28"/>
        </w:rPr>
        <w:lastRenderedPageBreak/>
        <w:t>горячего водоснабжения по открытой схеме, на</w:t>
      </w:r>
      <w:r>
        <w:rPr>
          <w:rFonts w:eastAsia="TimesNewRomanPSMT"/>
          <w:sz w:val="28"/>
          <w:szCs w:val="28"/>
        </w:rPr>
        <w:t xml:space="preserve"> </w:t>
      </w:r>
      <w:r w:rsidRPr="0093466B">
        <w:rPr>
          <w:rFonts w:eastAsia="TimesNewRomanPSMT"/>
          <w:sz w:val="28"/>
          <w:szCs w:val="28"/>
        </w:rPr>
        <w:t>горячее водоснабжение от индивидуальных электрических водонагревателей.</w:t>
      </w:r>
    </w:p>
    <w:p w:rsidR="007071B5" w:rsidRPr="0093466B" w:rsidRDefault="007071B5" w:rsidP="001C4861">
      <w:pPr>
        <w:autoSpaceDE w:val="0"/>
        <w:autoSpaceDN w:val="0"/>
        <w:adjustRightInd w:val="0"/>
        <w:ind w:firstLine="709"/>
        <w:jc w:val="both"/>
        <w:rPr>
          <w:rFonts w:eastAsia="TimesNewRomanPSMT"/>
          <w:sz w:val="28"/>
          <w:szCs w:val="28"/>
        </w:rPr>
      </w:pPr>
      <w:r w:rsidRPr="0093466B">
        <w:rPr>
          <w:rFonts w:eastAsia="TimesNewRomanPSMT"/>
          <w:sz w:val="28"/>
          <w:szCs w:val="28"/>
        </w:rPr>
        <w:t>Также Схемой предусматривается постепенное, до 20</w:t>
      </w:r>
      <w:r>
        <w:rPr>
          <w:rFonts w:eastAsia="TimesNewRomanPSMT"/>
          <w:sz w:val="28"/>
          <w:szCs w:val="28"/>
        </w:rPr>
        <w:t>20</w:t>
      </w:r>
      <w:r w:rsidRPr="0093466B">
        <w:rPr>
          <w:rFonts w:eastAsia="TimesNewRomanPSMT"/>
          <w:sz w:val="28"/>
          <w:szCs w:val="28"/>
        </w:rPr>
        <w:t xml:space="preserve"> года, снижение фактических</w:t>
      </w:r>
      <w:r>
        <w:rPr>
          <w:rFonts w:eastAsia="TimesNewRomanPSMT"/>
          <w:sz w:val="28"/>
          <w:szCs w:val="28"/>
        </w:rPr>
        <w:t xml:space="preserve"> </w:t>
      </w:r>
      <w:r w:rsidRPr="0093466B">
        <w:rPr>
          <w:rFonts w:eastAsia="TimesNewRomanPSMT"/>
          <w:sz w:val="28"/>
          <w:szCs w:val="28"/>
        </w:rPr>
        <w:t>утечек до нормативной величины следующим образом:</w:t>
      </w:r>
    </w:p>
    <w:p w:rsidR="007071B5" w:rsidRPr="0093466B" w:rsidRDefault="007071B5" w:rsidP="001C4861">
      <w:pPr>
        <w:autoSpaceDE w:val="0"/>
        <w:autoSpaceDN w:val="0"/>
        <w:adjustRightInd w:val="0"/>
        <w:ind w:firstLine="709"/>
        <w:jc w:val="both"/>
        <w:rPr>
          <w:rFonts w:eastAsia="TimesNewRomanPSMT"/>
          <w:sz w:val="28"/>
          <w:szCs w:val="28"/>
        </w:rPr>
      </w:pPr>
      <w:r w:rsidRPr="0093466B">
        <w:rPr>
          <w:rFonts w:eastAsia="TimesNewRomanPSMT"/>
          <w:sz w:val="28"/>
          <w:szCs w:val="28"/>
        </w:rPr>
        <w:t>замена ненадежных участков и узлов тепловых сетей;</w:t>
      </w:r>
    </w:p>
    <w:p w:rsidR="007071B5" w:rsidRPr="0093466B" w:rsidRDefault="007071B5" w:rsidP="001C4861">
      <w:pPr>
        <w:autoSpaceDE w:val="0"/>
        <w:autoSpaceDN w:val="0"/>
        <w:adjustRightInd w:val="0"/>
        <w:ind w:firstLine="709"/>
        <w:jc w:val="both"/>
        <w:rPr>
          <w:rFonts w:eastAsia="TimesNewRomanPSMT"/>
          <w:sz w:val="28"/>
          <w:szCs w:val="28"/>
        </w:rPr>
      </w:pPr>
      <w:r w:rsidRPr="0093466B">
        <w:rPr>
          <w:rFonts w:eastAsia="TimesNewRomanPSMT"/>
          <w:sz w:val="28"/>
          <w:szCs w:val="28"/>
        </w:rPr>
        <w:t>проведение мероприятий по предотвращению слива сетевой воды потребителями.</w:t>
      </w:r>
    </w:p>
    <w:p w:rsidR="007071B5" w:rsidRDefault="007071B5" w:rsidP="001C4861">
      <w:pPr>
        <w:autoSpaceDE w:val="0"/>
        <w:autoSpaceDN w:val="0"/>
        <w:adjustRightInd w:val="0"/>
        <w:ind w:firstLine="709"/>
        <w:jc w:val="both"/>
        <w:rPr>
          <w:rFonts w:eastAsia="TimesNewRomanPSMT"/>
          <w:color w:val="FF0000"/>
          <w:sz w:val="28"/>
          <w:szCs w:val="28"/>
        </w:rPr>
      </w:pPr>
      <w:r w:rsidRPr="0093466B">
        <w:rPr>
          <w:rFonts w:eastAsia="TimesNewRomanPSMT"/>
          <w:sz w:val="28"/>
          <w:szCs w:val="28"/>
        </w:rPr>
        <w:t>Перспективная производительность ВПУ, а также результаты расчетов перспективных</w:t>
      </w:r>
      <w:r>
        <w:rPr>
          <w:rFonts w:eastAsia="TimesNewRomanPSMT"/>
          <w:sz w:val="28"/>
          <w:szCs w:val="28"/>
        </w:rPr>
        <w:t xml:space="preserve"> </w:t>
      </w:r>
      <w:r w:rsidRPr="0093466B">
        <w:rPr>
          <w:rFonts w:eastAsia="TimesNewRomanPSMT"/>
          <w:sz w:val="28"/>
          <w:szCs w:val="28"/>
        </w:rPr>
        <w:t xml:space="preserve">балансов ее производительности и расхода теплоносителя для подпитки теплосети в номинальном и аварийном режимах </w:t>
      </w:r>
      <w:r w:rsidRPr="00391C03">
        <w:rPr>
          <w:rFonts w:eastAsia="TimesNewRomanPSMT"/>
          <w:sz w:val="28"/>
          <w:szCs w:val="28"/>
        </w:rPr>
        <w:t>на 2030 год приведены в таблицах 2</w:t>
      </w:r>
      <w:r w:rsidR="00247C56">
        <w:rPr>
          <w:rFonts w:eastAsia="TimesNewRomanPSMT"/>
          <w:sz w:val="28"/>
          <w:szCs w:val="28"/>
        </w:rPr>
        <w:t>0</w:t>
      </w:r>
      <w:r w:rsidR="001C4861">
        <w:rPr>
          <w:rFonts w:eastAsia="TimesNewRomanPSMT"/>
          <w:sz w:val="28"/>
          <w:szCs w:val="28"/>
        </w:rPr>
        <w:t xml:space="preserve"> – </w:t>
      </w:r>
      <w:r w:rsidRPr="00391C03">
        <w:rPr>
          <w:rFonts w:eastAsia="TimesNewRomanPSMT"/>
          <w:sz w:val="28"/>
          <w:szCs w:val="28"/>
        </w:rPr>
        <w:t>2</w:t>
      </w:r>
      <w:r w:rsidR="00247C56">
        <w:rPr>
          <w:rFonts w:eastAsia="TimesNewRomanPSMT"/>
          <w:sz w:val="28"/>
          <w:szCs w:val="28"/>
        </w:rPr>
        <w:t>6</w:t>
      </w:r>
      <w:r w:rsidR="001C4861">
        <w:rPr>
          <w:rFonts w:eastAsia="TimesNewRomanPSMT"/>
          <w:sz w:val="28"/>
          <w:szCs w:val="28"/>
        </w:rPr>
        <w:t>.</w:t>
      </w:r>
    </w:p>
    <w:p w:rsidR="007071B5" w:rsidRPr="005E7B8D" w:rsidRDefault="007071B5" w:rsidP="001C4861">
      <w:pPr>
        <w:pStyle w:val="affff5"/>
        <w:ind w:firstLine="709"/>
        <w:jc w:val="both"/>
        <w:rPr>
          <w:rFonts w:ascii="Times New Roman" w:hAnsi="Times New Roman" w:cs="Times New Roman"/>
          <w:sz w:val="28"/>
          <w:szCs w:val="28"/>
        </w:rPr>
        <w:sectPr w:rsidR="007071B5" w:rsidRPr="005E7B8D" w:rsidSect="00595E3B">
          <w:type w:val="continuous"/>
          <w:pgSz w:w="11906" w:h="16838" w:code="9"/>
          <w:pgMar w:top="1418" w:right="1276" w:bottom="1134" w:left="1559" w:header="709" w:footer="709" w:gutter="0"/>
          <w:cols w:space="708"/>
          <w:titlePg/>
          <w:docGrid w:linePitch="360"/>
        </w:sectPr>
      </w:pPr>
    </w:p>
    <w:p w:rsidR="001C4861" w:rsidRDefault="007071B5" w:rsidP="001C4861">
      <w:pPr>
        <w:autoSpaceDE w:val="0"/>
        <w:autoSpaceDN w:val="0"/>
        <w:adjustRightInd w:val="0"/>
        <w:jc w:val="right"/>
        <w:rPr>
          <w:rFonts w:eastAsia="TimesNewRomanPS-BoldMT"/>
          <w:b/>
          <w:bCs/>
          <w:sz w:val="28"/>
          <w:szCs w:val="28"/>
        </w:rPr>
      </w:pPr>
      <w:r w:rsidRPr="001C4861">
        <w:rPr>
          <w:rFonts w:eastAsia="TimesNewRomanPS-BoldMT"/>
          <w:bCs/>
          <w:sz w:val="28"/>
          <w:szCs w:val="28"/>
        </w:rPr>
        <w:lastRenderedPageBreak/>
        <w:t>Таблица 2</w:t>
      </w:r>
      <w:r w:rsidR="00247C56">
        <w:rPr>
          <w:rFonts w:eastAsia="TimesNewRomanPS-BoldMT"/>
          <w:bCs/>
          <w:sz w:val="28"/>
          <w:szCs w:val="28"/>
        </w:rPr>
        <w:t>0</w:t>
      </w:r>
    </w:p>
    <w:p w:rsidR="001C4861" w:rsidRPr="001C4861" w:rsidRDefault="001C4861" w:rsidP="001C4861">
      <w:pPr>
        <w:autoSpaceDE w:val="0"/>
        <w:autoSpaceDN w:val="0"/>
        <w:adjustRightInd w:val="0"/>
        <w:jc w:val="right"/>
        <w:rPr>
          <w:rFonts w:eastAsia="TimesNewRomanPS-BoldMT"/>
          <w:b/>
          <w:bCs/>
          <w:sz w:val="28"/>
          <w:szCs w:val="28"/>
        </w:rPr>
      </w:pPr>
    </w:p>
    <w:p w:rsidR="001C4861" w:rsidRPr="001C4861" w:rsidRDefault="007071B5" w:rsidP="001C4861">
      <w:pPr>
        <w:autoSpaceDE w:val="0"/>
        <w:autoSpaceDN w:val="0"/>
        <w:adjustRightInd w:val="0"/>
        <w:jc w:val="center"/>
        <w:rPr>
          <w:rFonts w:eastAsia="TimesNewRomanPSMT"/>
          <w:sz w:val="28"/>
          <w:szCs w:val="28"/>
        </w:rPr>
      </w:pPr>
      <w:r w:rsidRPr="001C4861">
        <w:rPr>
          <w:rFonts w:eastAsia="TimesNewRomanPSMT"/>
          <w:sz w:val="28"/>
          <w:szCs w:val="28"/>
        </w:rPr>
        <w:t xml:space="preserve">Баланс производительности водоподготовительных установок и максимально-часовых технологических потерь </w:t>
      </w:r>
    </w:p>
    <w:p w:rsidR="007071B5" w:rsidRDefault="007071B5" w:rsidP="001C4861">
      <w:pPr>
        <w:autoSpaceDE w:val="0"/>
        <w:autoSpaceDN w:val="0"/>
        <w:adjustRightInd w:val="0"/>
        <w:jc w:val="center"/>
        <w:rPr>
          <w:rFonts w:eastAsia="TimesNewRomanPSMT"/>
          <w:sz w:val="28"/>
          <w:szCs w:val="28"/>
        </w:rPr>
      </w:pPr>
      <w:r w:rsidRPr="001C4861">
        <w:rPr>
          <w:rFonts w:eastAsia="TimesNewRomanPSMT"/>
          <w:sz w:val="28"/>
          <w:szCs w:val="28"/>
        </w:rPr>
        <w:t>теплоносителя тепловых сетей котельной «Таежная»</w:t>
      </w:r>
    </w:p>
    <w:p w:rsidR="00363F81" w:rsidRPr="001C4861" w:rsidRDefault="00363F81" w:rsidP="001C4861">
      <w:pPr>
        <w:autoSpaceDE w:val="0"/>
        <w:autoSpaceDN w:val="0"/>
        <w:adjustRightInd w:val="0"/>
        <w:jc w:val="center"/>
        <w:rPr>
          <w:rFonts w:eastAsia="TimesNewRomanPSMT"/>
          <w:sz w:val="28"/>
          <w:szCs w:val="28"/>
        </w:rPr>
      </w:pPr>
    </w:p>
    <w:tbl>
      <w:tblPr>
        <w:tblW w:w="14044" w:type="dxa"/>
        <w:tblInd w:w="98" w:type="dxa"/>
        <w:tblLook w:val="04A0" w:firstRow="1" w:lastRow="0" w:firstColumn="1" w:lastColumn="0" w:noHBand="0" w:noVBand="1"/>
      </w:tblPr>
      <w:tblGrid>
        <w:gridCol w:w="5420"/>
        <w:gridCol w:w="1499"/>
        <w:gridCol w:w="960"/>
        <w:gridCol w:w="1160"/>
        <w:gridCol w:w="960"/>
        <w:gridCol w:w="960"/>
        <w:gridCol w:w="960"/>
        <w:gridCol w:w="1132"/>
        <w:gridCol w:w="993"/>
      </w:tblGrid>
      <w:tr w:rsidR="007071B5" w:rsidRPr="001C4861" w:rsidTr="00F458E8">
        <w:trPr>
          <w:trHeight w:val="585"/>
        </w:trPr>
        <w:tc>
          <w:tcPr>
            <w:tcW w:w="5420" w:type="dxa"/>
            <w:tcBorders>
              <w:top w:val="single" w:sz="4" w:space="0" w:color="auto"/>
              <w:left w:val="single" w:sz="4" w:space="0" w:color="auto"/>
              <w:bottom w:val="single" w:sz="4" w:space="0" w:color="auto"/>
              <w:right w:val="single" w:sz="4" w:space="0" w:color="auto"/>
            </w:tcBorders>
            <w:shd w:val="clear" w:color="auto" w:fill="auto"/>
            <w:hideMark/>
          </w:tcPr>
          <w:p w:rsidR="001C4861" w:rsidRPr="001C4861" w:rsidRDefault="007071B5" w:rsidP="00F458E8">
            <w:pPr>
              <w:jc w:val="center"/>
              <w:rPr>
                <w:color w:val="000000"/>
              </w:rPr>
            </w:pPr>
            <w:r w:rsidRPr="001C4861">
              <w:rPr>
                <w:color w:val="000000"/>
              </w:rPr>
              <w:t>Зона действия источни</w:t>
            </w:r>
            <w:r w:rsidR="001C4861">
              <w:rPr>
                <w:color w:val="000000"/>
              </w:rPr>
              <w:t>ка тепловой энергии (котельная «Таёжная»</w:t>
            </w:r>
            <w:r w:rsidRPr="001C4861">
              <w:rPr>
                <w:color w:val="000000"/>
              </w:rPr>
              <w:t>)</w:t>
            </w:r>
          </w:p>
        </w:tc>
        <w:tc>
          <w:tcPr>
            <w:tcW w:w="1499" w:type="dxa"/>
            <w:tcBorders>
              <w:top w:val="single" w:sz="4" w:space="0" w:color="auto"/>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Размерность</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2016</w:t>
            </w:r>
          </w:p>
        </w:tc>
        <w:tc>
          <w:tcPr>
            <w:tcW w:w="1160" w:type="dxa"/>
            <w:tcBorders>
              <w:top w:val="single" w:sz="4" w:space="0" w:color="auto"/>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2017</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2018</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2019</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2020</w:t>
            </w:r>
          </w:p>
        </w:tc>
        <w:tc>
          <w:tcPr>
            <w:tcW w:w="1132" w:type="dxa"/>
            <w:tcBorders>
              <w:top w:val="single" w:sz="4" w:space="0" w:color="auto"/>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2021</w:t>
            </w:r>
            <w:r w:rsidR="00F458E8">
              <w:rPr>
                <w:color w:val="000000"/>
              </w:rPr>
              <w:t xml:space="preserve"> – </w:t>
            </w:r>
            <w:r w:rsidRPr="001C4861">
              <w:rPr>
                <w:color w:val="000000"/>
              </w:rPr>
              <w:t>2025</w:t>
            </w:r>
          </w:p>
        </w:tc>
        <w:tc>
          <w:tcPr>
            <w:tcW w:w="993" w:type="dxa"/>
            <w:tcBorders>
              <w:top w:val="single" w:sz="4" w:space="0" w:color="auto"/>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2026</w:t>
            </w:r>
            <w:r w:rsidR="00F458E8">
              <w:rPr>
                <w:color w:val="000000"/>
              </w:rPr>
              <w:t xml:space="preserve"> – </w:t>
            </w:r>
            <w:r w:rsidRPr="001C4861">
              <w:rPr>
                <w:color w:val="000000"/>
              </w:rPr>
              <w:t>2030</w:t>
            </w:r>
          </w:p>
        </w:tc>
      </w:tr>
      <w:tr w:rsidR="007071B5" w:rsidRPr="001C4861"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1C4861" w:rsidRDefault="007071B5" w:rsidP="00F458E8">
            <w:pPr>
              <w:rPr>
                <w:color w:val="000000"/>
              </w:rPr>
            </w:pPr>
            <w:r w:rsidRPr="001C4861">
              <w:rPr>
                <w:color w:val="000000"/>
              </w:rPr>
              <w:t>Производительность ВПУ</w:t>
            </w:r>
          </w:p>
        </w:tc>
        <w:tc>
          <w:tcPr>
            <w:tcW w:w="1499"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т/ч</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2,6</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2,6</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2,6</w:t>
            </w:r>
          </w:p>
        </w:tc>
        <w:tc>
          <w:tcPr>
            <w:tcW w:w="1132"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2,6</w:t>
            </w:r>
          </w:p>
        </w:tc>
        <w:tc>
          <w:tcPr>
            <w:tcW w:w="993"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2,6</w:t>
            </w:r>
          </w:p>
        </w:tc>
      </w:tr>
      <w:tr w:rsidR="007071B5" w:rsidRPr="001C4861"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1C4861" w:rsidRDefault="007071B5" w:rsidP="00F458E8">
            <w:pPr>
              <w:rPr>
                <w:color w:val="000000"/>
              </w:rPr>
            </w:pPr>
            <w:r w:rsidRPr="001C4861">
              <w:rPr>
                <w:color w:val="000000"/>
              </w:rPr>
              <w:t>Средневзвешенный срок службы</w:t>
            </w:r>
          </w:p>
        </w:tc>
        <w:tc>
          <w:tcPr>
            <w:tcW w:w="1499"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лет</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0</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1</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2</w:t>
            </w:r>
          </w:p>
        </w:tc>
        <w:tc>
          <w:tcPr>
            <w:tcW w:w="1132"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7</w:t>
            </w:r>
          </w:p>
        </w:tc>
        <w:tc>
          <w:tcPr>
            <w:tcW w:w="993"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12</w:t>
            </w:r>
          </w:p>
        </w:tc>
      </w:tr>
      <w:tr w:rsidR="007071B5" w:rsidRPr="001C4861"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1C4861" w:rsidRDefault="007071B5" w:rsidP="00F458E8">
            <w:pPr>
              <w:rPr>
                <w:color w:val="000000"/>
              </w:rPr>
            </w:pPr>
            <w:r w:rsidRPr="001C4861">
              <w:rPr>
                <w:color w:val="000000"/>
              </w:rPr>
              <w:t>Располагаемая производительность ВПУ</w:t>
            </w:r>
          </w:p>
        </w:tc>
        <w:tc>
          <w:tcPr>
            <w:tcW w:w="1499"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т/ч</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6</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2,6</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2,6</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2,6</w:t>
            </w:r>
          </w:p>
        </w:tc>
        <w:tc>
          <w:tcPr>
            <w:tcW w:w="1132"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2,6</w:t>
            </w:r>
          </w:p>
        </w:tc>
        <w:tc>
          <w:tcPr>
            <w:tcW w:w="993"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2,6</w:t>
            </w:r>
          </w:p>
        </w:tc>
      </w:tr>
      <w:tr w:rsidR="007071B5" w:rsidRPr="001C4861"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1C4861" w:rsidRDefault="007071B5" w:rsidP="00F458E8">
            <w:pPr>
              <w:rPr>
                <w:color w:val="000000"/>
              </w:rPr>
            </w:pPr>
            <w:r w:rsidRPr="001C4861">
              <w:rPr>
                <w:color w:val="000000"/>
              </w:rPr>
              <w:t>Потери располагаемой производительности</w:t>
            </w:r>
          </w:p>
        </w:tc>
        <w:tc>
          <w:tcPr>
            <w:tcW w:w="1499"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1132"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993"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r>
      <w:tr w:rsidR="007071B5" w:rsidRPr="001C4861"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1C4861" w:rsidRDefault="007071B5" w:rsidP="00F458E8">
            <w:pPr>
              <w:rPr>
                <w:color w:val="000000"/>
              </w:rPr>
            </w:pPr>
            <w:r w:rsidRPr="001C4861">
              <w:rPr>
                <w:color w:val="000000"/>
              </w:rPr>
              <w:t>Собственные нужды</w:t>
            </w:r>
          </w:p>
        </w:tc>
        <w:tc>
          <w:tcPr>
            <w:tcW w:w="1499"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т/ч</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1132"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993"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r>
      <w:tr w:rsidR="007071B5" w:rsidRPr="001C4861"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1C4861" w:rsidRDefault="007071B5" w:rsidP="00F458E8">
            <w:pPr>
              <w:rPr>
                <w:color w:val="000000"/>
              </w:rPr>
            </w:pPr>
            <w:r w:rsidRPr="001C4861">
              <w:rPr>
                <w:color w:val="000000"/>
              </w:rPr>
              <w:t>Всего подпитка тепловой сети, в т.ч.:</w:t>
            </w:r>
          </w:p>
        </w:tc>
        <w:tc>
          <w:tcPr>
            <w:tcW w:w="1499"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1,3</w:t>
            </w:r>
          </w:p>
        </w:tc>
        <w:tc>
          <w:tcPr>
            <w:tcW w:w="11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1,2</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1,1</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1</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0,8</w:t>
            </w:r>
          </w:p>
        </w:tc>
        <w:tc>
          <w:tcPr>
            <w:tcW w:w="1132"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0,8</w:t>
            </w:r>
          </w:p>
        </w:tc>
        <w:tc>
          <w:tcPr>
            <w:tcW w:w="993"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0,8</w:t>
            </w:r>
          </w:p>
        </w:tc>
      </w:tr>
      <w:tr w:rsidR="007071B5" w:rsidRPr="001C4861"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1C4861" w:rsidRDefault="007071B5" w:rsidP="00F458E8">
            <w:pPr>
              <w:rPr>
                <w:color w:val="000000"/>
              </w:rPr>
            </w:pPr>
            <w:r w:rsidRPr="001C4861">
              <w:rPr>
                <w:color w:val="000000"/>
              </w:rPr>
              <w:t>нормативные утечки теплоносителя</w:t>
            </w:r>
          </w:p>
        </w:tc>
        <w:tc>
          <w:tcPr>
            <w:tcW w:w="1499"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0,9</w:t>
            </w:r>
          </w:p>
        </w:tc>
        <w:tc>
          <w:tcPr>
            <w:tcW w:w="11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0,9</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0,9</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0,9</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0,8</w:t>
            </w:r>
          </w:p>
        </w:tc>
        <w:tc>
          <w:tcPr>
            <w:tcW w:w="1132"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0,08</w:t>
            </w:r>
          </w:p>
        </w:tc>
        <w:tc>
          <w:tcPr>
            <w:tcW w:w="993"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0,8</w:t>
            </w:r>
          </w:p>
        </w:tc>
      </w:tr>
      <w:tr w:rsidR="007071B5" w:rsidRPr="001C4861"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1C4861" w:rsidRDefault="007071B5" w:rsidP="00F458E8">
            <w:pPr>
              <w:rPr>
                <w:color w:val="000000"/>
              </w:rPr>
            </w:pPr>
            <w:r w:rsidRPr="001C4861">
              <w:rPr>
                <w:color w:val="000000"/>
              </w:rPr>
              <w:t>сверхнормативные утечки теплоносителя</w:t>
            </w:r>
          </w:p>
        </w:tc>
        <w:tc>
          <w:tcPr>
            <w:tcW w:w="1499"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1132"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993"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r>
      <w:tr w:rsidR="007071B5" w:rsidRPr="001C4861" w:rsidTr="00F458E8">
        <w:trPr>
          <w:trHeight w:val="666"/>
        </w:trPr>
        <w:tc>
          <w:tcPr>
            <w:tcW w:w="5420" w:type="dxa"/>
            <w:tcBorders>
              <w:top w:val="nil"/>
              <w:left w:val="single" w:sz="4" w:space="0" w:color="auto"/>
              <w:bottom w:val="single" w:sz="4" w:space="0" w:color="auto"/>
              <w:right w:val="single" w:sz="4" w:space="0" w:color="auto"/>
            </w:tcBorders>
            <w:shd w:val="clear" w:color="auto" w:fill="auto"/>
            <w:hideMark/>
          </w:tcPr>
          <w:p w:rsidR="007071B5" w:rsidRPr="001C4861" w:rsidRDefault="007071B5" w:rsidP="00F458E8">
            <w:pPr>
              <w:rPr>
                <w:color w:val="000000"/>
              </w:rPr>
            </w:pPr>
            <w:r w:rsidRPr="001C4861">
              <w:rPr>
                <w:color w:val="000000"/>
              </w:rPr>
              <w:t>Отпуск теплоносителя из тепловых сетей н</w:t>
            </w:r>
            <w:r w:rsidR="00F458E8">
              <w:rPr>
                <w:color w:val="000000"/>
              </w:rPr>
              <w:t>а цели горячего водоснабжения (</w:t>
            </w:r>
            <w:r w:rsidRPr="001C4861">
              <w:rPr>
                <w:color w:val="000000"/>
              </w:rPr>
              <w:t>для открытых систем теплоснабжения)</w:t>
            </w:r>
          </w:p>
        </w:tc>
        <w:tc>
          <w:tcPr>
            <w:tcW w:w="1499"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0,4</w:t>
            </w:r>
          </w:p>
        </w:tc>
        <w:tc>
          <w:tcPr>
            <w:tcW w:w="11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0,3</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0,2</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0,1</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1132"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993"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r>
      <w:tr w:rsidR="007071B5" w:rsidRPr="001C4861" w:rsidTr="00F458E8">
        <w:trPr>
          <w:trHeight w:val="630"/>
        </w:trPr>
        <w:tc>
          <w:tcPr>
            <w:tcW w:w="5420" w:type="dxa"/>
            <w:tcBorders>
              <w:top w:val="nil"/>
              <w:left w:val="single" w:sz="4" w:space="0" w:color="auto"/>
              <w:bottom w:val="single" w:sz="4" w:space="0" w:color="auto"/>
              <w:right w:val="single" w:sz="4" w:space="0" w:color="auto"/>
            </w:tcBorders>
            <w:shd w:val="clear" w:color="auto" w:fill="auto"/>
            <w:hideMark/>
          </w:tcPr>
          <w:p w:rsidR="007071B5" w:rsidRPr="001C4861" w:rsidRDefault="007071B5" w:rsidP="00F458E8">
            <w:pPr>
              <w:rPr>
                <w:color w:val="000000"/>
              </w:rPr>
            </w:pPr>
            <w:r w:rsidRPr="001C4861">
              <w:rPr>
                <w:color w:val="000000"/>
              </w:rPr>
              <w:t>Максимум подпитки тепловой сети в эксплуатационном режиме</w:t>
            </w:r>
          </w:p>
        </w:tc>
        <w:tc>
          <w:tcPr>
            <w:tcW w:w="1499"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1,4</w:t>
            </w:r>
          </w:p>
        </w:tc>
        <w:tc>
          <w:tcPr>
            <w:tcW w:w="11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1,4</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1,4</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1,4</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1,3</w:t>
            </w:r>
          </w:p>
        </w:tc>
        <w:tc>
          <w:tcPr>
            <w:tcW w:w="1132"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1,3</w:t>
            </w:r>
          </w:p>
        </w:tc>
        <w:tc>
          <w:tcPr>
            <w:tcW w:w="993"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1,3</w:t>
            </w:r>
          </w:p>
        </w:tc>
      </w:tr>
      <w:tr w:rsidR="007071B5" w:rsidRPr="001C4861" w:rsidTr="00F458E8">
        <w:trPr>
          <w:trHeight w:val="630"/>
        </w:trPr>
        <w:tc>
          <w:tcPr>
            <w:tcW w:w="5420" w:type="dxa"/>
            <w:tcBorders>
              <w:top w:val="nil"/>
              <w:left w:val="single" w:sz="4" w:space="0" w:color="auto"/>
              <w:bottom w:val="single" w:sz="4" w:space="0" w:color="auto"/>
              <w:right w:val="single" w:sz="4" w:space="0" w:color="auto"/>
            </w:tcBorders>
            <w:shd w:val="clear" w:color="auto" w:fill="auto"/>
            <w:hideMark/>
          </w:tcPr>
          <w:p w:rsidR="007071B5" w:rsidRPr="001C4861" w:rsidRDefault="007071B5" w:rsidP="00F458E8">
            <w:pPr>
              <w:rPr>
                <w:color w:val="000000"/>
              </w:rPr>
            </w:pPr>
            <w:r w:rsidRPr="001C4861">
              <w:rPr>
                <w:color w:val="000000"/>
              </w:rPr>
              <w:t>Максимальная подпитка тепловой сети в период повреждения участка</w:t>
            </w:r>
          </w:p>
        </w:tc>
        <w:tc>
          <w:tcPr>
            <w:tcW w:w="1499"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6,9</w:t>
            </w:r>
          </w:p>
        </w:tc>
        <w:tc>
          <w:tcPr>
            <w:tcW w:w="11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6,9</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6,9</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7</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6,3</w:t>
            </w:r>
          </w:p>
        </w:tc>
        <w:tc>
          <w:tcPr>
            <w:tcW w:w="1132"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6,3</w:t>
            </w:r>
          </w:p>
        </w:tc>
        <w:tc>
          <w:tcPr>
            <w:tcW w:w="993"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6,3</w:t>
            </w:r>
          </w:p>
        </w:tc>
      </w:tr>
      <w:tr w:rsidR="007071B5" w:rsidRPr="001C4861"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1C4861" w:rsidRDefault="007071B5" w:rsidP="00F458E8">
            <w:pPr>
              <w:rPr>
                <w:color w:val="000000"/>
              </w:rPr>
            </w:pPr>
            <w:r w:rsidRPr="001C4861">
              <w:rPr>
                <w:color w:val="000000"/>
              </w:rPr>
              <w:t>Резерв</w:t>
            </w:r>
            <w:proofErr w:type="gramStart"/>
            <w:r w:rsidRPr="001C4861">
              <w:rPr>
                <w:color w:val="000000"/>
              </w:rPr>
              <w:t xml:space="preserve"> (+)/</w:t>
            </w:r>
            <w:proofErr w:type="gramEnd"/>
            <w:r w:rsidRPr="001C4861">
              <w:rPr>
                <w:color w:val="000000"/>
              </w:rPr>
              <w:t>дефицит (-) ВПУ</w:t>
            </w:r>
          </w:p>
        </w:tc>
        <w:tc>
          <w:tcPr>
            <w:tcW w:w="1499"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-1</w:t>
            </w:r>
          </w:p>
        </w:tc>
        <w:tc>
          <w:tcPr>
            <w:tcW w:w="11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-1</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1</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1</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1</w:t>
            </w:r>
          </w:p>
        </w:tc>
        <w:tc>
          <w:tcPr>
            <w:tcW w:w="1132"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1</w:t>
            </w:r>
          </w:p>
        </w:tc>
        <w:tc>
          <w:tcPr>
            <w:tcW w:w="993"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1</w:t>
            </w:r>
          </w:p>
        </w:tc>
      </w:tr>
      <w:tr w:rsidR="007071B5" w:rsidRPr="001C4861"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1C4861" w:rsidRDefault="007071B5" w:rsidP="00F458E8">
            <w:pPr>
              <w:rPr>
                <w:color w:val="000000"/>
              </w:rPr>
            </w:pPr>
            <w:r w:rsidRPr="001C4861">
              <w:rPr>
                <w:color w:val="000000"/>
              </w:rPr>
              <w:t>Доля резерва</w:t>
            </w:r>
          </w:p>
        </w:tc>
        <w:tc>
          <w:tcPr>
            <w:tcW w:w="1499"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47</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46</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51</w:t>
            </w:r>
          </w:p>
        </w:tc>
        <w:tc>
          <w:tcPr>
            <w:tcW w:w="1132"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51</w:t>
            </w:r>
          </w:p>
        </w:tc>
        <w:tc>
          <w:tcPr>
            <w:tcW w:w="993"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51</w:t>
            </w:r>
          </w:p>
        </w:tc>
      </w:tr>
      <w:tr w:rsidR="007071B5" w:rsidRPr="001C4861"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1C4861" w:rsidRDefault="007071B5" w:rsidP="00F458E8">
            <w:pPr>
              <w:rPr>
                <w:color w:val="000000"/>
              </w:rPr>
            </w:pPr>
            <w:r w:rsidRPr="001C4861">
              <w:rPr>
                <w:color w:val="000000"/>
              </w:rPr>
              <w:t>Всего подпитка тепловой сети, в т.ч.:</w:t>
            </w:r>
          </w:p>
        </w:tc>
        <w:tc>
          <w:tcPr>
            <w:tcW w:w="1499"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тыс. м3/ год</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10,602</w:t>
            </w:r>
          </w:p>
        </w:tc>
        <w:tc>
          <w:tcPr>
            <w:tcW w:w="11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9,762</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8,922</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8,196</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6,653</w:t>
            </w:r>
          </w:p>
        </w:tc>
        <w:tc>
          <w:tcPr>
            <w:tcW w:w="1132"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6,653</w:t>
            </w:r>
          </w:p>
        </w:tc>
        <w:tc>
          <w:tcPr>
            <w:tcW w:w="993"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6,653</w:t>
            </w:r>
          </w:p>
        </w:tc>
      </w:tr>
      <w:tr w:rsidR="007071B5" w:rsidRPr="001C4861"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1C4861" w:rsidRDefault="007071B5" w:rsidP="00F458E8">
            <w:pPr>
              <w:rPr>
                <w:color w:val="000000"/>
              </w:rPr>
            </w:pPr>
            <w:r w:rsidRPr="001C4861">
              <w:rPr>
                <w:color w:val="000000"/>
              </w:rPr>
              <w:t>нормативные утечки теплоносителя</w:t>
            </w:r>
          </w:p>
        </w:tc>
        <w:tc>
          <w:tcPr>
            <w:tcW w:w="1499"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тыс. м3/ год</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7,242</w:t>
            </w:r>
          </w:p>
        </w:tc>
        <w:tc>
          <w:tcPr>
            <w:tcW w:w="11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7,242</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7,242</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7,356</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6,653</w:t>
            </w:r>
          </w:p>
        </w:tc>
        <w:tc>
          <w:tcPr>
            <w:tcW w:w="1132"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6,653</w:t>
            </w:r>
          </w:p>
        </w:tc>
        <w:tc>
          <w:tcPr>
            <w:tcW w:w="993"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6,653</w:t>
            </w:r>
          </w:p>
        </w:tc>
      </w:tr>
      <w:tr w:rsidR="007071B5" w:rsidRPr="001C4861"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1C4861" w:rsidRDefault="007071B5" w:rsidP="00F458E8">
            <w:pPr>
              <w:rPr>
                <w:color w:val="000000"/>
              </w:rPr>
            </w:pPr>
            <w:r w:rsidRPr="001C4861">
              <w:rPr>
                <w:color w:val="000000"/>
              </w:rPr>
              <w:t>сверхнормативные утечки теплоносителя</w:t>
            </w:r>
          </w:p>
        </w:tc>
        <w:tc>
          <w:tcPr>
            <w:tcW w:w="1499"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тыс. м3/ год</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1132"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993" w:type="dxa"/>
            <w:tcBorders>
              <w:top w:val="nil"/>
              <w:left w:val="nil"/>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r>
      <w:tr w:rsidR="007071B5" w:rsidRPr="001C4861" w:rsidTr="00F458E8">
        <w:trPr>
          <w:trHeight w:val="849"/>
        </w:trPr>
        <w:tc>
          <w:tcPr>
            <w:tcW w:w="5420" w:type="dxa"/>
            <w:tcBorders>
              <w:top w:val="single" w:sz="4" w:space="0" w:color="auto"/>
              <w:left w:val="single" w:sz="4" w:space="0" w:color="auto"/>
              <w:bottom w:val="single" w:sz="4" w:space="0" w:color="auto"/>
              <w:right w:val="single" w:sz="4" w:space="0" w:color="auto"/>
            </w:tcBorders>
            <w:shd w:val="clear" w:color="auto" w:fill="auto"/>
            <w:hideMark/>
          </w:tcPr>
          <w:p w:rsidR="007071B5" w:rsidRPr="001C4861" w:rsidRDefault="007071B5" w:rsidP="00F458E8">
            <w:pPr>
              <w:rPr>
                <w:color w:val="000000"/>
              </w:rPr>
            </w:pPr>
            <w:r w:rsidRPr="001C4861">
              <w:rPr>
                <w:color w:val="000000"/>
              </w:rPr>
              <w:lastRenderedPageBreak/>
              <w:t>отпуск теплоносителя из тепловых сетей на цели горячего водоснабжения (для открытых систем теплоснабжения)</w:t>
            </w:r>
          </w:p>
        </w:tc>
        <w:tc>
          <w:tcPr>
            <w:tcW w:w="149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тыс. м3/ год</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3,36</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2,25</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1,68</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0,84</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1132"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1C4861" w:rsidRDefault="007071B5" w:rsidP="00F458E8">
            <w:pPr>
              <w:jc w:val="center"/>
              <w:rPr>
                <w:color w:val="000000"/>
              </w:rPr>
            </w:pPr>
            <w:r w:rsidRPr="001C4861">
              <w:rPr>
                <w:color w:val="000000"/>
              </w:rPr>
              <w:t>-</w:t>
            </w:r>
          </w:p>
        </w:tc>
      </w:tr>
    </w:tbl>
    <w:p w:rsidR="007071B5" w:rsidRDefault="007071B5" w:rsidP="00595E3B">
      <w:pPr>
        <w:autoSpaceDE w:val="0"/>
        <w:autoSpaceDN w:val="0"/>
        <w:adjustRightInd w:val="0"/>
        <w:rPr>
          <w:rFonts w:eastAsia="TimesNewRomanPS-BoldMT"/>
          <w:bCs/>
        </w:rPr>
      </w:pPr>
    </w:p>
    <w:p w:rsidR="00F458E8" w:rsidRDefault="007071B5" w:rsidP="00F458E8">
      <w:pPr>
        <w:autoSpaceDE w:val="0"/>
        <w:autoSpaceDN w:val="0"/>
        <w:adjustRightInd w:val="0"/>
        <w:jc w:val="right"/>
        <w:rPr>
          <w:rFonts w:eastAsia="TimesNewRomanPS-BoldMT"/>
          <w:b/>
          <w:bCs/>
          <w:sz w:val="28"/>
          <w:szCs w:val="28"/>
        </w:rPr>
      </w:pPr>
      <w:r w:rsidRPr="00F458E8">
        <w:rPr>
          <w:rFonts w:eastAsia="TimesNewRomanPS-BoldMT"/>
          <w:bCs/>
          <w:sz w:val="28"/>
          <w:szCs w:val="28"/>
        </w:rPr>
        <w:t>Таблица 2</w:t>
      </w:r>
      <w:r w:rsidR="00247C56">
        <w:rPr>
          <w:rFonts w:eastAsia="TimesNewRomanPS-BoldMT"/>
          <w:bCs/>
          <w:sz w:val="28"/>
          <w:szCs w:val="28"/>
        </w:rPr>
        <w:t>1</w:t>
      </w:r>
    </w:p>
    <w:p w:rsidR="00F458E8" w:rsidRPr="00F458E8" w:rsidRDefault="00F458E8" w:rsidP="00F458E8">
      <w:pPr>
        <w:autoSpaceDE w:val="0"/>
        <w:autoSpaceDN w:val="0"/>
        <w:adjustRightInd w:val="0"/>
        <w:jc w:val="right"/>
        <w:rPr>
          <w:rFonts w:eastAsia="TimesNewRomanPS-BoldMT"/>
          <w:b/>
          <w:bCs/>
          <w:sz w:val="28"/>
          <w:szCs w:val="28"/>
        </w:rPr>
      </w:pPr>
    </w:p>
    <w:p w:rsidR="007071B5" w:rsidRPr="00F458E8" w:rsidRDefault="00F458E8" w:rsidP="00F458E8">
      <w:pPr>
        <w:autoSpaceDE w:val="0"/>
        <w:autoSpaceDN w:val="0"/>
        <w:adjustRightInd w:val="0"/>
        <w:jc w:val="center"/>
        <w:rPr>
          <w:rFonts w:eastAsia="TimesNewRomanPSMT"/>
          <w:sz w:val="28"/>
          <w:szCs w:val="28"/>
        </w:rPr>
      </w:pPr>
      <w:r w:rsidRPr="00F458E8">
        <w:rPr>
          <w:rFonts w:eastAsia="TimesNewRomanPSMT"/>
          <w:sz w:val="28"/>
          <w:szCs w:val="28"/>
        </w:rPr>
        <w:t>Б</w:t>
      </w:r>
      <w:r w:rsidR="007071B5" w:rsidRPr="00F458E8">
        <w:rPr>
          <w:rFonts w:eastAsia="TimesNewRomanPSMT"/>
          <w:sz w:val="28"/>
          <w:szCs w:val="28"/>
        </w:rPr>
        <w:t>аланс производительности водоподготовительных установок и максимально-часовых технологических потерь теплоносителя тепловых сетей котельной «Клубная»</w:t>
      </w:r>
    </w:p>
    <w:p w:rsidR="007071B5" w:rsidRPr="00B91EEF" w:rsidRDefault="007071B5" w:rsidP="00595E3B">
      <w:pPr>
        <w:autoSpaceDE w:val="0"/>
        <w:autoSpaceDN w:val="0"/>
        <w:adjustRightInd w:val="0"/>
        <w:rPr>
          <w:rFonts w:eastAsia="TimesNewRomanPSMT"/>
        </w:rPr>
      </w:pPr>
    </w:p>
    <w:tbl>
      <w:tblPr>
        <w:tblW w:w="14044" w:type="dxa"/>
        <w:tblInd w:w="98" w:type="dxa"/>
        <w:tblLook w:val="04A0" w:firstRow="1" w:lastRow="0" w:firstColumn="1" w:lastColumn="0" w:noHBand="0" w:noVBand="1"/>
      </w:tblPr>
      <w:tblGrid>
        <w:gridCol w:w="5420"/>
        <w:gridCol w:w="1499"/>
        <w:gridCol w:w="960"/>
        <w:gridCol w:w="1160"/>
        <w:gridCol w:w="960"/>
        <w:gridCol w:w="960"/>
        <w:gridCol w:w="960"/>
        <w:gridCol w:w="991"/>
        <w:gridCol w:w="1134"/>
      </w:tblGrid>
      <w:tr w:rsidR="007071B5" w:rsidRPr="00D81723" w:rsidTr="00F458E8">
        <w:trPr>
          <w:trHeight w:val="585"/>
        </w:trPr>
        <w:tc>
          <w:tcPr>
            <w:tcW w:w="5420" w:type="dxa"/>
            <w:tcBorders>
              <w:top w:val="single" w:sz="4" w:space="0" w:color="auto"/>
              <w:left w:val="single" w:sz="4" w:space="0" w:color="auto"/>
              <w:bottom w:val="single" w:sz="4" w:space="0" w:color="auto"/>
              <w:right w:val="single" w:sz="4" w:space="0" w:color="auto"/>
            </w:tcBorders>
            <w:shd w:val="clear" w:color="auto" w:fill="auto"/>
            <w:hideMark/>
          </w:tcPr>
          <w:p w:rsidR="007071B5" w:rsidRPr="00D81723" w:rsidRDefault="007071B5" w:rsidP="00F458E8">
            <w:pPr>
              <w:jc w:val="center"/>
              <w:rPr>
                <w:color w:val="000000"/>
              </w:rPr>
            </w:pPr>
            <w:r w:rsidRPr="00D81723">
              <w:rPr>
                <w:color w:val="000000"/>
              </w:rPr>
              <w:t xml:space="preserve">Зона действия источника тепловой энергии (котельная </w:t>
            </w:r>
            <w:r w:rsidR="00F458E8">
              <w:rPr>
                <w:color w:val="000000"/>
              </w:rPr>
              <w:t>«</w:t>
            </w:r>
            <w:r>
              <w:rPr>
                <w:color w:val="000000"/>
              </w:rPr>
              <w:t>Клубная</w:t>
            </w:r>
            <w:r w:rsidR="00F458E8">
              <w:rPr>
                <w:color w:val="000000"/>
              </w:rPr>
              <w:t>»</w:t>
            </w:r>
            <w:r w:rsidRPr="00D81723">
              <w:rPr>
                <w:color w:val="000000"/>
              </w:rPr>
              <w:t>)</w:t>
            </w:r>
          </w:p>
        </w:tc>
        <w:tc>
          <w:tcPr>
            <w:tcW w:w="1499"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Размерность</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2016</w:t>
            </w:r>
          </w:p>
        </w:tc>
        <w:tc>
          <w:tcPr>
            <w:tcW w:w="1160"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2017</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2018</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2019</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2020</w:t>
            </w:r>
          </w:p>
        </w:tc>
        <w:tc>
          <w:tcPr>
            <w:tcW w:w="991"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2021</w:t>
            </w:r>
            <w:r w:rsidR="00F458E8">
              <w:rPr>
                <w:color w:val="000000"/>
              </w:rPr>
              <w:t xml:space="preserve"> – </w:t>
            </w:r>
            <w:r w:rsidRPr="00391C03">
              <w:rPr>
                <w:color w:val="000000"/>
              </w:rPr>
              <w:t>2025</w:t>
            </w:r>
          </w:p>
        </w:tc>
        <w:tc>
          <w:tcPr>
            <w:tcW w:w="1134"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2026</w:t>
            </w:r>
            <w:r w:rsidR="00F458E8">
              <w:rPr>
                <w:color w:val="000000"/>
              </w:rPr>
              <w:t xml:space="preserve"> – </w:t>
            </w:r>
            <w:r w:rsidRPr="00391C03">
              <w:rPr>
                <w:color w:val="000000"/>
              </w:rPr>
              <w:t>2030</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Производительность ВПУ</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т/ч</w:t>
            </w:r>
          </w:p>
        </w:tc>
        <w:tc>
          <w:tcPr>
            <w:tcW w:w="9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3,9</w:t>
            </w:r>
          </w:p>
        </w:tc>
        <w:tc>
          <w:tcPr>
            <w:tcW w:w="9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3,9</w:t>
            </w:r>
          </w:p>
        </w:tc>
        <w:tc>
          <w:tcPr>
            <w:tcW w:w="9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3,9</w:t>
            </w:r>
          </w:p>
        </w:tc>
        <w:tc>
          <w:tcPr>
            <w:tcW w:w="991"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3,9</w:t>
            </w:r>
          </w:p>
        </w:tc>
        <w:tc>
          <w:tcPr>
            <w:tcW w:w="1134"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3,9</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Средневзвешенный срок службы</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лет</w:t>
            </w:r>
          </w:p>
        </w:tc>
        <w:tc>
          <w:tcPr>
            <w:tcW w:w="9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0</w:t>
            </w:r>
          </w:p>
        </w:tc>
        <w:tc>
          <w:tcPr>
            <w:tcW w:w="9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1</w:t>
            </w:r>
          </w:p>
        </w:tc>
        <w:tc>
          <w:tcPr>
            <w:tcW w:w="9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w:t>
            </w:r>
          </w:p>
        </w:tc>
        <w:tc>
          <w:tcPr>
            <w:tcW w:w="991"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7</w:t>
            </w:r>
          </w:p>
        </w:tc>
        <w:tc>
          <w:tcPr>
            <w:tcW w:w="1134"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12</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Располагаемая производительность ВПУ</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т/ч</w:t>
            </w:r>
          </w:p>
        </w:tc>
        <w:tc>
          <w:tcPr>
            <w:tcW w:w="9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3,9</w:t>
            </w:r>
          </w:p>
        </w:tc>
        <w:tc>
          <w:tcPr>
            <w:tcW w:w="9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3,9</w:t>
            </w:r>
          </w:p>
        </w:tc>
        <w:tc>
          <w:tcPr>
            <w:tcW w:w="9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3,9</w:t>
            </w:r>
          </w:p>
        </w:tc>
        <w:tc>
          <w:tcPr>
            <w:tcW w:w="991"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3,9</w:t>
            </w:r>
          </w:p>
        </w:tc>
        <w:tc>
          <w:tcPr>
            <w:tcW w:w="1134"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3,9</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Потери располагаемой производительности</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Собственные нужды</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т/ч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Всего подпитка тепловой сети, в т.ч.:</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3,6</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3,4</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2,7</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2,2</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1,2</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1,3</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1,3</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нормативные утечки теплоносителя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1,1</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1,4</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1,2</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1,2</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1,2</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1,3</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1,3</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сверхнормативные утечки теплоносителя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r>
      <w:tr w:rsidR="007071B5" w:rsidRPr="00D81723" w:rsidTr="00F458E8">
        <w:trPr>
          <w:trHeight w:val="748"/>
        </w:trPr>
        <w:tc>
          <w:tcPr>
            <w:tcW w:w="5420" w:type="dxa"/>
            <w:tcBorders>
              <w:top w:val="nil"/>
              <w:left w:val="single" w:sz="4" w:space="0" w:color="auto"/>
              <w:bottom w:val="single" w:sz="4" w:space="0" w:color="auto"/>
              <w:right w:val="single" w:sz="4" w:space="0" w:color="auto"/>
            </w:tcBorders>
            <w:shd w:val="clear" w:color="auto" w:fill="auto"/>
            <w:hideMark/>
          </w:tcPr>
          <w:p w:rsidR="007071B5" w:rsidRPr="00D81723" w:rsidRDefault="007071B5" w:rsidP="00F458E8">
            <w:pPr>
              <w:rPr>
                <w:color w:val="000000"/>
              </w:rPr>
            </w:pPr>
            <w:r w:rsidRPr="00D81723">
              <w:rPr>
                <w:color w:val="000000"/>
              </w:rPr>
              <w:t xml:space="preserve">Отпуск теплоносителя из тепловых сетей на цели горячего водоснабжения </w:t>
            </w:r>
            <w:proofErr w:type="gramStart"/>
            <w:r w:rsidRPr="00D81723">
              <w:rPr>
                <w:color w:val="000000"/>
              </w:rPr>
              <w:t xml:space="preserve">( </w:t>
            </w:r>
            <w:proofErr w:type="gramEnd"/>
            <w:r w:rsidRPr="00D81723">
              <w:rPr>
                <w:color w:val="000000"/>
              </w:rPr>
              <w:t>для открытых систем теплоснабжения)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2,48</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1,5</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r>
      <w:tr w:rsidR="007071B5" w:rsidRPr="00D81723" w:rsidTr="00F458E8">
        <w:trPr>
          <w:trHeight w:val="630"/>
        </w:trPr>
        <w:tc>
          <w:tcPr>
            <w:tcW w:w="5420" w:type="dxa"/>
            <w:tcBorders>
              <w:top w:val="nil"/>
              <w:left w:val="single" w:sz="4" w:space="0" w:color="auto"/>
              <w:bottom w:val="single" w:sz="4" w:space="0" w:color="auto"/>
              <w:right w:val="single" w:sz="4" w:space="0" w:color="auto"/>
            </w:tcBorders>
            <w:shd w:val="clear" w:color="auto" w:fill="auto"/>
            <w:hideMark/>
          </w:tcPr>
          <w:p w:rsidR="007071B5" w:rsidRPr="00D81723" w:rsidRDefault="007071B5" w:rsidP="00F458E8">
            <w:pPr>
              <w:rPr>
                <w:color w:val="000000"/>
              </w:rPr>
            </w:pPr>
            <w:r w:rsidRPr="00D81723">
              <w:rPr>
                <w:color w:val="000000"/>
              </w:rPr>
              <w:t>Максимум подпитки тепловой сети в эксплуатационном режиме</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1,7</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2,2</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1,8</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1,9</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2,1</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2,1</w:t>
            </w:r>
          </w:p>
        </w:tc>
      </w:tr>
      <w:tr w:rsidR="007071B5" w:rsidRPr="00D81723" w:rsidTr="00F458E8">
        <w:trPr>
          <w:trHeight w:val="630"/>
        </w:trPr>
        <w:tc>
          <w:tcPr>
            <w:tcW w:w="5420" w:type="dxa"/>
            <w:tcBorders>
              <w:top w:val="nil"/>
              <w:left w:val="single" w:sz="4" w:space="0" w:color="auto"/>
              <w:bottom w:val="single" w:sz="4" w:space="0" w:color="auto"/>
              <w:right w:val="single" w:sz="4" w:space="0" w:color="auto"/>
            </w:tcBorders>
            <w:shd w:val="clear" w:color="auto" w:fill="auto"/>
            <w:hideMark/>
          </w:tcPr>
          <w:p w:rsidR="007071B5" w:rsidRPr="00D81723" w:rsidRDefault="007071B5" w:rsidP="00F458E8">
            <w:pPr>
              <w:rPr>
                <w:color w:val="000000"/>
              </w:rPr>
            </w:pPr>
            <w:r w:rsidRPr="00D81723">
              <w:rPr>
                <w:color w:val="000000"/>
              </w:rPr>
              <w:t>Максимальная подпитка тепловой сети в период повреждения участка</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8,7</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10,9</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9,8</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9,2</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9,6</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10,3</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10,3</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Резерв</w:t>
            </w:r>
            <w:proofErr w:type="gramStart"/>
            <w:r w:rsidRPr="00D81723">
              <w:rPr>
                <w:color w:val="000000"/>
              </w:rPr>
              <w:t xml:space="preserve"> (+)/</w:t>
            </w:r>
            <w:proofErr w:type="gramEnd"/>
            <w:r w:rsidRPr="00D81723">
              <w:rPr>
                <w:color w:val="000000"/>
              </w:rPr>
              <w:t>дефицит (-) ВПУ</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- 2</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- 2</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Доля резерва</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50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53</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51</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47</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47</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Всего подпитка тепловой сети, в т.ч.:</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тыс. м3/ год</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29,940</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28,215</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22,917</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18,107</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10,118</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10,821</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10,823</w:t>
            </w:r>
          </w:p>
        </w:tc>
      </w:tr>
      <w:tr w:rsidR="007071B5" w:rsidRPr="00D81723" w:rsidTr="00F458E8">
        <w:trPr>
          <w:trHeight w:val="315"/>
        </w:trPr>
        <w:tc>
          <w:tcPr>
            <w:tcW w:w="542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F458E8" w:rsidP="00F458E8">
            <w:pPr>
              <w:rPr>
                <w:color w:val="000000"/>
              </w:rPr>
            </w:pPr>
            <w:r>
              <w:rPr>
                <w:color w:val="000000"/>
              </w:rPr>
              <w:lastRenderedPageBreak/>
              <w:t>н</w:t>
            </w:r>
            <w:r w:rsidR="007071B5" w:rsidRPr="00D81723">
              <w:rPr>
                <w:color w:val="000000"/>
              </w:rPr>
              <w:t>ормативные утечки теплоносителя</w:t>
            </w:r>
          </w:p>
        </w:tc>
        <w:tc>
          <w:tcPr>
            <w:tcW w:w="149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тыс. м3/ год</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9,108</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11,415</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10,317</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9,707</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10,118</w:t>
            </w:r>
          </w:p>
        </w:tc>
        <w:tc>
          <w:tcPr>
            <w:tcW w:w="991"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10,821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10,823</w:t>
            </w:r>
          </w:p>
        </w:tc>
      </w:tr>
      <w:tr w:rsidR="007071B5" w:rsidRPr="00D81723" w:rsidTr="00F458E8">
        <w:trPr>
          <w:trHeight w:val="315"/>
        </w:trPr>
        <w:tc>
          <w:tcPr>
            <w:tcW w:w="542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сверхнормативные утечки теплоносителя</w:t>
            </w:r>
          </w:p>
        </w:tc>
        <w:tc>
          <w:tcPr>
            <w:tcW w:w="1499"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тыс. м3/ год</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91"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r>
      <w:tr w:rsidR="007071B5" w:rsidRPr="00D81723" w:rsidTr="00F458E8">
        <w:trPr>
          <w:trHeight w:val="945"/>
        </w:trPr>
        <w:tc>
          <w:tcPr>
            <w:tcW w:w="5420" w:type="dxa"/>
            <w:tcBorders>
              <w:top w:val="nil"/>
              <w:left w:val="single" w:sz="4" w:space="0" w:color="auto"/>
              <w:bottom w:val="single" w:sz="4" w:space="0" w:color="auto"/>
              <w:right w:val="single" w:sz="4" w:space="0" w:color="auto"/>
            </w:tcBorders>
            <w:shd w:val="clear" w:color="auto" w:fill="auto"/>
            <w:hideMark/>
          </w:tcPr>
          <w:p w:rsidR="007071B5" w:rsidRPr="00D81723" w:rsidRDefault="007071B5" w:rsidP="00F458E8">
            <w:pPr>
              <w:rPr>
                <w:color w:val="000000"/>
              </w:rPr>
            </w:pPr>
            <w:r w:rsidRPr="00D81723">
              <w:rPr>
                <w:color w:val="000000"/>
              </w:rPr>
              <w:t>отпуск теплоносителя из тепловых сетей на цели горячего водоснабжения (для открытых систем теплоснабжения)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тыс. м3/ год</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20,832</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16,800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12,600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8,400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r>
    </w:tbl>
    <w:p w:rsidR="007071B5" w:rsidRDefault="007071B5" w:rsidP="00595E3B">
      <w:pPr>
        <w:autoSpaceDE w:val="0"/>
        <w:autoSpaceDN w:val="0"/>
        <w:adjustRightInd w:val="0"/>
        <w:rPr>
          <w:rFonts w:eastAsia="TimesNewRomanPS-BoldMT"/>
          <w:bCs/>
        </w:rPr>
      </w:pPr>
    </w:p>
    <w:p w:rsidR="00F458E8" w:rsidRDefault="007071B5" w:rsidP="00F458E8">
      <w:pPr>
        <w:autoSpaceDE w:val="0"/>
        <w:autoSpaceDN w:val="0"/>
        <w:adjustRightInd w:val="0"/>
        <w:jc w:val="right"/>
        <w:rPr>
          <w:rFonts w:eastAsia="TimesNewRomanPS-BoldMT"/>
          <w:b/>
          <w:bCs/>
          <w:sz w:val="28"/>
          <w:szCs w:val="28"/>
        </w:rPr>
      </w:pPr>
      <w:r w:rsidRPr="00F458E8">
        <w:rPr>
          <w:rFonts w:eastAsia="TimesNewRomanPS-BoldMT"/>
          <w:bCs/>
          <w:sz w:val="28"/>
          <w:szCs w:val="28"/>
        </w:rPr>
        <w:t>Таблица 2</w:t>
      </w:r>
      <w:r w:rsidR="00247C56">
        <w:rPr>
          <w:rFonts w:eastAsia="TimesNewRomanPS-BoldMT"/>
          <w:bCs/>
          <w:sz w:val="28"/>
          <w:szCs w:val="28"/>
        </w:rPr>
        <w:t>2</w:t>
      </w:r>
    </w:p>
    <w:p w:rsidR="00F458E8" w:rsidRPr="00F458E8" w:rsidRDefault="00F458E8" w:rsidP="00F458E8">
      <w:pPr>
        <w:autoSpaceDE w:val="0"/>
        <w:autoSpaceDN w:val="0"/>
        <w:adjustRightInd w:val="0"/>
        <w:jc w:val="right"/>
        <w:rPr>
          <w:rFonts w:eastAsia="TimesNewRomanPS-BoldMT"/>
          <w:b/>
          <w:bCs/>
          <w:sz w:val="28"/>
          <w:szCs w:val="28"/>
        </w:rPr>
      </w:pPr>
    </w:p>
    <w:p w:rsidR="007071B5" w:rsidRDefault="007071B5" w:rsidP="00F458E8">
      <w:pPr>
        <w:autoSpaceDE w:val="0"/>
        <w:autoSpaceDN w:val="0"/>
        <w:adjustRightInd w:val="0"/>
        <w:jc w:val="center"/>
        <w:rPr>
          <w:rFonts w:eastAsia="TimesNewRomanPSMT"/>
          <w:sz w:val="28"/>
          <w:szCs w:val="28"/>
        </w:rPr>
      </w:pPr>
      <w:r w:rsidRPr="00F458E8">
        <w:rPr>
          <w:rFonts w:eastAsia="TimesNewRomanPSMT"/>
          <w:sz w:val="28"/>
          <w:szCs w:val="28"/>
        </w:rPr>
        <w:t>Баланс производительности водоподготовительных установок и максимально-часовых технологических потерь теплоносителя тепловых сетей котельной «Школьная»</w:t>
      </w:r>
    </w:p>
    <w:p w:rsidR="00F458E8" w:rsidRPr="00F458E8" w:rsidRDefault="00F458E8" w:rsidP="00F458E8">
      <w:pPr>
        <w:autoSpaceDE w:val="0"/>
        <w:autoSpaceDN w:val="0"/>
        <w:adjustRightInd w:val="0"/>
        <w:jc w:val="center"/>
        <w:rPr>
          <w:rFonts w:eastAsia="TimesNewRomanPSMT"/>
          <w:sz w:val="28"/>
          <w:szCs w:val="28"/>
        </w:rPr>
      </w:pPr>
    </w:p>
    <w:tbl>
      <w:tblPr>
        <w:tblW w:w="14044" w:type="dxa"/>
        <w:tblInd w:w="98" w:type="dxa"/>
        <w:tblLook w:val="04A0" w:firstRow="1" w:lastRow="0" w:firstColumn="1" w:lastColumn="0" w:noHBand="0" w:noVBand="1"/>
      </w:tblPr>
      <w:tblGrid>
        <w:gridCol w:w="5420"/>
        <w:gridCol w:w="1499"/>
        <w:gridCol w:w="960"/>
        <w:gridCol w:w="1160"/>
        <w:gridCol w:w="960"/>
        <w:gridCol w:w="960"/>
        <w:gridCol w:w="960"/>
        <w:gridCol w:w="991"/>
        <w:gridCol w:w="1134"/>
      </w:tblGrid>
      <w:tr w:rsidR="007071B5" w:rsidRPr="00D81723" w:rsidTr="00F458E8">
        <w:trPr>
          <w:trHeight w:val="585"/>
        </w:trPr>
        <w:tc>
          <w:tcPr>
            <w:tcW w:w="5420" w:type="dxa"/>
            <w:tcBorders>
              <w:top w:val="single" w:sz="4" w:space="0" w:color="auto"/>
              <w:left w:val="single" w:sz="4" w:space="0" w:color="auto"/>
              <w:bottom w:val="single" w:sz="4" w:space="0" w:color="auto"/>
              <w:right w:val="single" w:sz="4" w:space="0" w:color="auto"/>
            </w:tcBorders>
            <w:shd w:val="clear" w:color="auto" w:fill="auto"/>
            <w:hideMark/>
          </w:tcPr>
          <w:p w:rsidR="007071B5" w:rsidRPr="00D81723" w:rsidRDefault="007071B5" w:rsidP="00F458E8">
            <w:pPr>
              <w:jc w:val="center"/>
              <w:rPr>
                <w:color w:val="000000"/>
              </w:rPr>
            </w:pPr>
            <w:r w:rsidRPr="00D81723">
              <w:rPr>
                <w:color w:val="000000"/>
              </w:rPr>
              <w:t>Зона действия источни</w:t>
            </w:r>
            <w:r w:rsidR="00F458E8">
              <w:rPr>
                <w:color w:val="000000"/>
              </w:rPr>
              <w:t>ка тепловой энергии (котельная «</w:t>
            </w:r>
            <w:r>
              <w:rPr>
                <w:color w:val="000000"/>
              </w:rPr>
              <w:t>Школьная</w:t>
            </w:r>
            <w:r w:rsidR="00F458E8">
              <w:rPr>
                <w:color w:val="000000"/>
              </w:rPr>
              <w:t>»</w:t>
            </w:r>
            <w:r w:rsidRPr="00D81723">
              <w:rPr>
                <w:color w:val="000000"/>
              </w:rPr>
              <w:t>)</w:t>
            </w:r>
          </w:p>
        </w:tc>
        <w:tc>
          <w:tcPr>
            <w:tcW w:w="1499"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Размерность</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2016</w:t>
            </w:r>
          </w:p>
        </w:tc>
        <w:tc>
          <w:tcPr>
            <w:tcW w:w="1160"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2017</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2018</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2019</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2020</w:t>
            </w:r>
          </w:p>
        </w:tc>
        <w:tc>
          <w:tcPr>
            <w:tcW w:w="991"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2021</w:t>
            </w:r>
            <w:r w:rsidR="00F458E8">
              <w:rPr>
                <w:color w:val="000000"/>
              </w:rPr>
              <w:t xml:space="preserve"> – </w:t>
            </w:r>
            <w:r w:rsidRPr="00391C03">
              <w:rPr>
                <w:color w:val="000000"/>
              </w:rPr>
              <w:t>2025</w:t>
            </w:r>
          </w:p>
        </w:tc>
        <w:tc>
          <w:tcPr>
            <w:tcW w:w="1134"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2026</w:t>
            </w:r>
            <w:r w:rsidR="00F458E8">
              <w:rPr>
                <w:color w:val="000000"/>
              </w:rPr>
              <w:t xml:space="preserve"> – </w:t>
            </w:r>
            <w:r w:rsidRPr="00391C03">
              <w:rPr>
                <w:color w:val="000000"/>
              </w:rPr>
              <w:t>2030</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Производительность ВПУ</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т/ч</w:t>
            </w:r>
          </w:p>
        </w:tc>
        <w:tc>
          <w:tcPr>
            <w:tcW w:w="9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2,4</w:t>
            </w:r>
          </w:p>
        </w:tc>
        <w:tc>
          <w:tcPr>
            <w:tcW w:w="9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2,4</w:t>
            </w:r>
          </w:p>
        </w:tc>
        <w:tc>
          <w:tcPr>
            <w:tcW w:w="9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2,4</w:t>
            </w:r>
          </w:p>
        </w:tc>
        <w:tc>
          <w:tcPr>
            <w:tcW w:w="991"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2,4</w:t>
            </w:r>
          </w:p>
        </w:tc>
        <w:tc>
          <w:tcPr>
            <w:tcW w:w="1134"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2,4</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Средневзвешенный срок службы</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лет</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7</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12</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Располагаемая производительность ВПУ</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т/ч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2,4</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2,4</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2,4</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2,4</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2,4</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Потери располагаемой производительности</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Собственные нужды</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т/ч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Всего подпитка тепловой сети, в т.ч.:</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4,3</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3,2</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2,3</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1,8</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0,8</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0,8</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0,8</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нормативные утечки теплоносителя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0,7</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0,7</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0,8</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0,8</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0,8</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0,8</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0,8</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сверхнормативные утечки теплоносителя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r>
      <w:tr w:rsidR="007071B5" w:rsidRPr="00D81723" w:rsidTr="00F458E8">
        <w:trPr>
          <w:trHeight w:val="660"/>
        </w:trPr>
        <w:tc>
          <w:tcPr>
            <w:tcW w:w="5420" w:type="dxa"/>
            <w:tcBorders>
              <w:top w:val="nil"/>
              <w:left w:val="single" w:sz="4" w:space="0" w:color="auto"/>
              <w:bottom w:val="single" w:sz="4" w:space="0" w:color="auto"/>
              <w:right w:val="single" w:sz="4" w:space="0" w:color="auto"/>
            </w:tcBorders>
            <w:shd w:val="clear" w:color="auto" w:fill="auto"/>
            <w:hideMark/>
          </w:tcPr>
          <w:p w:rsidR="007071B5" w:rsidRPr="00D81723" w:rsidRDefault="007071B5" w:rsidP="00F458E8">
            <w:pPr>
              <w:rPr>
                <w:color w:val="000000"/>
              </w:rPr>
            </w:pPr>
            <w:r w:rsidRPr="00D81723">
              <w:rPr>
                <w:color w:val="000000"/>
              </w:rPr>
              <w:t xml:space="preserve">Отпуск теплоносителя из тепловых сетей на цели горячего водоснабжения </w:t>
            </w:r>
            <w:proofErr w:type="gramStart"/>
            <w:r w:rsidRPr="00D81723">
              <w:rPr>
                <w:color w:val="000000"/>
              </w:rPr>
              <w:t xml:space="preserve">( </w:t>
            </w:r>
            <w:proofErr w:type="gramEnd"/>
            <w:r w:rsidRPr="00D81723">
              <w:rPr>
                <w:color w:val="000000"/>
              </w:rPr>
              <w:t>для открытых систем теплоснабжения)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3,6</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2,5</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1,5</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r>
      <w:tr w:rsidR="007071B5" w:rsidRPr="00D81723" w:rsidTr="00F458E8">
        <w:trPr>
          <w:trHeight w:val="630"/>
        </w:trPr>
        <w:tc>
          <w:tcPr>
            <w:tcW w:w="5420" w:type="dxa"/>
            <w:tcBorders>
              <w:top w:val="nil"/>
              <w:left w:val="single" w:sz="4" w:space="0" w:color="auto"/>
              <w:bottom w:val="single" w:sz="4" w:space="0" w:color="auto"/>
              <w:right w:val="single" w:sz="4" w:space="0" w:color="auto"/>
            </w:tcBorders>
            <w:shd w:val="clear" w:color="auto" w:fill="auto"/>
            <w:hideMark/>
          </w:tcPr>
          <w:p w:rsidR="007071B5" w:rsidRPr="00D81723" w:rsidRDefault="007071B5" w:rsidP="00F458E8">
            <w:pPr>
              <w:rPr>
                <w:color w:val="000000"/>
              </w:rPr>
            </w:pPr>
            <w:r w:rsidRPr="00D81723">
              <w:rPr>
                <w:color w:val="000000"/>
              </w:rPr>
              <w:t>Максимум подпитки тепловой сети в эксплуатационном режиме</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1,2</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1,1</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1,2</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1,3</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1,2</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1,2</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1,2</w:t>
            </w:r>
          </w:p>
        </w:tc>
      </w:tr>
      <w:tr w:rsidR="007071B5" w:rsidRPr="00D81723" w:rsidTr="00F458E8">
        <w:trPr>
          <w:trHeight w:val="630"/>
        </w:trPr>
        <w:tc>
          <w:tcPr>
            <w:tcW w:w="5420" w:type="dxa"/>
            <w:tcBorders>
              <w:top w:val="nil"/>
              <w:left w:val="single" w:sz="4" w:space="0" w:color="auto"/>
              <w:bottom w:val="single" w:sz="4" w:space="0" w:color="auto"/>
              <w:right w:val="single" w:sz="4" w:space="0" w:color="auto"/>
            </w:tcBorders>
            <w:shd w:val="clear" w:color="auto" w:fill="auto"/>
            <w:hideMark/>
          </w:tcPr>
          <w:p w:rsidR="007071B5" w:rsidRPr="00D81723" w:rsidRDefault="007071B5" w:rsidP="00F458E8">
            <w:pPr>
              <w:rPr>
                <w:color w:val="000000"/>
              </w:rPr>
            </w:pPr>
            <w:r w:rsidRPr="00D81723">
              <w:rPr>
                <w:color w:val="000000"/>
              </w:rPr>
              <w:t>Максимальная подпитка тепловой сети в период повреждения участка</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5,9</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5,5</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6,0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6,3</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6,1</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6,1</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6,1</w:t>
            </w:r>
          </w:p>
        </w:tc>
      </w:tr>
      <w:tr w:rsidR="007071B5" w:rsidRPr="00D81723" w:rsidTr="00F458E8">
        <w:trPr>
          <w:trHeight w:val="315"/>
        </w:trPr>
        <w:tc>
          <w:tcPr>
            <w:tcW w:w="542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Резерв</w:t>
            </w:r>
            <w:proofErr w:type="gramStart"/>
            <w:r w:rsidRPr="00D81723">
              <w:rPr>
                <w:color w:val="000000"/>
              </w:rPr>
              <w:t xml:space="preserve"> (+)/</w:t>
            </w:r>
            <w:proofErr w:type="gramEnd"/>
            <w:r w:rsidRPr="00D81723">
              <w:rPr>
                <w:color w:val="000000"/>
              </w:rPr>
              <w:t>дефицит (-) ВПУ</w:t>
            </w:r>
          </w:p>
        </w:tc>
        <w:tc>
          <w:tcPr>
            <w:tcW w:w="149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м3/ч</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w:t>
            </w:r>
          </w:p>
        </w:tc>
        <w:tc>
          <w:tcPr>
            <w:tcW w:w="991"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w:t>
            </w:r>
          </w:p>
        </w:tc>
      </w:tr>
      <w:tr w:rsidR="007071B5" w:rsidRPr="00D81723" w:rsidTr="00F458E8">
        <w:trPr>
          <w:trHeight w:val="315"/>
        </w:trPr>
        <w:tc>
          <w:tcPr>
            <w:tcW w:w="542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lastRenderedPageBreak/>
              <w:t>Доля резерва</w:t>
            </w:r>
          </w:p>
        </w:tc>
        <w:tc>
          <w:tcPr>
            <w:tcW w:w="1499"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50</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47</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49</w:t>
            </w:r>
          </w:p>
        </w:tc>
        <w:tc>
          <w:tcPr>
            <w:tcW w:w="991"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48</w:t>
            </w:r>
          </w:p>
        </w:tc>
        <w:tc>
          <w:tcPr>
            <w:tcW w:w="1134"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49</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Всего подпитка тепловой сети, в т.ч.:</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тыс. м3/ год</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36,448</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26,804</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18,902</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14,984</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6,407</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6,388</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6,391</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нормативные утечки теплоносителя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тыс. м3/ год</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6,280</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5,804</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6,302</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6,584</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6,407</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6,388</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6,391</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сверхнормативные утечки теплоносителя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тыс. м3/ год</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r>
      <w:tr w:rsidR="007071B5" w:rsidRPr="00D81723" w:rsidTr="00F458E8">
        <w:trPr>
          <w:trHeight w:val="825"/>
        </w:trPr>
        <w:tc>
          <w:tcPr>
            <w:tcW w:w="5420" w:type="dxa"/>
            <w:tcBorders>
              <w:top w:val="nil"/>
              <w:left w:val="single" w:sz="4" w:space="0" w:color="auto"/>
              <w:bottom w:val="single" w:sz="4" w:space="0" w:color="auto"/>
              <w:right w:val="single" w:sz="4" w:space="0" w:color="auto"/>
            </w:tcBorders>
            <w:shd w:val="clear" w:color="auto" w:fill="auto"/>
            <w:hideMark/>
          </w:tcPr>
          <w:p w:rsidR="007071B5" w:rsidRPr="00D81723" w:rsidRDefault="007071B5" w:rsidP="00F458E8">
            <w:pPr>
              <w:rPr>
                <w:color w:val="000000"/>
              </w:rPr>
            </w:pPr>
            <w:r w:rsidRPr="00D81723">
              <w:rPr>
                <w:color w:val="000000"/>
              </w:rPr>
              <w:t>отпуск теплоносителя из тепловых сетей на цели горячего водоснабжения (для открытых систем теплоснабжения)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тыс. м3/ год</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30,240</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21,00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12,600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8,400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r>
    </w:tbl>
    <w:p w:rsidR="007071B5" w:rsidRPr="00B91EEF" w:rsidRDefault="007071B5" w:rsidP="00595E3B">
      <w:pPr>
        <w:autoSpaceDE w:val="0"/>
        <w:autoSpaceDN w:val="0"/>
        <w:adjustRightInd w:val="0"/>
        <w:rPr>
          <w:rFonts w:eastAsia="TimesNewRomanPSMT"/>
        </w:rPr>
      </w:pPr>
    </w:p>
    <w:p w:rsidR="00F458E8" w:rsidRDefault="007071B5" w:rsidP="00F458E8">
      <w:pPr>
        <w:autoSpaceDE w:val="0"/>
        <w:autoSpaceDN w:val="0"/>
        <w:adjustRightInd w:val="0"/>
        <w:jc w:val="right"/>
        <w:rPr>
          <w:rFonts w:eastAsia="TimesNewRomanPS-BoldMT"/>
          <w:bCs/>
          <w:sz w:val="28"/>
          <w:szCs w:val="28"/>
        </w:rPr>
      </w:pPr>
      <w:r w:rsidRPr="00F458E8">
        <w:rPr>
          <w:rFonts w:eastAsia="TimesNewRomanPS-BoldMT"/>
          <w:bCs/>
          <w:sz w:val="28"/>
          <w:szCs w:val="28"/>
        </w:rPr>
        <w:t>Таблица 2</w:t>
      </w:r>
      <w:r w:rsidR="00247C56">
        <w:rPr>
          <w:rFonts w:eastAsia="TimesNewRomanPS-BoldMT"/>
          <w:bCs/>
          <w:sz w:val="28"/>
          <w:szCs w:val="28"/>
        </w:rPr>
        <w:t>3</w:t>
      </w:r>
    </w:p>
    <w:p w:rsidR="00F458E8" w:rsidRPr="00F458E8" w:rsidRDefault="00F458E8" w:rsidP="00F458E8">
      <w:pPr>
        <w:autoSpaceDE w:val="0"/>
        <w:autoSpaceDN w:val="0"/>
        <w:adjustRightInd w:val="0"/>
        <w:jc w:val="right"/>
        <w:rPr>
          <w:rFonts w:eastAsia="TimesNewRomanPS-BoldMT"/>
          <w:b/>
          <w:bCs/>
          <w:sz w:val="28"/>
          <w:szCs w:val="28"/>
        </w:rPr>
      </w:pPr>
    </w:p>
    <w:p w:rsidR="007071B5" w:rsidRPr="00F458E8" w:rsidRDefault="007071B5" w:rsidP="00F458E8">
      <w:pPr>
        <w:autoSpaceDE w:val="0"/>
        <w:autoSpaceDN w:val="0"/>
        <w:adjustRightInd w:val="0"/>
        <w:jc w:val="center"/>
        <w:rPr>
          <w:rFonts w:eastAsia="TimesNewRomanPSMT"/>
          <w:sz w:val="28"/>
          <w:szCs w:val="28"/>
        </w:rPr>
      </w:pPr>
      <w:r w:rsidRPr="00F458E8">
        <w:rPr>
          <w:rFonts w:eastAsia="TimesNewRomanPSMT"/>
          <w:sz w:val="28"/>
          <w:szCs w:val="28"/>
        </w:rPr>
        <w:t>Баланс производительности водоподготовительных установок и максимально-часовых технологических потерь теплоносителя тепловых сетей котельной «Сказка»</w:t>
      </w:r>
    </w:p>
    <w:p w:rsidR="007071B5" w:rsidRPr="00AB045D" w:rsidRDefault="007071B5" w:rsidP="00595E3B">
      <w:pPr>
        <w:autoSpaceDE w:val="0"/>
        <w:autoSpaceDN w:val="0"/>
        <w:adjustRightInd w:val="0"/>
        <w:rPr>
          <w:rFonts w:eastAsia="TimesNewRomanPSMT"/>
        </w:rPr>
      </w:pPr>
    </w:p>
    <w:tbl>
      <w:tblPr>
        <w:tblW w:w="14044" w:type="dxa"/>
        <w:tblInd w:w="98" w:type="dxa"/>
        <w:tblLook w:val="04A0" w:firstRow="1" w:lastRow="0" w:firstColumn="1" w:lastColumn="0" w:noHBand="0" w:noVBand="1"/>
      </w:tblPr>
      <w:tblGrid>
        <w:gridCol w:w="5420"/>
        <w:gridCol w:w="1499"/>
        <w:gridCol w:w="960"/>
        <w:gridCol w:w="1160"/>
        <w:gridCol w:w="960"/>
        <w:gridCol w:w="960"/>
        <w:gridCol w:w="960"/>
        <w:gridCol w:w="991"/>
        <w:gridCol w:w="1134"/>
      </w:tblGrid>
      <w:tr w:rsidR="007071B5" w:rsidRPr="00D81723" w:rsidTr="00F458E8">
        <w:trPr>
          <w:trHeight w:val="585"/>
        </w:trPr>
        <w:tc>
          <w:tcPr>
            <w:tcW w:w="5420" w:type="dxa"/>
            <w:tcBorders>
              <w:top w:val="single" w:sz="4" w:space="0" w:color="auto"/>
              <w:left w:val="single" w:sz="4" w:space="0" w:color="auto"/>
              <w:bottom w:val="single" w:sz="4" w:space="0" w:color="auto"/>
              <w:right w:val="single" w:sz="4" w:space="0" w:color="auto"/>
            </w:tcBorders>
            <w:shd w:val="clear" w:color="auto" w:fill="auto"/>
            <w:hideMark/>
          </w:tcPr>
          <w:p w:rsidR="007071B5" w:rsidRPr="00D81723" w:rsidRDefault="007071B5" w:rsidP="00F458E8">
            <w:pPr>
              <w:jc w:val="center"/>
              <w:rPr>
                <w:color w:val="000000"/>
              </w:rPr>
            </w:pPr>
            <w:r w:rsidRPr="00D81723">
              <w:rPr>
                <w:color w:val="000000"/>
              </w:rPr>
              <w:t xml:space="preserve">Зона действия источника тепловой энергии </w:t>
            </w:r>
            <w:r w:rsidR="00F458E8">
              <w:rPr>
                <w:color w:val="000000"/>
              </w:rPr>
              <w:t>(котельная «</w:t>
            </w:r>
            <w:r>
              <w:rPr>
                <w:color w:val="000000"/>
              </w:rPr>
              <w:t>Сказка</w:t>
            </w:r>
            <w:r w:rsidR="00F458E8">
              <w:rPr>
                <w:color w:val="000000"/>
              </w:rPr>
              <w:t>»</w:t>
            </w:r>
            <w:r w:rsidRPr="00D81723">
              <w:rPr>
                <w:color w:val="000000"/>
              </w:rPr>
              <w:t>)</w:t>
            </w:r>
          </w:p>
        </w:tc>
        <w:tc>
          <w:tcPr>
            <w:tcW w:w="1499"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Размерность</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2016</w:t>
            </w:r>
          </w:p>
        </w:tc>
        <w:tc>
          <w:tcPr>
            <w:tcW w:w="1160"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2017</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2018</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2019</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2020</w:t>
            </w:r>
          </w:p>
        </w:tc>
        <w:tc>
          <w:tcPr>
            <w:tcW w:w="991"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2021</w:t>
            </w:r>
            <w:r w:rsidR="00F458E8">
              <w:rPr>
                <w:color w:val="000000"/>
              </w:rPr>
              <w:t xml:space="preserve"> – </w:t>
            </w:r>
            <w:r w:rsidRPr="00391C03">
              <w:rPr>
                <w:color w:val="000000"/>
              </w:rPr>
              <w:t>2025</w:t>
            </w:r>
          </w:p>
        </w:tc>
        <w:tc>
          <w:tcPr>
            <w:tcW w:w="1134"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2026</w:t>
            </w:r>
            <w:r w:rsidR="00F458E8">
              <w:rPr>
                <w:color w:val="000000"/>
              </w:rPr>
              <w:t xml:space="preserve"> – </w:t>
            </w:r>
            <w:r w:rsidRPr="00391C03">
              <w:rPr>
                <w:color w:val="000000"/>
              </w:rPr>
              <w:t>2030</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Производительность ВПУ</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т/ч</w:t>
            </w:r>
          </w:p>
        </w:tc>
        <w:tc>
          <w:tcPr>
            <w:tcW w:w="9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2,2</w:t>
            </w:r>
          </w:p>
        </w:tc>
        <w:tc>
          <w:tcPr>
            <w:tcW w:w="9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2,2</w:t>
            </w:r>
          </w:p>
        </w:tc>
        <w:tc>
          <w:tcPr>
            <w:tcW w:w="9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2,2</w:t>
            </w:r>
          </w:p>
        </w:tc>
        <w:tc>
          <w:tcPr>
            <w:tcW w:w="991"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2,2</w:t>
            </w:r>
          </w:p>
        </w:tc>
        <w:tc>
          <w:tcPr>
            <w:tcW w:w="1134"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2,2</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Средневзвешенный срок службы</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лет</w:t>
            </w:r>
          </w:p>
        </w:tc>
        <w:tc>
          <w:tcPr>
            <w:tcW w:w="9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0</w:t>
            </w:r>
          </w:p>
        </w:tc>
        <w:tc>
          <w:tcPr>
            <w:tcW w:w="9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1</w:t>
            </w:r>
          </w:p>
        </w:tc>
        <w:tc>
          <w:tcPr>
            <w:tcW w:w="960"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2</w:t>
            </w:r>
          </w:p>
        </w:tc>
        <w:tc>
          <w:tcPr>
            <w:tcW w:w="991"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7</w:t>
            </w:r>
          </w:p>
        </w:tc>
        <w:tc>
          <w:tcPr>
            <w:tcW w:w="1134" w:type="dxa"/>
            <w:tcBorders>
              <w:top w:val="nil"/>
              <w:left w:val="nil"/>
              <w:bottom w:val="single" w:sz="4" w:space="0" w:color="auto"/>
              <w:right w:val="single" w:sz="4" w:space="0" w:color="auto"/>
            </w:tcBorders>
            <w:shd w:val="clear" w:color="auto" w:fill="auto"/>
            <w:noWrap/>
            <w:hideMark/>
          </w:tcPr>
          <w:p w:rsidR="007071B5" w:rsidRPr="00391C03" w:rsidRDefault="007071B5" w:rsidP="00F458E8">
            <w:pPr>
              <w:jc w:val="center"/>
              <w:rPr>
                <w:color w:val="000000"/>
              </w:rPr>
            </w:pPr>
            <w:r w:rsidRPr="00391C03">
              <w:rPr>
                <w:color w:val="000000"/>
              </w:rPr>
              <w:t>12</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Располагаемая производительность ВПУ</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т/ч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2,2</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2,2</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2,2</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2,2</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2,2</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Потери располагаемой производительности</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Собственные нужды</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т/ч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Всего подпитка тепловой сети, в т.ч.:</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0,32</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0,28</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0,28</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0,28</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0,28</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0,3</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0,3</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Pr>
                <w:color w:val="000000"/>
              </w:rPr>
              <w:t>0,3</w:t>
            </w:r>
            <w:r w:rsidRPr="00D81723">
              <w:rPr>
                <w:color w:val="000000"/>
              </w:rPr>
              <w:t>- нормативные утечки теплоносителя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0,28</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0,28</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0,28</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0,28</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0,3</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03,</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0,3</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сверхнормативные утечки теплоносителя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r>
      <w:tr w:rsidR="007071B5" w:rsidRPr="00D81723" w:rsidTr="00F458E8">
        <w:trPr>
          <w:trHeight w:val="770"/>
        </w:trPr>
        <w:tc>
          <w:tcPr>
            <w:tcW w:w="5420" w:type="dxa"/>
            <w:tcBorders>
              <w:top w:val="nil"/>
              <w:left w:val="single" w:sz="4" w:space="0" w:color="auto"/>
              <w:bottom w:val="single" w:sz="4" w:space="0" w:color="auto"/>
              <w:right w:val="single" w:sz="4" w:space="0" w:color="auto"/>
            </w:tcBorders>
            <w:shd w:val="clear" w:color="auto" w:fill="auto"/>
            <w:hideMark/>
          </w:tcPr>
          <w:p w:rsidR="007071B5" w:rsidRPr="00D81723" w:rsidRDefault="007071B5" w:rsidP="00F458E8">
            <w:pPr>
              <w:rPr>
                <w:color w:val="000000"/>
              </w:rPr>
            </w:pPr>
            <w:r w:rsidRPr="00D81723">
              <w:rPr>
                <w:color w:val="000000"/>
              </w:rPr>
              <w:t xml:space="preserve">Отпуск теплоносителя из тепловых сетей на цели горячего водоснабжения </w:t>
            </w:r>
            <w:proofErr w:type="gramStart"/>
            <w:r w:rsidRPr="00D81723">
              <w:rPr>
                <w:color w:val="000000"/>
              </w:rPr>
              <w:t xml:space="preserve">( </w:t>
            </w:r>
            <w:proofErr w:type="gramEnd"/>
            <w:r w:rsidRPr="00D81723">
              <w:rPr>
                <w:color w:val="000000"/>
              </w:rPr>
              <w:t>для открытых систем теплоснабжения)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0,04</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r>
      <w:tr w:rsidR="007071B5" w:rsidRPr="00D81723" w:rsidTr="00114E73">
        <w:trPr>
          <w:trHeight w:val="630"/>
        </w:trPr>
        <w:tc>
          <w:tcPr>
            <w:tcW w:w="5420" w:type="dxa"/>
            <w:tcBorders>
              <w:top w:val="nil"/>
              <w:left w:val="single" w:sz="4" w:space="0" w:color="auto"/>
              <w:bottom w:val="single" w:sz="4" w:space="0" w:color="auto"/>
              <w:right w:val="single" w:sz="4" w:space="0" w:color="auto"/>
            </w:tcBorders>
            <w:shd w:val="clear" w:color="auto" w:fill="auto"/>
            <w:hideMark/>
          </w:tcPr>
          <w:p w:rsidR="007071B5" w:rsidRPr="00D81723" w:rsidRDefault="007071B5" w:rsidP="00F458E8">
            <w:pPr>
              <w:rPr>
                <w:color w:val="000000"/>
              </w:rPr>
            </w:pPr>
            <w:r w:rsidRPr="00D81723">
              <w:rPr>
                <w:color w:val="000000"/>
              </w:rPr>
              <w:t>Максимум подпитки тепловой сети в эксплуатационном режиме</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2,1</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2,1</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2,1</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2,1</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1,9</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1,9</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1,9</w:t>
            </w:r>
          </w:p>
        </w:tc>
      </w:tr>
      <w:tr w:rsidR="007071B5" w:rsidRPr="00D81723" w:rsidTr="00114E73">
        <w:trPr>
          <w:trHeight w:val="630"/>
        </w:trPr>
        <w:tc>
          <w:tcPr>
            <w:tcW w:w="5420" w:type="dxa"/>
            <w:tcBorders>
              <w:top w:val="single" w:sz="4" w:space="0" w:color="auto"/>
              <w:left w:val="single" w:sz="4" w:space="0" w:color="auto"/>
              <w:bottom w:val="single" w:sz="4" w:space="0" w:color="auto"/>
              <w:right w:val="single" w:sz="4" w:space="0" w:color="auto"/>
            </w:tcBorders>
            <w:shd w:val="clear" w:color="auto" w:fill="auto"/>
            <w:hideMark/>
          </w:tcPr>
          <w:p w:rsidR="007071B5" w:rsidRPr="00D81723" w:rsidRDefault="007071B5" w:rsidP="00F458E8">
            <w:pPr>
              <w:rPr>
                <w:color w:val="000000"/>
              </w:rPr>
            </w:pPr>
            <w:r w:rsidRPr="00D81723">
              <w:rPr>
                <w:color w:val="000000"/>
              </w:rPr>
              <w:lastRenderedPageBreak/>
              <w:t>Максимальная подпитка тепловой сети в период повреждения участка</w:t>
            </w:r>
          </w:p>
        </w:tc>
        <w:tc>
          <w:tcPr>
            <w:tcW w:w="149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м3/ч</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10,4</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10,4</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10,4</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10,6</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9,6</w:t>
            </w:r>
          </w:p>
        </w:tc>
        <w:tc>
          <w:tcPr>
            <w:tcW w:w="991"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9,6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9,6</w:t>
            </w:r>
          </w:p>
        </w:tc>
      </w:tr>
      <w:tr w:rsidR="007071B5" w:rsidRPr="00D81723" w:rsidTr="00114E73">
        <w:trPr>
          <w:trHeight w:val="315"/>
        </w:trPr>
        <w:tc>
          <w:tcPr>
            <w:tcW w:w="542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Резерв</w:t>
            </w:r>
            <w:proofErr w:type="gramStart"/>
            <w:r w:rsidRPr="00D81723">
              <w:rPr>
                <w:color w:val="000000"/>
              </w:rPr>
              <w:t xml:space="preserve"> (+)/</w:t>
            </w:r>
            <w:proofErr w:type="gramEnd"/>
            <w:r w:rsidRPr="00D81723">
              <w:rPr>
                <w:color w:val="000000"/>
              </w:rPr>
              <w:t>дефицит (-) ВПУ</w:t>
            </w:r>
          </w:p>
        </w:tc>
        <w:tc>
          <w:tcPr>
            <w:tcW w:w="1499"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м3/ч</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w:t>
            </w:r>
          </w:p>
        </w:tc>
        <w:tc>
          <w:tcPr>
            <w:tcW w:w="1160"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91"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Доля резерва</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5</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4</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12</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12</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13</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Всего подпитка тепловой сети, в т.ч.:</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тыс. м3/ год</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2,720</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2,384</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2,339</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2,339</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2,339</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2,339</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2,339</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нормативные утечки теплоносителя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тыс. м3/ год</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2,384</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2,384</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2,339</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2,339</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2,339</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2,339</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2,339</w:t>
            </w:r>
          </w:p>
        </w:tc>
      </w:tr>
      <w:tr w:rsidR="007071B5" w:rsidRPr="00D81723" w:rsidTr="00F458E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F458E8">
            <w:pPr>
              <w:rPr>
                <w:color w:val="000000"/>
              </w:rPr>
            </w:pPr>
            <w:r w:rsidRPr="00D81723">
              <w:rPr>
                <w:color w:val="000000"/>
              </w:rPr>
              <w:t>сверхнормативные утечки теплоносителя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тыс. м3/ год</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r>
      <w:tr w:rsidR="007071B5" w:rsidRPr="00D81723" w:rsidTr="00F458E8">
        <w:trPr>
          <w:trHeight w:val="736"/>
        </w:trPr>
        <w:tc>
          <w:tcPr>
            <w:tcW w:w="5420" w:type="dxa"/>
            <w:tcBorders>
              <w:top w:val="nil"/>
              <w:left w:val="single" w:sz="4" w:space="0" w:color="auto"/>
              <w:bottom w:val="single" w:sz="4" w:space="0" w:color="auto"/>
              <w:right w:val="single" w:sz="4" w:space="0" w:color="auto"/>
            </w:tcBorders>
            <w:shd w:val="clear" w:color="auto" w:fill="auto"/>
            <w:hideMark/>
          </w:tcPr>
          <w:p w:rsidR="007071B5" w:rsidRPr="00D81723" w:rsidRDefault="007071B5" w:rsidP="00F458E8">
            <w:pPr>
              <w:rPr>
                <w:color w:val="000000"/>
              </w:rPr>
            </w:pPr>
            <w:r w:rsidRPr="00D81723">
              <w:rPr>
                <w:color w:val="000000"/>
              </w:rPr>
              <w:t>отпуск теплоносителя из тепловых сетей на цели горячего водоснабжения (для открытых систем теплоснабжения)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sidRPr="00D81723">
              <w:rPr>
                <w:color w:val="000000"/>
              </w:rPr>
              <w:t>тыс. м3/ год</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0,336</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F458E8">
            <w:pPr>
              <w:jc w:val="center"/>
              <w:rPr>
                <w:color w:val="000000"/>
              </w:rPr>
            </w:pPr>
            <w:r>
              <w:rPr>
                <w:color w:val="000000"/>
              </w:rPr>
              <w:t>-</w:t>
            </w:r>
          </w:p>
        </w:tc>
      </w:tr>
    </w:tbl>
    <w:p w:rsidR="007071B5" w:rsidRDefault="007071B5" w:rsidP="00595E3B">
      <w:pPr>
        <w:autoSpaceDE w:val="0"/>
        <w:autoSpaceDN w:val="0"/>
        <w:adjustRightInd w:val="0"/>
        <w:rPr>
          <w:rFonts w:eastAsia="TimesNewRomanPSMT"/>
        </w:rPr>
      </w:pPr>
    </w:p>
    <w:p w:rsidR="00114E73" w:rsidRPr="00114E73" w:rsidRDefault="007071B5" w:rsidP="00114E73">
      <w:pPr>
        <w:autoSpaceDE w:val="0"/>
        <w:autoSpaceDN w:val="0"/>
        <w:adjustRightInd w:val="0"/>
        <w:jc w:val="right"/>
        <w:rPr>
          <w:rFonts w:eastAsia="TimesNewRomanPS-BoldMT"/>
          <w:b/>
          <w:bCs/>
          <w:sz w:val="28"/>
          <w:szCs w:val="28"/>
        </w:rPr>
      </w:pPr>
      <w:r w:rsidRPr="00114E73">
        <w:rPr>
          <w:rFonts w:eastAsia="TimesNewRomanPS-BoldMT"/>
          <w:bCs/>
          <w:sz w:val="28"/>
          <w:szCs w:val="28"/>
        </w:rPr>
        <w:t>Таблица 2</w:t>
      </w:r>
      <w:r w:rsidR="00247C56">
        <w:rPr>
          <w:rFonts w:eastAsia="TimesNewRomanPS-BoldMT"/>
          <w:bCs/>
          <w:sz w:val="28"/>
          <w:szCs w:val="28"/>
        </w:rPr>
        <w:t>4</w:t>
      </w:r>
    </w:p>
    <w:p w:rsidR="00114E73" w:rsidRPr="00114E73" w:rsidRDefault="00114E73" w:rsidP="00114E73">
      <w:pPr>
        <w:autoSpaceDE w:val="0"/>
        <w:autoSpaceDN w:val="0"/>
        <w:adjustRightInd w:val="0"/>
        <w:jc w:val="right"/>
        <w:rPr>
          <w:rFonts w:eastAsia="TimesNewRomanPS-BoldMT"/>
          <w:b/>
          <w:bCs/>
          <w:sz w:val="28"/>
          <w:szCs w:val="28"/>
        </w:rPr>
      </w:pPr>
    </w:p>
    <w:p w:rsidR="007071B5" w:rsidRDefault="007071B5" w:rsidP="00114E73">
      <w:pPr>
        <w:autoSpaceDE w:val="0"/>
        <w:autoSpaceDN w:val="0"/>
        <w:adjustRightInd w:val="0"/>
        <w:jc w:val="center"/>
        <w:rPr>
          <w:rFonts w:eastAsia="TimesNewRomanPSMT"/>
          <w:sz w:val="28"/>
          <w:szCs w:val="28"/>
        </w:rPr>
      </w:pPr>
      <w:r w:rsidRPr="00114E73">
        <w:rPr>
          <w:rFonts w:eastAsia="TimesNewRomanPSMT"/>
          <w:sz w:val="28"/>
          <w:szCs w:val="28"/>
        </w:rPr>
        <w:t>Баланс производительности водоподготовительных установок и максимально-часовых технологических потерь теплоносителя тепловых сетей котельной «Тепличная»</w:t>
      </w:r>
    </w:p>
    <w:p w:rsidR="00114E73" w:rsidRPr="00114E73" w:rsidRDefault="00114E73" w:rsidP="00114E73">
      <w:pPr>
        <w:autoSpaceDE w:val="0"/>
        <w:autoSpaceDN w:val="0"/>
        <w:adjustRightInd w:val="0"/>
        <w:jc w:val="center"/>
        <w:rPr>
          <w:rFonts w:eastAsia="TimesNewRomanPSMT"/>
          <w:sz w:val="28"/>
          <w:szCs w:val="28"/>
        </w:rPr>
      </w:pPr>
    </w:p>
    <w:tbl>
      <w:tblPr>
        <w:tblW w:w="14044" w:type="dxa"/>
        <w:tblInd w:w="98" w:type="dxa"/>
        <w:tblLook w:val="04A0" w:firstRow="1" w:lastRow="0" w:firstColumn="1" w:lastColumn="0" w:noHBand="0" w:noVBand="1"/>
      </w:tblPr>
      <w:tblGrid>
        <w:gridCol w:w="5420"/>
        <w:gridCol w:w="1499"/>
        <w:gridCol w:w="960"/>
        <w:gridCol w:w="1160"/>
        <w:gridCol w:w="960"/>
        <w:gridCol w:w="960"/>
        <w:gridCol w:w="960"/>
        <w:gridCol w:w="991"/>
        <w:gridCol w:w="1134"/>
      </w:tblGrid>
      <w:tr w:rsidR="007071B5" w:rsidRPr="00D81723" w:rsidTr="00114E73">
        <w:trPr>
          <w:trHeight w:val="585"/>
        </w:trPr>
        <w:tc>
          <w:tcPr>
            <w:tcW w:w="5420" w:type="dxa"/>
            <w:tcBorders>
              <w:top w:val="single" w:sz="4" w:space="0" w:color="auto"/>
              <w:left w:val="single" w:sz="4" w:space="0" w:color="auto"/>
              <w:bottom w:val="single" w:sz="4" w:space="0" w:color="auto"/>
              <w:right w:val="single" w:sz="4" w:space="0" w:color="auto"/>
            </w:tcBorders>
            <w:shd w:val="clear" w:color="auto" w:fill="auto"/>
            <w:hideMark/>
          </w:tcPr>
          <w:p w:rsidR="007071B5" w:rsidRPr="00D81723" w:rsidRDefault="007071B5" w:rsidP="00114E73">
            <w:pPr>
              <w:jc w:val="center"/>
              <w:rPr>
                <w:color w:val="000000"/>
              </w:rPr>
            </w:pPr>
            <w:r w:rsidRPr="00D81723">
              <w:rPr>
                <w:color w:val="000000"/>
              </w:rPr>
              <w:t>Зона действия источни</w:t>
            </w:r>
            <w:r w:rsidR="00114E73">
              <w:rPr>
                <w:color w:val="000000"/>
              </w:rPr>
              <w:t>ка тепловой энергии (котельная «</w:t>
            </w:r>
            <w:r>
              <w:rPr>
                <w:color w:val="000000"/>
              </w:rPr>
              <w:t>Тепличная</w:t>
            </w:r>
            <w:r w:rsidR="00114E73">
              <w:rPr>
                <w:color w:val="000000"/>
              </w:rPr>
              <w:t>»</w:t>
            </w:r>
            <w:r w:rsidRPr="00D81723">
              <w:rPr>
                <w:color w:val="000000"/>
              </w:rPr>
              <w:t>)</w:t>
            </w:r>
          </w:p>
        </w:tc>
        <w:tc>
          <w:tcPr>
            <w:tcW w:w="1499"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Размерность</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114E73">
            <w:pPr>
              <w:jc w:val="center"/>
              <w:rPr>
                <w:color w:val="000000"/>
              </w:rPr>
            </w:pPr>
            <w:r w:rsidRPr="00391C03">
              <w:rPr>
                <w:color w:val="000000"/>
              </w:rPr>
              <w:t>2016</w:t>
            </w:r>
          </w:p>
        </w:tc>
        <w:tc>
          <w:tcPr>
            <w:tcW w:w="1160"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114E73">
            <w:pPr>
              <w:jc w:val="center"/>
              <w:rPr>
                <w:color w:val="000000"/>
              </w:rPr>
            </w:pPr>
            <w:r w:rsidRPr="00391C03">
              <w:rPr>
                <w:color w:val="000000"/>
              </w:rPr>
              <w:t>2017</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114E73">
            <w:pPr>
              <w:jc w:val="center"/>
              <w:rPr>
                <w:color w:val="000000"/>
              </w:rPr>
            </w:pPr>
            <w:r w:rsidRPr="00391C03">
              <w:rPr>
                <w:color w:val="000000"/>
              </w:rPr>
              <w:t>2018</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114E73">
            <w:pPr>
              <w:jc w:val="center"/>
              <w:rPr>
                <w:color w:val="000000"/>
              </w:rPr>
            </w:pPr>
            <w:r w:rsidRPr="00391C03">
              <w:rPr>
                <w:color w:val="000000"/>
              </w:rPr>
              <w:t>2019</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114E73">
            <w:pPr>
              <w:jc w:val="center"/>
              <w:rPr>
                <w:color w:val="000000"/>
              </w:rPr>
            </w:pPr>
            <w:r w:rsidRPr="00391C03">
              <w:rPr>
                <w:color w:val="000000"/>
              </w:rPr>
              <w:t>2020</w:t>
            </w:r>
          </w:p>
        </w:tc>
        <w:tc>
          <w:tcPr>
            <w:tcW w:w="991"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114E73">
            <w:pPr>
              <w:jc w:val="center"/>
              <w:rPr>
                <w:color w:val="000000"/>
              </w:rPr>
            </w:pPr>
            <w:r w:rsidRPr="00391C03">
              <w:rPr>
                <w:color w:val="000000"/>
              </w:rPr>
              <w:t>2021</w:t>
            </w:r>
            <w:r w:rsidR="00114E73">
              <w:rPr>
                <w:color w:val="000000"/>
              </w:rPr>
              <w:t xml:space="preserve"> – </w:t>
            </w:r>
            <w:r w:rsidRPr="00391C03">
              <w:rPr>
                <w:color w:val="000000"/>
              </w:rPr>
              <w:t>2025</w:t>
            </w:r>
          </w:p>
        </w:tc>
        <w:tc>
          <w:tcPr>
            <w:tcW w:w="1134"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114E73">
            <w:pPr>
              <w:jc w:val="center"/>
              <w:rPr>
                <w:color w:val="000000"/>
              </w:rPr>
            </w:pPr>
            <w:r w:rsidRPr="00391C03">
              <w:rPr>
                <w:color w:val="000000"/>
              </w:rPr>
              <w:t>2026</w:t>
            </w:r>
            <w:r w:rsidR="00114E73">
              <w:rPr>
                <w:color w:val="000000"/>
              </w:rPr>
              <w:t xml:space="preserve"> – </w:t>
            </w:r>
            <w:r w:rsidRPr="00391C03">
              <w:rPr>
                <w:color w:val="000000"/>
              </w:rPr>
              <w:t>2030</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Производительность ВПУ</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т/ч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0,7</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0,7</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0,7</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0,7</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0,7</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Средневзвешенный срок службы</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лет</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2</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7</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12</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Располагаемая производительность ВПУ</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т/ч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0,7</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0,7</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0,7</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0,7</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0,7</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Потери располагаемой производительности</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Собственные нужды</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т/ч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Всего подпитка тепловой сети, в т.ч.:</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1,4</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1,2</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0,7</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0,2</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0,2</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0,2</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Pr>
                <w:color w:val="000000"/>
              </w:rPr>
              <w:t>0,3</w:t>
            </w:r>
            <w:r w:rsidRPr="00D81723">
              <w:rPr>
                <w:color w:val="000000"/>
              </w:rPr>
              <w:t>- нормативные утечки теплоносителя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0,2</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0,2</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0,2</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0,2</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0,2</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0,2</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0,2</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сверхнормативные утечки теплоносителя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r>
      <w:tr w:rsidR="007071B5" w:rsidRPr="00D81723" w:rsidTr="00114E73">
        <w:trPr>
          <w:trHeight w:val="945"/>
        </w:trPr>
        <w:tc>
          <w:tcPr>
            <w:tcW w:w="5420" w:type="dxa"/>
            <w:tcBorders>
              <w:top w:val="nil"/>
              <w:left w:val="single" w:sz="4" w:space="0" w:color="auto"/>
              <w:bottom w:val="single" w:sz="4" w:space="0" w:color="auto"/>
              <w:right w:val="single" w:sz="4" w:space="0" w:color="auto"/>
            </w:tcBorders>
            <w:shd w:val="clear" w:color="auto" w:fill="auto"/>
            <w:hideMark/>
          </w:tcPr>
          <w:p w:rsidR="007071B5" w:rsidRPr="00D81723" w:rsidRDefault="007071B5" w:rsidP="00114E73">
            <w:pPr>
              <w:rPr>
                <w:color w:val="000000"/>
              </w:rPr>
            </w:pPr>
            <w:r w:rsidRPr="00D81723">
              <w:rPr>
                <w:color w:val="000000"/>
              </w:rPr>
              <w:t xml:space="preserve">Отпуск теплоносителя из тепловых сетей на цели горячего водоснабжения </w:t>
            </w:r>
            <w:proofErr w:type="gramStart"/>
            <w:r w:rsidRPr="00D81723">
              <w:rPr>
                <w:color w:val="000000"/>
              </w:rPr>
              <w:t xml:space="preserve">( </w:t>
            </w:r>
            <w:proofErr w:type="gramEnd"/>
            <w:r w:rsidRPr="00D81723">
              <w:rPr>
                <w:color w:val="000000"/>
              </w:rPr>
              <w:t>для открытых систем теплоснабжения)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1,2</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0,8</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0,5</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r>
      <w:tr w:rsidR="007071B5" w:rsidRPr="00D81723" w:rsidTr="00114E73">
        <w:trPr>
          <w:trHeight w:val="630"/>
        </w:trPr>
        <w:tc>
          <w:tcPr>
            <w:tcW w:w="5420" w:type="dxa"/>
            <w:tcBorders>
              <w:top w:val="single" w:sz="4" w:space="0" w:color="auto"/>
              <w:left w:val="single" w:sz="4" w:space="0" w:color="auto"/>
              <w:bottom w:val="single" w:sz="4" w:space="0" w:color="auto"/>
              <w:right w:val="single" w:sz="4" w:space="0" w:color="auto"/>
            </w:tcBorders>
            <w:shd w:val="clear" w:color="auto" w:fill="auto"/>
            <w:hideMark/>
          </w:tcPr>
          <w:p w:rsidR="007071B5" w:rsidRPr="00D81723" w:rsidRDefault="007071B5" w:rsidP="00114E73">
            <w:pPr>
              <w:rPr>
                <w:color w:val="000000"/>
              </w:rPr>
            </w:pPr>
            <w:r w:rsidRPr="00D81723">
              <w:rPr>
                <w:color w:val="000000"/>
              </w:rPr>
              <w:lastRenderedPageBreak/>
              <w:t>Максимум подпитки тепловой сети в эксплуатационном режиме</w:t>
            </w:r>
          </w:p>
        </w:tc>
        <w:tc>
          <w:tcPr>
            <w:tcW w:w="149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м3/ч</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0,4</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0,4</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0,4</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0,4</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0,4</w:t>
            </w:r>
          </w:p>
        </w:tc>
        <w:tc>
          <w:tcPr>
            <w:tcW w:w="991"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0,4</w:t>
            </w:r>
          </w:p>
        </w:tc>
      </w:tr>
      <w:tr w:rsidR="007071B5" w:rsidRPr="00D81723" w:rsidTr="00114E73">
        <w:trPr>
          <w:trHeight w:val="630"/>
        </w:trPr>
        <w:tc>
          <w:tcPr>
            <w:tcW w:w="5420" w:type="dxa"/>
            <w:tcBorders>
              <w:top w:val="single" w:sz="4" w:space="0" w:color="auto"/>
              <w:left w:val="single" w:sz="4" w:space="0" w:color="auto"/>
              <w:bottom w:val="single" w:sz="4" w:space="0" w:color="auto"/>
              <w:right w:val="single" w:sz="4" w:space="0" w:color="auto"/>
            </w:tcBorders>
            <w:shd w:val="clear" w:color="auto" w:fill="auto"/>
            <w:hideMark/>
          </w:tcPr>
          <w:p w:rsidR="007071B5" w:rsidRPr="00D81723" w:rsidRDefault="007071B5" w:rsidP="00114E73">
            <w:pPr>
              <w:rPr>
                <w:color w:val="000000"/>
              </w:rPr>
            </w:pPr>
            <w:r w:rsidRPr="00D81723">
              <w:rPr>
                <w:color w:val="000000"/>
              </w:rPr>
              <w:t>Максимальная подпитка тепловой сети в период повреждения участка</w:t>
            </w:r>
          </w:p>
        </w:tc>
        <w:tc>
          <w:tcPr>
            <w:tcW w:w="1499"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м3/ч</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w:t>
            </w:r>
          </w:p>
        </w:tc>
        <w:tc>
          <w:tcPr>
            <w:tcW w:w="1160"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w:t>
            </w:r>
          </w:p>
        </w:tc>
        <w:tc>
          <w:tcPr>
            <w:tcW w:w="991"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w:t>
            </w:r>
          </w:p>
        </w:tc>
        <w:tc>
          <w:tcPr>
            <w:tcW w:w="1134"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Резерв</w:t>
            </w:r>
            <w:proofErr w:type="gramStart"/>
            <w:r w:rsidRPr="00D81723">
              <w:rPr>
                <w:color w:val="000000"/>
              </w:rPr>
              <w:t xml:space="preserve"> (+)/</w:t>
            </w:r>
            <w:proofErr w:type="gramEnd"/>
            <w:r w:rsidRPr="00D81723">
              <w:rPr>
                <w:color w:val="000000"/>
              </w:rPr>
              <w:t>дефицит (-) ВПУ</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Доля резерва</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47</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47</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47</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47</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47</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Всего подпитка тепловой сети, в т.ч.:</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тыс. м3/ год</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11,598</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10,278</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8,598</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6,078</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1,878</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1,878</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1,878</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нормативные утечки теплоносителя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тыс. м3/ год</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1,878</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1,878</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1,878</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1,878</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1,878</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1,878</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1,878</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сверхнормативные утечки теплоносителя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тыс. м3/ год</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r>
      <w:tr w:rsidR="007071B5" w:rsidRPr="00D81723" w:rsidTr="00114E73">
        <w:trPr>
          <w:trHeight w:val="776"/>
        </w:trPr>
        <w:tc>
          <w:tcPr>
            <w:tcW w:w="5420" w:type="dxa"/>
            <w:tcBorders>
              <w:top w:val="nil"/>
              <w:left w:val="single" w:sz="4" w:space="0" w:color="auto"/>
              <w:bottom w:val="single" w:sz="4" w:space="0" w:color="auto"/>
              <w:right w:val="single" w:sz="4" w:space="0" w:color="auto"/>
            </w:tcBorders>
            <w:shd w:val="clear" w:color="auto" w:fill="auto"/>
            <w:hideMark/>
          </w:tcPr>
          <w:p w:rsidR="007071B5" w:rsidRPr="00D81723" w:rsidRDefault="007071B5" w:rsidP="00114E73">
            <w:pPr>
              <w:rPr>
                <w:color w:val="000000"/>
              </w:rPr>
            </w:pPr>
            <w:r w:rsidRPr="00D81723">
              <w:rPr>
                <w:color w:val="000000"/>
              </w:rPr>
              <w:t>отпуск теплоносителя из тепловых сетей на цели горячего водоснабжения (для открытых систем теплоснабжения)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тыс. м3/ год</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10,080</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8,400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6,720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4,200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r>
    </w:tbl>
    <w:p w:rsidR="007071B5" w:rsidRDefault="007071B5" w:rsidP="00595E3B">
      <w:pPr>
        <w:autoSpaceDE w:val="0"/>
        <w:autoSpaceDN w:val="0"/>
        <w:adjustRightInd w:val="0"/>
        <w:rPr>
          <w:rFonts w:eastAsia="TimesNewRomanPS-BoldMT"/>
          <w:bCs/>
        </w:rPr>
      </w:pPr>
    </w:p>
    <w:p w:rsidR="00114E73" w:rsidRDefault="007071B5" w:rsidP="00114E73">
      <w:pPr>
        <w:autoSpaceDE w:val="0"/>
        <w:autoSpaceDN w:val="0"/>
        <w:adjustRightInd w:val="0"/>
        <w:jc w:val="right"/>
        <w:rPr>
          <w:rFonts w:eastAsia="TimesNewRomanPS-BoldMT"/>
          <w:bCs/>
          <w:sz w:val="28"/>
          <w:szCs w:val="28"/>
        </w:rPr>
      </w:pPr>
      <w:r w:rsidRPr="00114E73">
        <w:rPr>
          <w:rFonts w:eastAsia="TimesNewRomanPS-BoldMT"/>
          <w:bCs/>
          <w:sz w:val="28"/>
          <w:szCs w:val="28"/>
        </w:rPr>
        <w:t>Таблица 2</w:t>
      </w:r>
      <w:r w:rsidR="00247C56">
        <w:rPr>
          <w:rFonts w:eastAsia="TimesNewRomanPS-BoldMT"/>
          <w:bCs/>
          <w:sz w:val="28"/>
          <w:szCs w:val="28"/>
        </w:rPr>
        <w:t>5</w:t>
      </w:r>
    </w:p>
    <w:p w:rsidR="00114E73" w:rsidRPr="00114E73" w:rsidRDefault="00114E73" w:rsidP="00114E73">
      <w:pPr>
        <w:autoSpaceDE w:val="0"/>
        <w:autoSpaceDN w:val="0"/>
        <w:adjustRightInd w:val="0"/>
        <w:jc w:val="right"/>
        <w:rPr>
          <w:rFonts w:eastAsia="TimesNewRomanPS-BoldMT"/>
          <w:b/>
          <w:bCs/>
          <w:sz w:val="28"/>
          <w:szCs w:val="28"/>
        </w:rPr>
      </w:pPr>
    </w:p>
    <w:p w:rsidR="007071B5" w:rsidRDefault="007071B5" w:rsidP="00114E73">
      <w:pPr>
        <w:autoSpaceDE w:val="0"/>
        <w:autoSpaceDN w:val="0"/>
        <w:adjustRightInd w:val="0"/>
        <w:jc w:val="center"/>
        <w:rPr>
          <w:rFonts w:eastAsia="TimesNewRomanPSMT"/>
          <w:sz w:val="28"/>
          <w:szCs w:val="28"/>
        </w:rPr>
      </w:pPr>
      <w:r w:rsidRPr="00114E73">
        <w:rPr>
          <w:rFonts w:eastAsia="TimesNewRomanPSMT"/>
          <w:sz w:val="28"/>
          <w:szCs w:val="28"/>
        </w:rPr>
        <w:t>Баланс производительности водоподготовительных установок и максимально-часовых технологических потерь теплоносителя тепловых сетей котельной «Бобровская»</w:t>
      </w:r>
    </w:p>
    <w:p w:rsidR="00114E73" w:rsidRPr="00114E73" w:rsidRDefault="00114E73" w:rsidP="00114E73">
      <w:pPr>
        <w:autoSpaceDE w:val="0"/>
        <w:autoSpaceDN w:val="0"/>
        <w:adjustRightInd w:val="0"/>
        <w:jc w:val="center"/>
        <w:rPr>
          <w:rFonts w:eastAsia="TimesNewRomanPSMT"/>
          <w:sz w:val="28"/>
          <w:szCs w:val="28"/>
        </w:rPr>
      </w:pPr>
    </w:p>
    <w:tbl>
      <w:tblPr>
        <w:tblW w:w="14044" w:type="dxa"/>
        <w:tblInd w:w="98" w:type="dxa"/>
        <w:tblLook w:val="04A0" w:firstRow="1" w:lastRow="0" w:firstColumn="1" w:lastColumn="0" w:noHBand="0" w:noVBand="1"/>
      </w:tblPr>
      <w:tblGrid>
        <w:gridCol w:w="5420"/>
        <w:gridCol w:w="1499"/>
        <w:gridCol w:w="960"/>
        <w:gridCol w:w="1160"/>
        <w:gridCol w:w="960"/>
        <w:gridCol w:w="960"/>
        <w:gridCol w:w="960"/>
        <w:gridCol w:w="991"/>
        <w:gridCol w:w="1134"/>
      </w:tblGrid>
      <w:tr w:rsidR="007071B5" w:rsidRPr="00D81723" w:rsidTr="00114E73">
        <w:trPr>
          <w:trHeight w:val="585"/>
        </w:trPr>
        <w:tc>
          <w:tcPr>
            <w:tcW w:w="5420" w:type="dxa"/>
            <w:tcBorders>
              <w:top w:val="single" w:sz="4" w:space="0" w:color="auto"/>
              <w:left w:val="single" w:sz="4" w:space="0" w:color="auto"/>
              <w:bottom w:val="single" w:sz="4" w:space="0" w:color="auto"/>
              <w:right w:val="single" w:sz="4" w:space="0" w:color="auto"/>
            </w:tcBorders>
            <w:shd w:val="clear" w:color="auto" w:fill="auto"/>
            <w:hideMark/>
          </w:tcPr>
          <w:p w:rsidR="007071B5" w:rsidRPr="00D81723" w:rsidRDefault="007071B5" w:rsidP="00114E73">
            <w:pPr>
              <w:jc w:val="center"/>
              <w:rPr>
                <w:color w:val="000000"/>
              </w:rPr>
            </w:pPr>
            <w:r w:rsidRPr="00D81723">
              <w:rPr>
                <w:color w:val="000000"/>
              </w:rPr>
              <w:t>Зона действия источн</w:t>
            </w:r>
            <w:r w:rsidR="00114E73">
              <w:rPr>
                <w:color w:val="000000"/>
              </w:rPr>
              <w:t>ика тепловой энергии котельная «</w:t>
            </w:r>
            <w:r>
              <w:rPr>
                <w:color w:val="000000"/>
              </w:rPr>
              <w:t>Бобровская</w:t>
            </w:r>
            <w:r w:rsidR="00114E73">
              <w:rPr>
                <w:color w:val="000000"/>
              </w:rPr>
              <w:t>»</w:t>
            </w:r>
          </w:p>
        </w:tc>
        <w:tc>
          <w:tcPr>
            <w:tcW w:w="1499"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Размерность</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114E73">
            <w:pPr>
              <w:jc w:val="center"/>
              <w:rPr>
                <w:color w:val="000000"/>
              </w:rPr>
            </w:pPr>
            <w:r w:rsidRPr="00391C03">
              <w:rPr>
                <w:color w:val="000000"/>
              </w:rPr>
              <w:t>2016</w:t>
            </w:r>
          </w:p>
        </w:tc>
        <w:tc>
          <w:tcPr>
            <w:tcW w:w="1160"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114E73">
            <w:pPr>
              <w:jc w:val="center"/>
              <w:rPr>
                <w:color w:val="000000"/>
              </w:rPr>
            </w:pPr>
            <w:r w:rsidRPr="00391C03">
              <w:rPr>
                <w:color w:val="000000"/>
              </w:rPr>
              <w:t>2017</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114E73">
            <w:pPr>
              <w:jc w:val="center"/>
              <w:rPr>
                <w:color w:val="000000"/>
              </w:rPr>
            </w:pPr>
            <w:r w:rsidRPr="00391C03">
              <w:rPr>
                <w:color w:val="000000"/>
              </w:rPr>
              <w:t>2018</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114E73">
            <w:pPr>
              <w:jc w:val="center"/>
              <w:rPr>
                <w:color w:val="000000"/>
              </w:rPr>
            </w:pPr>
            <w:r w:rsidRPr="00391C03">
              <w:rPr>
                <w:color w:val="000000"/>
              </w:rPr>
              <w:t>2019</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114E73">
            <w:pPr>
              <w:jc w:val="center"/>
              <w:rPr>
                <w:color w:val="000000"/>
              </w:rPr>
            </w:pPr>
            <w:r w:rsidRPr="00391C03">
              <w:rPr>
                <w:color w:val="000000"/>
              </w:rPr>
              <w:t>2020</w:t>
            </w:r>
          </w:p>
        </w:tc>
        <w:tc>
          <w:tcPr>
            <w:tcW w:w="991"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114E73">
            <w:pPr>
              <w:jc w:val="center"/>
              <w:rPr>
                <w:color w:val="000000"/>
              </w:rPr>
            </w:pPr>
            <w:r w:rsidRPr="00391C03">
              <w:rPr>
                <w:color w:val="000000"/>
              </w:rPr>
              <w:t>2021</w:t>
            </w:r>
            <w:r w:rsidR="00114E73">
              <w:rPr>
                <w:color w:val="000000"/>
              </w:rPr>
              <w:t xml:space="preserve"> – </w:t>
            </w:r>
            <w:r w:rsidRPr="00391C03">
              <w:rPr>
                <w:color w:val="000000"/>
              </w:rPr>
              <w:t>2025</w:t>
            </w:r>
          </w:p>
        </w:tc>
        <w:tc>
          <w:tcPr>
            <w:tcW w:w="1134"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114E73">
            <w:pPr>
              <w:jc w:val="center"/>
              <w:rPr>
                <w:color w:val="000000"/>
              </w:rPr>
            </w:pPr>
            <w:r w:rsidRPr="00391C03">
              <w:rPr>
                <w:color w:val="000000"/>
              </w:rPr>
              <w:t>2026</w:t>
            </w:r>
            <w:r w:rsidR="00114E73">
              <w:rPr>
                <w:color w:val="000000"/>
              </w:rPr>
              <w:t xml:space="preserve"> – </w:t>
            </w:r>
            <w:r w:rsidRPr="00391C03">
              <w:rPr>
                <w:color w:val="000000"/>
              </w:rPr>
              <w:t>2030</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Производительность ВПУ</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т/ч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1,0</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1,0</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1,0</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Средневзвешенный срок службы</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лет</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2</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7</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12</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Располагаемая производительность ВПУ</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т/ч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1,0</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1,0</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1,0</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Потери располагаемой производительности</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Собственные нужды</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т/ч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Всего подпитка тепловой сети, в т.ч.:</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1,3</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1,1</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0,8</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0,3</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0,3</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0,3</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Pr>
                <w:color w:val="000000"/>
              </w:rPr>
              <w:t>0,3</w:t>
            </w:r>
            <w:r w:rsidRPr="00D81723">
              <w:rPr>
                <w:color w:val="000000"/>
              </w:rPr>
              <w:t>- нормативные утечки теплоносителя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0,2</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0,3</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0,3</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0,3</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0,3</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0,3</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0,3</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сверхнормативные утечки теплоносителя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r>
      <w:tr w:rsidR="007071B5" w:rsidRPr="00D81723" w:rsidTr="00114E73">
        <w:trPr>
          <w:trHeight w:val="707"/>
        </w:trPr>
        <w:tc>
          <w:tcPr>
            <w:tcW w:w="5420" w:type="dxa"/>
            <w:tcBorders>
              <w:top w:val="single" w:sz="4" w:space="0" w:color="auto"/>
              <w:left w:val="single" w:sz="4" w:space="0" w:color="auto"/>
              <w:bottom w:val="single" w:sz="4" w:space="0" w:color="auto"/>
              <w:right w:val="single" w:sz="4" w:space="0" w:color="auto"/>
            </w:tcBorders>
            <w:shd w:val="clear" w:color="auto" w:fill="auto"/>
            <w:hideMark/>
          </w:tcPr>
          <w:p w:rsidR="007071B5" w:rsidRPr="00D81723" w:rsidRDefault="007071B5" w:rsidP="00114E73">
            <w:pPr>
              <w:rPr>
                <w:color w:val="000000"/>
              </w:rPr>
            </w:pPr>
            <w:r w:rsidRPr="00D81723">
              <w:rPr>
                <w:color w:val="000000"/>
              </w:rPr>
              <w:lastRenderedPageBreak/>
              <w:t xml:space="preserve">Отпуск теплоносителя из тепловых сетей на цели горячего водоснабжения </w:t>
            </w:r>
            <w:proofErr w:type="gramStart"/>
            <w:r w:rsidRPr="00D81723">
              <w:rPr>
                <w:color w:val="000000"/>
              </w:rPr>
              <w:t xml:space="preserve">( </w:t>
            </w:r>
            <w:proofErr w:type="gramEnd"/>
            <w:r w:rsidRPr="00D81723">
              <w:rPr>
                <w:color w:val="000000"/>
              </w:rPr>
              <w:t>для открытых систем теплоснабжения)</w:t>
            </w:r>
          </w:p>
        </w:tc>
        <w:tc>
          <w:tcPr>
            <w:tcW w:w="149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м3/ч</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1,6</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0,8</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0,5</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91"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r>
      <w:tr w:rsidR="007071B5" w:rsidRPr="00D81723" w:rsidTr="00114E73">
        <w:trPr>
          <w:trHeight w:val="577"/>
        </w:trPr>
        <w:tc>
          <w:tcPr>
            <w:tcW w:w="5420" w:type="dxa"/>
            <w:tcBorders>
              <w:top w:val="single" w:sz="4" w:space="0" w:color="auto"/>
              <w:left w:val="single" w:sz="4" w:space="0" w:color="auto"/>
              <w:bottom w:val="single" w:sz="4" w:space="0" w:color="auto"/>
              <w:right w:val="single" w:sz="4" w:space="0" w:color="auto"/>
            </w:tcBorders>
            <w:shd w:val="clear" w:color="auto" w:fill="auto"/>
            <w:hideMark/>
          </w:tcPr>
          <w:p w:rsidR="007071B5" w:rsidRPr="00D81723" w:rsidRDefault="007071B5" w:rsidP="00114E73">
            <w:pPr>
              <w:rPr>
                <w:color w:val="000000"/>
              </w:rPr>
            </w:pPr>
            <w:r w:rsidRPr="00D81723">
              <w:rPr>
                <w:color w:val="000000"/>
              </w:rPr>
              <w:t>Максимум подпитки тепловой сети в эксплуатационном режиме</w:t>
            </w:r>
          </w:p>
        </w:tc>
        <w:tc>
          <w:tcPr>
            <w:tcW w:w="1499"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м3/ч</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0,4</w:t>
            </w:r>
          </w:p>
        </w:tc>
        <w:tc>
          <w:tcPr>
            <w:tcW w:w="1160"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04,</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04</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0,5</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0,5</w:t>
            </w:r>
          </w:p>
        </w:tc>
        <w:tc>
          <w:tcPr>
            <w:tcW w:w="991"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0,5</w:t>
            </w:r>
          </w:p>
        </w:tc>
        <w:tc>
          <w:tcPr>
            <w:tcW w:w="1134"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0,5</w:t>
            </w:r>
          </w:p>
        </w:tc>
      </w:tr>
      <w:tr w:rsidR="007071B5" w:rsidRPr="00D81723" w:rsidTr="00114E73">
        <w:trPr>
          <w:trHeight w:val="557"/>
        </w:trPr>
        <w:tc>
          <w:tcPr>
            <w:tcW w:w="5420" w:type="dxa"/>
            <w:tcBorders>
              <w:top w:val="nil"/>
              <w:left w:val="single" w:sz="4" w:space="0" w:color="auto"/>
              <w:bottom w:val="single" w:sz="4" w:space="0" w:color="auto"/>
              <w:right w:val="single" w:sz="4" w:space="0" w:color="auto"/>
            </w:tcBorders>
            <w:shd w:val="clear" w:color="auto" w:fill="auto"/>
            <w:hideMark/>
          </w:tcPr>
          <w:p w:rsidR="007071B5" w:rsidRPr="00D81723" w:rsidRDefault="007071B5" w:rsidP="00114E73">
            <w:pPr>
              <w:rPr>
                <w:color w:val="000000"/>
              </w:rPr>
            </w:pPr>
            <w:r w:rsidRPr="00D81723">
              <w:rPr>
                <w:color w:val="000000"/>
              </w:rPr>
              <w:t>Максимальная подпитка тепловой сети в период повреждения участка</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2,0</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2,0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2,0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2,7</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2,7</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2,7</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2,7</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Резерв</w:t>
            </w:r>
            <w:proofErr w:type="gramStart"/>
            <w:r w:rsidRPr="00D81723">
              <w:rPr>
                <w:color w:val="000000"/>
              </w:rPr>
              <w:t xml:space="preserve"> (+)/</w:t>
            </w:r>
            <w:proofErr w:type="gramEnd"/>
            <w:r w:rsidRPr="00D81723">
              <w:rPr>
                <w:color w:val="000000"/>
              </w:rPr>
              <w:t>дефицит (-) ВПУ</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Доля резерва</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60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47</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47</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47</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47</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Всего подпитка тепловой сети, в т.ч.:</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тыс. м3/ год</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24,480</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19,754</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17,899</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18,947</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14,746</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14,745</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14,738</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нормативные утечки теплоносителя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тыс. м3/ год</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11,040</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11,354</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11,179</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14,747</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14,746</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14,745</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14,738</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сверхнормативные утечки теплоносителя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тыс. м3/ год</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r>
      <w:tr w:rsidR="007071B5" w:rsidRPr="00D81723" w:rsidTr="00114E73">
        <w:trPr>
          <w:trHeight w:val="772"/>
        </w:trPr>
        <w:tc>
          <w:tcPr>
            <w:tcW w:w="5420" w:type="dxa"/>
            <w:tcBorders>
              <w:top w:val="nil"/>
              <w:left w:val="single" w:sz="4" w:space="0" w:color="auto"/>
              <w:bottom w:val="single" w:sz="4" w:space="0" w:color="auto"/>
              <w:right w:val="single" w:sz="4" w:space="0" w:color="auto"/>
            </w:tcBorders>
            <w:shd w:val="clear" w:color="auto" w:fill="auto"/>
            <w:hideMark/>
          </w:tcPr>
          <w:p w:rsidR="007071B5" w:rsidRPr="00D81723" w:rsidRDefault="007071B5" w:rsidP="00114E73">
            <w:pPr>
              <w:rPr>
                <w:color w:val="000000"/>
              </w:rPr>
            </w:pPr>
            <w:r w:rsidRPr="00D81723">
              <w:rPr>
                <w:color w:val="000000"/>
              </w:rPr>
              <w:t>отпуск теплоносителя из тепловых сетей на цели горячего водоснабжения (для открытых систем теплоснабжения)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тыс. м3/ год</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13,440</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8,400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6,720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4,200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r>
    </w:tbl>
    <w:p w:rsidR="007071B5" w:rsidRDefault="007071B5" w:rsidP="00595E3B">
      <w:pPr>
        <w:autoSpaceDE w:val="0"/>
        <w:autoSpaceDN w:val="0"/>
        <w:adjustRightInd w:val="0"/>
        <w:rPr>
          <w:rFonts w:eastAsia="TimesNewRomanPSMT"/>
        </w:rPr>
      </w:pPr>
    </w:p>
    <w:p w:rsidR="00114E73" w:rsidRDefault="007071B5" w:rsidP="00114E73">
      <w:pPr>
        <w:autoSpaceDE w:val="0"/>
        <w:autoSpaceDN w:val="0"/>
        <w:adjustRightInd w:val="0"/>
        <w:jc w:val="right"/>
        <w:rPr>
          <w:rFonts w:eastAsia="TimesNewRomanPS-BoldMT"/>
          <w:bCs/>
          <w:sz w:val="28"/>
          <w:szCs w:val="28"/>
        </w:rPr>
      </w:pPr>
      <w:r w:rsidRPr="00114E73">
        <w:rPr>
          <w:rFonts w:eastAsia="TimesNewRomanPS-BoldMT"/>
          <w:bCs/>
          <w:sz w:val="28"/>
          <w:szCs w:val="28"/>
        </w:rPr>
        <w:t>Таблица 2</w:t>
      </w:r>
      <w:r w:rsidR="00247C56">
        <w:rPr>
          <w:rFonts w:eastAsia="TimesNewRomanPS-BoldMT"/>
          <w:bCs/>
          <w:sz w:val="28"/>
          <w:szCs w:val="28"/>
        </w:rPr>
        <w:t>6</w:t>
      </w:r>
    </w:p>
    <w:p w:rsidR="00114E73" w:rsidRPr="00114E73" w:rsidRDefault="00114E73" w:rsidP="00114E73">
      <w:pPr>
        <w:autoSpaceDE w:val="0"/>
        <w:autoSpaceDN w:val="0"/>
        <w:adjustRightInd w:val="0"/>
        <w:jc w:val="right"/>
        <w:rPr>
          <w:rFonts w:eastAsia="TimesNewRomanPS-BoldMT"/>
          <w:bCs/>
          <w:sz w:val="28"/>
          <w:szCs w:val="28"/>
        </w:rPr>
      </w:pPr>
    </w:p>
    <w:p w:rsidR="007071B5" w:rsidRDefault="007071B5" w:rsidP="00114E73">
      <w:pPr>
        <w:autoSpaceDE w:val="0"/>
        <w:autoSpaceDN w:val="0"/>
        <w:adjustRightInd w:val="0"/>
        <w:jc w:val="center"/>
        <w:rPr>
          <w:rFonts w:eastAsia="TimesNewRomanPSMT"/>
          <w:sz w:val="28"/>
          <w:szCs w:val="28"/>
        </w:rPr>
      </w:pPr>
      <w:r w:rsidRPr="00114E73">
        <w:rPr>
          <w:rFonts w:eastAsia="TimesNewRomanPSMT"/>
          <w:sz w:val="28"/>
          <w:szCs w:val="28"/>
        </w:rPr>
        <w:t>Баланс производительности водоподготовительных установок и максимально-часовых технологических потерь теплоносителя тепловых сетей котельной «ВИАЛ-2500 Г2»</w:t>
      </w:r>
    </w:p>
    <w:p w:rsidR="00114E73" w:rsidRPr="00114E73" w:rsidRDefault="00114E73" w:rsidP="00114E73">
      <w:pPr>
        <w:autoSpaceDE w:val="0"/>
        <w:autoSpaceDN w:val="0"/>
        <w:adjustRightInd w:val="0"/>
        <w:jc w:val="center"/>
        <w:rPr>
          <w:rFonts w:eastAsia="TimesNewRomanPSMT"/>
          <w:sz w:val="28"/>
          <w:szCs w:val="28"/>
        </w:rPr>
      </w:pPr>
    </w:p>
    <w:tbl>
      <w:tblPr>
        <w:tblW w:w="14044" w:type="dxa"/>
        <w:tblInd w:w="98" w:type="dxa"/>
        <w:tblLook w:val="04A0" w:firstRow="1" w:lastRow="0" w:firstColumn="1" w:lastColumn="0" w:noHBand="0" w:noVBand="1"/>
      </w:tblPr>
      <w:tblGrid>
        <w:gridCol w:w="5420"/>
        <w:gridCol w:w="1499"/>
        <w:gridCol w:w="960"/>
        <w:gridCol w:w="1160"/>
        <w:gridCol w:w="960"/>
        <w:gridCol w:w="960"/>
        <w:gridCol w:w="960"/>
        <w:gridCol w:w="991"/>
        <w:gridCol w:w="1134"/>
      </w:tblGrid>
      <w:tr w:rsidR="007071B5" w:rsidRPr="00D81723" w:rsidTr="00114E73">
        <w:trPr>
          <w:trHeight w:val="585"/>
        </w:trPr>
        <w:tc>
          <w:tcPr>
            <w:tcW w:w="5420" w:type="dxa"/>
            <w:tcBorders>
              <w:top w:val="single" w:sz="4" w:space="0" w:color="auto"/>
              <w:left w:val="single" w:sz="4" w:space="0" w:color="auto"/>
              <w:bottom w:val="single" w:sz="4" w:space="0" w:color="auto"/>
              <w:right w:val="single" w:sz="4" w:space="0" w:color="auto"/>
            </w:tcBorders>
            <w:shd w:val="clear" w:color="auto" w:fill="auto"/>
            <w:hideMark/>
          </w:tcPr>
          <w:p w:rsidR="007071B5" w:rsidRPr="00D81723" w:rsidRDefault="007071B5" w:rsidP="00114E73">
            <w:pPr>
              <w:jc w:val="center"/>
              <w:rPr>
                <w:color w:val="000000"/>
              </w:rPr>
            </w:pPr>
            <w:r w:rsidRPr="00D81723">
              <w:rPr>
                <w:color w:val="000000"/>
              </w:rPr>
              <w:t>Зона действия источни</w:t>
            </w:r>
            <w:r w:rsidR="00114E73">
              <w:rPr>
                <w:color w:val="000000"/>
              </w:rPr>
              <w:t>ка тепловой энергии (котельная «</w:t>
            </w:r>
            <w:r>
              <w:rPr>
                <w:color w:val="000000"/>
              </w:rPr>
              <w:t>ВИАЛ-2500Г2</w:t>
            </w:r>
            <w:r w:rsidR="00114E73">
              <w:rPr>
                <w:color w:val="000000"/>
              </w:rPr>
              <w:t>»</w:t>
            </w:r>
            <w:r w:rsidRPr="00D81723">
              <w:rPr>
                <w:color w:val="000000"/>
              </w:rPr>
              <w:t>)</w:t>
            </w:r>
          </w:p>
        </w:tc>
        <w:tc>
          <w:tcPr>
            <w:tcW w:w="1499"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Размерность</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114E73">
            <w:pPr>
              <w:jc w:val="center"/>
              <w:rPr>
                <w:color w:val="000000"/>
              </w:rPr>
            </w:pPr>
            <w:r w:rsidRPr="00391C03">
              <w:rPr>
                <w:color w:val="000000"/>
              </w:rPr>
              <w:t>2016</w:t>
            </w:r>
          </w:p>
        </w:tc>
        <w:tc>
          <w:tcPr>
            <w:tcW w:w="1160"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114E73">
            <w:pPr>
              <w:jc w:val="center"/>
              <w:rPr>
                <w:color w:val="000000"/>
              </w:rPr>
            </w:pPr>
            <w:r w:rsidRPr="00391C03">
              <w:rPr>
                <w:color w:val="000000"/>
              </w:rPr>
              <w:t>2017</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114E73">
            <w:pPr>
              <w:jc w:val="center"/>
              <w:rPr>
                <w:color w:val="000000"/>
              </w:rPr>
            </w:pPr>
            <w:r w:rsidRPr="00391C03">
              <w:rPr>
                <w:color w:val="000000"/>
              </w:rPr>
              <w:t>2018</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114E73">
            <w:pPr>
              <w:jc w:val="center"/>
              <w:rPr>
                <w:color w:val="000000"/>
              </w:rPr>
            </w:pPr>
            <w:r w:rsidRPr="00391C03">
              <w:rPr>
                <w:color w:val="000000"/>
              </w:rPr>
              <w:t>2019</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114E73">
            <w:pPr>
              <w:jc w:val="center"/>
              <w:rPr>
                <w:color w:val="000000"/>
              </w:rPr>
            </w:pPr>
            <w:r w:rsidRPr="00391C03">
              <w:rPr>
                <w:color w:val="000000"/>
              </w:rPr>
              <w:t>2020</w:t>
            </w:r>
          </w:p>
        </w:tc>
        <w:tc>
          <w:tcPr>
            <w:tcW w:w="991"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114E73">
            <w:pPr>
              <w:jc w:val="center"/>
              <w:rPr>
                <w:color w:val="000000"/>
              </w:rPr>
            </w:pPr>
            <w:r w:rsidRPr="00391C03">
              <w:rPr>
                <w:color w:val="000000"/>
              </w:rPr>
              <w:t>2021</w:t>
            </w:r>
            <w:r w:rsidR="00114E73">
              <w:rPr>
                <w:color w:val="000000"/>
              </w:rPr>
              <w:t xml:space="preserve"> – </w:t>
            </w:r>
            <w:r w:rsidRPr="00391C03">
              <w:rPr>
                <w:color w:val="000000"/>
              </w:rPr>
              <w:t>2025</w:t>
            </w:r>
          </w:p>
        </w:tc>
        <w:tc>
          <w:tcPr>
            <w:tcW w:w="1134" w:type="dxa"/>
            <w:tcBorders>
              <w:top w:val="single" w:sz="4" w:space="0" w:color="auto"/>
              <w:left w:val="nil"/>
              <w:bottom w:val="single" w:sz="4" w:space="0" w:color="auto"/>
              <w:right w:val="single" w:sz="4" w:space="0" w:color="auto"/>
            </w:tcBorders>
            <w:shd w:val="clear" w:color="auto" w:fill="auto"/>
            <w:noWrap/>
            <w:hideMark/>
          </w:tcPr>
          <w:p w:rsidR="007071B5" w:rsidRPr="00391C03" w:rsidRDefault="007071B5" w:rsidP="00114E73">
            <w:pPr>
              <w:jc w:val="center"/>
              <w:rPr>
                <w:color w:val="000000"/>
              </w:rPr>
            </w:pPr>
            <w:r w:rsidRPr="00391C03">
              <w:rPr>
                <w:color w:val="000000"/>
              </w:rPr>
              <w:t>2026</w:t>
            </w:r>
            <w:r w:rsidR="00114E73">
              <w:rPr>
                <w:color w:val="000000"/>
              </w:rPr>
              <w:t xml:space="preserve"> – </w:t>
            </w:r>
            <w:r w:rsidRPr="00391C03">
              <w:rPr>
                <w:color w:val="000000"/>
              </w:rPr>
              <w:t>2030</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Производительность ВПУ</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т/ч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0,6</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0,6</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0,6</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0,6</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0,6</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Средневзвешенный срок службы</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лет</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2</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7</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12</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Располагаемая производительность ВПУ</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т/ч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0,6</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0,6</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0,6</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0,6</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0,6</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Потери располагаемой производительности</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Собственные нужды</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т/ч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r>
      <w:tr w:rsidR="007071B5" w:rsidRPr="00D81723" w:rsidTr="00540B88">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Всего подпитка тепловой сети, в т.ч.:</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0,2</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0,2</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0,2</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0,2</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0,2</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0,2</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0,2</w:t>
            </w:r>
          </w:p>
        </w:tc>
      </w:tr>
      <w:tr w:rsidR="007071B5" w:rsidRPr="00D81723" w:rsidTr="00540B88">
        <w:trPr>
          <w:trHeight w:val="315"/>
        </w:trPr>
        <w:tc>
          <w:tcPr>
            <w:tcW w:w="542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Pr>
                <w:color w:val="000000"/>
              </w:rPr>
              <w:lastRenderedPageBreak/>
              <w:t>0,3</w:t>
            </w:r>
            <w:r w:rsidRPr="00D81723">
              <w:rPr>
                <w:color w:val="000000"/>
              </w:rPr>
              <w:t>- нормативные утечки теплоносителя</w:t>
            </w:r>
          </w:p>
        </w:tc>
        <w:tc>
          <w:tcPr>
            <w:tcW w:w="149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м3/ч</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0,2</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0,2</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0,2</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0,2</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0,2</w:t>
            </w:r>
          </w:p>
        </w:tc>
        <w:tc>
          <w:tcPr>
            <w:tcW w:w="991"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0,2</w:t>
            </w:r>
          </w:p>
        </w:tc>
      </w:tr>
      <w:tr w:rsidR="007071B5" w:rsidRPr="00D81723" w:rsidTr="00540B88">
        <w:trPr>
          <w:trHeight w:val="315"/>
        </w:trPr>
        <w:tc>
          <w:tcPr>
            <w:tcW w:w="542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сверхнормативные утечки теплоносителя</w:t>
            </w:r>
          </w:p>
        </w:tc>
        <w:tc>
          <w:tcPr>
            <w:tcW w:w="1499"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м3/ч</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91"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r>
      <w:tr w:rsidR="007071B5" w:rsidRPr="00D81723" w:rsidTr="00114E73">
        <w:trPr>
          <w:trHeight w:val="945"/>
        </w:trPr>
        <w:tc>
          <w:tcPr>
            <w:tcW w:w="5420" w:type="dxa"/>
            <w:tcBorders>
              <w:top w:val="nil"/>
              <w:left w:val="single" w:sz="4" w:space="0" w:color="auto"/>
              <w:bottom w:val="single" w:sz="4" w:space="0" w:color="auto"/>
              <w:right w:val="single" w:sz="4" w:space="0" w:color="auto"/>
            </w:tcBorders>
            <w:shd w:val="clear" w:color="auto" w:fill="auto"/>
            <w:hideMark/>
          </w:tcPr>
          <w:p w:rsidR="007071B5" w:rsidRPr="00D81723" w:rsidRDefault="007071B5" w:rsidP="00114E73">
            <w:pPr>
              <w:rPr>
                <w:color w:val="000000"/>
              </w:rPr>
            </w:pPr>
            <w:r w:rsidRPr="00D81723">
              <w:rPr>
                <w:color w:val="000000"/>
              </w:rPr>
              <w:t>Отпуск теплоносителя из тепловых сетей н</w:t>
            </w:r>
            <w:r w:rsidR="00114E73">
              <w:rPr>
                <w:color w:val="000000"/>
              </w:rPr>
              <w:t>а цели горячего водоснабжения (</w:t>
            </w:r>
            <w:r w:rsidRPr="00D81723">
              <w:rPr>
                <w:color w:val="000000"/>
              </w:rPr>
              <w:t>для открытых систем теплоснабжения)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r>
      <w:tr w:rsidR="007071B5" w:rsidRPr="00D81723" w:rsidTr="00114E73">
        <w:trPr>
          <w:trHeight w:val="630"/>
        </w:trPr>
        <w:tc>
          <w:tcPr>
            <w:tcW w:w="5420" w:type="dxa"/>
            <w:tcBorders>
              <w:top w:val="nil"/>
              <w:left w:val="single" w:sz="4" w:space="0" w:color="auto"/>
              <w:bottom w:val="single" w:sz="4" w:space="0" w:color="auto"/>
              <w:right w:val="single" w:sz="4" w:space="0" w:color="auto"/>
            </w:tcBorders>
            <w:shd w:val="clear" w:color="auto" w:fill="auto"/>
            <w:hideMark/>
          </w:tcPr>
          <w:p w:rsidR="007071B5" w:rsidRPr="00D81723" w:rsidRDefault="007071B5" w:rsidP="00114E73">
            <w:pPr>
              <w:rPr>
                <w:color w:val="000000"/>
              </w:rPr>
            </w:pPr>
            <w:r w:rsidRPr="00D81723">
              <w:rPr>
                <w:color w:val="000000"/>
              </w:rPr>
              <w:t>Максимум подпитки тепловой сети в эксплуатационном режиме</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0,3</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0,3</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0,3</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0,3</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0,3</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0,3</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0,3</w:t>
            </w:r>
          </w:p>
        </w:tc>
      </w:tr>
      <w:tr w:rsidR="007071B5" w:rsidRPr="00D81723" w:rsidTr="00114E73">
        <w:trPr>
          <w:trHeight w:val="630"/>
        </w:trPr>
        <w:tc>
          <w:tcPr>
            <w:tcW w:w="5420" w:type="dxa"/>
            <w:tcBorders>
              <w:top w:val="nil"/>
              <w:left w:val="single" w:sz="4" w:space="0" w:color="auto"/>
              <w:bottom w:val="single" w:sz="4" w:space="0" w:color="auto"/>
              <w:right w:val="single" w:sz="4" w:space="0" w:color="auto"/>
            </w:tcBorders>
            <w:shd w:val="clear" w:color="auto" w:fill="auto"/>
            <w:hideMark/>
          </w:tcPr>
          <w:p w:rsidR="007071B5" w:rsidRPr="00D81723" w:rsidRDefault="007071B5" w:rsidP="00114E73">
            <w:pPr>
              <w:rPr>
                <w:color w:val="000000"/>
              </w:rPr>
            </w:pPr>
            <w:r w:rsidRPr="00D81723">
              <w:rPr>
                <w:color w:val="000000"/>
              </w:rPr>
              <w:t>Максимальная подпитка тепловой сети в период повреждения участка</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1,7</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1,7</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1,7</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1,7</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1,7</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1,7</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1,7</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Резерв</w:t>
            </w:r>
            <w:proofErr w:type="gramStart"/>
            <w:r w:rsidRPr="00D81723">
              <w:rPr>
                <w:color w:val="000000"/>
              </w:rPr>
              <w:t xml:space="preserve"> (+)/</w:t>
            </w:r>
            <w:proofErr w:type="gramEnd"/>
            <w:r w:rsidRPr="00D81723">
              <w:rPr>
                <w:color w:val="000000"/>
              </w:rPr>
              <w:t>дефицит (-) ВПУ</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м3/ч</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Доля резерва</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47</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47</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47</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47</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47</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Всего подпитка тепловой сети, в т.ч.:</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тыс. м3/ год</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1,816</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1,816</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1,816</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1,816</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1,816</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1,816</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1,816</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нормативные утечки теплоносителя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тыс. м3/ год</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1,816</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1,816</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1,816</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1,816</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1,816</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1,816</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1,816</w:t>
            </w:r>
          </w:p>
        </w:tc>
      </w:tr>
      <w:tr w:rsidR="007071B5" w:rsidRPr="00D81723" w:rsidTr="00114E73">
        <w:trPr>
          <w:trHeight w:val="315"/>
        </w:trPr>
        <w:tc>
          <w:tcPr>
            <w:tcW w:w="5420" w:type="dxa"/>
            <w:tcBorders>
              <w:top w:val="nil"/>
              <w:left w:val="single" w:sz="4" w:space="0" w:color="auto"/>
              <w:bottom w:val="single" w:sz="4" w:space="0" w:color="auto"/>
              <w:right w:val="single" w:sz="4" w:space="0" w:color="auto"/>
            </w:tcBorders>
            <w:shd w:val="clear" w:color="auto" w:fill="auto"/>
            <w:noWrap/>
            <w:hideMark/>
          </w:tcPr>
          <w:p w:rsidR="007071B5" w:rsidRPr="00D81723" w:rsidRDefault="007071B5" w:rsidP="00114E73">
            <w:pPr>
              <w:rPr>
                <w:color w:val="000000"/>
              </w:rPr>
            </w:pPr>
            <w:r w:rsidRPr="00D81723">
              <w:rPr>
                <w:color w:val="000000"/>
              </w:rPr>
              <w:t>сверхнормативные утечки теплоносителя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тыс. м3/ год</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r>
      <w:tr w:rsidR="007071B5" w:rsidRPr="00D81723" w:rsidTr="00114E73">
        <w:trPr>
          <w:trHeight w:val="728"/>
        </w:trPr>
        <w:tc>
          <w:tcPr>
            <w:tcW w:w="5420" w:type="dxa"/>
            <w:tcBorders>
              <w:top w:val="nil"/>
              <w:left w:val="single" w:sz="4" w:space="0" w:color="auto"/>
              <w:bottom w:val="single" w:sz="4" w:space="0" w:color="auto"/>
              <w:right w:val="single" w:sz="4" w:space="0" w:color="auto"/>
            </w:tcBorders>
            <w:shd w:val="clear" w:color="auto" w:fill="auto"/>
            <w:hideMark/>
          </w:tcPr>
          <w:p w:rsidR="007071B5" w:rsidRPr="00D81723" w:rsidRDefault="007071B5" w:rsidP="00114E73">
            <w:pPr>
              <w:rPr>
                <w:color w:val="000000"/>
              </w:rPr>
            </w:pPr>
            <w:r w:rsidRPr="00D81723">
              <w:rPr>
                <w:color w:val="000000"/>
              </w:rPr>
              <w:t>отпуск теплоносителя из тепловых сетей на цели горячего водоснабжения (для открытых систем теплоснабжения)</w:t>
            </w:r>
          </w:p>
        </w:tc>
        <w:tc>
          <w:tcPr>
            <w:tcW w:w="1499"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sidRPr="00D81723">
              <w:rPr>
                <w:color w:val="000000"/>
              </w:rPr>
              <w:t>тыс. м3/ год</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991"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D81723" w:rsidRDefault="007071B5" w:rsidP="00114E73">
            <w:pPr>
              <w:jc w:val="center"/>
              <w:rPr>
                <w:color w:val="000000"/>
              </w:rPr>
            </w:pPr>
            <w:r>
              <w:rPr>
                <w:color w:val="000000"/>
              </w:rPr>
              <w:t>-</w:t>
            </w:r>
          </w:p>
        </w:tc>
      </w:tr>
    </w:tbl>
    <w:p w:rsidR="007071B5" w:rsidRDefault="007071B5" w:rsidP="00595E3B">
      <w:pPr>
        <w:autoSpaceDE w:val="0"/>
        <w:autoSpaceDN w:val="0"/>
        <w:adjustRightInd w:val="0"/>
        <w:rPr>
          <w:rFonts w:eastAsia="TimesNewRomanPSMT"/>
        </w:rPr>
        <w:sectPr w:rsidR="007071B5" w:rsidSect="00595E3B">
          <w:type w:val="continuous"/>
          <w:pgSz w:w="16838" w:h="11906" w:orient="landscape" w:code="9"/>
          <w:pgMar w:top="1418" w:right="1276" w:bottom="1134" w:left="1559" w:header="709" w:footer="709" w:gutter="0"/>
          <w:cols w:space="708"/>
          <w:titlePg/>
          <w:docGrid w:linePitch="360"/>
        </w:sectPr>
      </w:pPr>
    </w:p>
    <w:p w:rsidR="007071B5" w:rsidRDefault="007071B5" w:rsidP="00595E3B">
      <w:pPr>
        <w:autoSpaceDE w:val="0"/>
        <w:autoSpaceDN w:val="0"/>
        <w:adjustRightInd w:val="0"/>
        <w:jc w:val="both"/>
        <w:rPr>
          <w:rFonts w:eastAsia="Calibri"/>
          <w:bCs/>
          <w:i/>
          <w:iCs/>
          <w:sz w:val="28"/>
          <w:szCs w:val="28"/>
        </w:rPr>
      </w:pPr>
      <w:r w:rsidRPr="005E7B8D">
        <w:rPr>
          <w:rFonts w:eastAsia="TimesNewRomanPSMT"/>
          <w:sz w:val="28"/>
          <w:szCs w:val="28"/>
        </w:rPr>
        <w:lastRenderedPageBreak/>
        <w:tab/>
      </w:r>
      <w:r w:rsidRPr="0084360E">
        <w:rPr>
          <w:rFonts w:eastAsia="Calibri"/>
          <w:bCs/>
          <w:i/>
          <w:iCs/>
          <w:sz w:val="28"/>
          <w:szCs w:val="28"/>
        </w:rPr>
        <w:t xml:space="preserve">б) </w:t>
      </w:r>
      <w:r>
        <w:rPr>
          <w:rFonts w:eastAsia="Calibri"/>
          <w:bCs/>
          <w:i/>
          <w:iCs/>
          <w:sz w:val="28"/>
          <w:szCs w:val="28"/>
        </w:rPr>
        <w:t>п</w:t>
      </w:r>
      <w:r w:rsidRPr="0084360E">
        <w:rPr>
          <w:rFonts w:eastAsia="Calibri"/>
          <w:bCs/>
          <w:i/>
          <w:iCs/>
          <w:sz w:val="28"/>
          <w:szCs w:val="28"/>
        </w:rPr>
        <w:t>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w:t>
      </w:r>
      <w:r>
        <w:rPr>
          <w:rFonts w:eastAsia="Calibri"/>
          <w:bCs/>
          <w:i/>
          <w:iCs/>
          <w:sz w:val="28"/>
          <w:szCs w:val="28"/>
        </w:rPr>
        <w:t>х работы системы теплоснабжения</w:t>
      </w:r>
    </w:p>
    <w:p w:rsidR="007071B5" w:rsidRPr="00941398" w:rsidRDefault="007071B5" w:rsidP="00595E3B">
      <w:pPr>
        <w:autoSpaceDE w:val="0"/>
        <w:autoSpaceDN w:val="0"/>
        <w:adjustRightInd w:val="0"/>
        <w:jc w:val="both"/>
        <w:rPr>
          <w:rFonts w:eastAsia="TimesNewRomanPSMT"/>
          <w:sz w:val="28"/>
          <w:szCs w:val="28"/>
        </w:rPr>
      </w:pPr>
      <w:r>
        <w:rPr>
          <w:rFonts w:eastAsia="Calibri"/>
          <w:sz w:val="28"/>
          <w:szCs w:val="28"/>
        </w:rPr>
        <w:tab/>
      </w:r>
      <w:r w:rsidRPr="00941398">
        <w:rPr>
          <w:rFonts w:eastAsia="TimesNewRomanPSMT"/>
          <w:sz w:val="28"/>
          <w:szCs w:val="28"/>
        </w:rPr>
        <w:t>В системах теплоснабжения подпитка теплосети в аварийных режимах работы</w:t>
      </w:r>
      <w:r>
        <w:rPr>
          <w:rFonts w:eastAsia="TimesNewRomanPSMT"/>
          <w:sz w:val="28"/>
          <w:szCs w:val="28"/>
        </w:rPr>
        <w:t xml:space="preserve"> </w:t>
      </w:r>
      <w:r w:rsidRPr="00941398">
        <w:rPr>
          <w:rFonts w:eastAsia="TimesNewRomanPSMT"/>
          <w:sz w:val="28"/>
          <w:szCs w:val="28"/>
        </w:rPr>
        <w:t>осуществляется сырой водой, расход которой принимается в количестве 2% среднегодового объема воды в тепловой сети и представлен в таблицах</w:t>
      </w:r>
      <w:r>
        <w:rPr>
          <w:rFonts w:eastAsia="TimesNewRomanPSMT"/>
          <w:sz w:val="28"/>
          <w:szCs w:val="28"/>
        </w:rPr>
        <w:t xml:space="preserve"> 2</w:t>
      </w:r>
      <w:r w:rsidR="00247C56">
        <w:rPr>
          <w:rFonts w:eastAsia="TimesNewRomanPSMT"/>
          <w:sz w:val="28"/>
          <w:szCs w:val="28"/>
        </w:rPr>
        <w:t>0</w:t>
      </w:r>
      <w:r w:rsidR="00114E73">
        <w:rPr>
          <w:rFonts w:eastAsia="TimesNewRomanPSMT"/>
          <w:sz w:val="28"/>
          <w:szCs w:val="28"/>
        </w:rPr>
        <w:t xml:space="preserve"> – </w:t>
      </w:r>
      <w:r w:rsidR="007337A8">
        <w:rPr>
          <w:rFonts w:eastAsia="TimesNewRomanPSMT"/>
          <w:sz w:val="28"/>
          <w:szCs w:val="28"/>
        </w:rPr>
        <w:t>2</w:t>
      </w:r>
      <w:r w:rsidR="00247C56">
        <w:rPr>
          <w:rFonts w:eastAsia="TimesNewRomanPSMT"/>
          <w:sz w:val="28"/>
          <w:szCs w:val="28"/>
        </w:rPr>
        <w:t>6</w:t>
      </w:r>
      <w:r w:rsidRPr="00941398">
        <w:rPr>
          <w:rFonts w:eastAsia="TimesNewRomanPSMT"/>
          <w:sz w:val="28"/>
          <w:szCs w:val="28"/>
        </w:rPr>
        <w:t>.</w:t>
      </w:r>
    </w:p>
    <w:p w:rsidR="007071B5" w:rsidRPr="005E7B8D" w:rsidRDefault="007071B5" w:rsidP="00595E3B">
      <w:pPr>
        <w:pStyle w:val="affff5"/>
        <w:ind w:firstLine="0"/>
        <w:jc w:val="both"/>
        <w:rPr>
          <w:rFonts w:ascii="Times New Roman" w:hAnsi="Times New Roman" w:cs="Times New Roman"/>
          <w:sz w:val="28"/>
          <w:szCs w:val="28"/>
        </w:rPr>
      </w:pPr>
    </w:p>
    <w:p w:rsidR="007071B5" w:rsidRPr="00114E73" w:rsidRDefault="007071B5" w:rsidP="00114E73">
      <w:pPr>
        <w:pStyle w:val="affff5"/>
        <w:jc w:val="center"/>
        <w:rPr>
          <w:rFonts w:ascii="Times New Roman" w:hAnsi="Times New Roman" w:cs="Times New Roman"/>
          <w:sz w:val="28"/>
          <w:szCs w:val="28"/>
        </w:rPr>
      </w:pPr>
      <w:r w:rsidRPr="00114E73">
        <w:rPr>
          <w:rFonts w:ascii="Times New Roman" w:hAnsi="Times New Roman" w:cs="Times New Roman"/>
          <w:sz w:val="28"/>
          <w:szCs w:val="28"/>
        </w:rPr>
        <w:t>Раздел 4. Предложения по строительству, реконструкции                        и техническому перевооружению источников тепловой энергии</w:t>
      </w:r>
    </w:p>
    <w:p w:rsidR="007071B5" w:rsidRPr="00114E73" w:rsidRDefault="007071B5" w:rsidP="00114E73">
      <w:pPr>
        <w:pStyle w:val="affff5"/>
        <w:jc w:val="center"/>
        <w:rPr>
          <w:rFonts w:ascii="Times New Roman" w:hAnsi="Times New Roman" w:cs="Times New Roman"/>
          <w:sz w:val="28"/>
          <w:szCs w:val="28"/>
        </w:rPr>
      </w:pPr>
    </w:p>
    <w:p w:rsidR="007071B5" w:rsidRPr="005E7B8D" w:rsidRDefault="007071B5" w:rsidP="00114E73">
      <w:pPr>
        <w:autoSpaceDE w:val="0"/>
        <w:autoSpaceDN w:val="0"/>
        <w:adjustRightInd w:val="0"/>
        <w:ind w:firstLine="709"/>
        <w:jc w:val="both"/>
        <w:rPr>
          <w:rFonts w:eastAsia="TimesNewRomanPSMT"/>
          <w:sz w:val="28"/>
          <w:szCs w:val="28"/>
        </w:rPr>
      </w:pPr>
      <w:r w:rsidRPr="005E7B8D">
        <w:rPr>
          <w:rFonts w:eastAsia="TimesNewRomanPSMT"/>
          <w:sz w:val="28"/>
          <w:szCs w:val="28"/>
        </w:rPr>
        <w:t xml:space="preserve">Теплоснабжение </w:t>
      </w:r>
      <w:r w:rsidR="00114E73">
        <w:rPr>
          <w:rFonts w:eastAsia="TimesNewRomanPSMT"/>
          <w:sz w:val="28"/>
          <w:szCs w:val="28"/>
        </w:rPr>
        <w:t xml:space="preserve">СП </w:t>
      </w:r>
      <w:r>
        <w:rPr>
          <w:rFonts w:eastAsia="TimesNewRomanPSMT"/>
          <w:sz w:val="28"/>
          <w:szCs w:val="28"/>
        </w:rPr>
        <w:t xml:space="preserve">Горноправдинск </w:t>
      </w:r>
      <w:r w:rsidRPr="005E7B8D">
        <w:rPr>
          <w:rFonts w:eastAsia="TimesNewRomanPSMT"/>
          <w:sz w:val="28"/>
          <w:szCs w:val="28"/>
        </w:rPr>
        <w:t xml:space="preserve">организовано </w:t>
      </w:r>
      <w:r w:rsidR="00114E73">
        <w:rPr>
          <w:rFonts w:eastAsia="TimesNewRomanPSMT"/>
          <w:sz w:val="28"/>
          <w:szCs w:val="28"/>
        </w:rPr>
        <w:t xml:space="preserve">                                  </w:t>
      </w:r>
      <w:r w:rsidRPr="005E7B8D">
        <w:rPr>
          <w:rFonts w:eastAsia="TimesNewRomanPSMT"/>
          <w:sz w:val="28"/>
          <w:szCs w:val="28"/>
        </w:rPr>
        <w:t xml:space="preserve">от </w:t>
      </w:r>
      <w:r>
        <w:rPr>
          <w:rFonts w:eastAsia="TimesNewRomanPSMT"/>
          <w:sz w:val="28"/>
          <w:szCs w:val="28"/>
        </w:rPr>
        <w:t>6</w:t>
      </w:r>
      <w:r w:rsidR="00114E73">
        <w:rPr>
          <w:rFonts w:eastAsia="TimesNewRomanPSMT"/>
          <w:sz w:val="28"/>
          <w:szCs w:val="28"/>
        </w:rPr>
        <w:t xml:space="preserve"> </w:t>
      </w:r>
      <w:r w:rsidRPr="005E7B8D">
        <w:rPr>
          <w:rFonts w:eastAsia="TimesNewRomanPSMT"/>
          <w:sz w:val="28"/>
          <w:szCs w:val="28"/>
        </w:rPr>
        <w:t>водогрейных отопительных котельных</w:t>
      </w:r>
      <w:r>
        <w:rPr>
          <w:rFonts w:eastAsia="TimesNewRomanPSMT"/>
          <w:sz w:val="28"/>
          <w:szCs w:val="28"/>
        </w:rPr>
        <w:t>,</w:t>
      </w:r>
      <w:r w:rsidRPr="005E7B8D">
        <w:rPr>
          <w:rFonts w:eastAsia="TimesNewRomanPSMT"/>
          <w:sz w:val="28"/>
          <w:szCs w:val="28"/>
        </w:rPr>
        <w:t xml:space="preserve"> работающих на природном газе.  </w:t>
      </w:r>
    </w:p>
    <w:p w:rsidR="007071B5" w:rsidRDefault="007071B5" w:rsidP="00114E73">
      <w:pPr>
        <w:autoSpaceDE w:val="0"/>
        <w:autoSpaceDN w:val="0"/>
        <w:adjustRightInd w:val="0"/>
        <w:ind w:firstLine="709"/>
        <w:jc w:val="both"/>
        <w:rPr>
          <w:rFonts w:eastAsia="TimesNewRomanPSMT"/>
          <w:sz w:val="28"/>
          <w:szCs w:val="28"/>
        </w:rPr>
      </w:pPr>
      <w:proofErr w:type="gramStart"/>
      <w:r w:rsidRPr="005E7B8D">
        <w:rPr>
          <w:rFonts w:eastAsia="TimesNewRomanPSMT"/>
          <w:sz w:val="28"/>
          <w:szCs w:val="28"/>
        </w:rPr>
        <w:t xml:space="preserve">Многоквартирные </w:t>
      </w:r>
      <w:r>
        <w:rPr>
          <w:rFonts w:eastAsia="TimesNewRomanPSMT"/>
          <w:sz w:val="28"/>
          <w:szCs w:val="28"/>
        </w:rPr>
        <w:t xml:space="preserve">  </w:t>
      </w:r>
      <w:r w:rsidRPr="005E7B8D">
        <w:rPr>
          <w:rFonts w:eastAsia="TimesNewRomanPSMT"/>
          <w:sz w:val="28"/>
          <w:szCs w:val="28"/>
        </w:rPr>
        <w:t xml:space="preserve">дома </w:t>
      </w:r>
      <w:r>
        <w:rPr>
          <w:rFonts w:eastAsia="TimesNewRomanPSMT"/>
          <w:sz w:val="28"/>
          <w:szCs w:val="28"/>
        </w:rPr>
        <w:t xml:space="preserve">   </w:t>
      </w:r>
      <w:r w:rsidRPr="005E7B8D">
        <w:rPr>
          <w:rFonts w:eastAsia="TimesNewRomanPSMT"/>
          <w:sz w:val="28"/>
          <w:szCs w:val="28"/>
        </w:rPr>
        <w:t xml:space="preserve">и </w:t>
      </w:r>
      <w:r>
        <w:rPr>
          <w:rFonts w:eastAsia="TimesNewRomanPSMT"/>
          <w:sz w:val="28"/>
          <w:szCs w:val="28"/>
        </w:rPr>
        <w:t xml:space="preserve">   </w:t>
      </w:r>
      <w:r w:rsidRPr="005E7B8D">
        <w:rPr>
          <w:rFonts w:eastAsia="TimesNewRomanPSMT"/>
          <w:sz w:val="28"/>
          <w:szCs w:val="28"/>
        </w:rPr>
        <w:t>общественные</w:t>
      </w:r>
      <w:r>
        <w:rPr>
          <w:rFonts w:eastAsia="TimesNewRomanPSMT"/>
          <w:sz w:val="28"/>
          <w:szCs w:val="28"/>
        </w:rPr>
        <w:t xml:space="preserve"> </w:t>
      </w:r>
      <w:r w:rsidRPr="005E7B8D">
        <w:rPr>
          <w:rFonts w:eastAsia="TimesNewRomanPSMT"/>
          <w:sz w:val="28"/>
          <w:szCs w:val="28"/>
        </w:rPr>
        <w:t xml:space="preserve"> </w:t>
      </w:r>
      <w:r>
        <w:rPr>
          <w:rFonts w:eastAsia="TimesNewRomanPSMT"/>
          <w:sz w:val="28"/>
          <w:szCs w:val="28"/>
        </w:rPr>
        <w:t xml:space="preserve"> </w:t>
      </w:r>
      <w:r w:rsidRPr="005E7B8D">
        <w:rPr>
          <w:rFonts w:eastAsia="TimesNewRomanPSMT"/>
          <w:sz w:val="28"/>
          <w:szCs w:val="28"/>
        </w:rPr>
        <w:t xml:space="preserve">здания </w:t>
      </w:r>
      <w:r>
        <w:rPr>
          <w:rFonts w:eastAsia="TimesNewRomanPSMT"/>
          <w:sz w:val="28"/>
          <w:szCs w:val="28"/>
        </w:rPr>
        <w:t xml:space="preserve">  </w:t>
      </w:r>
      <w:r w:rsidRPr="005E7B8D">
        <w:rPr>
          <w:rFonts w:eastAsia="TimesNewRomanPSMT"/>
          <w:sz w:val="28"/>
          <w:szCs w:val="28"/>
        </w:rPr>
        <w:t xml:space="preserve">(социального, </w:t>
      </w:r>
      <w:proofErr w:type="gramEnd"/>
    </w:p>
    <w:p w:rsidR="007071B5" w:rsidRPr="005E7B8D" w:rsidRDefault="007071B5" w:rsidP="00114E73">
      <w:pPr>
        <w:autoSpaceDE w:val="0"/>
        <w:autoSpaceDN w:val="0"/>
        <w:adjustRightInd w:val="0"/>
        <w:ind w:firstLine="709"/>
        <w:jc w:val="both"/>
        <w:rPr>
          <w:rFonts w:eastAsia="TimesNewRomanPSMT"/>
          <w:sz w:val="28"/>
          <w:szCs w:val="28"/>
        </w:rPr>
      </w:pPr>
      <w:r w:rsidRPr="005E7B8D">
        <w:rPr>
          <w:rFonts w:eastAsia="TimesNewRomanPSMT"/>
          <w:sz w:val="28"/>
          <w:szCs w:val="28"/>
        </w:rPr>
        <w:t>кул</w:t>
      </w:r>
      <w:r>
        <w:rPr>
          <w:rFonts w:eastAsia="TimesNewRomanPSMT"/>
          <w:sz w:val="28"/>
          <w:szCs w:val="28"/>
        </w:rPr>
        <w:t>ьтурного и бытового назначения)</w:t>
      </w:r>
      <w:r w:rsidRPr="005E7B8D">
        <w:rPr>
          <w:rFonts w:eastAsia="TimesNewRomanPSMT"/>
          <w:sz w:val="28"/>
          <w:szCs w:val="28"/>
        </w:rPr>
        <w:t xml:space="preserve"> подключены к газовым котельным.</w:t>
      </w:r>
    </w:p>
    <w:p w:rsidR="007071B5" w:rsidRPr="005E7B8D" w:rsidRDefault="007071B5" w:rsidP="00114E73">
      <w:pPr>
        <w:autoSpaceDE w:val="0"/>
        <w:autoSpaceDN w:val="0"/>
        <w:adjustRightInd w:val="0"/>
        <w:ind w:firstLine="709"/>
        <w:jc w:val="both"/>
        <w:rPr>
          <w:rFonts w:eastAsia="TimesNewRomanPSMT"/>
          <w:sz w:val="28"/>
          <w:szCs w:val="28"/>
        </w:rPr>
      </w:pPr>
      <w:r w:rsidRPr="005E7B8D">
        <w:rPr>
          <w:rFonts w:eastAsia="TimesNewRomanPSMT"/>
          <w:sz w:val="28"/>
          <w:szCs w:val="28"/>
        </w:rPr>
        <w:t>Отопление частного сектора обеспечивается путем присоединения к централизованной системе теплоснабжения и индивидуальными источниками тепла, работающими на электрической энергии, природном газе и твердом топливе.</w:t>
      </w:r>
    </w:p>
    <w:p w:rsidR="007071B5" w:rsidRPr="005E7B8D" w:rsidRDefault="007071B5" w:rsidP="00114E73">
      <w:pPr>
        <w:autoSpaceDE w:val="0"/>
        <w:autoSpaceDN w:val="0"/>
        <w:adjustRightInd w:val="0"/>
        <w:ind w:firstLine="709"/>
        <w:jc w:val="both"/>
        <w:rPr>
          <w:sz w:val="28"/>
          <w:szCs w:val="28"/>
        </w:rPr>
      </w:pPr>
      <w:r w:rsidRPr="005E7B8D">
        <w:rPr>
          <w:rFonts w:eastAsia="TimesNewRomanPSMT"/>
          <w:sz w:val="28"/>
          <w:szCs w:val="28"/>
        </w:rPr>
        <w:t xml:space="preserve">Предлагаемые варианты позволяют выбрать оптимальное направление повышения эффективности работы системы теплоснабжения  </w:t>
      </w:r>
      <w:r w:rsidR="00114E73">
        <w:rPr>
          <w:rFonts w:eastAsia="TimesNewRomanPSMT"/>
          <w:sz w:val="28"/>
          <w:szCs w:val="28"/>
        </w:rPr>
        <w:t>СП</w:t>
      </w:r>
      <w:r>
        <w:rPr>
          <w:rFonts w:eastAsia="TimesNewRomanPSMT"/>
          <w:sz w:val="28"/>
          <w:szCs w:val="28"/>
        </w:rPr>
        <w:t xml:space="preserve"> Горноправдинск</w:t>
      </w:r>
      <w:r w:rsidRPr="005E7B8D">
        <w:rPr>
          <w:rFonts w:eastAsia="TimesNewRomanPSMT"/>
          <w:sz w:val="28"/>
          <w:szCs w:val="28"/>
        </w:rPr>
        <w:t xml:space="preserve">. </w:t>
      </w:r>
    </w:p>
    <w:p w:rsidR="007071B5" w:rsidRPr="005F212D" w:rsidRDefault="007071B5" w:rsidP="00114E73">
      <w:pPr>
        <w:autoSpaceDE w:val="0"/>
        <w:autoSpaceDN w:val="0"/>
        <w:adjustRightInd w:val="0"/>
        <w:ind w:firstLine="709"/>
        <w:jc w:val="both"/>
        <w:rPr>
          <w:rFonts w:eastAsia="Calibri"/>
          <w:bCs/>
          <w:i/>
          <w:iCs/>
          <w:sz w:val="28"/>
          <w:szCs w:val="28"/>
        </w:rPr>
      </w:pPr>
      <w:r w:rsidRPr="005F212D">
        <w:rPr>
          <w:rFonts w:eastAsia="Calibri"/>
          <w:bCs/>
          <w:i/>
          <w:iCs/>
          <w:sz w:val="28"/>
          <w:szCs w:val="28"/>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w:t>
      </w:r>
    </w:p>
    <w:p w:rsidR="007071B5" w:rsidRDefault="007071B5" w:rsidP="00114E73">
      <w:pPr>
        <w:autoSpaceDE w:val="0"/>
        <w:autoSpaceDN w:val="0"/>
        <w:adjustRightInd w:val="0"/>
        <w:ind w:firstLine="709"/>
        <w:jc w:val="both"/>
        <w:rPr>
          <w:rFonts w:eastAsia="TimesNewRomanPSMT"/>
          <w:sz w:val="28"/>
          <w:szCs w:val="28"/>
        </w:rPr>
      </w:pPr>
      <w:r w:rsidRPr="00420FDB">
        <w:rPr>
          <w:rFonts w:eastAsia="TimesNewRomanPSMT"/>
          <w:sz w:val="28"/>
          <w:szCs w:val="28"/>
        </w:rPr>
        <w:t>В связи с удаленностью от системы централизованного теплоснабжения</w:t>
      </w:r>
      <w:r>
        <w:rPr>
          <w:rFonts w:eastAsia="TimesNewRomanPSMT"/>
          <w:sz w:val="28"/>
          <w:szCs w:val="28"/>
        </w:rPr>
        <w:t xml:space="preserve"> </w:t>
      </w:r>
      <w:r w:rsidR="00114E73">
        <w:rPr>
          <w:rFonts w:eastAsia="TimesNewRomanPSMT"/>
          <w:sz w:val="28"/>
          <w:szCs w:val="28"/>
        </w:rPr>
        <w:t>хоккейного корта</w:t>
      </w:r>
      <w:r w:rsidRPr="00420FDB">
        <w:rPr>
          <w:rFonts w:eastAsia="TimesNewRomanPSMT"/>
          <w:sz w:val="28"/>
          <w:szCs w:val="28"/>
        </w:rPr>
        <w:t xml:space="preserve"> п. Горноправдинск его теплоснабжение</w:t>
      </w:r>
      <w:r>
        <w:rPr>
          <w:rFonts w:eastAsia="TimesNewRomanPSMT"/>
          <w:sz w:val="28"/>
          <w:szCs w:val="28"/>
        </w:rPr>
        <w:t xml:space="preserve"> </w:t>
      </w:r>
      <w:r w:rsidRPr="00420FDB">
        <w:rPr>
          <w:rFonts w:eastAsia="TimesNewRomanPSMT"/>
          <w:sz w:val="28"/>
          <w:szCs w:val="28"/>
        </w:rPr>
        <w:t>осуществля</w:t>
      </w:r>
      <w:r>
        <w:rPr>
          <w:rFonts w:eastAsia="TimesNewRomanPSMT"/>
          <w:sz w:val="28"/>
          <w:szCs w:val="28"/>
        </w:rPr>
        <w:t>е</w:t>
      </w:r>
      <w:r w:rsidRPr="00420FDB">
        <w:rPr>
          <w:rFonts w:eastAsia="TimesNewRomanPSMT"/>
          <w:sz w:val="28"/>
          <w:szCs w:val="28"/>
        </w:rPr>
        <w:t>т</w:t>
      </w:r>
      <w:r>
        <w:rPr>
          <w:rFonts w:eastAsia="TimesNewRomanPSMT"/>
          <w:sz w:val="28"/>
          <w:szCs w:val="28"/>
        </w:rPr>
        <w:t>ся</w:t>
      </w:r>
      <w:r w:rsidRPr="00420FDB">
        <w:rPr>
          <w:rFonts w:eastAsia="TimesNewRomanPSMT"/>
          <w:sz w:val="28"/>
          <w:szCs w:val="28"/>
        </w:rPr>
        <w:t xml:space="preserve"> от новой блочно-модульной отопительной котельной,</w:t>
      </w:r>
      <w:r>
        <w:rPr>
          <w:rFonts w:eastAsia="TimesNewRomanPSMT"/>
          <w:sz w:val="28"/>
          <w:szCs w:val="28"/>
        </w:rPr>
        <w:t xml:space="preserve"> </w:t>
      </w:r>
      <w:r w:rsidRPr="00420FDB">
        <w:rPr>
          <w:rFonts w:eastAsia="TimesNewRomanPSMT"/>
          <w:sz w:val="28"/>
          <w:szCs w:val="28"/>
        </w:rPr>
        <w:t>краткая характеристика которой представлена в таблице</w:t>
      </w:r>
      <w:r>
        <w:rPr>
          <w:rFonts w:eastAsia="TimesNewRomanPSMT"/>
          <w:sz w:val="28"/>
          <w:szCs w:val="28"/>
        </w:rPr>
        <w:t xml:space="preserve"> 2</w:t>
      </w:r>
      <w:r w:rsidR="00247C56">
        <w:rPr>
          <w:rFonts w:eastAsia="TimesNewRomanPSMT"/>
          <w:sz w:val="28"/>
          <w:szCs w:val="28"/>
        </w:rPr>
        <w:t>7</w:t>
      </w:r>
      <w:r w:rsidR="00114E73">
        <w:rPr>
          <w:rFonts w:eastAsia="TimesNewRomanPSMT"/>
          <w:sz w:val="28"/>
          <w:szCs w:val="28"/>
        </w:rPr>
        <w:t>.</w:t>
      </w:r>
    </w:p>
    <w:p w:rsidR="00363F81" w:rsidRDefault="00363F81" w:rsidP="00114E73">
      <w:pPr>
        <w:autoSpaceDE w:val="0"/>
        <w:autoSpaceDN w:val="0"/>
        <w:adjustRightInd w:val="0"/>
        <w:jc w:val="right"/>
        <w:rPr>
          <w:rFonts w:eastAsia="TimesNewRomanPS-BoldMT"/>
          <w:bCs/>
          <w:sz w:val="28"/>
          <w:szCs w:val="28"/>
        </w:rPr>
      </w:pPr>
    </w:p>
    <w:p w:rsidR="00114E73" w:rsidRDefault="007071B5" w:rsidP="00114E73">
      <w:pPr>
        <w:autoSpaceDE w:val="0"/>
        <w:autoSpaceDN w:val="0"/>
        <w:adjustRightInd w:val="0"/>
        <w:jc w:val="right"/>
        <w:rPr>
          <w:rFonts w:eastAsia="TimesNewRomanPS-BoldMT"/>
          <w:bCs/>
          <w:sz w:val="28"/>
          <w:szCs w:val="28"/>
        </w:rPr>
      </w:pPr>
      <w:r w:rsidRPr="00114E73">
        <w:rPr>
          <w:rFonts w:eastAsia="TimesNewRomanPS-BoldMT"/>
          <w:bCs/>
          <w:sz w:val="28"/>
          <w:szCs w:val="28"/>
        </w:rPr>
        <w:t>Таблица 2</w:t>
      </w:r>
      <w:r w:rsidR="00247C56">
        <w:rPr>
          <w:rFonts w:eastAsia="TimesNewRomanPS-BoldMT"/>
          <w:bCs/>
          <w:sz w:val="28"/>
          <w:szCs w:val="28"/>
        </w:rPr>
        <w:t>7</w:t>
      </w:r>
    </w:p>
    <w:p w:rsidR="00114E73" w:rsidRPr="00114E73" w:rsidRDefault="00114E73" w:rsidP="00114E73">
      <w:pPr>
        <w:autoSpaceDE w:val="0"/>
        <w:autoSpaceDN w:val="0"/>
        <w:adjustRightInd w:val="0"/>
        <w:jc w:val="right"/>
        <w:rPr>
          <w:rFonts w:eastAsia="TimesNewRomanPS-BoldMT"/>
          <w:bCs/>
          <w:sz w:val="28"/>
          <w:szCs w:val="28"/>
        </w:rPr>
      </w:pPr>
    </w:p>
    <w:p w:rsidR="007071B5" w:rsidRDefault="007071B5" w:rsidP="00114E73">
      <w:pPr>
        <w:autoSpaceDE w:val="0"/>
        <w:autoSpaceDN w:val="0"/>
        <w:adjustRightInd w:val="0"/>
        <w:jc w:val="center"/>
        <w:rPr>
          <w:rFonts w:eastAsia="TimesNewRomanPSMT"/>
          <w:sz w:val="28"/>
          <w:szCs w:val="28"/>
        </w:rPr>
      </w:pPr>
      <w:r w:rsidRPr="00114E73">
        <w:rPr>
          <w:rFonts w:eastAsia="TimesNewRomanPSMT"/>
          <w:sz w:val="28"/>
          <w:szCs w:val="28"/>
        </w:rPr>
        <w:t>Краткая характеристика новой отопительной котельной</w:t>
      </w:r>
    </w:p>
    <w:p w:rsidR="00114E73" w:rsidRPr="00114E73" w:rsidRDefault="00114E73" w:rsidP="00114E73">
      <w:pPr>
        <w:autoSpaceDE w:val="0"/>
        <w:autoSpaceDN w:val="0"/>
        <w:adjustRightInd w:val="0"/>
        <w:jc w:val="center"/>
        <w:rPr>
          <w:rFonts w:eastAsia="TimesNewRomanPSMT"/>
          <w:sz w:val="28"/>
          <w:szCs w:val="28"/>
        </w:rPr>
      </w:pPr>
    </w:p>
    <w:tbl>
      <w:tblPr>
        <w:tblStyle w:val="a4"/>
        <w:tblW w:w="0" w:type="auto"/>
        <w:tblLook w:val="04A0" w:firstRow="1" w:lastRow="0" w:firstColumn="1" w:lastColumn="0" w:noHBand="0" w:noVBand="1"/>
      </w:tblPr>
      <w:tblGrid>
        <w:gridCol w:w="3369"/>
        <w:gridCol w:w="2976"/>
        <w:gridCol w:w="2942"/>
      </w:tblGrid>
      <w:tr w:rsidR="007071B5" w:rsidTr="007071B5">
        <w:tc>
          <w:tcPr>
            <w:tcW w:w="3369" w:type="dxa"/>
          </w:tcPr>
          <w:p w:rsidR="007071B5" w:rsidRDefault="007071B5" w:rsidP="00114E73">
            <w:pPr>
              <w:autoSpaceDE w:val="0"/>
              <w:autoSpaceDN w:val="0"/>
              <w:adjustRightInd w:val="0"/>
              <w:jc w:val="center"/>
              <w:rPr>
                <w:rFonts w:eastAsia="TimesNewRomanPSMT"/>
              </w:rPr>
            </w:pPr>
            <w:r>
              <w:rPr>
                <w:rFonts w:eastAsia="TimesNewRomanPSMT"/>
              </w:rPr>
              <w:t>Наименование котельной</w:t>
            </w:r>
          </w:p>
        </w:tc>
        <w:tc>
          <w:tcPr>
            <w:tcW w:w="2976" w:type="dxa"/>
          </w:tcPr>
          <w:p w:rsidR="007071B5" w:rsidRDefault="007071B5" w:rsidP="00114E73">
            <w:pPr>
              <w:autoSpaceDE w:val="0"/>
              <w:autoSpaceDN w:val="0"/>
              <w:adjustRightInd w:val="0"/>
              <w:jc w:val="center"/>
              <w:rPr>
                <w:rFonts w:eastAsia="TimesNewRomanPSMT"/>
              </w:rPr>
            </w:pPr>
            <w:r>
              <w:rPr>
                <w:rFonts w:eastAsia="TimesNewRomanPSMT"/>
              </w:rPr>
              <w:t>Установленная мощность</w:t>
            </w:r>
          </w:p>
        </w:tc>
        <w:tc>
          <w:tcPr>
            <w:tcW w:w="2942" w:type="dxa"/>
          </w:tcPr>
          <w:p w:rsidR="007071B5" w:rsidRDefault="007071B5" w:rsidP="00114E73">
            <w:pPr>
              <w:autoSpaceDE w:val="0"/>
              <w:autoSpaceDN w:val="0"/>
              <w:adjustRightInd w:val="0"/>
              <w:jc w:val="center"/>
              <w:rPr>
                <w:rFonts w:eastAsia="TimesNewRomanPSMT"/>
              </w:rPr>
            </w:pPr>
            <w:r>
              <w:rPr>
                <w:rFonts w:eastAsia="TimesNewRomanPSMT"/>
              </w:rPr>
              <w:t>Год ввода в эксплуатацию</w:t>
            </w:r>
          </w:p>
        </w:tc>
      </w:tr>
      <w:tr w:rsidR="007071B5" w:rsidTr="007071B5">
        <w:tc>
          <w:tcPr>
            <w:tcW w:w="3369" w:type="dxa"/>
          </w:tcPr>
          <w:p w:rsidR="007071B5" w:rsidRDefault="007071B5" w:rsidP="00595E3B">
            <w:pPr>
              <w:autoSpaceDE w:val="0"/>
              <w:autoSpaceDN w:val="0"/>
              <w:adjustRightInd w:val="0"/>
              <w:jc w:val="both"/>
              <w:rPr>
                <w:rFonts w:eastAsia="TimesNewRomanPSMT"/>
              </w:rPr>
            </w:pPr>
            <w:r>
              <w:rPr>
                <w:rFonts w:eastAsia="TimesNewRomanPSMT"/>
              </w:rPr>
              <w:t>Хоккейный корт</w:t>
            </w:r>
          </w:p>
        </w:tc>
        <w:tc>
          <w:tcPr>
            <w:tcW w:w="2976" w:type="dxa"/>
          </w:tcPr>
          <w:p w:rsidR="007071B5" w:rsidRDefault="007071B5" w:rsidP="00595E3B">
            <w:pPr>
              <w:autoSpaceDE w:val="0"/>
              <w:autoSpaceDN w:val="0"/>
              <w:adjustRightInd w:val="0"/>
              <w:jc w:val="center"/>
              <w:rPr>
                <w:rFonts w:eastAsia="TimesNewRomanPSMT"/>
              </w:rPr>
            </w:pPr>
            <w:r>
              <w:rPr>
                <w:rFonts w:eastAsia="TimesNewRomanPSMT"/>
              </w:rPr>
              <w:t>0,43</w:t>
            </w:r>
          </w:p>
        </w:tc>
        <w:tc>
          <w:tcPr>
            <w:tcW w:w="2942" w:type="dxa"/>
          </w:tcPr>
          <w:p w:rsidR="007071B5" w:rsidRDefault="007071B5" w:rsidP="00595E3B">
            <w:pPr>
              <w:autoSpaceDE w:val="0"/>
              <w:autoSpaceDN w:val="0"/>
              <w:adjustRightInd w:val="0"/>
              <w:jc w:val="center"/>
              <w:rPr>
                <w:rFonts w:eastAsia="TimesNewRomanPSMT"/>
              </w:rPr>
            </w:pPr>
            <w:r>
              <w:rPr>
                <w:rFonts w:eastAsia="TimesNewRomanPSMT"/>
              </w:rPr>
              <w:t>2015</w:t>
            </w:r>
          </w:p>
        </w:tc>
      </w:tr>
      <w:tr w:rsidR="007071B5" w:rsidTr="007071B5">
        <w:tc>
          <w:tcPr>
            <w:tcW w:w="3369" w:type="dxa"/>
          </w:tcPr>
          <w:p w:rsidR="007071B5" w:rsidRDefault="007071B5" w:rsidP="00595E3B">
            <w:pPr>
              <w:autoSpaceDE w:val="0"/>
              <w:autoSpaceDN w:val="0"/>
              <w:adjustRightInd w:val="0"/>
              <w:jc w:val="both"/>
              <w:rPr>
                <w:rFonts w:eastAsia="TimesNewRomanPSMT"/>
              </w:rPr>
            </w:pPr>
            <w:r>
              <w:rPr>
                <w:rFonts w:eastAsia="TimesNewRomanPSMT"/>
              </w:rPr>
              <w:lastRenderedPageBreak/>
              <w:t>Всего новых отопительных котельных</w:t>
            </w:r>
          </w:p>
        </w:tc>
        <w:tc>
          <w:tcPr>
            <w:tcW w:w="2976" w:type="dxa"/>
          </w:tcPr>
          <w:p w:rsidR="007071B5" w:rsidRDefault="007071B5" w:rsidP="00595E3B">
            <w:pPr>
              <w:autoSpaceDE w:val="0"/>
              <w:autoSpaceDN w:val="0"/>
              <w:adjustRightInd w:val="0"/>
              <w:jc w:val="center"/>
              <w:rPr>
                <w:rFonts w:eastAsia="TimesNewRomanPSMT"/>
              </w:rPr>
            </w:pPr>
            <w:r>
              <w:rPr>
                <w:rFonts w:eastAsia="TimesNewRomanPSMT"/>
              </w:rPr>
              <w:t>0,43</w:t>
            </w:r>
          </w:p>
        </w:tc>
        <w:tc>
          <w:tcPr>
            <w:tcW w:w="2942" w:type="dxa"/>
          </w:tcPr>
          <w:p w:rsidR="007071B5" w:rsidRDefault="007071B5" w:rsidP="00595E3B">
            <w:pPr>
              <w:autoSpaceDE w:val="0"/>
              <w:autoSpaceDN w:val="0"/>
              <w:adjustRightInd w:val="0"/>
              <w:jc w:val="both"/>
              <w:rPr>
                <w:rFonts w:eastAsia="TimesNewRomanPSMT"/>
              </w:rPr>
            </w:pPr>
          </w:p>
        </w:tc>
      </w:tr>
    </w:tbl>
    <w:p w:rsidR="007071B5" w:rsidRPr="00420FDB" w:rsidRDefault="007071B5" w:rsidP="00595E3B">
      <w:pPr>
        <w:autoSpaceDE w:val="0"/>
        <w:autoSpaceDN w:val="0"/>
        <w:adjustRightInd w:val="0"/>
        <w:jc w:val="both"/>
        <w:rPr>
          <w:rFonts w:eastAsia="TimesNewRomanPSMT"/>
        </w:rPr>
      </w:pPr>
    </w:p>
    <w:p w:rsidR="007071B5" w:rsidRDefault="007071B5" w:rsidP="00114E73">
      <w:pPr>
        <w:autoSpaceDE w:val="0"/>
        <w:autoSpaceDN w:val="0"/>
        <w:adjustRightInd w:val="0"/>
        <w:ind w:firstLine="709"/>
        <w:jc w:val="both"/>
        <w:rPr>
          <w:rFonts w:eastAsia="Calibri"/>
          <w:bCs/>
          <w:i/>
          <w:iCs/>
          <w:sz w:val="28"/>
          <w:szCs w:val="28"/>
        </w:rPr>
      </w:pPr>
      <w:r w:rsidRPr="005F212D">
        <w:rPr>
          <w:rFonts w:eastAsia="Calibri"/>
          <w:bCs/>
          <w:i/>
          <w:iCs/>
          <w:sz w:val="28"/>
          <w:szCs w:val="28"/>
        </w:rPr>
        <w:t xml:space="preserve">б) </w:t>
      </w:r>
      <w:r>
        <w:rPr>
          <w:rFonts w:eastAsia="Calibri"/>
          <w:bCs/>
          <w:i/>
          <w:iCs/>
          <w:sz w:val="28"/>
          <w:szCs w:val="28"/>
        </w:rPr>
        <w:t>пр</w:t>
      </w:r>
      <w:r w:rsidRPr="005F212D">
        <w:rPr>
          <w:rFonts w:eastAsia="Calibri"/>
          <w:bCs/>
          <w:i/>
          <w:iCs/>
          <w:sz w:val="28"/>
          <w:szCs w:val="28"/>
        </w:rPr>
        <w:t>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w:t>
      </w:r>
      <w:r w:rsidR="00114E73">
        <w:rPr>
          <w:rFonts w:eastAsia="Calibri"/>
          <w:bCs/>
          <w:i/>
          <w:iCs/>
          <w:sz w:val="28"/>
          <w:szCs w:val="28"/>
        </w:rPr>
        <w:t>в тепловой энергии</w:t>
      </w:r>
    </w:p>
    <w:p w:rsidR="007071B5" w:rsidRDefault="007071B5" w:rsidP="00114E73">
      <w:pPr>
        <w:autoSpaceDE w:val="0"/>
        <w:autoSpaceDN w:val="0"/>
        <w:adjustRightInd w:val="0"/>
        <w:ind w:firstLine="709"/>
        <w:jc w:val="both"/>
        <w:rPr>
          <w:rFonts w:eastAsia="TimesNewRomanPSMT"/>
          <w:sz w:val="28"/>
          <w:szCs w:val="28"/>
        </w:rPr>
      </w:pPr>
      <w:r w:rsidRPr="007705AA">
        <w:rPr>
          <w:rFonts w:eastAsia="TimesNewRomanPSMT"/>
          <w:sz w:val="28"/>
          <w:szCs w:val="28"/>
        </w:rPr>
        <w:t xml:space="preserve">В </w:t>
      </w:r>
      <w:r w:rsidR="00114E73">
        <w:rPr>
          <w:rFonts w:eastAsia="TimesNewRomanPSMT"/>
          <w:sz w:val="28"/>
          <w:szCs w:val="28"/>
        </w:rPr>
        <w:t>СП</w:t>
      </w:r>
      <w:r w:rsidRPr="007705AA">
        <w:rPr>
          <w:rFonts w:eastAsia="TimesNewRomanPSMT"/>
          <w:sz w:val="28"/>
          <w:szCs w:val="28"/>
        </w:rPr>
        <w:t xml:space="preserve"> Горноправдинск сложилась и действует система централизованного теплоснабжения на базе семи водогрейных котельных (одна в резерве), которые находятся в ведении МП «ЖЭК-3»</w:t>
      </w:r>
      <w:r w:rsidR="007705AA">
        <w:rPr>
          <w:rFonts w:eastAsia="TimesNewRomanPSMT"/>
          <w:sz w:val="28"/>
          <w:szCs w:val="28"/>
        </w:rPr>
        <w:t>.</w:t>
      </w:r>
      <w:r w:rsidRPr="007705AA">
        <w:rPr>
          <w:rFonts w:eastAsia="TimesNewRomanPSMT"/>
          <w:sz w:val="28"/>
          <w:szCs w:val="28"/>
        </w:rPr>
        <w:t xml:space="preserve"> </w:t>
      </w:r>
    </w:p>
    <w:p w:rsidR="007071B5" w:rsidRPr="005E7B8D" w:rsidRDefault="007071B5" w:rsidP="00114E73">
      <w:pPr>
        <w:autoSpaceDE w:val="0"/>
        <w:autoSpaceDN w:val="0"/>
        <w:adjustRightInd w:val="0"/>
        <w:ind w:firstLine="709"/>
        <w:jc w:val="both"/>
        <w:rPr>
          <w:rFonts w:eastAsia="Calibri"/>
          <w:sz w:val="28"/>
          <w:szCs w:val="28"/>
        </w:rPr>
      </w:pPr>
      <w:r w:rsidRPr="005E7B8D">
        <w:rPr>
          <w:rFonts w:eastAsia="Calibri"/>
          <w:sz w:val="28"/>
          <w:szCs w:val="28"/>
        </w:rPr>
        <w:t>В перспективе расширение зон действия котельных путем включения</w:t>
      </w:r>
      <w:r>
        <w:rPr>
          <w:rFonts w:eastAsia="Calibri"/>
          <w:sz w:val="28"/>
          <w:szCs w:val="28"/>
        </w:rPr>
        <w:t xml:space="preserve"> в них потребителей близлежащих,</w:t>
      </w:r>
      <w:r w:rsidRPr="005E7B8D">
        <w:rPr>
          <w:rFonts w:eastAsia="Calibri"/>
          <w:sz w:val="28"/>
          <w:szCs w:val="28"/>
        </w:rPr>
        <w:t xml:space="preserve"> существующих тепловых источников не предусматривается.</w:t>
      </w:r>
    </w:p>
    <w:p w:rsidR="007071B5" w:rsidRDefault="007071B5" w:rsidP="00114E73">
      <w:pPr>
        <w:autoSpaceDE w:val="0"/>
        <w:autoSpaceDN w:val="0"/>
        <w:adjustRightInd w:val="0"/>
        <w:ind w:firstLine="709"/>
        <w:jc w:val="both"/>
        <w:rPr>
          <w:rFonts w:eastAsia="Calibri"/>
          <w:sz w:val="28"/>
          <w:szCs w:val="28"/>
        </w:rPr>
      </w:pPr>
      <w:r w:rsidRPr="005E7B8D">
        <w:rPr>
          <w:rFonts w:eastAsia="Calibri"/>
          <w:sz w:val="28"/>
          <w:szCs w:val="28"/>
        </w:rPr>
        <w:t>Зоны теплоснабжения тепловых источников сохраняются практически в существующих границах. Новые жилые многоквартирные дома и общественные здания строятся в пределах радиуса эффективного теплоснабжения существующих тепловых источников на свободной территории, а также на месте сносимых зданий</w:t>
      </w:r>
      <w:r>
        <w:rPr>
          <w:rFonts w:eastAsia="Calibri"/>
          <w:sz w:val="28"/>
          <w:szCs w:val="28"/>
        </w:rPr>
        <w:t>.</w:t>
      </w:r>
    </w:p>
    <w:p w:rsidR="007071B5" w:rsidRPr="00E103DB" w:rsidRDefault="007071B5" w:rsidP="00114E73">
      <w:pPr>
        <w:autoSpaceDE w:val="0"/>
        <w:autoSpaceDN w:val="0"/>
        <w:adjustRightInd w:val="0"/>
        <w:ind w:firstLine="709"/>
        <w:jc w:val="both"/>
        <w:rPr>
          <w:rFonts w:eastAsia="TimesNewRomanPSMT"/>
          <w:sz w:val="28"/>
          <w:szCs w:val="28"/>
        </w:rPr>
      </w:pPr>
      <w:r w:rsidRPr="005E7B8D">
        <w:rPr>
          <w:rFonts w:eastAsia="Calibri"/>
          <w:sz w:val="28"/>
          <w:szCs w:val="28"/>
        </w:rPr>
        <w:t xml:space="preserve">На момент </w:t>
      </w:r>
      <w:r>
        <w:rPr>
          <w:rFonts w:eastAsia="Calibri"/>
          <w:sz w:val="28"/>
          <w:szCs w:val="28"/>
        </w:rPr>
        <w:t xml:space="preserve">разработки </w:t>
      </w:r>
      <w:r w:rsidRPr="005E7B8D">
        <w:rPr>
          <w:rFonts w:eastAsia="Calibri"/>
          <w:sz w:val="28"/>
          <w:szCs w:val="28"/>
        </w:rPr>
        <w:t xml:space="preserve">Схемы на всех тепловых источниках </w:t>
      </w:r>
      <w:r w:rsidR="00114E73">
        <w:rPr>
          <w:rFonts w:eastAsia="Calibri"/>
          <w:sz w:val="28"/>
          <w:szCs w:val="28"/>
        </w:rPr>
        <w:t xml:space="preserve">                СП</w:t>
      </w:r>
      <w:r>
        <w:rPr>
          <w:rFonts w:eastAsia="Calibri"/>
          <w:sz w:val="28"/>
          <w:szCs w:val="28"/>
        </w:rPr>
        <w:t xml:space="preserve"> Горноправдинск</w:t>
      </w:r>
      <w:r w:rsidRPr="005E7B8D">
        <w:rPr>
          <w:rFonts w:eastAsia="Calibri"/>
          <w:sz w:val="28"/>
          <w:szCs w:val="28"/>
        </w:rPr>
        <w:t xml:space="preserve"> располагаемой тепловой мощности достаточно для обеспечения как существующих, так и перспективных тепловых нагрузок.</w:t>
      </w:r>
    </w:p>
    <w:p w:rsidR="007071B5" w:rsidRPr="00E103DB" w:rsidRDefault="007071B5" w:rsidP="00114E73">
      <w:pPr>
        <w:autoSpaceDE w:val="0"/>
        <w:autoSpaceDN w:val="0"/>
        <w:adjustRightInd w:val="0"/>
        <w:ind w:firstLine="709"/>
        <w:jc w:val="both"/>
        <w:rPr>
          <w:rFonts w:eastAsia="TimesNewRomanPSMT"/>
          <w:sz w:val="28"/>
          <w:szCs w:val="28"/>
        </w:rPr>
      </w:pPr>
      <w:r w:rsidRPr="00E103DB">
        <w:rPr>
          <w:rFonts w:eastAsia="TimesNewRomanPSMT"/>
          <w:sz w:val="28"/>
          <w:szCs w:val="28"/>
        </w:rPr>
        <w:t xml:space="preserve">Так как оборудование централизованных котельных на 70 </w:t>
      </w:r>
      <w:r w:rsidR="00114E73">
        <w:rPr>
          <w:rFonts w:eastAsia="TimesNewRomanPSMT"/>
          <w:sz w:val="28"/>
          <w:szCs w:val="28"/>
        </w:rPr>
        <w:t xml:space="preserve">– </w:t>
      </w:r>
      <w:r w:rsidRPr="00E103DB">
        <w:rPr>
          <w:rFonts w:eastAsia="TimesNewRomanPSMT"/>
          <w:sz w:val="28"/>
          <w:szCs w:val="28"/>
        </w:rPr>
        <w:t>90% выработало свой</w:t>
      </w:r>
      <w:r>
        <w:rPr>
          <w:rFonts w:eastAsia="TimesNewRomanPSMT"/>
          <w:sz w:val="28"/>
          <w:szCs w:val="28"/>
        </w:rPr>
        <w:t xml:space="preserve"> </w:t>
      </w:r>
      <w:r w:rsidRPr="00E103DB">
        <w:rPr>
          <w:rFonts w:eastAsia="TimesNewRomanPSMT"/>
          <w:sz w:val="28"/>
          <w:szCs w:val="28"/>
        </w:rPr>
        <w:t xml:space="preserve">нормативный ресурс и морально и физически изношено, </w:t>
      </w:r>
      <w:r w:rsidRPr="00B738F7">
        <w:rPr>
          <w:rFonts w:eastAsia="TimesNewRomanPSMT"/>
          <w:sz w:val="28"/>
          <w:szCs w:val="28"/>
        </w:rPr>
        <w:t xml:space="preserve">Схемой предусматривается их реконструкция с заменой котельного оборудования </w:t>
      </w:r>
      <w:proofErr w:type="gramStart"/>
      <w:r w:rsidRPr="00B738F7">
        <w:rPr>
          <w:rFonts w:eastAsia="TimesNewRomanPSMT"/>
          <w:sz w:val="28"/>
          <w:szCs w:val="28"/>
        </w:rPr>
        <w:t>на</w:t>
      </w:r>
      <w:proofErr w:type="gramEnd"/>
      <w:r w:rsidRPr="00B738F7">
        <w:rPr>
          <w:rFonts w:eastAsia="TimesNewRomanPSMT"/>
          <w:sz w:val="28"/>
          <w:szCs w:val="28"/>
        </w:rPr>
        <w:t xml:space="preserve"> современное </w:t>
      </w:r>
      <w:proofErr w:type="spellStart"/>
      <w:r w:rsidRPr="00B738F7">
        <w:rPr>
          <w:rFonts w:eastAsia="TimesNewRomanPSMT"/>
          <w:sz w:val="28"/>
          <w:szCs w:val="28"/>
        </w:rPr>
        <w:t>энергоэффективное</w:t>
      </w:r>
      <w:proofErr w:type="spellEnd"/>
      <w:r w:rsidRPr="00B738F7">
        <w:rPr>
          <w:rFonts w:eastAsia="TimesNewRomanPSMT"/>
          <w:sz w:val="28"/>
          <w:szCs w:val="28"/>
        </w:rPr>
        <w:t>.</w:t>
      </w:r>
    </w:p>
    <w:p w:rsidR="007071B5" w:rsidRPr="005E7B8D" w:rsidRDefault="007071B5" w:rsidP="00114E73">
      <w:pPr>
        <w:pStyle w:val="affff5"/>
        <w:ind w:firstLine="709"/>
        <w:jc w:val="both"/>
        <w:rPr>
          <w:rFonts w:ascii="Times New Roman" w:hAnsi="Times New Roman" w:cs="Times New Roman"/>
          <w:sz w:val="28"/>
          <w:szCs w:val="28"/>
        </w:rPr>
      </w:pPr>
      <w:r w:rsidRPr="005E7B8D">
        <w:rPr>
          <w:rFonts w:ascii="Times New Roman" w:hAnsi="Times New Roman" w:cs="Times New Roman"/>
          <w:sz w:val="28"/>
          <w:szCs w:val="28"/>
        </w:rPr>
        <w:t xml:space="preserve">Перечень мероприятий по строительству, капитальному ремонту (реконструкции) и техническому перевооружению источников тепловой энергии представлен в таблице </w:t>
      </w:r>
      <w:r w:rsidR="00247C56">
        <w:rPr>
          <w:rFonts w:ascii="Times New Roman" w:hAnsi="Times New Roman" w:cs="Times New Roman"/>
          <w:sz w:val="28"/>
          <w:szCs w:val="28"/>
        </w:rPr>
        <w:t>28</w:t>
      </w:r>
      <w:r w:rsidRPr="005E7B8D">
        <w:rPr>
          <w:rFonts w:ascii="Times New Roman" w:hAnsi="Times New Roman" w:cs="Times New Roman"/>
          <w:sz w:val="28"/>
          <w:szCs w:val="28"/>
        </w:rPr>
        <w:t>.</w:t>
      </w:r>
    </w:p>
    <w:p w:rsidR="007071B5" w:rsidRDefault="007071B5" w:rsidP="00114E73">
      <w:pPr>
        <w:autoSpaceDE w:val="0"/>
        <w:autoSpaceDN w:val="0"/>
        <w:adjustRightInd w:val="0"/>
        <w:ind w:firstLine="709"/>
        <w:jc w:val="both"/>
        <w:rPr>
          <w:rFonts w:eastAsia="TimesNewRomanPSMT"/>
          <w:sz w:val="28"/>
          <w:szCs w:val="28"/>
        </w:rPr>
      </w:pPr>
      <w:r w:rsidRPr="00E103DB">
        <w:rPr>
          <w:rFonts w:eastAsia="TimesNewRomanPSMT"/>
          <w:sz w:val="28"/>
          <w:szCs w:val="28"/>
        </w:rPr>
        <w:t>Капиталовложения в строительство и реконструкцию источников тепловой энергии</w:t>
      </w:r>
      <w:r>
        <w:rPr>
          <w:rFonts w:eastAsia="TimesNewRomanPSMT"/>
          <w:sz w:val="28"/>
          <w:szCs w:val="28"/>
        </w:rPr>
        <w:t xml:space="preserve"> </w:t>
      </w:r>
      <w:r w:rsidRPr="00E103DB">
        <w:rPr>
          <w:rFonts w:eastAsia="TimesNewRomanPSMT"/>
          <w:sz w:val="28"/>
          <w:szCs w:val="28"/>
        </w:rPr>
        <w:t>определены укрупненно на основании объектов-аналогов и должны быть уточнены на последующих стадиях проектирования</w:t>
      </w:r>
      <w:r w:rsidR="00247C56">
        <w:rPr>
          <w:rFonts w:eastAsia="TimesNewRomanPSMT"/>
          <w:sz w:val="28"/>
          <w:szCs w:val="28"/>
        </w:rPr>
        <w:t>, представлены в таблице 29</w:t>
      </w:r>
      <w:r w:rsidRPr="00E103DB">
        <w:rPr>
          <w:rFonts w:eastAsia="TimesNewRomanPSMT"/>
          <w:sz w:val="28"/>
          <w:szCs w:val="28"/>
        </w:rPr>
        <w:t>.</w:t>
      </w:r>
    </w:p>
    <w:p w:rsidR="007071B5" w:rsidRPr="00E103DB" w:rsidRDefault="007071B5" w:rsidP="00114E73">
      <w:pPr>
        <w:autoSpaceDE w:val="0"/>
        <w:autoSpaceDN w:val="0"/>
        <w:adjustRightInd w:val="0"/>
        <w:ind w:firstLine="709"/>
        <w:jc w:val="both"/>
        <w:rPr>
          <w:rFonts w:eastAsia="TimesNewRomanPSMT"/>
          <w:sz w:val="28"/>
          <w:szCs w:val="28"/>
        </w:rPr>
      </w:pPr>
    </w:p>
    <w:p w:rsidR="007071B5" w:rsidRPr="005E7B8D" w:rsidRDefault="007071B5" w:rsidP="00595E3B">
      <w:pPr>
        <w:autoSpaceDE w:val="0"/>
        <w:autoSpaceDN w:val="0"/>
        <w:adjustRightInd w:val="0"/>
        <w:ind w:firstLine="573"/>
        <w:jc w:val="both"/>
        <w:rPr>
          <w:rFonts w:eastAsia="Calibri"/>
          <w:sz w:val="28"/>
          <w:szCs w:val="28"/>
        </w:rPr>
      </w:pPr>
    </w:p>
    <w:p w:rsidR="007071B5" w:rsidRPr="005E7B8D" w:rsidRDefault="007071B5" w:rsidP="00595E3B">
      <w:pPr>
        <w:autoSpaceDE w:val="0"/>
        <w:autoSpaceDN w:val="0"/>
        <w:adjustRightInd w:val="0"/>
        <w:ind w:firstLine="573"/>
        <w:jc w:val="both"/>
        <w:rPr>
          <w:rFonts w:eastAsia="Calibri"/>
          <w:sz w:val="28"/>
          <w:szCs w:val="28"/>
        </w:rPr>
      </w:pPr>
      <w:r w:rsidRPr="005E7B8D">
        <w:rPr>
          <w:rFonts w:eastAsia="Calibri"/>
          <w:sz w:val="28"/>
          <w:szCs w:val="28"/>
        </w:rPr>
        <w:t xml:space="preserve"> </w:t>
      </w:r>
      <w:r>
        <w:rPr>
          <w:rFonts w:eastAsia="Calibri"/>
          <w:sz w:val="28"/>
          <w:szCs w:val="28"/>
        </w:rPr>
        <w:tab/>
      </w:r>
    </w:p>
    <w:p w:rsidR="007071B5" w:rsidRDefault="007071B5" w:rsidP="00595E3B">
      <w:pPr>
        <w:autoSpaceDE w:val="0"/>
        <w:autoSpaceDN w:val="0"/>
        <w:adjustRightInd w:val="0"/>
        <w:ind w:firstLine="573"/>
        <w:jc w:val="both"/>
        <w:rPr>
          <w:rFonts w:eastAsia="Calibri"/>
          <w:sz w:val="28"/>
          <w:szCs w:val="28"/>
        </w:rPr>
        <w:sectPr w:rsidR="007071B5" w:rsidSect="00595E3B">
          <w:type w:val="continuous"/>
          <w:pgSz w:w="11906" w:h="16838" w:code="9"/>
          <w:pgMar w:top="1418" w:right="1276" w:bottom="1134" w:left="1559" w:header="709" w:footer="709" w:gutter="0"/>
          <w:cols w:space="708"/>
          <w:titlePg/>
          <w:docGrid w:linePitch="360"/>
        </w:sectPr>
      </w:pPr>
    </w:p>
    <w:p w:rsidR="00114E73" w:rsidRPr="00114E73" w:rsidRDefault="007071B5" w:rsidP="00114E73">
      <w:pPr>
        <w:autoSpaceDE w:val="0"/>
        <w:autoSpaceDN w:val="0"/>
        <w:adjustRightInd w:val="0"/>
        <w:jc w:val="right"/>
        <w:rPr>
          <w:rFonts w:eastAsia="TimesNewRomanPS-BoldMT"/>
          <w:bCs/>
          <w:sz w:val="28"/>
          <w:szCs w:val="28"/>
        </w:rPr>
      </w:pPr>
      <w:r w:rsidRPr="00114E73">
        <w:rPr>
          <w:rFonts w:eastAsia="TimesNewRomanPS-BoldMT"/>
          <w:bCs/>
          <w:sz w:val="28"/>
          <w:szCs w:val="28"/>
        </w:rPr>
        <w:lastRenderedPageBreak/>
        <w:t xml:space="preserve">Таблица </w:t>
      </w:r>
      <w:r w:rsidR="007337A8">
        <w:rPr>
          <w:rFonts w:eastAsia="TimesNewRomanPS-BoldMT"/>
          <w:bCs/>
          <w:sz w:val="28"/>
          <w:szCs w:val="28"/>
        </w:rPr>
        <w:t>2</w:t>
      </w:r>
      <w:r w:rsidR="00247C56">
        <w:rPr>
          <w:rFonts w:eastAsia="TimesNewRomanPS-BoldMT"/>
          <w:bCs/>
          <w:sz w:val="28"/>
          <w:szCs w:val="28"/>
        </w:rPr>
        <w:t>8</w:t>
      </w:r>
    </w:p>
    <w:p w:rsidR="007071B5" w:rsidRPr="00114E73" w:rsidRDefault="007071B5" w:rsidP="00114E73">
      <w:pPr>
        <w:autoSpaceDE w:val="0"/>
        <w:autoSpaceDN w:val="0"/>
        <w:adjustRightInd w:val="0"/>
        <w:jc w:val="center"/>
        <w:rPr>
          <w:rFonts w:eastAsia="TimesNewRomanPSMT"/>
          <w:sz w:val="28"/>
          <w:szCs w:val="28"/>
        </w:rPr>
      </w:pPr>
      <w:r w:rsidRPr="00114E73">
        <w:rPr>
          <w:sz w:val="28"/>
          <w:szCs w:val="28"/>
        </w:rPr>
        <w:t>Перечень мероприятий по строительству, капитальному ремонту (реконструкции) и техническому перевооружению источников тепловой энергии</w:t>
      </w:r>
    </w:p>
    <w:p w:rsidR="007071B5" w:rsidRPr="0019719B" w:rsidRDefault="007071B5" w:rsidP="00595E3B">
      <w:pPr>
        <w:autoSpaceDE w:val="0"/>
        <w:autoSpaceDN w:val="0"/>
        <w:adjustRightInd w:val="0"/>
        <w:rPr>
          <w:rFonts w:eastAsia="TimesNewRomanPSMT"/>
        </w:rPr>
      </w:pPr>
    </w:p>
    <w:tbl>
      <w:tblPr>
        <w:tblW w:w="15026" w:type="dxa"/>
        <w:tblInd w:w="-176" w:type="dxa"/>
        <w:tblLayout w:type="fixed"/>
        <w:tblLook w:val="04A0" w:firstRow="1" w:lastRow="0" w:firstColumn="1" w:lastColumn="0" w:noHBand="0" w:noVBand="1"/>
      </w:tblPr>
      <w:tblGrid>
        <w:gridCol w:w="568"/>
        <w:gridCol w:w="1843"/>
        <w:gridCol w:w="708"/>
        <w:gridCol w:w="1276"/>
        <w:gridCol w:w="709"/>
        <w:gridCol w:w="709"/>
        <w:gridCol w:w="708"/>
        <w:gridCol w:w="709"/>
        <w:gridCol w:w="709"/>
        <w:gridCol w:w="709"/>
        <w:gridCol w:w="708"/>
        <w:gridCol w:w="709"/>
        <w:gridCol w:w="709"/>
        <w:gridCol w:w="709"/>
        <w:gridCol w:w="708"/>
        <w:gridCol w:w="709"/>
        <w:gridCol w:w="709"/>
        <w:gridCol w:w="709"/>
        <w:gridCol w:w="708"/>
      </w:tblGrid>
      <w:tr w:rsidR="007071B5" w:rsidRPr="00114E73" w:rsidTr="007F0809">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71B5" w:rsidRPr="00114E73" w:rsidRDefault="007071B5" w:rsidP="007F0809">
            <w:pPr>
              <w:jc w:val="center"/>
              <w:rPr>
                <w:color w:val="000000"/>
              </w:rPr>
            </w:pPr>
            <w:r w:rsidRPr="00114E73">
              <w:rPr>
                <w:color w:val="000000"/>
              </w:rPr>
              <w:t>№ п/п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71B5" w:rsidRPr="00114E73" w:rsidRDefault="007071B5" w:rsidP="007F0809">
            <w:pPr>
              <w:jc w:val="center"/>
              <w:rPr>
                <w:color w:val="000000"/>
              </w:rPr>
            </w:pPr>
            <w:r w:rsidRPr="00114E73">
              <w:rPr>
                <w:color w:val="000000"/>
              </w:rPr>
              <w:t>Наименование мероприятия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71B5" w:rsidRPr="00114E73" w:rsidRDefault="007071B5" w:rsidP="007F0809">
            <w:pPr>
              <w:jc w:val="center"/>
              <w:rPr>
                <w:color w:val="000000"/>
              </w:rPr>
            </w:pPr>
            <w:r w:rsidRPr="00114E73">
              <w:rPr>
                <w:color w:val="000000"/>
              </w:rPr>
              <w:t>Кол-во</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071B5" w:rsidRPr="00114E73" w:rsidRDefault="007F0809" w:rsidP="007F0809">
            <w:pPr>
              <w:jc w:val="center"/>
              <w:rPr>
                <w:color w:val="000000"/>
              </w:rPr>
            </w:pPr>
            <w:r>
              <w:rPr>
                <w:color w:val="000000"/>
              </w:rPr>
              <w:t>Е</w:t>
            </w:r>
            <w:r w:rsidR="007071B5" w:rsidRPr="00114E73">
              <w:rPr>
                <w:color w:val="000000"/>
              </w:rPr>
              <w:t>диница измере</w:t>
            </w:r>
            <w:r>
              <w:rPr>
                <w:color w:val="000000"/>
              </w:rPr>
              <w:t>-</w:t>
            </w:r>
            <w:r w:rsidR="007071B5" w:rsidRPr="00114E73">
              <w:rPr>
                <w:color w:val="000000"/>
              </w:rPr>
              <w:t>ния</w:t>
            </w:r>
          </w:p>
        </w:tc>
        <w:tc>
          <w:tcPr>
            <w:tcW w:w="10631" w:type="dxa"/>
            <w:gridSpan w:val="15"/>
            <w:tcBorders>
              <w:top w:val="single" w:sz="4" w:space="0" w:color="auto"/>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Срок реализации</w:t>
            </w:r>
          </w:p>
        </w:tc>
      </w:tr>
      <w:tr w:rsidR="007F0809" w:rsidRPr="00114E73" w:rsidTr="007F0809">
        <w:trPr>
          <w:trHeight w:val="300"/>
        </w:trPr>
        <w:tc>
          <w:tcPr>
            <w:tcW w:w="568" w:type="dxa"/>
            <w:vMerge/>
            <w:tcBorders>
              <w:top w:val="single" w:sz="4" w:space="0" w:color="auto"/>
              <w:left w:val="single" w:sz="4" w:space="0" w:color="auto"/>
              <w:bottom w:val="single" w:sz="4" w:space="0" w:color="auto"/>
              <w:right w:val="single" w:sz="4" w:space="0" w:color="auto"/>
            </w:tcBorders>
            <w:hideMark/>
          </w:tcPr>
          <w:p w:rsidR="007071B5" w:rsidRPr="00114E73" w:rsidRDefault="007071B5" w:rsidP="007F0809">
            <w:pPr>
              <w:jc w:val="center"/>
              <w:rPr>
                <w:color w:val="000000"/>
              </w:rPr>
            </w:pPr>
          </w:p>
        </w:tc>
        <w:tc>
          <w:tcPr>
            <w:tcW w:w="1843" w:type="dxa"/>
            <w:vMerge/>
            <w:tcBorders>
              <w:top w:val="single" w:sz="4" w:space="0" w:color="auto"/>
              <w:left w:val="single" w:sz="4" w:space="0" w:color="auto"/>
              <w:bottom w:val="single" w:sz="4" w:space="0" w:color="auto"/>
              <w:right w:val="single" w:sz="4" w:space="0" w:color="auto"/>
            </w:tcBorders>
            <w:hideMark/>
          </w:tcPr>
          <w:p w:rsidR="007071B5" w:rsidRPr="00114E73" w:rsidRDefault="007071B5" w:rsidP="007F0809">
            <w:pPr>
              <w:rPr>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071B5" w:rsidRPr="00114E73" w:rsidRDefault="007071B5" w:rsidP="00595E3B">
            <w:pPr>
              <w:rPr>
                <w:color w:val="00000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071B5" w:rsidRPr="00114E73" w:rsidRDefault="007071B5" w:rsidP="00595E3B">
            <w:pP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2016</w:t>
            </w: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2017</w:t>
            </w:r>
          </w:p>
        </w:tc>
        <w:tc>
          <w:tcPr>
            <w:tcW w:w="708"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2018</w:t>
            </w: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2019</w:t>
            </w: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2020</w:t>
            </w: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2021</w:t>
            </w:r>
          </w:p>
        </w:tc>
        <w:tc>
          <w:tcPr>
            <w:tcW w:w="708"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2022</w:t>
            </w: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2023</w:t>
            </w: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2024</w:t>
            </w: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2025</w:t>
            </w:r>
          </w:p>
        </w:tc>
        <w:tc>
          <w:tcPr>
            <w:tcW w:w="708"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2026</w:t>
            </w: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2027</w:t>
            </w: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2028</w:t>
            </w: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2029</w:t>
            </w:r>
          </w:p>
        </w:tc>
        <w:tc>
          <w:tcPr>
            <w:tcW w:w="708"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2030</w:t>
            </w:r>
          </w:p>
        </w:tc>
      </w:tr>
      <w:tr w:rsidR="007F0809" w:rsidRPr="00114E73" w:rsidTr="007F0809">
        <w:trPr>
          <w:trHeight w:val="1500"/>
        </w:trPr>
        <w:tc>
          <w:tcPr>
            <w:tcW w:w="568" w:type="dxa"/>
            <w:tcBorders>
              <w:top w:val="nil"/>
              <w:left w:val="single" w:sz="4" w:space="0" w:color="auto"/>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1</w:t>
            </w:r>
            <w:r w:rsidR="00114E73">
              <w:rPr>
                <w:color w:val="000000"/>
              </w:rPr>
              <w:t>.</w:t>
            </w:r>
          </w:p>
        </w:tc>
        <w:tc>
          <w:tcPr>
            <w:tcW w:w="1843" w:type="dxa"/>
            <w:tcBorders>
              <w:top w:val="nil"/>
              <w:left w:val="nil"/>
              <w:bottom w:val="single" w:sz="4" w:space="0" w:color="auto"/>
              <w:right w:val="single" w:sz="4" w:space="0" w:color="auto"/>
            </w:tcBorders>
            <w:shd w:val="clear" w:color="auto" w:fill="auto"/>
            <w:hideMark/>
          </w:tcPr>
          <w:p w:rsidR="007071B5" w:rsidRPr="00114E73" w:rsidRDefault="007071B5" w:rsidP="007F0809">
            <w:pPr>
              <w:rPr>
                <w:color w:val="000000"/>
              </w:rPr>
            </w:pPr>
            <w:r w:rsidRPr="00114E73">
              <w:rPr>
                <w:color w:val="000000"/>
              </w:rPr>
              <w:t>Реконструкция котельной  по истечению срока службы котлов с заменой кот</w:t>
            </w:r>
            <w:r w:rsidR="007F0809">
              <w:rPr>
                <w:color w:val="000000"/>
              </w:rPr>
              <w:t>ельного оборудования, котельная «</w:t>
            </w:r>
            <w:r w:rsidRPr="00114E73">
              <w:rPr>
                <w:color w:val="000000"/>
              </w:rPr>
              <w:t>Та</w:t>
            </w:r>
            <w:r w:rsidR="007F0809">
              <w:rPr>
                <w:color w:val="000000"/>
              </w:rPr>
              <w:t xml:space="preserve">ёжная» </w:t>
            </w:r>
            <w:r w:rsidRPr="00114E73">
              <w:rPr>
                <w:color w:val="000000"/>
              </w:rPr>
              <w:t>(ПИР, СМР)</w:t>
            </w:r>
          </w:p>
        </w:tc>
        <w:tc>
          <w:tcPr>
            <w:tcW w:w="708"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1</w:t>
            </w:r>
          </w:p>
        </w:tc>
        <w:tc>
          <w:tcPr>
            <w:tcW w:w="1276"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комплекс</w:t>
            </w: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8"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1</w:t>
            </w: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1</w:t>
            </w:r>
          </w:p>
        </w:tc>
        <w:tc>
          <w:tcPr>
            <w:tcW w:w="708"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8"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8"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r>
      <w:tr w:rsidR="007F0809" w:rsidRPr="00114E73" w:rsidTr="00363F81">
        <w:trPr>
          <w:trHeight w:val="1500"/>
        </w:trPr>
        <w:tc>
          <w:tcPr>
            <w:tcW w:w="568" w:type="dxa"/>
            <w:tcBorders>
              <w:top w:val="nil"/>
              <w:left w:val="single" w:sz="4" w:space="0" w:color="auto"/>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2</w:t>
            </w:r>
            <w:r w:rsidR="00114E73">
              <w:rPr>
                <w:color w:val="000000"/>
              </w:rPr>
              <w:t>.</w:t>
            </w:r>
          </w:p>
        </w:tc>
        <w:tc>
          <w:tcPr>
            <w:tcW w:w="1843" w:type="dxa"/>
            <w:tcBorders>
              <w:top w:val="nil"/>
              <w:left w:val="nil"/>
              <w:bottom w:val="single" w:sz="4" w:space="0" w:color="auto"/>
              <w:right w:val="single" w:sz="4" w:space="0" w:color="auto"/>
            </w:tcBorders>
            <w:shd w:val="clear" w:color="auto" w:fill="auto"/>
            <w:hideMark/>
          </w:tcPr>
          <w:p w:rsidR="007071B5" w:rsidRPr="00114E73" w:rsidRDefault="007071B5" w:rsidP="007F0809">
            <w:pPr>
              <w:rPr>
                <w:color w:val="000000"/>
              </w:rPr>
            </w:pPr>
            <w:r w:rsidRPr="00114E73">
              <w:rPr>
                <w:color w:val="000000"/>
              </w:rPr>
              <w:t>Реконструкция котельной  по истечению срока службы котлов с заменой кот</w:t>
            </w:r>
            <w:r w:rsidR="007F0809">
              <w:rPr>
                <w:color w:val="000000"/>
              </w:rPr>
              <w:t>ельного оборудования, котельная «Клубная»</w:t>
            </w:r>
          </w:p>
        </w:tc>
        <w:tc>
          <w:tcPr>
            <w:tcW w:w="708"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1</w:t>
            </w:r>
          </w:p>
        </w:tc>
        <w:tc>
          <w:tcPr>
            <w:tcW w:w="1276"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комплекс</w:t>
            </w: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8"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1</w:t>
            </w: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1</w:t>
            </w: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8"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8"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8"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r>
      <w:tr w:rsidR="007F0809" w:rsidRPr="00114E73" w:rsidTr="00363F81">
        <w:trPr>
          <w:trHeight w:val="150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lastRenderedPageBreak/>
              <w:t>3</w:t>
            </w:r>
            <w:r w:rsidR="007F0809">
              <w:rPr>
                <w:color w:val="000000"/>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071B5" w:rsidRPr="00114E73" w:rsidRDefault="007071B5" w:rsidP="007F0809">
            <w:pPr>
              <w:rPr>
                <w:color w:val="000000"/>
              </w:rPr>
            </w:pPr>
            <w:r w:rsidRPr="00114E73">
              <w:rPr>
                <w:color w:val="000000"/>
              </w:rPr>
              <w:t>Реконструкция котельной  по истечению срока службы котлов с заменой кот</w:t>
            </w:r>
            <w:r w:rsidR="007F0809">
              <w:rPr>
                <w:color w:val="000000"/>
              </w:rPr>
              <w:t>ельного оборудования, котельная «</w:t>
            </w:r>
            <w:r w:rsidRPr="00114E73">
              <w:rPr>
                <w:color w:val="000000"/>
              </w:rPr>
              <w:t>Школьная</w:t>
            </w:r>
            <w:r w:rsidR="007F0809">
              <w:rPr>
                <w:color w:val="000000"/>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комплекс</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r>
      <w:tr w:rsidR="007F0809" w:rsidRPr="00114E73" w:rsidTr="00363F81">
        <w:trPr>
          <w:trHeight w:val="150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4</w:t>
            </w:r>
            <w:r w:rsidR="007F0809">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7071B5" w:rsidRPr="00114E73" w:rsidRDefault="007071B5" w:rsidP="007F0809">
            <w:pPr>
              <w:rPr>
                <w:color w:val="000000"/>
              </w:rPr>
            </w:pPr>
            <w:r w:rsidRPr="00114E73">
              <w:rPr>
                <w:color w:val="000000"/>
              </w:rPr>
              <w:t>Реконструкция котельной  по истечению срока службы котлов с заменой котельного</w:t>
            </w:r>
            <w:r w:rsidR="007F0809">
              <w:rPr>
                <w:color w:val="000000"/>
              </w:rPr>
              <w:t xml:space="preserve"> оборудования, котельная «Сказка»</w:t>
            </w:r>
          </w:p>
        </w:tc>
        <w:tc>
          <w:tcPr>
            <w:tcW w:w="708" w:type="dxa"/>
            <w:tcBorders>
              <w:top w:val="single" w:sz="4" w:space="0" w:color="auto"/>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1</w:t>
            </w:r>
          </w:p>
        </w:tc>
        <w:tc>
          <w:tcPr>
            <w:tcW w:w="1276" w:type="dxa"/>
            <w:tcBorders>
              <w:top w:val="single" w:sz="4" w:space="0" w:color="auto"/>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комплекс</w:t>
            </w:r>
          </w:p>
        </w:tc>
        <w:tc>
          <w:tcPr>
            <w:tcW w:w="709" w:type="dxa"/>
            <w:tcBorders>
              <w:top w:val="single" w:sz="4" w:space="0" w:color="auto"/>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1</w:t>
            </w:r>
          </w:p>
        </w:tc>
        <w:tc>
          <w:tcPr>
            <w:tcW w:w="709" w:type="dxa"/>
            <w:tcBorders>
              <w:top w:val="single" w:sz="4" w:space="0" w:color="auto"/>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1</w:t>
            </w:r>
          </w:p>
        </w:tc>
        <w:tc>
          <w:tcPr>
            <w:tcW w:w="709" w:type="dxa"/>
            <w:tcBorders>
              <w:top w:val="single" w:sz="4" w:space="0" w:color="auto"/>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r>
      <w:tr w:rsidR="007F0809" w:rsidRPr="00114E73" w:rsidTr="007F0809">
        <w:trPr>
          <w:trHeight w:val="1500"/>
        </w:trPr>
        <w:tc>
          <w:tcPr>
            <w:tcW w:w="568" w:type="dxa"/>
            <w:tcBorders>
              <w:top w:val="nil"/>
              <w:left w:val="single" w:sz="4" w:space="0" w:color="auto"/>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5</w:t>
            </w:r>
            <w:r w:rsidR="007F0809">
              <w:rPr>
                <w:color w:val="000000"/>
              </w:rPr>
              <w:t>.</w:t>
            </w:r>
          </w:p>
        </w:tc>
        <w:tc>
          <w:tcPr>
            <w:tcW w:w="1843" w:type="dxa"/>
            <w:tcBorders>
              <w:top w:val="nil"/>
              <w:left w:val="nil"/>
              <w:bottom w:val="single" w:sz="4" w:space="0" w:color="auto"/>
              <w:right w:val="single" w:sz="4" w:space="0" w:color="auto"/>
            </w:tcBorders>
            <w:shd w:val="clear" w:color="auto" w:fill="auto"/>
            <w:hideMark/>
          </w:tcPr>
          <w:p w:rsidR="007071B5" w:rsidRPr="00114E73" w:rsidRDefault="007F0809" w:rsidP="007F0809">
            <w:pPr>
              <w:rPr>
                <w:color w:val="000000"/>
              </w:rPr>
            </w:pPr>
            <w:r>
              <w:rPr>
                <w:color w:val="000000"/>
              </w:rPr>
              <w:t xml:space="preserve">Реконструкция котельной </w:t>
            </w:r>
            <w:r w:rsidR="007071B5" w:rsidRPr="00114E73">
              <w:rPr>
                <w:color w:val="000000"/>
              </w:rPr>
              <w:t>по истечению срока службы котлов с заменой котельного об</w:t>
            </w:r>
            <w:r>
              <w:rPr>
                <w:color w:val="000000"/>
              </w:rPr>
              <w:t>орудования, котельная «Тепличная»</w:t>
            </w:r>
          </w:p>
        </w:tc>
        <w:tc>
          <w:tcPr>
            <w:tcW w:w="708"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1</w:t>
            </w:r>
          </w:p>
        </w:tc>
        <w:tc>
          <w:tcPr>
            <w:tcW w:w="1276"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комплекс</w:t>
            </w: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8"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1</w:t>
            </w: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r w:rsidRPr="00114E73">
              <w:rPr>
                <w:color w:val="000000"/>
              </w:rPr>
              <w:t>1</w:t>
            </w: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8"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8"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c>
          <w:tcPr>
            <w:tcW w:w="708" w:type="dxa"/>
            <w:tcBorders>
              <w:top w:val="nil"/>
              <w:left w:val="nil"/>
              <w:bottom w:val="single" w:sz="4" w:space="0" w:color="auto"/>
              <w:right w:val="single" w:sz="4" w:space="0" w:color="auto"/>
            </w:tcBorders>
            <w:shd w:val="clear" w:color="auto" w:fill="auto"/>
            <w:noWrap/>
            <w:hideMark/>
          </w:tcPr>
          <w:p w:rsidR="007071B5" w:rsidRPr="00114E73" w:rsidRDefault="007071B5" w:rsidP="007F0809">
            <w:pPr>
              <w:jc w:val="center"/>
              <w:rPr>
                <w:color w:val="000000"/>
              </w:rPr>
            </w:pPr>
          </w:p>
        </w:tc>
      </w:tr>
    </w:tbl>
    <w:p w:rsidR="007071B5" w:rsidRDefault="007071B5" w:rsidP="00595E3B">
      <w:pPr>
        <w:autoSpaceDE w:val="0"/>
        <w:autoSpaceDN w:val="0"/>
        <w:adjustRightInd w:val="0"/>
        <w:rPr>
          <w:rFonts w:eastAsia="Calibri"/>
          <w:sz w:val="22"/>
          <w:szCs w:val="22"/>
        </w:rPr>
      </w:pPr>
    </w:p>
    <w:p w:rsidR="007F0809" w:rsidRDefault="007F0809" w:rsidP="007F0809">
      <w:pPr>
        <w:autoSpaceDE w:val="0"/>
        <w:autoSpaceDN w:val="0"/>
        <w:adjustRightInd w:val="0"/>
        <w:jc w:val="right"/>
        <w:rPr>
          <w:rFonts w:eastAsia="TimesNewRomanPS-BoldMT"/>
          <w:bCs/>
          <w:sz w:val="28"/>
          <w:szCs w:val="28"/>
        </w:rPr>
      </w:pPr>
    </w:p>
    <w:p w:rsidR="007F0809" w:rsidRDefault="007F0809" w:rsidP="007F0809">
      <w:pPr>
        <w:autoSpaceDE w:val="0"/>
        <w:autoSpaceDN w:val="0"/>
        <w:adjustRightInd w:val="0"/>
        <w:jc w:val="right"/>
        <w:rPr>
          <w:rFonts w:eastAsia="TimesNewRomanPS-BoldMT"/>
          <w:bCs/>
          <w:sz w:val="28"/>
          <w:szCs w:val="28"/>
        </w:rPr>
      </w:pPr>
    </w:p>
    <w:p w:rsidR="007F0809" w:rsidRPr="007F0809" w:rsidRDefault="007071B5" w:rsidP="007F0809">
      <w:pPr>
        <w:autoSpaceDE w:val="0"/>
        <w:autoSpaceDN w:val="0"/>
        <w:adjustRightInd w:val="0"/>
        <w:jc w:val="right"/>
        <w:rPr>
          <w:rFonts w:eastAsia="TimesNewRomanPS-BoldMT"/>
          <w:bCs/>
          <w:sz w:val="28"/>
          <w:szCs w:val="28"/>
        </w:rPr>
      </w:pPr>
      <w:r w:rsidRPr="007F0809">
        <w:rPr>
          <w:rFonts w:eastAsia="TimesNewRomanPS-BoldMT"/>
          <w:bCs/>
          <w:sz w:val="28"/>
          <w:szCs w:val="28"/>
        </w:rPr>
        <w:lastRenderedPageBreak/>
        <w:t xml:space="preserve">Таблица </w:t>
      </w:r>
      <w:r w:rsidR="00247C56">
        <w:rPr>
          <w:rFonts w:eastAsia="TimesNewRomanPS-BoldMT"/>
          <w:bCs/>
          <w:sz w:val="28"/>
          <w:szCs w:val="28"/>
        </w:rPr>
        <w:t>29</w:t>
      </w:r>
    </w:p>
    <w:p w:rsidR="007F0809" w:rsidRDefault="007F0809" w:rsidP="007F0809">
      <w:pPr>
        <w:autoSpaceDE w:val="0"/>
        <w:autoSpaceDN w:val="0"/>
        <w:adjustRightInd w:val="0"/>
        <w:jc w:val="center"/>
        <w:rPr>
          <w:rFonts w:eastAsia="TimesNewRomanPSMT"/>
          <w:sz w:val="28"/>
          <w:szCs w:val="28"/>
        </w:rPr>
      </w:pPr>
    </w:p>
    <w:p w:rsidR="007071B5" w:rsidRDefault="007071B5" w:rsidP="007F0809">
      <w:pPr>
        <w:autoSpaceDE w:val="0"/>
        <w:autoSpaceDN w:val="0"/>
        <w:adjustRightInd w:val="0"/>
        <w:jc w:val="center"/>
        <w:rPr>
          <w:rFonts w:eastAsia="TimesNewRomanPSMT"/>
          <w:sz w:val="28"/>
          <w:szCs w:val="28"/>
        </w:rPr>
      </w:pPr>
      <w:r w:rsidRPr="007F0809">
        <w:rPr>
          <w:rFonts w:eastAsia="TimesNewRomanPSMT"/>
          <w:sz w:val="28"/>
          <w:szCs w:val="28"/>
        </w:rPr>
        <w:t>Капиталовложения в строительство и реконструкцию источников теплово</w:t>
      </w:r>
      <w:r w:rsidR="007F0809">
        <w:rPr>
          <w:rFonts w:eastAsia="TimesNewRomanPSMT"/>
          <w:sz w:val="28"/>
          <w:szCs w:val="28"/>
        </w:rPr>
        <w:t>й энергии</w:t>
      </w:r>
    </w:p>
    <w:p w:rsidR="007F0809" w:rsidRPr="007F0809" w:rsidRDefault="007F0809" w:rsidP="007F0809">
      <w:pPr>
        <w:autoSpaceDE w:val="0"/>
        <w:autoSpaceDN w:val="0"/>
        <w:adjustRightInd w:val="0"/>
        <w:rPr>
          <w:rFonts w:eastAsia="TimesNewRomanPSMT"/>
          <w:sz w:val="28"/>
          <w:szCs w:val="28"/>
        </w:rPr>
      </w:pPr>
    </w:p>
    <w:tbl>
      <w:tblPr>
        <w:tblW w:w="14459" w:type="dxa"/>
        <w:tblInd w:w="-176" w:type="dxa"/>
        <w:tblLook w:val="04A0" w:firstRow="1" w:lastRow="0" w:firstColumn="1" w:lastColumn="0" w:noHBand="0" w:noVBand="1"/>
      </w:tblPr>
      <w:tblGrid>
        <w:gridCol w:w="580"/>
        <w:gridCol w:w="1757"/>
        <w:gridCol w:w="992"/>
        <w:gridCol w:w="709"/>
        <w:gridCol w:w="709"/>
        <w:gridCol w:w="696"/>
        <w:gridCol w:w="795"/>
        <w:gridCol w:w="696"/>
        <w:gridCol w:w="863"/>
        <w:gridCol w:w="851"/>
        <w:gridCol w:w="850"/>
        <w:gridCol w:w="709"/>
        <w:gridCol w:w="709"/>
        <w:gridCol w:w="696"/>
        <w:gridCol w:w="721"/>
        <w:gridCol w:w="709"/>
        <w:gridCol w:w="709"/>
        <w:gridCol w:w="708"/>
      </w:tblGrid>
      <w:tr w:rsidR="007071B5" w:rsidRPr="007F0809" w:rsidTr="00646EEA">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71B5" w:rsidRPr="007F0809" w:rsidRDefault="007071B5" w:rsidP="007F0809">
            <w:pPr>
              <w:jc w:val="center"/>
              <w:rPr>
                <w:color w:val="000000"/>
              </w:rPr>
            </w:pPr>
            <w:r w:rsidRPr="007F0809">
              <w:rPr>
                <w:color w:val="000000"/>
              </w:rPr>
              <w:t>№ п/п</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71B5" w:rsidRPr="007F0809" w:rsidRDefault="007071B5" w:rsidP="007F0809">
            <w:pPr>
              <w:jc w:val="center"/>
              <w:rPr>
                <w:color w:val="000000"/>
              </w:rPr>
            </w:pPr>
            <w:r w:rsidRPr="007F0809">
              <w:rPr>
                <w:color w:val="000000"/>
              </w:rPr>
              <w:t>Наименование мероприятия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071B5" w:rsidRPr="007F0809" w:rsidRDefault="007071B5" w:rsidP="007F0809">
            <w:pPr>
              <w:jc w:val="center"/>
              <w:rPr>
                <w:color w:val="000000"/>
              </w:rPr>
            </w:pPr>
            <w:r w:rsidRPr="007F0809">
              <w:rPr>
                <w:color w:val="000000"/>
              </w:rPr>
              <w:t>Всего</w:t>
            </w:r>
          </w:p>
        </w:tc>
        <w:tc>
          <w:tcPr>
            <w:tcW w:w="11130" w:type="dxa"/>
            <w:gridSpan w:val="15"/>
            <w:tcBorders>
              <w:top w:val="single" w:sz="4" w:space="0" w:color="auto"/>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Объем инвестиций в ценах 2016 года, тыс. руб.</w:t>
            </w:r>
          </w:p>
        </w:tc>
      </w:tr>
      <w:tr w:rsidR="00646EEA" w:rsidRPr="007F0809" w:rsidTr="00646EEA">
        <w:trPr>
          <w:trHeight w:val="300"/>
        </w:trPr>
        <w:tc>
          <w:tcPr>
            <w:tcW w:w="580" w:type="dxa"/>
            <w:vMerge/>
            <w:tcBorders>
              <w:top w:val="single" w:sz="4" w:space="0" w:color="auto"/>
              <w:left w:val="single" w:sz="4" w:space="0" w:color="auto"/>
              <w:bottom w:val="single" w:sz="4" w:space="0" w:color="auto"/>
              <w:right w:val="single" w:sz="4" w:space="0" w:color="auto"/>
            </w:tcBorders>
            <w:hideMark/>
          </w:tcPr>
          <w:p w:rsidR="007071B5" w:rsidRPr="007F0809" w:rsidRDefault="007071B5" w:rsidP="007F0809">
            <w:pPr>
              <w:jc w:val="center"/>
              <w:rPr>
                <w:color w:val="000000"/>
              </w:rPr>
            </w:pPr>
          </w:p>
        </w:tc>
        <w:tc>
          <w:tcPr>
            <w:tcW w:w="1757" w:type="dxa"/>
            <w:vMerge/>
            <w:tcBorders>
              <w:top w:val="single" w:sz="4" w:space="0" w:color="auto"/>
              <w:left w:val="single" w:sz="4" w:space="0" w:color="auto"/>
              <w:bottom w:val="single" w:sz="4" w:space="0" w:color="auto"/>
              <w:right w:val="single" w:sz="4" w:space="0" w:color="auto"/>
            </w:tcBorders>
            <w:hideMark/>
          </w:tcPr>
          <w:p w:rsidR="007071B5" w:rsidRPr="007F0809" w:rsidRDefault="007071B5" w:rsidP="007F0809">
            <w:pPr>
              <w:rPr>
                <w:color w:val="000000"/>
              </w:rPr>
            </w:pPr>
          </w:p>
        </w:tc>
        <w:tc>
          <w:tcPr>
            <w:tcW w:w="992" w:type="dxa"/>
            <w:vMerge/>
            <w:tcBorders>
              <w:top w:val="single" w:sz="4" w:space="0" w:color="auto"/>
              <w:left w:val="single" w:sz="4" w:space="0" w:color="auto"/>
              <w:bottom w:val="single" w:sz="4" w:space="0" w:color="000000"/>
              <w:right w:val="single" w:sz="4" w:space="0" w:color="auto"/>
            </w:tcBorders>
            <w:hideMark/>
          </w:tcPr>
          <w:p w:rsidR="007071B5" w:rsidRPr="007F0809"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2016</w:t>
            </w:r>
          </w:p>
        </w:tc>
        <w:tc>
          <w:tcPr>
            <w:tcW w:w="709"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2017</w:t>
            </w:r>
          </w:p>
        </w:tc>
        <w:tc>
          <w:tcPr>
            <w:tcW w:w="696"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2018</w:t>
            </w:r>
          </w:p>
        </w:tc>
        <w:tc>
          <w:tcPr>
            <w:tcW w:w="795"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2019</w:t>
            </w:r>
          </w:p>
        </w:tc>
        <w:tc>
          <w:tcPr>
            <w:tcW w:w="696"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2020</w:t>
            </w:r>
          </w:p>
        </w:tc>
        <w:tc>
          <w:tcPr>
            <w:tcW w:w="863"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2021</w:t>
            </w:r>
          </w:p>
        </w:tc>
        <w:tc>
          <w:tcPr>
            <w:tcW w:w="851"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2022</w:t>
            </w:r>
          </w:p>
        </w:tc>
        <w:tc>
          <w:tcPr>
            <w:tcW w:w="850"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2023</w:t>
            </w:r>
          </w:p>
        </w:tc>
        <w:tc>
          <w:tcPr>
            <w:tcW w:w="709"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2024</w:t>
            </w:r>
          </w:p>
        </w:tc>
        <w:tc>
          <w:tcPr>
            <w:tcW w:w="709"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2025</w:t>
            </w:r>
          </w:p>
        </w:tc>
        <w:tc>
          <w:tcPr>
            <w:tcW w:w="696"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2026</w:t>
            </w:r>
          </w:p>
        </w:tc>
        <w:tc>
          <w:tcPr>
            <w:tcW w:w="721"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2027</w:t>
            </w:r>
          </w:p>
        </w:tc>
        <w:tc>
          <w:tcPr>
            <w:tcW w:w="709"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2028</w:t>
            </w:r>
          </w:p>
        </w:tc>
        <w:tc>
          <w:tcPr>
            <w:tcW w:w="709"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2029</w:t>
            </w:r>
          </w:p>
        </w:tc>
        <w:tc>
          <w:tcPr>
            <w:tcW w:w="708"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2030</w:t>
            </w:r>
          </w:p>
        </w:tc>
      </w:tr>
      <w:tr w:rsidR="00646EEA" w:rsidRPr="007F0809" w:rsidTr="00646EEA">
        <w:trPr>
          <w:trHeight w:val="1500"/>
        </w:trPr>
        <w:tc>
          <w:tcPr>
            <w:tcW w:w="580" w:type="dxa"/>
            <w:tcBorders>
              <w:top w:val="nil"/>
              <w:left w:val="single" w:sz="4" w:space="0" w:color="auto"/>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1</w:t>
            </w:r>
            <w:r w:rsidR="007F0809">
              <w:rPr>
                <w:color w:val="000000"/>
              </w:rPr>
              <w:t>.</w:t>
            </w:r>
          </w:p>
        </w:tc>
        <w:tc>
          <w:tcPr>
            <w:tcW w:w="1757" w:type="dxa"/>
            <w:tcBorders>
              <w:top w:val="nil"/>
              <w:left w:val="nil"/>
              <w:bottom w:val="single" w:sz="4" w:space="0" w:color="auto"/>
              <w:right w:val="single" w:sz="4" w:space="0" w:color="auto"/>
            </w:tcBorders>
            <w:shd w:val="clear" w:color="auto" w:fill="auto"/>
            <w:hideMark/>
          </w:tcPr>
          <w:p w:rsidR="007071B5" w:rsidRPr="007F0809" w:rsidRDefault="007071B5" w:rsidP="007F0809">
            <w:pPr>
              <w:rPr>
                <w:color w:val="000000"/>
              </w:rPr>
            </w:pPr>
            <w:r w:rsidRPr="007F0809">
              <w:rPr>
                <w:color w:val="000000"/>
              </w:rPr>
              <w:t>Реконструкция котельной по истечению срока службы котлов с заменой котельного оборудования</w:t>
            </w:r>
            <w:r w:rsidR="007F0809">
              <w:rPr>
                <w:color w:val="000000"/>
              </w:rPr>
              <w:t>, котельная «</w:t>
            </w:r>
            <w:r w:rsidRPr="007F0809">
              <w:rPr>
                <w:color w:val="000000"/>
              </w:rPr>
              <w:t>Таёжная</w:t>
            </w:r>
            <w:r w:rsidR="007F0809">
              <w:rPr>
                <w:color w:val="000000"/>
              </w:rPr>
              <w:t>»</w:t>
            </w:r>
            <w:r w:rsidRPr="007F0809">
              <w:rPr>
                <w:color w:val="000000"/>
              </w:rPr>
              <w:t xml:space="preserve"> (ПИР, СМР)</w:t>
            </w:r>
          </w:p>
        </w:tc>
        <w:tc>
          <w:tcPr>
            <w:tcW w:w="992"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34 100</w:t>
            </w:r>
          </w:p>
        </w:tc>
        <w:tc>
          <w:tcPr>
            <w:tcW w:w="709"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696"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95"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696"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3 410</w:t>
            </w:r>
          </w:p>
        </w:tc>
        <w:tc>
          <w:tcPr>
            <w:tcW w:w="863"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30 690</w:t>
            </w:r>
          </w:p>
        </w:tc>
        <w:tc>
          <w:tcPr>
            <w:tcW w:w="851"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850"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696"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21"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08"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r>
      <w:tr w:rsidR="00646EEA" w:rsidRPr="007F0809" w:rsidTr="00363F81">
        <w:trPr>
          <w:trHeight w:val="1500"/>
        </w:trPr>
        <w:tc>
          <w:tcPr>
            <w:tcW w:w="580" w:type="dxa"/>
            <w:tcBorders>
              <w:top w:val="nil"/>
              <w:left w:val="single" w:sz="4" w:space="0" w:color="auto"/>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2</w:t>
            </w:r>
            <w:r w:rsidR="007F0809">
              <w:rPr>
                <w:color w:val="000000"/>
              </w:rPr>
              <w:t>.</w:t>
            </w:r>
          </w:p>
        </w:tc>
        <w:tc>
          <w:tcPr>
            <w:tcW w:w="1757" w:type="dxa"/>
            <w:tcBorders>
              <w:top w:val="nil"/>
              <w:left w:val="nil"/>
              <w:bottom w:val="single" w:sz="4" w:space="0" w:color="auto"/>
              <w:right w:val="single" w:sz="4" w:space="0" w:color="auto"/>
            </w:tcBorders>
            <w:shd w:val="clear" w:color="auto" w:fill="auto"/>
            <w:hideMark/>
          </w:tcPr>
          <w:p w:rsidR="007071B5" w:rsidRPr="007F0809" w:rsidRDefault="007071B5" w:rsidP="007F0809">
            <w:pPr>
              <w:rPr>
                <w:color w:val="000000"/>
              </w:rPr>
            </w:pPr>
            <w:r w:rsidRPr="007F0809">
              <w:rPr>
                <w:color w:val="000000"/>
              </w:rPr>
              <w:t>Реконструкция котельной по истечению срока службы котлов с заменой котельного оборудования</w:t>
            </w:r>
            <w:r w:rsidR="007F0809">
              <w:rPr>
                <w:color w:val="000000"/>
              </w:rPr>
              <w:t>, котельная «Клубная»</w:t>
            </w:r>
          </w:p>
        </w:tc>
        <w:tc>
          <w:tcPr>
            <w:tcW w:w="992"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42 600</w:t>
            </w:r>
          </w:p>
        </w:tc>
        <w:tc>
          <w:tcPr>
            <w:tcW w:w="709"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696"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4 260</w:t>
            </w:r>
          </w:p>
        </w:tc>
        <w:tc>
          <w:tcPr>
            <w:tcW w:w="795"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38 340</w:t>
            </w:r>
          </w:p>
        </w:tc>
        <w:tc>
          <w:tcPr>
            <w:tcW w:w="696"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863"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851"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850"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696"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21"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08"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r>
      <w:tr w:rsidR="00646EEA" w:rsidRPr="007F0809" w:rsidTr="00363F81">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lastRenderedPageBreak/>
              <w:t>3</w:t>
            </w:r>
            <w:r w:rsidR="007F0809">
              <w:rPr>
                <w:color w:val="000000"/>
              </w:rPr>
              <w:t>.</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rsidR="007071B5" w:rsidRPr="007F0809" w:rsidRDefault="007071B5" w:rsidP="007F0809">
            <w:pPr>
              <w:rPr>
                <w:color w:val="000000"/>
              </w:rPr>
            </w:pPr>
            <w:r w:rsidRPr="007F0809">
              <w:rPr>
                <w:color w:val="000000"/>
              </w:rPr>
              <w:t>Рек</w:t>
            </w:r>
            <w:r w:rsidR="007F0809">
              <w:rPr>
                <w:color w:val="000000"/>
              </w:rPr>
              <w:t xml:space="preserve">онструкция котельной </w:t>
            </w:r>
            <w:r w:rsidRPr="007F0809">
              <w:rPr>
                <w:color w:val="000000"/>
              </w:rPr>
              <w:t>по истечению срока службы котлов с заменой котельного оборудования</w:t>
            </w:r>
            <w:r w:rsidR="007F0809">
              <w:rPr>
                <w:color w:val="000000"/>
              </w:rPr>
              <w:t>, котельная «Школьная»</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36 200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863"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3 620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32 580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21"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r>
      <w:tr w:rsidR="00646EEA" w:rsidRPr="007F0809" w:rsidTr="00363F81">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4</w:t>
            </w:r>
            <w:r w:rsidR="007F0809">
              <w:rPr>
                <w:color w:val="000000"/>
              </w:rPr>
              <w:t>.</w:t>
            </w:r>
          </w:p>
        </w:tc>
        <w:tc>
          <w:tcPr>
            <w:tcW w:w="1757" w:type="dxa"/>
            <w:tcBorders>
              <w:top w:val="single" w:sz="4" w:space="0" w:color="auto"/>
              <w:left w:val="nil"/>
              <w:bottom w:val="single" w:sz="4" w:space="0" w:color="auto"/>
              <w:right w:val="single" w:sz="4" w:space="0" w:color="auto"/>
            </w:tcBorders>
            <w:shd w:val="clear" w:color="auto" w:fill="auto"/>
            <w:hideMark/>
          </w:tcPr>
          <w:p w:rsidR="007071B5" w:rsidRPr="007F0809" w:rsidRDefault="007071B5" w:rsidP="007F0809">
            <w:pPr>
              <w:rPr>
                <w:color w:val="000000"/>
              </w:rPr>
            </w:pPr>
            <w:r w:rsidRPr="007F0809">
              <w:rPr>
                <w:color w:val="000000"/>
              </w:rPr>
              <w:t>Реконструкция котельной по истечению срока службы котлов с заменой котельного оборудования</w:t>
            </w:r>
            <w:r w:rsidR="007F0809">
              <w:rPr>
                <w:color w:val="000000"/>
              </w:rPr>
              <w:t>,</w:t>
            </w:r>
            <w:r w:rsidRPr="007F0809">
              <w:rPr>
                <w:color w:val="000000"/>
              </w:rPr>
              <w:t xml:space="preserve"> котел</w:t>
            </w:r>
            <w:r w:rsidR="007F0809">
              <w:rPr>
                <w:color w:val="000000"/>
              </w:rPr>
              <w:t>ьная «Сказка»</w:t>
            </w:r>
          </w:p>
        </w:tc>
        <w:tc>
          <w:tcPr>
            <w:tcW w:w="992" w:type="dxa"/>
            <w:tcBorders>
              <w:top w:val="single" w:sz="4" w:space="0" w:color="auto"/>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15 400</w:t>
            </w:r>
          </w:p>
        </w:tc>
        <w:tc>
          <w:tcPr>
            <w:tcW w:w="709" w:type="dxa"/>
            <w:tcBorders>
              <w:top w:val="single" w:sz="4" w:space="0" w:color="auto"/>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696" w:type="dxa"/>
            <w:tcBorders>
              <w:top w:val="single" w:sz="4" w:space="0" w:color="auto"/>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95" w:type="dxa"/>
            <w:tcBorders>
              <w:top w:val="single" w:sz="4" w:space="0" w:color="auto"/>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696" w:type="dxa"/>
            <w:tcBorders>
              <w:top w:val="single" w:sz="4" w:space="0" w:color="auto"/>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863" w:type="dxa"/>
            <w:tcBorders>
              <w:top w:val="single" w:sz="4" w:space="0" w:color="auto"/>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1 540</w:t>
            </w:r>
          </w:p>
        </w:tc>
        <w:tc>
          <w:tcPr>
            <w:tcW w:w="850" w:type="dxa"/>
            <w:tcBorders>
              <w:top w:val="single" w:sz="4" w:space="0" w:color="auto"/>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13 860</w:t>
            </w:r>
          </w:p>
        </w:tc>
        <w:tc>
          <w:tcPr>
            <w:tcW w:w="709" w:type="dxa"/>
            <w:tcBorders>
              <w:top w:val="single" w:sz="4" w:space="0" w:color="auto"/>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696" w:type="dxa"/>
            <w:tcBorders>
              <w:top w:val="single" w:sz="4" w:space="0" w:color="auto"/>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21" w:type="dxa"/>
            <w:tcBorders>
              <w:top w:val="single" w:sz="4" w:space="0" w:color="auto"/>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r>
      <w:tr w:rsidR="00646EEA" w:rsidRPr="007F0809" w:rsidTr="00646EEA">
        <w:trPr>
          <w:trHeight w:val="1500"/>
        </w:trPr>
        <w:tc>
          <w:tcPr>
            <w:tcW w:w="580" w:type="dxa"/>
            <w:tcBorders>
              <w:top w:val="nil"/>
              <w:left w:val="single" w:sz="4" w:space="0" w:color="auto"/>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5</w:t>
            </w:r>
            <w:r w:rsidR="007F0809">
              <w:rPr>
                <w:color w:val="000000"/>
              </w:rPr>
              <w:t>.</w:t>
            </w:r>
          </w:p>
        </w:tc>
        <w:tc>
          <w:tcPr>
            <w:tcW w:w="1757" w:type="dxa"/>
            <w:tcBorders>
              <w:top w:val="nil"/>
              <w:left w:val="nil"/>
              <w:bottom w:val="single" w:sz="4" w:space="0" w:color="auto"/>
              <w:right w:val="single" w:sz="4" w:space="0" w:color="auto"/>
            </w:tcBorders>
            <w:shd w:val="clear" w:color="auto" w:fill="auto"/>
            <w:hideMark/>
          </w:tcPr>
          <w:p w:rsidR="007071B5" w:rsidRPr="007F0809" w:rsidRDefault="007071B5" w:rsidP="007F0809">
            <w:pPr>
              <w:rPr>
                <w:color w:val="000000"/>
              </w:rPr>
            </w:pPr>
            <w:r w:rsidRPr="007F0809">
              <w:rPr>
                <w:color w:val="000000"/>
              </w:rPr>
              <w:t>Реконструкция котельной по истечению срока службы котлов с заменой котельного оборудования</w:t>
            </w:r>
            <w:r w:rsidR="007F0809">
              <w:rPr>
                <w:color w:val="000000"/>
              </w:rPr>
              <w:t>, котельная «Тепличная»</w:t>
            </w:r>
          </w:p>
        </w:tc>
        <w:tc>
          <w:tcPr>
            <w:tcW w:w="992"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14 600</w:t>
            </w:r>
          </w:p>
        </w:tc>
        <w:tc>
          <w:tcPr>
            <w:tcW w:w="709"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696"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95"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1 460</w:t>
            </w:r>
          </w:p>
        </w:tc>
        <w:tc>
          <w:tcPr>
            <w:tcW w:w="696"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13 140</w:t>
            </w:r>
          </w:p>
        </w:tc>
        <w:tc>
          <w:tcPr>
            <w:tcW w:w="863"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851"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850"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696"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21"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c>
          <w:tcPr>
            <w:tcW w:w="708"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p>
        </w:tc>
      </w:tr>
      <w:tr w:rsidR="00646EEA" w:rsidRPr="007F0809" w:rsidTr="00646EEA">
        <w:trPr>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7071B5" w:rsidRPr="007F0809" w:rsidRDefault="007F0809" w:rsidP="007F0809">
            <w:pPr>
              <w:jc w:val="center"/>
              <w:rPr>
                <w:color w:val="000000"/>
              </w:rPr>
            </w:pPr>
            <w:r>
              <w:rPr>
                <w:color w:val="000000"/>
              </w:rPr>
              <w:t>6.</w:t>
            </w:r>
          </w:p>
        </w:tc>
        <w:tc>
          <w:tcPr>
            <w:tcW w:w="1757" w:type="dxa"/>
            <w:tcBorders>
              <w:top w:val="nil"/>
              <w:left w:val="nil"/>
              <w:bottom w:val="single" w:sz="4" w:space="0" w:color="auto"/>
              <w:right w:val="single" w:sz="4" w:space="0" w:color="auto"/>
            </w:tcBorders>
            <w:shd w:val="clear" w:color="auto" w:fill="auto"/>
            <w:hideMark/>
          </w:tcPr>
          <w:p w:rsidR="007071B5" w:rsidRPr="007F0809" w:rsidRDefault="007071B5" w:rsidP="007F0809">
            <w:pPr>
              <w:rPr>
                <w:color w:val="000000"/>
              </w:rPr>
            </w:pPr>
            <w:r w:rsidRPr="007F0809">
              <w:rPr>
                <w:color w:val="000000"/>
              </w:rPr>
              <w:t>ИТОГО</w:t>
            </w:r>
          </w:p>
        </w:tc>
        <w:tc>
          <w:tcPr>
            <w:tcW w:w="992"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142 900</w:t>
            </w:r>
          </w:p>
        </w:tc>
        <w:tc>
          <w:tcPr>
            <w:tcW w:w="709"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0</w:t>
            </w:r>
          </w:p>
        </w:tc>
        <w:tc>
          <w:tcPr>
            <w:tcW w:w="709"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0</w:t>
            </w:r>
          </w:p>
        </w:tc>
        <w:tc>
          <w:tcPr>
            <w:tcW w:w="696"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4 260</w:t>
            </w:r>
          </w:p>
        </w:tc>
        <w:tc>
          <w:tcPr>
            <w:tcW w:w="795"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39 800</w:t>
            </w:r>
          </w:p>
        </w:tc>
        <w:tc>
          <w:tcPr>
            <w:tcW w:w="696"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16 550</w:t>
            </w:r>
          </w:p>
        </w:tc>
        <w:tc>
          <w:tcPr>
            <w:tcW w:w="863"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34 310</w:t>
            </w:r>
          </w:p>
        </w:tc>
        <w:tc>
          <w:tcPr>
            <w:tcW w:w="851"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34 120</w:t>
            </w:r>
          </w:p>
        </w:tc>
        <w:tc>
          <w:tcPr>
            <w:tcW w:w="850"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13 860</w:t>
            </w:r>
          </w:p>
        </w:tc>
        <w:tc>
          <w:tcPr>
            <w:tcW w:w="709"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0</w:t>
            </w:r>
          </w:p>
        </w:tc>
        <w:tc>
          <w:tcPr>
            <w:tcW w:w="709"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0</w:t>
            </w:r>
          </w:p>
        </w:tc>
        <w:tc>
          <w:tcPr>
            <w:tcW w:w="696"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0</w:t>
            </w:r>
          </w:p>
        </w:tc>
        <w:tc>
          <w:tcPr>
            <w:tcW w:w="721"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0</w:t>
            </w:r>
          </w:p>
        </w:tc>
        <w:tc>
          <w:tcPr>
            <w:tcW w:w="709"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0</w:t>
            </w:r>
          </w:p>
        </w:tc>
        <w:tc>
          <w:tcPr>
            <w:tcW w:w="709"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0</w:t>
            </w:r>
          </w:p>
        </w:tc>
        <w:tc>
          <w:tcPr>
            <w:tcW w:w="708" w:type="dxa"/>
            <w:tcBorders>
              <w:top w:val="nil"/>
              <w:left w:val="nil"/>
              <w:bottom w:val="single" w:sz="4" w:space="0" w:color="auto"/>
              <w:right w:val="single" w:sz="4" w:space="0" w:color="auto"/>
            </w:tcBorders>
            <w:shd w:val="clear" w:color="auto" w:fill="auto"/>
            <w:noWrap/>
            <w:hideMark/>
          </w:tcPr>
          <w:p w:rsidR="007071B5" w:rsidRPr="007F0809" w:rsidRDefault="007071B5" w:rsidP="007F0809">
            <w:pPr>
              <w:jc w:val="center"/>
              <w:rPr>
                <w:color w:val="000000"/>
              </w:rPr>
            </w:pPr>
            <w:r w:rsidRPr="007F0809">
              <w:rPr>
                <w:color w:val="000000"/>
              </w:rPr>
              <w:t>0</w:t>
            </w:r>
          </w:p>
        </w:tc>
      </w:tr>
    </w:tbl>
    <w:p w:rsidR="007071B5" w:rsidRPr="005A47B6" w:rsidRDefault="007071B5" w:rsidP="00595E3B">
      <w:pPr>
        <w:autoSpaceDE w:val="0"/>
        <w:autoSpaceDN w:val="0"/>
        <w:adjustRightInd w:val="0"/>
        <w:rPr>
          <w:rFonts w:eastAsia="TimesNewRomanPSMT"/>
        </w:rPr>
        <w:sectPr w:rsidR="007071B5" w:rsidRPr="005A47B6" w:rsidSect="00595E3B">
          <w:type w:val="continuous"/>
          <w:pgSz w:w="16838" w:h="11906" w:orient="landscape" w:code="9"/>
          <w:pgMar w:top="1418" w:right="1276" w:bottom="1134" w:left="1559" w:header="709" w:footer="709" w:gutter="0"/>
          <w:cols w:space="708"/>
          <w:titlePg/>
          <w:docGrid w:linePitch="360"/>
        </w:sectPr>
      </w:pPr>
    </w:p>
    <w:p w:rsidR="007071B5" w:rsidRDefault="007071B5" w:rsidP="00646EEA">
      <w:pPr>
        <w:autoSpaceDE w:val="0"/>
        <w:autoSpaceDN w:val="0"/>
        <w:adjustRightInd w:val="0"/>
        <w:ind w:firstLine="709"/>
        <w:jc w:val="both"/>
        <w:rPr>
          <w:rFonts w:eastAsia="Calibri"/>
          <w:bCs/>
          <w:i/>
          <w:iCs/>
          <w:sz w:val="28"/>
          <w:szCs w:val="28"/>
        </w:rPr>
      </w:pPr>
      <w:r w:rsidRPr="005F212D">
        <w:rPr>
          <w:rFonts w:eastAsia="Calibri"/>
          <w:bCs/>
          <w:i/>
          <w:iCs/>
          <w:sz w:val="28"/>
          <w:szCs w:val="28"/>
        </w:rPr>
        <w:lastRenderedPageBreak/>
        <w:t>в) предложения по техническому перевооружению источников тепловой энергии с целью повышения эффективнос</w:t>
      </w:r>
      <w:r w:rsidR="00646EEA">
        <w:rPr>
          <w:rFonts w:eastAsia="Calibri"/>
          <w:bCs/>
          <w:i/>
          <w:iCs/>
          <w:sz w:val="28"/>
          <w:szCs w:val="28"/>
        </w:rPr>
        <w:t>ти работы систем теплоснабжения</w:t>
      </w:r>
    </w:p>
    <w:p w:rsidR="007071B5" w:rsidRPr="005F212D" w:rsidRDefault="007071B5" w:rsidP="00646EEA">
      <w:pPr>
        <w:autoSpaceDE w:val="0"/>
        <w:autoSpaceDN w:val="0"/>
        <w:adjustRightInd w:val="0"/>
        <w:ind w:firstLine="709"/>
        <w:jc w:val="both"/>
        <w:rPr>
          <w:rFonts w:eastAsia="Calibri"/>
          <w:bCs/>
          <w:i/>
          <w:iCs/>
          <w:sz w:val="28"/>
          <w:szCs w:val="28"/>
        </w:rPr>
      </w:pPr>
      <w:r w:rsidRPr="005E7B8D">
        <w:rPr>
          <w:rFonts w:eastAsia="TimesNewRomanPSMT"/>
          <w:sz w:val="28"/>
          <w:szCs w:val="28"/>
        </w:rPr>
        <w:t xml:space="preserve">В </w:t>
      </w:r>
      <w:r>
        <w:rPr>
          <w:rFonts w:eastAsia="TimesNewRomanPSMT"/>
          <w:sz w:val="28"/>
          <w:szCs w:val="28"/>
        </w:rPr>
        <w:t xml:space="preserve">  </w:t>
      </w:r>
      <w:r w:rsidRPr="005E7B8D">
        <w:rPr>
          <w:rFonts w:eastAsia="TimesNewRomanPSMT"/>
          <w:sz w:val="28"/>
          <w:szCs w:val="28"/>
        </w:rPr>
        <w:t xml:space="preserve">рамках </w:t>
      </w:r>
      <w:r>
        <w:rPr>
          <w:rFonts w:eastAsia="TimesNewRomanPSMT"/>
          <w:sz w:val="28"/>
          <w:szCs w:val="28"/>
        </w:rPr>
        <w:t xml:space="preserve">  разработки</w:t>
      </w:r>
      <w:r w:rsidRPr="005E7B8D">
        <w:rPr>
          <w:rFonts w:eastAsia="TimesNewRomanPSMT"/>
          <w:sz w:val="28"/>
          <w:szCs w:val="28"/>
        </w:rPr>
        <w:t xml:space="preserve"> </w:t>
      </w:r>
      <w:r>
        <w:rPr>
          <w:rFonts w:eastAsia="TimesNewRomanPSMT"/>
          <w:sz w:val="28"/>
          <w:szCs w:val="28"/>
        </w:rPr>
        <w:t xml:space="preserve">  </w:t>
      </w:r>
      <w:r w:rsidRPr="005E7B8D">
        <w:rPr>
          <w:rFonts w:eastAsia="TimesNewRomanPSMT"/>
          <w:sz w:val="28"/>
          <w:szCs w:val="28"/>
        </w:rPr>
        <w:t xml:space="preserve">Схемы </w:t>
      </w:r>
      <w:r>
        <w:rPr>
          <w:rFonts w:eastAsia="TimesNewRomanPSMT"/>
          <w:sz w:val="28"/>
          <w:szCs w:val="28"/>
        </w:rPr>
        <w:t xml:space="preserve">  </w:t>
      </w:r>
      <w:r w:rsidRPr="005E7B8D">
        <w:rPr>
          <w:rFonts w:eastAsia="TimesNewRomanPSMT"/>
          <w:sz w:val="28"/>
          <w:szCs w:val="28"/>
        </w:rPr>
        <w:t xml:space="preserve">были </w:t>
      </w:r>
      <w:r>
        <w:rPr>
          <w:rFonts w:eastAsia="TimesNewRomanPSMT"/>
          <w:sz w:val="28"/>
          <w:szCs w:val="28"/>
        </w:rPr>
        <w:t xml:space="preserve">  </w:t>
      </w:r>
      <w:r w:rsidRPr="005E7B8D">
        <w:rPr>
          <w:rFonts w:eastAsia="TimesNewRomanPSMT"/>
          <w:sz w:val="28"/>
          <w:szCs w:val="28"/>
        </w:rPr>
        <w:t>учтены</w:t>
      </w:r>
      <w:r>
        <w:rPr>
          <w:rFonts w:eastAsia="TimesNewRomanPSMT"/>
          <w:sz w:val="28"/>
          <w:szCs w:val="28"/>
        </w:rPr>
        <w:t xml:space="preserve"> </w:t>
      </w:r>
      <w:r w:rsidRPr="005E7B8D">
        <w:rPr>
          <w:rFonts w:eastAsia="TimesNewRomanPSMT"/>
          <w:sz w:val="28"/>
          <w:szCs w:val="28"/>
        </w:rPr>
        <w:t xml:space="preserve"> </w:t>
      </w:r>
      <w:r>
        <w:rPr>
          <w:rFonts w:eastAsia="TimesNewRomanPSMT"/>
          <w:sz w:val="28"/>
          <w:szCs w:val="28"/>
        </w:rPr>
        <w:t xml:space="preserve"> </w:t>
      </w:r>
      <w:r w:rsidRPr="005E7B8D">
        <w:rPr>
          <w:rFonts w:eastAsia="TimesNewRomanPSMT"/>
          <w:sz w:val="28"/>
          <w:szCs w:val="28"/>
        </w:rPr>
        <w:t xml:space="preserve">предложения </w:t>
      </w:r>
      <w:r>
        <w:rPr>
          <w:rFonts w:eastAsia="TimesNewRomanPSMT"/>
          <w:sz w:val="28"/>
          <w:szCs w:val="28"/>
        </w:rPr>
        <w:t xml:space="preserve">  </w:t>
      </w:r>
      <w:r w:rsidRPr="005E7B8D">
        <w:rPr>
          <w:rFonts w:eastAsia="TimesNewRomanPSMT"/>
          <w:sz w:val="28"/>
          <w:szCs w:val="28"/>
        </w:rPr>
        <w:t xml:space="preserve">по техническому перевооружению источников тепловой энергии с целью повышения эффективности </w:t>
      </w:r>
      <w:r>
        <w:rPr>
          <w:rFonts w:eastAsia="TimesNewRomanPSMT"/>
          <w:sz w:val="28"/>
          <w:szCs w:val="28"/>
        </w:rPr>
        <w:t xml:space="preserve">и надежности </w:t>
      </w:r>
      <w:r w:rsidRPr="005E7B8D">
        <w:rPr>
          <w:rFonts w:eastAsia="TimesNewRomanPSMT"/>
          <w:sz w:val="28"/>
          <w:szCs w:val="28"/>
        </w:rPr>
        <w:t>работы систем теплоснабжения</w:t>
      </w:r>
      <w:r>
        <w:rPr>
          <w:rFonts w:eastAsia="TimesNewRomanPSMT"/>
          <w:sz w:val="28"/>
          <w:szCs w:val="28"/>
        </w:rPr>
        <w:t>.</w:t>
      </w:r>
      <w:r w:rsidRPr="005E7B8D">
        <w:rPr>
          <w:rFonts w:eastAsia="TimesNewRomanPSMT"/>
          <w:sz w:val="28"/>
          <w:szCs w:val="28"/>
        </w:rPr>
        <w:t xml:space="preserve"> </w:t>
      </w:r>
    </w:p>
    <w:p w:rsidR="007071B5" w:rsidRPr="005E7B8D" w:rsidRDefault="007071B5" w:rsidP="00646EEA">
      <w:pPr>
        <w:pStyle w:val="affff5"/>
        <w:ind w:firstLine="709"/>
        <w:jc w:val="both"/>
        <w:rPr>
          <w:rFonts w:ascii="Times New Roman" w:hAnsi="Times New Roman" w:cs="Times New Roman"/>
          <w:sz w:val="28"/>
          <w:szCs w:val="28"/>
        </w:rPr>
      </w:pPr>
      <w:r w:rsidRPr="005E7B8D">
        <w:rPr>
          <w:rFonts w:ascii="Times New Roman" w:hAnsi="Times New Roman" w:cs="Times New Roman"/>
          <w:sz w:val="28"/>
          <w:szCs w:val="28"/>
        </w:rPr>
        <w:t xml:space="preserve">Выявленные проблемы могут быть решены проведением реконструкции (капитального ремонта) </w:t>
      </w:r>
      <w:r>
        <w:rPr>
          <w:rFonts w:ascii="Times New Roman" w:hAnsi="Times New Roman" w:cs="Times New Roman"/>
          <w:sz w:val="28"/>
          <w:szCs w:val="28"/>
        </w:rPr>
        <w:t>с заменой морально и физически  изношенного оборудования</w:t>
      </w:r>
      <w:r w:rsidRPr="005E7B8D">
        <w:rPr>
          <w:rFonts w:ascii="Times New Roman" w:hAnsi="Times New Roman" w:cs="Times New Roman"/>
          <w:sz w:val="28"/>
          <w:szCs w:val="28"/>
        </w:rPr>
        <w:t xml:space="preserve"> в целях ликвидации дефицита тепловой энергии и подключения новых потребителей.</w:t>
      </w:r>
    </w:p>
    <w:p w:rsidR="007071B5" w:rsidRPr="005E7B8D" w:rsidRDefault="007071B5" w:rsidP="00646EEA">
      <w:pPr>
        <w:pStyle w:val="affff5"/>
        <w:ind w:firstLine="709"/>
        <w:jc w:val="both"/>
        <w:rPr>
          <w:rFonts w:ascii="Times New Roman" w:hAnsi="Times New Roman" w:cs="Times New Roman"/>
          <w:sz w:val="28"/>
          <w:szCs w:val="28"/>
        </w:rPr>
      </w:pPr>
      <w:r w:rsidRPr="005E7B8D">
        <w:rPr>
          <w:rFonts w:ascii="Times New Roman" w:hAnsi="Times New Roman" w:cs="Times New Roman"/>
          <w:sz w:val="28"/>
          <w:szCs w:val="28"/>
        </w:rPr>
        <w:t xml:space="preserve">Перечень мероприятий по строительству, капитальному ремонту (реконструкции) и техническому перевооружению источников тепловой энергии представлен в таблице </w:t>
      </w:r>
      <w:r w:rsidR="00247C56">
        <w:rPr>
          <w:rFonts w:ascii="Times New Roman" w:hAnsi="Times New Roman" w:cs="Times New Roman"/>
          <w:sz w:val="28"/>
          <w:szCs w:val="28"/>
        </w:rPr>
        <w:t>28</w:t>
      </w:r>
      <w:r w:rsidRPr="005E7B8D">
        <w:rPr>
          <w:rFonts w:ascii="Times New Roman" w:hAnsi="Times New Roman" w:cs="Times New Roman"/>
          <w:sz w:val="28"/>
          <w:szCs w:val="28"/>
        </w:rPr>
        <w:t>.</w:t>
      </w:r>
    </w:p>
    <w:p w:rsidR="007071B5" w:rsidRDefault="007071B5" w:rsidP="00646EEA">
      <w:pPr>
        <w:autoSpaceDE w:val="0"/>
        <w:autoSpaceDN w:val="0"/>
        <w:adjustRightInd w:val="0"/>
        <w:ind w:firstLine="709"/>
        <w:jc w:val="both"/>
        <w:rPr>
          <w:rFonts w:eastAsia="TimesNewRomanPS-BoldMT"/>
          <w:bCs/>
          <w:i/>
          <w:sz w:val="28"/>
          <w:szCs w:val="28"/>
        </w:rPr>
      </w:pPr>
      <w:r w:rsidRPr="00E9373B">
        <w:rPr>
          <w:rFonts w:eastAsia="TimesNewRomanPS-BoldMT"/>
          <w:bCs/>
          <w:i/>
          <w:sz w:val="28"/>
        </w:rPr>
        <w:t>г</w:t>
      </w:r>
      <w:r w:rsidRPr="00E9373B">
        <w:rPr>
          <w:rFonts w:eastAsia="TimesNewRomanPS-BoldMT"/>
          <w:bCs/>
          <w:i/>
          <w:sz w:val="32"/>
          <w:szCs w:val="28"/>
        </w:rPr>
        <w:t>)</w:t>
      </w:r>
      <w:r w:rsidRPr="00E9373B">
        <w:rPr>
          <w:rFonts w:eastAsia="TimesNewRomanPS-BoldMT"/>
          <w:bCs/>
          <w:i/>
          <w:sz w:val="28"/>
          <w:szCs w:val="28"/>
        </w:rPr>
        <w:t xml:space="preserve"> графики совместной работы источников тепловой энергии, функционирующих в режиме комбинированной выработки электрической и тепловой энергии</w:t>
      </w:r>
      <w:r>
        <w:rPr>
          <w:rFonts w:eastAsia="TimesNewRomanPS-BoldMT"/>
          <w:bCs/>
          <w:i/>
          <w:sz w:val="28"/>
          <w:szCs w:val="28"/>
        </w:rPr>
        <w:t>,</w:t>
      </w:r>
      <w:r w:rsidRPr="00E9373B">
        <w:rPr>
          <w:rFonts w:eastAsia="TimesNewRomanPS-BoldMT"/>
          <w:bCs/>
          <w:i/>
          <w:sz w:val="28"/>
          <w:szCs w:val="28"/>
        </w:rPr>
        <w:t xml:space="preserve">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7071B5" w:rsidRPr="0084044C" w:rsidRDefault="007071B5" w:rsidP="00646EEA">
      <w:pPr>
        <w:autoSpaceDE w:val="0"/>
        <w:autoSpaceDN w:val="0"/>
        <w:adjustRightInd w:val="0"/>
        <w:ind w:firstLine="709"/>
        <w:jc w:val="both"/>
        <w:rPr>
          <w:rFonts w:eastAsia="TimesNewRomanPSMT"/>
          <w:sz w:val="28"/>
          <w:szCs w:val="28"/>
        </w:rPr>
      </w:pPr>
      <w:r w:rsidRPr="0084044C">
        <w:rPr>
          <w:rFonts w:eastAsia="TimesNewRomanPSMT"/>
          <w:sz w:val="28"/>
          <w:szCs w:val="28"/>
        </w:rPr>
        <w:t>Теплоисточники, функционирующие в режиме комбинированной выработки</w:t>
      </w:r>
      <w:r>
        <w:rPr>
          <w:rFonts w:eastAsia="TimesNewRomanPSMT"/>
          <w:sz w:val="28"/>
          <w:szCs w:val="28"/>
        </w:rPr>
        <w:t xml:space="preserve"> </w:t>
      </w:r>
      <w:r w:rsidRPr="0084044C">
        <w:rPr>
          <w:rFonts w:eastAsia="TimesNewRomanPSMT"/>
          <w:sz w:val="28"/>
          <w:szCs w:val="28"/>
        </w:rPr>
        <w:t xml:space="preserve">электрической и тепловой энергии, в </w:t>
      </w:r>
      <w:r w:rsidR="00646EEA">
        <w:rPr>
          <w:rFonts w:eastAsia="TimesNewRomanPSMT"/>
          <w:sz w:val="28"/>
          <w:szCs w:val="28"/>
        </w:rPr>
        <w:t>СП</w:t>
      </w:r>
      <w:r w:rsidRPr="0084044C">
        <w:rPr>
          <w:rFonts w:eastAsia="TimesNewRomanPSMT"/>
          <w:sz w:val="28"/>
          <w:szCs w:val="28"/>
        </w:rPr>
        <w:t xml:space="preserve"> Горноправдинск отсутствуют.</w:t>
      </w:r>
    </w:p>
    <w:p w:rsidR="007071B5" w:rsidRPr="0084044C" w:rsidRDefault="007071B5" w:rsidP="00646EEA">
      <w:pPr>
        <w:autoSpaceDE w:val="0"/>
        <w:autoSpaceDN w:val="0"/>
        <w:adjustRightInd w:val="0"/>
        <w:ind w:firstLine="709"/>
        <w:jc w:val="both"/>
        <w:rPr>
          <w:rFonts w:eastAsia="TimesNewRomanPSMT"/>
          <w:sz w:val="28"/>
          <w:szCs w:val="28"/>
        </w:rPr>
      </w:pPr>
      <w:r w:rsidRPr="0084044C">
        <w:rPr>
          <w:rFonts w:eastAsia="TimesNewRomanPSMT"/>
          <w:sz w:val="28"/>
          <w:szCs w:val="28"/>
        </w:rPr>
        <w:t xml:space="preserve">Проведенные расчеты показали наличие избыточной тепловой мощности на котельной «Тепличная» в </w:t>
      </w:r>
      <w:r w:rsidR="00646EEA">
        <w:rPr>
          <w:rFonts w:eastAsia="TimesNewRomanPSMT"/>
          <w:sz w:val="28"/>
          <w:szCs w:val="28"/>
        </w:rPr>
        <w:t>СП</w:t>
      </w:r>
      <w:r w:rsidRPr="0084044C">
        <w:rPr>
          <w:rFonts w:eastAsia="TimesNewRomanPSMT"/>
          <w:sz w:val="28"/>
          <w:szCs w:val="28"/>
        </w:rPr>
        <w:t xml:space="preserve"> Горноправдинск.</w:t>
      </w:r>
    </w:p>
    <w:p w:rsidR="007071B5" w:rsidRDefault="007071B5" w:rsidP="00646EEA">
      <w:pPr>
        <w:autoSpaceDE w:val="0"/>
        <w:autoSpaceDN w:val="0"/>
        <w:adjustRightInd w:val="0"/>
        <w:ind w:firstLine="709"/>
        <w:jc w:val="both"/>
        <w:rPr>
          <w:rFonts w:eastAsia="TimesNewRomanPSMT"/>
          <w:sz w:val="28"/>
          <w:szCs w:val="28"/>
        </w:rPr>
      </w:pPr>
      <w:r w:rsidRPr="0084044C">
        <w:rPr>
          <w:rFonts w:eastAsia="TimesNewRomanPSMT"/>
          <w:sz w:val="28"/>
          <w:szCs w:val="28"/>
        </w:rPr>
        <w:t>Схемой предлагается замена выработавшего свой ресурс котельного оборудования</w:t>
      </w:r>
      <w:r>
        <w:rPr>
          <w:rFonts w:eastAsia="TimesNewRomanPSMT"/>
          <w:sz w:val="28"/>
          <w:szCs w:val="28"/>
        </w:rPr>
        <w:t xml:space="preserve"> </w:t>
      </w:r>
      <w:r w:rsidRPr="0084044C">
        <w:rPr>
          <w:rFonts w:eastAsia="TimesNewRomanPSMT"/>
          <w:sz w:val="28"/>
          <w:szCs w:val="28"/>
        </w:rPr>
        <w:t xml:space="preserve">на современное </w:t>
      </w:r>
      <w:proofErr w:type="spellStart"/>
      <w:r w:rsidRPr="0084044C">
        <w:rPr>
          <w:rFonts w:eastAsia="TimesNewRomanPSMT"/>
          <w:sz w:val="28"/>
          <w:szCs w:val="28"/>
        </w:rPr>
        <w:t>энер</w:t>
      </w:r>
      <w:r>
        <w:rPr>
          <w:rFonts w:eastAsia="TimesNewRomanPSMT"/>
          <w:sz w:val="28"/>
          <w:szCs w:val="28"/>
        </w:rPr>
        <w:t>гоэффективное</w:t>
      </w:r>
      <w:proofErr w:type="spellEnd"/>
      <w:r>
        <w:rPr>
          <w:rFonts w:eastAsia="TimesNewRomanPSMT"/>
          <w:sz w:val="28"/>
          <w:szCs w:val="28"/>
        </w:rPr>
        <w:t xml:space="preserve"> меньшей мощности.</w:t>
      </w:r>
    </w:p>
    <w:p w:rsidR="007071B5" w:rsidRPr="0084044C" w:rsidRDefault="007071B5" w:rsidP="00646EEA">
      <w:pPr>
        <w:autoSpaceDE w:val="0"/>
        <w:autoSpaceDN w:val="0"/>
        <w:adjustRightInd w:val="0"/>
        <w:ind w:firstLine="709"/>
        <w:jc w:val="both"/>
        <w:rPr>
          <w:rFonts w:eastAsia="TimesNewRomanPSMT"/>
          <w:sz w:val="28"/>
          <w:szCs w:val="28"/>
        </w:rPr>
      </w:pPr>
      <w:r w:rsidRPr="0084044C">
        <w:rPr>
          <w:rFonts w:eastAsia="TimesNewRomanPSMT"/>
          <w:sz w:val="28"/>
          <w:szCs w:val="28"/>
        </w:rPr>
        <w:t>Перечень и ориентировочные</w:t>
      </w:r>
      <w:r>
        <w:rPr>
          <w:rFonts w:eastAsia="TimesNewRomanPSMT"/>
          <w:sz w:val="28"/>
          <w:szCs w:val="28"/>
        </w:rPr>
        <w:t xml:space="preserve"> </w:t>
      </w:r>
      <w:r w:rsidRPr="0084044C">
        <w:rPr>
          <w:rFonts w:eastAsia="TimesNewRomanPSMT"/>
          <w:sz w:val="28"/>
          <w:szCs w:val="28"/>
        </w:rPr>
        <w:t>капвложения в оборудование приведены в таблиц</w:t>
      </w:r>
      <w:r w:rsidR="00247C56">
        <w:rPr>
          <w:rFonts w:eastAsia="TimesNewRomanPSMT"/>
          <w:sz w:val="28"/>
          <w:szCs w:val="28"/>
        </w:rPr>
        <w:t>е</w:t>
      </w:r>
      <w:r w:rsidR="00A02A28">
        <w:rPr>
          <w:rFonts w:eastAsia="TimesNewRomanPSMT"/>
          <w:sz w:val="28"/>
          <w:szCs w:val="28"/>
        </w:rPr>
        <w:t xml:space="preserve"> </w:t>
      </w:r>
      <w:r w:rsidR="00247C56">
        <w:rPr>
          <w:rFonts w:eastAsia="TimesNewRomanPSMT"/>
          <w:sz w:val="28"/>
          <w:szCs w:val="28"/>
        </w:rPr>
        <w:t>29</w:t>
      </w:r>
      <w:r w:rsidRPr="0084044C">
        <w:rPr>
          <w:rFonts w:eastAsia="TimesNewRomanPSMT"/>
          <w:sz w:val="28"/>
          <w:szCs w:val="28"/>
        </w:rPr>
        <w:t>.</w:t>
      </w:r>
    </w:p>
    <w:p w:rsidR="007071B5" w:rsidRPr="00E20A5F" w:rsidRDefault="007071B5" w:rsidP="00646EEA">
      <w:pPr>
        <w:autoSpaceDE w:val="0"/>
        <w:autoSpaceDN w:val="0"/>
        <w:adjustRightInd w:val="0"/>
        <w:ind w:firstLine="709"/>
        <w:jc w:val="both"/>
        <w:rPr>
          <w:rFonts w:eastAsia="TimesNewRomanPS-BoldMT"/>
          <w:bCs/>
          <w:i/>
          <w:sz w:val="28"/>
          <w:szCs w:val="28"/>
        </w:rPr>
      </w:pPr>
      <w:r w:rsidRPr="00E20A5F">
        <w:rPr>
          <w:rFonts w:eastAsia="TimesNewRomanPS-BoldMT"/>
          <w:bCs/>
          <w:i/>
          <w:sz w:val="28"/>
          <w:szCs w:val="28"/>
        </w:rPr>
        <w:t>д) меры по переоборудованию котельных в источники комбинированной выработки электрической и тепловой энергии для каждого этапа</w:t>
      </w:r>
    </w:p>
    <w:p w:rsidR="007071B5" w:rsidRDefault="007071B5" w:rsidP="00646EEA">
      <w:pPr>
        <w:autoSpaceDE w:val="0"/>
        <w:autoSpaceDN w:val="0"/>
        <w:adjustRightInd w:val="0"/>
        <w:ind w:firstLine="709"/>
        <w:jc w:val="both"/>
        <w:rPr>
          <w:rFonts w:eastAsia="TimesNewRomanPSMT"/>
          <w:sz w:val="28"/>
          <w:szCs w:val="28"/>
        </w:rPr>
      </w:pPr>
      <w:r w:rsidRPr="0084044C">
        <w:rPr>
          <w:rFonts w:eastAsia="TimesNewRomanPSMT"/>
          <w:sz w:val="28"/>
          <w:szCs w:val="28"/>
        </w:rPr>
        <w:t xml:space="preserve">Учитывая отсутствие дефицита электрической мощности в </w:t>
      </w:r>
      <w:r w:rsidR="00646EEA">
        <w:rPr>
          <w:rFonts w:eastAsia="TimesNewRomanPSMT"/>
          <w:sz w:val="28"/>
          <w:szCs w:val="28"/>
        </w:rPr>
        <w:t xml:space="preserve">                  СП</w:t>
      </w:r>
      <w:r>
        <w:rPr>
          <w:rFonts w:eastAsia="TimesNewRomanPSMT"/>
          <w:sz w:val="28"/>
          <w:szCs w:val="28"/>
        </w:rPr>
        <w:t xml:space="preserve"> </w:t>
      </w:r>
      <w:r w:rsidRPr="0084044C">
        <w:rPr>
          <w:rFonts w:eastAsia="TimesNewRomanPSMT"/>
          <w:sz w:val="28"/>
          <w:szCs w:val="28"/>
        </w:rPr>
        <w:t>Горноправдинск, реконструкция котельных с установкой на них электрогенерирующего</w:t>
      </w:r>
      <w:r>
        <w:rPr>
          <w:rFonts w:eastAsia="TimesNewRomanPSMT"/>
          <w:sz w:val="28"/>
          <w:szCs w:val="28"/>
        </w:rPr>
        <w:t xml:space="preserve"> </w:t>
      </w:r>
      <w:r w:rsidRPr="0084044C">
        <w:rPr>
          <w:rFonts w:eastAsia="TimesNewRomanPSMT"/>
          <w:sz w:val="28"/>
          <w:szCs w:val="28"/>
        </w:rPr>
        <w:t>оборудования Схемой не предусматривается</w:t>
      </w:r>
      <w:r>
        <w:rPr>
          <w:rFonts w:eastAsia="TimesNewRomanPSMT"/>
          <w:sz w:val="28"/>
          <w:szCs w:val="28"/>
        </w:rPr>
        <w:t>.</w:t>
      </w:r>
    </w:p>
    <w:p w:rsidR="007071B5" w:rsidRPr="00E20A5F" w:rsidRDefault="007071B5" w:rsidP="00646EEA">
      <w:pPr>
        <w:autoSpaceDE w:val="0"/>
        <w:autoSpaceDN w:val="0"/>
        <w:adjustRightInd w:val="0"/>
        <w:ind w:firstLine="709"/>
        <w:jc w:val="both"/>
        <w:rPr>
          <w:rFonts w:eastAsia="TimesNewRomanPS-BoldMT"/>
          <w:bCs/>
          <w:i/>
          <w:sz w:val="28"/>
          <w:szCs w:val="28"/>
        </w:rPr>
      </w:pPr>
      <w:r w:rsidRPr="00E20A5F">
        <w:rPr>
          <w:rFonts w:eastAsia="TimesNewRomanPS-BoldMT"/>
          <w:bCs/>
          <w:i/>
          <w:sz w:val="28"/>
          <w:szCs w:val="28"/>
        </w:rPr>
        <w:t>е) меры по переводу котельны</w:t>
      </w:r>
      <w:r>
        <w:rPr>
          <w:rFonts w:eastAsia="TimesNewRomanPS-BoldMT"/>
          <w:bCs/>
          <w:i/>
          <w:sz w:val="28"/>
          <w:szCs w:val="28"/>
        </w:rPr>
        <w:t xml:space="preserve">х, размещенных в существующих и </w:t>
      </w:r>
      <w:r w:rsidRPr="00E20A5F">
        <w:rPr>
          <w:rFonts w:eastAsia="TimesNewRomanPS-BoldMT"/>
          <w:bCs/>
          <w:i/>
          <w:sz w:val="28"/>
          <w:szCs w:val="28"/>
        </w:rPr>
        <w:t>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p>
    <w:p w:rsidR="007071B5" w:rsidRDefault="007071B5" w:rsidP="00646EEA">
      <w:pPr>
        <w:autoSpaceDE w:val="0"/>
        <w:autoSpaceDN w:val="0"/>
        <w:adjustRightInd w:val="0"/>
        <w:ind w:firstLine="709"/>
        <w:jc w:val="both"/>
        <w:rPr>
          <w:rFonts w:eastAsia="TimesNewRomanPS-BoldMT"/>
          <w:bCs/>
          <w:sz w:val="28"/>
          <w:szCs w:val="28"/>
        </w:rPr>
      </w:pPr>
      <w:r w:rsidRPr="005E7B8D">
        <w:rPr>
          <w:rFonts w:eastAsia="TimesNewRomanPS-BoldMT"/>
          <w:sz w:val="28"/>
          <w:szCs w:val="28"/>
        </w:rPr>
        <w:t xml:space="preserve">В связи с отсутствием расширения зон действия истопников комбинированной </w:t>
      </w:r>
      <w:r w:rsidRPr="005E7B8D">
        <w:rPr>
          <w:rFonts w:eastAsia="TimesNewRomanPS-BoldMT"/>
          <w:bCs/>
          <w:sz w:val="28"/>
          <w:szCs w:val="28"/>
        </w:rPr>
        <w:t>выработки тепловой и электрической энергии необходимость выполнения данных мероприятий не требуется.</w:t>
      </w:r>
    </w:p>
    <w:p w:rsidR="007071B5" w:rsidRDefault="007071B5" w:rsidP="00646EEA">
      <w:pPr>
        <w:autoSpaceDE w:val="0"/>
        <w:autoSpaceDN w:val="0"/>
        <w:adjustRightInd w:val="0"/>
        <w:ind w:firstLine="709"/>
        <w:jc w:val="both"/>
        <w:rPr>
          <w:rFonts w:eastAsia="TimesNewRomanPS-BoldMT"/>
          <w:bCs/>
          <w:i/>
          <w:sz w:val="28"/>
          <w:szCs w:val="28"/>
        </w:rPr>
      </w:pPr>
      <w:r w:rsidRPr="00A17E33">
        <w:rPr>
          <w:rFonts w:eastAsia="TimesNewRomanPS-BoldMT"/>
          <w:bCs/>
          <w:i/>
          <w:sz w:val="28"/>
          <w:szCs w:val="28"/>
        </w:rPr>
        <w:lastRenderedPageBreak/>
        <w:t>ж)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7071B5" w:rsidRDefault="007071B5" w:rsidP="00646EEA">
      <w:pPr>
        <w:pStyle w:val="affff5"/>
        <w:ind w:firstLine="709"/>
        <w:jc w:val="both"/>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Распределения</w:t>
      </w:r>
      <w:r w:rsidRPr="005E7B8D">
        <w:rPr>
          <w:rFonts w:eastAsia="TimesNewRomanPS-BoldMT"/>
          <w:bCs/>
          <w:sz w:val="28"/>
          <w:szCs w:val="28"/>
        </w:rPr>
        <w:t xml:space="preserve"> </w:t>
      </w:r>
      <w:r>
        <w:rPr>
          <w:rFonts w:ascii="Times New Roman" w:eastAsia="TimesNewRomanPS-BoldMT" w:hAnsi="Times New Roman" w:cs="Times New Roman"/>
          <w:bCs/>
          <w:sz w:val="28"/>
          <w:szCs w:val="28"/>
        </w:rPr>
        <w:t>(перераспределения</w:t>
      </w:r>
      <w:r w:rsidRPr="005E7B8D">
        <w:rPr>
          <w:rFonts w:ascii="Times New Roman" w:eastAsia="TimesNewRomanPS-BoldMT" w:hAnsi="Times New Roman" w:cs="Times New Roman"/>
          <w:bCs/>
          <w:sz w:val="28"/>
          <w:szCs w:val="28"/>
        </w:rPr>
        <w:t>) тепловой нагрузки потребителей тепловой энергии в каждой</w:t>
      </w:r>
      <w:r w:rsidRPr="005E7B8D">
        <w:rPr>
          <w:rFonts w:eastAsia="TimesNewRomanPS-BoldMT"/>
          <w:bCs/>
          <w:sz w:val="28"/>
          <w:szCs w:val="28"/>
        </w:rPr>
        <w:t xml:space="preserve"> </w:t>
      </w:r>
      <w:r w:rsidRPr="005E7B8D">
        <w:rPr>
          <w:rFonts w:ascii="Times New Roman" w:eastAsia="TimesNewRomanPS-BoldMT" w:hAnsi="Times New Roman" w:cs="Times New Roman"/>
          <w:bCs/>
          <w:sz w:val="28"/>
          <w:szCs w:val="28"/>
        </w:rPr>
        <w:t>зоне действия системы теплоснабжения между источниками тепловой энергии,</w:t>
      </w:r>
      <w:r w:rsidRPr="005E7B8D">
        <w:rPr>
          <w:rFonts w:eastAsia="TimesNewRomanPS-BoldMT"/>
          <w:bCs/>
          <w:sz w:val="28"/>
          <w:szCs w:val="28"/>
        </w:rPr>
        <w:t xml:space="preserve"> </w:t>
      </w:r>
      <w:r w:rsidRPr="005E7B8D">
        <w:rPr>
          <w:rFonts w:ascii="Times New Roman" w:eastAsia="TimesNewRomanPS-BoldMT" w:hAnsi="Times New Roman" w:cs="Times New Roman"/>
          <w:bCs/>
          <w:sz w:val="28"/>
          <w:szCs w:val="28"/>
        </w:rPr>
        <w:t>поставляющими тепловую энергию в данной системе теплоснабжения</w:t>
      </w:r>
      <w:r>
        <w:rPr>
          <w:rFonts w:ascii="Times New Roman" w:eastAsia="TimesNewRomanPS-BoldMT" w:hAnsi="Times New Roman" w:cs="Times New Roman"/>
          <w:bCs/>
          <w:sz w:val="28"/>
          <w:szCs w:val="28"/>
        </w:rPr>
        <w:t>,</w:t>
      </w:r>
      <w:r w:rsidRPr="005E7B8D">
        <w:rPr>
          <w:rFonts w:ascii="Times New Roman" w:eastAsia="TimesNewRomanPS-BoldMT" w:hAnsi="Times New Roman" w:cs="Times New Roman"/>
          <w:bCs/>
          <w:sz w:val="28"/>
          <w:szCs w:val="28"/>
        </w:rPr>
        <w:t xml:space="preserve"> не требуется.</w:t>
      </w:r>
    </w:p>
    <w:p w:rsidR="007071B5" w:rsidRDefault="007071B5" w:rsidP="00646EEA">
      <w:pPr>
        <w:autoSpaceDE w:val="0"/>
        <w:autoSpaceDN w:val="0"/>
        <w:adjustRightInd w:val="0"/>
        <w:ind w:firstLine="709"/>
        <w:jc w:val="both"/>
        <w:rPr>
          <w:rFonts w:eastAsia="TimesNewRomanPS-BoldMT"/>
          <w:bCs/>
          <w:i/>
          <w:sz w:val="28"/>
          <w:szCs w:val="28"/>
        </w:rPr>
      </w:pPr>
      <w:r w:rsidRPr="00291123">
        <w:rPr>
          <w:rFonts w:eastAsia="TimesNewRomanPS-BoldMT"/>
          <w:bCs/>
          <w:i/>
          <w:sz w:val="28"/>
          <w:szCs w:val="28"/>
        </w:rPr>
        <w:t>з)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оценка затрат при необходимости его изменения</w:t>
      </w:r>
    </w:p>
    <w:p w:rsidR="007071B5" w:rsidRDefault="007071B5" w:rsidP="00646EEA">
      <w:pPr>
        <w:autoSpaceDE w:val="0"/>
        <w:autoSpaceDN w:val="0"/>
        <w:adjustRightInd w:val="0"/>
        <w:ind w:firstLine="709"/>
        <w:jc w:val="both"/>
        <w:rPr>
          <w:rFonts w:eastAsia="TimesNewRomanPS-BoldMT"/>
          <w:sz w:val="28"/>
          <w:szCs w:val="28"/>
        </w:rPr>
      </w:pPr>
      <w:r w:rsidRPr="005E7B8D">
        <w:rPr>
          <w:rFonts w:eastAsia="TimesNewRomanPS-BoldMT"/>
          <w:sz w:val="28"/>
          <w:szCs w:val="28"/>
        </w:rPr>
        <w:t xml:space="preserve">Отпуск тепловой энергии от котельных осуществляется по утвержденному температурному графику 95/70  0 С. </w:t>
      </w:r>
    </w:p>
    <w:p w:rsidR="007071B5" w:rsidRDefault="007071B5" w:rsidP="00646EEA">
      <w:pPr>
        <w:autoSpaceDE w:val="0"/>
        <w:autoSpaceDN w:val="0"/>
        <w:adjustRightInd w:val="0"/>
        <w:ind w:firstLine="709"/>
        <w:jc w:val="both"/>
        <w:rPr>
          <w:rFonts w:eastAsia="TimesNewRomanPSMT"/>
          <w:sz w:val="28"/>
          <w:szCs w:val="28"/>
        </w:rPr>
      </w:pPr>
      <w:r w:rsidRPr="00FD003B">
        <w:rPr>
          <w:rFonts w:eastAsia="TimesNewRomanPSMT"/>
          <w:sz w:val="28"/>
          <w:szCs w:val="28"/>
        </w:rPr>
        <w:t>Для новой отопительной котельной хоккейного корта Схемой рекомендуется также</w:t>
      </w:r>
      <w:r>
        <w:rPr>
          <w:rFonts w:eastAsia="TimesNewRomanPSMT"/>
          <w:sz w:val="28"/>
          <w:szCs w:val="28"/>
        </w:rPr>
        <w:t xml:space="preserve"> </w:t>
      </w:r>
      <w:r w:rsidRPr="00FD003B">
        <w:rPr>
          <w:rFonts w:eastAsia="TimesNewRomanPSMT"/>
          <w:sz w:val="28"/>
          <w:szCs w:val="28"/>
        </w:rPr>
        <w:t xml:space="preserve">использовать температурный график 95/70 </w:t>
      </w:r>
      <w:r>
        <w:rPr>
          <w:rFonts w:eastAsia="TimesNewRomanPSMT"/>
          <w:sz w:val="28"/>
          <w:szCs w:val="28"/>
        </w:rPr>
        <w:t xml:space="preserve"> 0 </w:t>
      </w:r>
      <w:r w:rsidRPr="00FD003B">
        <w:rPr>
          <w:rFonts w:eastAsia="TimesNewRomanPSMT"/>
          <w:sz w:val="28"/>
          <w:szCs w:val="28"/>
        </w:rPr>
        <w:t>С.</w:t>
      </w:r>
    </w:p>
    <w:p w:rsidR="007071B5" w:rsidRDefault="007071B5" w:rsidP="00646EEA">
      <w:pPr>
        <w:autoSpaceDE w:val="0"/>
        <w:autoSpaceDN w:val="0"/>
        <w:adjustRightInd w:val="0"/>
        <w:ind w:firstLine="709"/>
        <w:jc w:val="both"/>
        <w:rPr>
          <w:rFonts w:eastAsia="TimesNewRomanPS-BoldMT"/>
          <w:bCs/>
          <w:i/>
          <w:sz w:val="28"/>
          <w:szCs w:val="28"/>
        </w:rPr>
      </w:pPr>
      <w:r w:rsidRPr="00291123">
        <w:rPr>
          <w:rFonts w:eastAsia="TimesNewRomanPS-BoldMT"/>
          <w:bCs/>
          <w:i/>
          <w:sz w:val="28"/>
          <w:szCs w:val="28"/>
        </w:rPr>
        <w:t>и)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w:t>
      </w:r>
      <w:r>
        <w:rPr>
          <w:rFonts w:eastAsia="TimesNewRomanPS-BoldMT"/>
          <w:bCs/>
          <w:i/>
          <w:sz w:val="28"/>
          <w:szCs w:val="28"/>
        </w:rPr>
        <w:t xml:space="preserve"> в эксплуатацию новых мощностей</w:t>
      </w:r>
    </w:p>
    <w:p w:rsidR="007071B5" w:rsidRPr="000F17A8" w:rsidRDefault="007071B5" w:rsidP="00646EEA">
      <w:pPr>
        <w:autoSpaceDE w:val="0"/>
        <w:autoSpaceDN w:val="0"/>
        <w:adjustRightInd w:val="0"/>
        <w:ind w:firstLine="709"/>
        <w:jc w:val="both"/>
        <w:rPr>
          <w:rFonts w:eastAsia="TimesNewRomanPSMT"/>
          <w:sz w:val="28"/>
          <w:szCs w:val="28"/>
        </w:rPr>
      </w:pPr>
      <w:r w:rsidRPr="000F17A8">
        <w:rPr>
          <w:rFonts w:eastAsia="TimesNewRomanPSMT"/>
          <w:sz w:val="28"/>
          <w:szCs w:val="28"/>
        </w:rPr>
        <w:t>Перспективная тепловая мощность источников тепловой энергии с</w:t>
      </w:r>
      <w:r>
        <w:rPr>
          <w:rFonts w:eastAsia="TimesNewRomanPSMT"/>
          <w:sz w:val="28"/>
          <w:szCs w:val="28"/>
        </w:rPr>
        <w:t xml:space="preserve"> </w:t>
      </w:r>
      <w:r w:rsidRPr="000F17A8">
        <w:rPr>
          <w:rFonts w:eastAsia="TimesNewRomanPSMT"/>
          <w:sz w:val="28"/>
          <w:szCs w:val="28"/>
        </w:rPr>
        <w:t xml:space="preserve">указанием резерва тепловой мощности и аварийного резерва представлены в таблице </w:t>
      </w:r>
      <w:r>
        <w:rPr>
          <w:rFonts w:eastAsia="TimesNewRomanPSMT"/>
          <w:sz w:val="28"/>
          <w:szCs w:val="28"/>
        </w:rPr>
        <w:t>3</w:t>
      </w:r>
      <w:r w:rsidR="00247C56">
        <w:rPr>
          <w:rFonts w:eastAsia="TimesNewRomanPSMT"/>
          <w:sz w:val="28"/>
          <w:szCs w:val="28"/>
        </w:rPr>
        <w:t>0</w:t>
      </w:r>
      <w:r w:rsidRPr="000F17A8">
        <w:rPr>
          <w:rFonts w:eastAsia="TimesNewRomanPSMT"/>
          <w:sz w:val="28"/>
          <w:szCs w:val="28"/>
        </w:rPr>
        <w:t xml:space="preserve">, сроки модернизации и капремонта основного оборудования </w:t>
      </w:r>
      <w:r w:rsidR="004A1793">
        <w:rPr>
          <w:rFonts w:eastAsia="TimesNewRomanPSMT"/>
          <w:sz w:val="28"/>
          <w:szCs w:val="28"/>
        </w:rPr>
        <w:t>–</w:t>
      </w:r>
      <w:r w:rsidRPr="000F17A8">
        <w:rPr>
          <w:rFonts w:eastAsia="TimesNewRomanPSMT"/>
          <w:sz w:val="28"/>
          <w:szCs w:val="28"/>
        </w:rPr>
        <w:t xml:space="preserve"> в таблиц</w:t>
      </w:r>
      <w:r w:rsidR="00247C56">
        <w:rPr>
          <w:rFonts w:eastAsia="TimesNewRomanPSMT"/>
          <w:sz w:val="28"/>
          <w:szCs w:val="28"/>
        </w:rPr>
        <w:t>ах 28 – 29</w:t>
      </w:r>
      <w:r w:rsidRPr="000F17A8">
        <w:rPr>
          <w:rFonts w:eastAsia="TimesNewRomanPSMT"/>
          <w:sz w:val="28"/>
          <w:szCs w:val="28"/>
        </w:rPr>
        <w:t>.</w:t>
      </w:r>
    </w:p>
    <w:p w:rsidR="007071B5" w:rsidRPr="000F17A8" w:rsidRDefault="007071B5" w:rsidP="00646EEA">
      <w:pPr>
        <w:autoSpaceDE w:val="0"/>
        <w:autoSpaceDN w:val="0"/>
        <w:adjustRightInd w:val="0"/>
        <w:ind w:firstLine="709"/>
        <w:jc w:val="both"/>
        <w:rPr>
          <w:rFonts w:eastAsia="TimesNewRomanPSMT"/>
          <w:sz w:val="28"/>
          <w:szCs w:val="28"/>
        </w:rPr>
      </w:pPr>
      <w:r w:rsidRPr="000F17A8">
        <w:rPr>
          <w:rFonts w:eastAsia="TimesNewRomanPSMT"/>
          <w:sz w:val="28"/>
          <w:szCs w:val="28"/>
        </w:rPr>
        <w:t>В соответствии с СП</w:t>
      </w:r>
      <w:r w:rsidR="004A1793">
        <w:rPr>
          <w:rFonts w:eastAsia="TimesNewRomanPSMT"/>
          <w:sz w:val="28"/>
          <w:szCs w:val="28"/>
        </w:rPr>
        <w:t xml:space="preserve"> 124.13330.2012 «Тепловые сети»,</w:t>
      </w:r>
      <w:r w:rsidRPr="000F17A8">
        <w:rPr>
          <w:rFonts w:eastAsia="TimesNewRomanPSMT"/>
          <w:sz w:val="28"/>
          <w:szCs w:val="28"/>
        </w:rPr>
        <w:t xml:space="preserve"> актуализированн</w:t>
      </w:r>
      <w:r w:rsidR="004A1793">
        <w:rPr>
          <w:rFonts w:eastAsia="TimesNewRomanPSMT"/>
          <w:sz w:val="28"/>
          <w:szCs w:val="28"/>
        </w:rPr>
        <w:t>ой</w:t>
      </w:r>
      <w:r w:rsidRPr="000F17A8">
        <w:rPr>
          <w:rFonts w:eastAsia="TimesNewRomanPSMT"/>
          <w:sz w:val="28"/>
          <w:szCs w:val="28"/>
        </w:rPr>
        <w:t xml:space="preserve"> </w:t>
      </w:r>
      <w:r>
        <w:rPr>
          <w:rFonts w:eastAsia="TimesNewRomanPSMT"/>
          <w:sz w:val="28"/>
          <w:szCs w:val="28"/>
        </w:rPr>
        <w:t>редакци</w:t>
      </w:r>
      <w:r w:rsidR="004A1793">
        <w:rPr>
          <w:rFonts w:eastAsia="TimesNewRomanPSMT"/>
          <w:sz w:val="28"/>
          <w:szCs w:val="28"/>
        </w:rPr>
        <w:t>ей</w:t>
      </w:r>
      <w:r>
        <w:rPr>
          <w:rFonts w:eastAsia="TimesNewRomanPSMT"/>
          <w:sz w:val="28"/>
          <w:szCs w:val="28"/>
        </w:rPr>
        <w:t xml:space="preserve"> </w:t>
      </w:r>
      <w:r w:rsidRPr="000F17A8">
        <w:rPr>
          <w:rFonts w:eastAsia="TimesNewRomanPSMT"/>
          <w:sz w:val="28"/>
          <w:szCs w:val="28"/>
        </w:rPr>
        <w:t>СНиП 41-02-2003 на тепло</w:t>
      </w:r>
      <w:r>
        <w:rPr>
          <w:rFonts w:eastAsia="TimesNewRomanPSMT"/>
          <w:sz w:val="28"/>
          <w:szCs w:val="28"/>
        </w:rPr>
        <w:t xml:space="preserve">вых </w:t>
      </w:r>
      <w:r w:rsidRPr="000F17A8">
        <w:rPr>
          <w:rFonts w:eastAsia="TimesNewRomanPSMT"/>
          <w:sz w:val="28"/>
          <w:szCs w:val="28"/>
        </w:rPr>
        <w:t xml:space="preserve">источниках аварийный </w:t>
      </w:r>
      <w:r>
        <w:rPr>
          <w:rFonts w:eastAsia="TimesNewRomanPSMT"/>
          <w:sz w:val="28"/>
          <w:szCs w:val="28"/>
        </w:rPr>
        <w:t xml:space="preserve">резерв </w:t>
      </w:r>
      <w:r w:rsidRPr="000F17A8">
        <w:rPr>
          <w:rFonts w:eastAsia="TimesNewRomanPSMT"/>
          <w:sz w:val="28"/>
          <w:szCs w:val="28"/>
        </w:rPr>
        <w:t>тепловой мощности должен</w:t>
      </w:r>
      <w:r>
        <w:rPr>
          <w:rFonts w:eastAsia="TimesNewRomanPSMT"/>
          <w:sz w:val="28"/>
          <w:szCs w:val="28"/>
        </w:rPr>
        <w:t xml:space="preserve"> </w:t>
      </w:r>
      <w:r w:rsidRPr="000F17A8">
        <w:rPr>
          <w:rFonts w:eastAsia="TimesNewRomanPSMT"/>
          <w:sz w:val="28"/>
          <w:szCs w:val="28"/>
        </w:rPr>
        <w:t>составлять 89 % тепловой нагрузки</w:t>
      </w:r>
      <w:r>
        <w:rPr>
          <w:rFonts w:eastAsia="TimesNewRomanPSMT"/>
          <w:sz w:val="28"/>
          <w:szCs w:val="28"/>
        </w:rPr>
        <w:t xml:space="preserve"> </w:t>
      </w:r>
      <w:r w:rsidRPr="000F17A8">
        <w:rPr>
          <w:rFonts w:eastAsia="TimesNewRomanPSMT"/>
          <w:sz w:val="28"/>
          <w:szCs w:val="28"/>
        </w:rPr>
        <w:t>потребителей при выходе из работы котла с</w:t>
      </w:r>
      <w:r>
        <w:rPr>
          <w:rFonts w:eastAsia="TimesNewRomanPSMT"/>
          <w:sz w:val="28"/>
          <w:szCs w:val="28"/>
        </w:rPr>
        <w:t xml:space="preserve"> </w:t>
      </w:r>
      <w:r w:rsidRPr="000F17A8">
        <w:rPr>
          <w:rFonts w:eastAsia="TimesNewRomanPSMT"/>
          <w:sz w:val="28"/>
          <w:szCs w:val="28"/>
        </w:rPr>
        <w:t>наибольшей тепловой мощностью.</w:t>
      </w:r>
    </w:p>
    <w:p w:rsidR="007071B5" w:rsidRPr="000F17A8" w:rsidRDefault="007071B5" w:rsidP="00646EEA">
      <w:pPr>
        <w:autoSpaceDE w:val="0"/>
        <w:autoSpaceDN w:val="0"/>
        <w:adjustRightInd w:val="0"/>
        <w:ind w:firstLine="709"/>
        <w:jc w:val="both"/>
        <w:rPr>
          <w:rFonts w:eastAsia="TimesNewRomanPSMT"/>
          <w:sz w:val="28"/>
          <w:szCs w:val="28"/>
        </w:rPr>
      </w:pPr>
      <w:r w:rsidRPr="000F17A8">
        <w:rPr>
          <w:rFonts w:eastAsia="TimesNewRomanPSMT"/>
          <w:sz w:val="28"/>
          <w:szCs w:val="28"/>
        </w:rPr>
        <w:t>На тепло</w:t>
      </w:r>
      <w:r>
        <w:rPr>
          <w:rFonts w:eastAsia="TimesNewRomanPSMT"/>
          <w:sz w:val="28"/>
          <w:szCs w:val="28"/>
        </w:rPr>
        <w:t xml:space="preserve">вых </w:t>
      </w:r>
      <w:r w:rsidRPr="000F17A8">
        <w:rPr>
          <w:rFonts w:eastAsia="TimesNewRomanPSMT"/>
          <w:sz w:val="28"/>
          <w:szCs w:val="28"/>
        </w:rPr>
        <w:t xml:space="preserve">источниках </w:t>
      </w:r>
      <w:r w:rsidR="004A1793">
        <w:rPr>
          <w:rFonts w:eastAsia="TimesNewRomanPSMT"/>
          <w:sz w:val="28"/>
          <w:szCs w:val="28"/>
        </w:rPr>
        <w:t>СП</w:t>
      </w:r>
      <w:r w:rsidRPr="000F17A8">
        <w:rPr>
          <w:rFonts w:eastAsia="TimesNewRomanPSMT"/>
          <w:sz w:val="28"/>
          <w:szCs w:val="28"/>
        </w:rPr>
        <w:t xml:space="preserve"> Горноправдинск тепловой мощности и состава</w:t>
      </w:r>
      <w:r>
        <w:rPr>
          <w:rFonts w:eastAsia="TimesNewRomanPSMT"/>
          <w:sz w:val="28"/>
          <w:szCs w:val="28"/>
        </w:rPr>
        <w:t xml:space="preserve"> </w:t>
      </w:r>
      <w:r w:rsidRPr="000F17A8">
        <w:rPr>
          <w:rFonts w:eastAsia="TimesNewRomanPSMT"/>
          <w:sz w:val="28"/>
          <w:szCs w:val="28"/>
        </w:rPr>
        <w:t>предлагаемого оборудования достаточно для прохождения аварийного режима при</w:t>
      </w:r>
      <w:r>
        <w:rPr>
          <w:rFonts w:eastAsia="TimesNewRomanPSMT"/>
          <w:sz w:val="28"/>
          <w:szCs w:val="28"/>
        </w:rPr>
        <w:t xml:space="preserve"> </w:t>
      </w:r>
      <w:r w:rsidRPr="000F17A8">
        <w:rPr>
          <w:rFonts w:eastAsia="TimesNewRomanPSMT"/>
          <w:sz w:val="28"/>
          <w:szCs w:val="28"/>
        </w:rPr>
        <w:t>перспективных тепловых нагрузках.</w:t>
      </w:r>
    </w:p>
    <w:p w:rsidR="007071B5" w:rsidRPr="000F17A8" w:rsidRDefault="007071B5" w:rsidP="00646EEA">
      <w:pPr>
        <w:autoSpaceDE w:val="0"/>
        <w:autoSpaceDN w:val="0"/>
        <w:adjustRightInd w:val="0"/>
        <w:ind w:firstLine="709"/>
        <w:jc w:val="both"/>
        <w:rPr>
          <w:rFonts w:eastAsia="TimesNewRomanPS-BoldMT"/>
          <w:bCs/>
          <w:i/>
          <w:sz w:val="28"/>
          <w:szCs w:val="28"/>
        </w:rPr>
      </w:pPr>
    </w:p>
    <w:p w:rsidR="007071B5" w:rsidRPr="005E7B8D" w:rsidRDefault="007071B5" w:rsidP="00646EEA">
      <w:pPr>
        <w:autoSpaceDE w:val="0"/>
        <w:autoSpaceDN w:val="0"/>
        <w:adjustRightInd w:val="0"/>
        <w:ind w:firstLine="709"/>
        <w:jc w:val="both"/>
        <w:rPr>
          <w:rFonts w:eastAsia="Calibri"/>
          <w:b/>
          <w:bCs/>
          <w:i/>
          <w:iCs/>
          <w:sz w:val="28"/>
          <w:szCs w:val="28"/>
        </w:rPr>
        <w:sectPr w:rsidR="007071B5" w:rsidRPr="005E7B8D" w:rsidSect="00595E3B">
          <w:type w:val="continuous"/>
          <w:pgSz w:w="11906" w:h="16838" w:code="9"/>
          <w:pgMar w:top="1418" w:right="1276" w:bottom="1134" w:left="1559" w:header="709" w:footer="709" w:gutter="0"/>
          <w:cols w:space="708"/>
          <w:titlePg/>
          <w:docGrid w:linePitch="360"/>
        </w:sectPr>
      </w:pPr>
    </w:p>
    <w:p w:rsidR="004A1793" w:rsidRDefault="00247C56" w:rsidP="004A1793">
      <w:pPr>
        <w:autoSpaceDE w:val="0"/>
        <w:autoSpaceDN w:val="0"/>
        <w:adjustRightInd w:val="0"/>
        <w:ind w:firstLine="573"/>
        <w:jc w:val="right"/>
        <w:rPr>
          <w:rFonts w:eastAsia="TimesNewRomanPS-BoldMT"/>
          <w:bCs/>
          <w:sz w:val="28"/>
          <w:szCs w:val="28"/>
        </w:rPr>
      </w:pPr>
      <w:r>
        <w:rPr>
          <w:rFonts w:eastAsia="TimesNewRomanPS-BoldMT"/>
          <w:bCs/>
          <w:sz w:val="28"/>
          <w:szCs w:val="28"/>
        </w:rPr>
        <w:lastRenderedPageBreak/>
        <w:t>Таблица 30</w:t>
      </w:r>
    </w:p>
    <w:p w:rsidR="004A1793" w:rsidRPr="004A1793" w:rsidRDefault="004A1793" w:rsidP="004A1793">
      <w:pPr>
        <w:autoSpaceDE w:val="0"/>
        <w:autoSpaceDN w:val="0"/>
        <w:adjustRightInd w:val="0"/>
        <w:ind w:firstLine="573"/>
        <w:jc w:val="right"/>
        <w:rPr>
          <w:rFonts w:eastAsia="TimesNewRomanPS-BoldMT"/>
          <w:bCs/>
          <w:sz w:val="28"/>
          <w:szCs w:val="28"/>
        </w:rPr>
      </w:pPr>
    </w:p>
    <w:p w:rsidR="004A1793" w:rsidRDefault="007071B5" w:rsidP="004A1793">
      <w:pPr>
        <w:autoSpaceDE w:val="0"/>
        <w:autoSpaceDN w:val="0"/>
        <w:adjustRightInd w:val="0"/>
        <w:ind w:firstLine="573"/>
        <w:jc w:val="center"/>
        <w:rPr>
          <w:rFonts w:eastAsia="TimesNewRomanPSMT"/>
          <w:sz w:val="28"/>
          <w:szCs w:val="28"/>
        </w:rPr>
      </w:pPr>
      <w:r w:rsidRPr="004A1793">
        <w:rPr>
          <w:rFonts w:eastAsia="TimesNewRomanPSMT"/>
          <w:sz w:val="28"/>
          <w:szCs w:val="28"/>
        </w:rPr>
        <w:t xml:space="preserve">Перспективная тепловая мощность источников тепловой энергии с указанием резерва </w:t>
      </w:r>
    </w:p>
    <w:p w:rsidR="007071B5" w:rsidRPr="004A1793" w:rsidRDefault="007071B5" w:rsidP="004A1793">
      <w:pPr>
        <w:autoSpaceDE w:val="0"/>
        <w:autoSpaceDN w:val="0"/>
        <w:adjustRightInd w:val="0"/>
        <w:ind w:firstLine="573"/>
        <w:jc w:val="center"/>
        <w:rPr>
          <w:rFonts w:eastAsia="TimesNewRomanPS-BoldMT"/>
          <w:bCs/>
          <w:i/>
          <w:sz w:val="28"/>
          <w:szCs w:val="28"/>
        </w:rPr>
      </w:pPr>
      <w:r w:rsidRPr="004A1793">
        <w:rPr>
          <w:rFonts w:eastAsia="TimesNewRomanPSMT"/>
          <w:sz w:val="28"/>
          <w:szCs w:val="28"/>
        </w:rPr>
        <w:t>тепловой мощности и аварийного резерва</w:t>
      </w:r>
    </w:p>
    <w:p w:rsidR="007071B5" w:rsidRDefault="007071B5" w:rsidP="00595E3B">
      <w:pPr>
        <w:autoSpaceDE w:val="0"/>
        <w:autoSpaceDN w:val="0"/>
        <w:adjustRightInd w:val="0"/>
        <w:ind w:firstLine="573"/>
        <w:jc w:val="both"/>
        <w:rPr>
          <w:rFonts w:eastAsia="TimesNewRomanPS-BoldMT"/>
          <w:bCs/>
          <w:i/>
          <w:sz w:val="28"/>
          <w:szCs w:val="28"/>
        </w:rPr>
      </w:pPr>
    </w:p>
    <w:tbl>
      <w:tblPr>
        <w:tblW w:w="14044" w:type="dxa"/>
        <w:tblInd w:w="98" w:type="dxa"/>
        <w:tblLayout w:type="fixed"/>
        <w:tblLook w:val="04A0" w:firstRow="1" w:lastRow="0" w:firstColumn="1" w:lastColumn="0" w:noHBand="0" w:noVBand="1"/>
      </w:tblPr>
      <w:tblGrid>
        <w:gridCol w:w="1853"/>
        <w:gridCol w:w="1276"/>
        <w:gridCol w:w="1134"/>
        <w:gridCol w:w="992"/>
        <w:gridCol w:w="1276"/>
        <w:gridCol w:w="1417"/>
        <w:gridCol w:w="1276"/>
        <w:gridCol w:w="1134"/>
        <w:gridCol w:w="992"/>
        <w:gridCol w:w="1276"/>
        <w:gridCol w:w="1418"/>
      </w:tblGrid>
      <w:tr w:rsidR="007071B5" w:rsidRPr="00972C31" w:rsidTr="00972C31">
        <w:trPr>
          <w:trHeight w:val="312"/>
        </w:trPr>
        <w:tc>
          <w:tcPr>
            <w:tcW w:w="1853" w:type="dxa"/>
            <w:vMerge w:val="restart"/>
            <w:tcBorders>
              <w:top w:val="single" w:sz="8" w:space="0" w:color="auto"/>
              <w:left w:val="single" w:sz="8" w:space="0" w:color="auto"/>
              <w:bottom w:val="single" w:sz="4" w:space="0" w:color="000000"/>
              <w:right w:val="single" w:sz="4" w:space="0" w:color="auto"/>
            </w:tcBorders>
            <w:shd w:val="clear" w:color="auto" w:fill="auto"/>
            <w:hideMark/>
          </w:tcPr>
          <w:p w:rsidR="007071B5" w:rsidRPr="00972C31" w:rsidRDefault="007071B5" w:rsidP="00972C31">
            <w:pPr>
              <w:jc w:val="center"/>
              <w:rPr>
                <w:color w:val="000000"/>
              </w:rPr>
            </w:pPr>
            <w:r w:rsidRPr="00972C31">
              <w:rPr>
                <w:color w:val="000000"/>
              </w:rPr>
              <w:t>Наименование источника</w:t>
            </w:r>
          </w:p>
        </w:tc>
        <w:tc>
          <w:tcPr>
            <w:tcW w:w="3402" w:type="dxa"/>
            <w:gridSpan w:val="3"/>
            <w:tcBorders>
              <w:top w:val="single" w:sz="8" w:space="0" w:color="auto"/>
              <w:left w:val="nil"/>
              <w:bottom w:val="single" w:sz="4" w:space="0" w:color="auto"/>
              <w:right w:val="single" w:sz="4" w:space="0" w:color="auto"/>
            </w:tcBorders>
            <w:shd w:val="clear" w:color="auto" w:fill="auto"/>
            <w:hideMark/>
          </w:tcPr>
          <w:p w:rsidR="007071B5" w:rsidRPr="00972C31" w:rsidRDefault="007071B5" w:rsidP="00972C31">
            <w:pPr>
              <w:jc w:val="center"/>
              <w:rPr>
                <w:color w:val="000000"/>
              </w:rPr>
            </w:pPr>
            <w:r w:rsidRPr="00972C31">
              <w:rPr>
                <w:color w:val="000000"/>
              </w:rPr>
              <w:t>Тепловая мощность, Гкал/ч</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7071B5" w:rsidRPr="00972C31" w:rsidRDefault="007071B5" w:rsidP="00972C31">
            <w:pPr>
              <w:jc w:val="center"/>
              <w:rPr>
                <w:color w:val="000000"/>
              </w:rPr>
            </w:pPr>
            <w:r w:rsidRPr="00972C31">
              <w:rPr>
                <w:color w:val="000000"/>
              </w:rPr>
              <w:t>Резерв тепловой мощности нетто, Гкал/ч</w:t>
            </w:r>
          </w:p>
        </w:tc>
        <w:tc>
          <w:tcPr>
            <w:tcW w:w="1417" w:type="dxa"/>
            <w:vMerge w:val="restart"/>
            <w:tcBorders>
              <w:top w:val="single" w:sz="8" w:space="0" w:color="auto"/>
              <w:left w:val="single" w:sz="4" w:space="0" w:color="auto"/>
              <w:bottom w:val="single" w:sz="4" w:space="0" w:color="auto"/>
              <w:right w:val="single" w:sz="8" w:space="0" w:color="auto"/>
            </w:tcBorders>
            <w:shd w:val="clear" w:color="auto" w:fill="auto"/>
            <w:hideMark/>
          </w:tcPr>
          <w:p w:rsidR="007071B5" w:rsidRPr="00972C31" w:rsidRDefault="007071B5" w:rsidP="00972C31">
            <w:pPr>
              <w:jc w:val="center"/>
              <w:rPr>
                <w:color w:val="000000"/>
              </w:rPr>
            </w:pPr>
            <w:r w:rsidRPr="00972C31">
              <w:rPr>
                <w:color w:val="000000"/>
              </w:rPr>
              <w:t>Аварийный резерв тепловой мощности, Гкал/ч</w:t>
            </w:r>
          </w:p>
        </w:tc>
        <w:tc>
          <w:tcPr>
            <w:tcW w:w="3402" w:type="dxa"/>
            <w:gridSpan w:val="3"/>
            <w:tcBorders>
              <w:top w:val="single" w:sz="8" w:space="0" w:color="auto"/>
              <w:left w:val="nil"/>
              <w:bottom w:val="single" w:sz="4" w:space="0" w:color="auto"/>
              <w:right w:val="single" w:sz="4" w:space="0" w:color="auto"/>
            </w:tcBorders>
            <w:shd w:val="clear" w:color="auto" w:fill="auto"/>
            <w:hideMark/>
          </w:tcPr>
          <w:p w:rsidR="007071B5" w:rsidRPr="00972C31" w:rsidRDefault="007071B5" w:rsidP="00972C31">
            <w:pPr>
              <w:jc w:val="center"/>
              <w:rPr>
                <w:color w:val="000000"/>
              </w:rPr>
            </w:pPr>
            <w:r w:rsidRPr="00972C31">
              <w:rPr>
                <w:color w:val="000000"/>
              </w:rPr>
              <w:t>Тепловая мощность, Гкал/ч</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7071B5" w:rsidRPr="00972C31" w:rsidRDefault="007071B5" w:rsidP="00972C31">
            <w:pPr>
              <w:jc w:val="center"/>
              <w:rPr>
                <w:color w:val="000000"/>
              </w:rPr>
            </w:pPr>
            <w:r w:rsidRPr="00972C31">
              <w:rPr>
                <w:color w:val="000000"/>
              </w:rPr>
              <w:t>Резерв тепловой мощности нетто, Гкал/ч</w:t>
            </w:r>
          </w:p>
        </w:tc>
        <w:tc>
          <w:tcPr>
            <w:tcW w:w="1418" w:type="dxa"/>
            <w:vMerge w:val="restart"/>
            <w:tcBorders>
              <w:top w:val="single" w:sz="8" w:space="0" w:color="auto"/>
              <w:left w:val="single" w:sz="4" w:space="0" w:color="auto"/>
              <w:bottom w:val="single" w:sz="4" w:space="0" w:color="auto"/>
              <w:right w:val="single" w:sz="8" w:space="0" w:color="auto"/>
            </w:tcBorders>
            <w:shd w:val="clear" w:color="auto" w:fill="auto"/>
            <w:hideMark/>
          </w:tcPr>
          <w:p w:rsidR="007071B5" w:rsidRPr="00972C31" w:rsidRDefault="007071B5" w:rsidP="00972C31">
            <w:pPr>
              <w:jc w:val="center"/>
              <w:rPr>
                <w:color w:val="000000"/>
              </w:rPr>
            </w:pPr>
            <w:r w:rsidRPr="00972C31">
              <w:rPr>
                <w:color w:val="000000"/>
              </w:rPr>
              <w:t>Аварийный резерв тепловой мощности, Гкал/ч</w:t>
            </w:r>
          </w:p>
        </w:tc>
      </w:tr>
      <w:tr w:rsidR="00972C31" w:rsidRPr="00972C31" w:rsidTr="00972C31">
        <w:trPr>
          <w:trHeight w:val="984"/>
        </w:trPr>
        <w:tc>
          <w:tcPr>
            <w:tcW w:w="1853" w:type="dxa"/>
            <w:vMerge/>
            <w:tcBorders>
              <w:top w:val="single" w:sz="8" w:space="0" w:color="auto"/>
              <w:left w:val="single" w:sz="8" w:space="0" w:color="auto"/>
              <w:bottom w:val="single" w:sz="4" w:space="0" w:color="000000"/>
              <w:right w:val="single" w:sz="4" w:space="0" w:color="auto"/>
            </w:tcBorders>
            <w:hideMark/>
          </w:tcPr>
          <w:p w:rsidR="007071B5" w:rsidRPr="00972C31" w:rsidRDefault="007071B5" w:rsidP="00972C31">
            <w:pPr>
              <w:jc w:val="center"/>
              <w:rPr>
                <w:color w:val="000000"/>
              </w:rPr>
            </w:pPr>
          </w:p>
        </w:tc>
        <w:tc>
          <w:tcPr>
            <w:tcW w:w="1276" w:type="dxa"/>
            <w:tcBorders>
              <w:top w:val="nil"/>
              <w:left w:val="nil"/>
              <w:bottom w:val="single" w:sz="4" w:space="0" w:color="auto"/>
              <w:right w:val="single" w:sz="4" w:space="0" w:color="auto"/>
            </w:tcBorders>
            <w:shd w:val="clear" w:color="auto" w:fill="auto"/>
            <w:hideMark/>
          </w:tcPr>
          <w:p w:rsidR="007071B5" w:rsidRPr="00972C31" w:rsidRDefault="004A1793" w:rsidP="00972C31">
            <w:pPr>
              <w:jc w:val="center"/>
              <w:rPr>
                <w:color w:val="000000"/>
              </w:rPr>
            </w:pPr>
            <w:proofErr w:type="spellStart"/>
            <w:proofErr w:type="gramStart"/>
            <w:r w:rsidRPr="00972C31">
              <w:rPr>
                <w:color w:val="000000"/>
              </w:rPr>
              <w:t>у</w:t>
            </w:r>
            <w:r w:rsidR="007071B5" w:rsidRPr="00972C31">
              <w:rPr>
                <w:color w:val="000000"/>
              </w:rPr>
              <w:t>станов</w:t>
            </w:r>
            <w:proofErr w:type="spellEnd"/>
            <w:r w:rsidRPr="00972C31">
              <w:rPr>
                <w:color w:val="000000"/>
              </w:rPr>
              <w:t>-</w:t>
            </w:r>
            <w:r w:rsidR="007071B5" w:rsidRPr="00972C31">
              <w:rPr>
                <w:color w:val="000000"/>
              </w:rPr>
              <w:t>ленная</w:t>
            </w:r>
            <w:proofErr w:type="gramEnd"/>
          </w:p>
        </w:tc>
        <w:tc>
          <w:tcPr>
            <w:tcW w:w="1134" w:type="dxa"/>
            <w:tcBorders>
              <w:top w:val="nil"/>
              <w:left w:val="nil"/>
              <w:bottom w:val="single" w:sz="4" w:space="0" w:color="auto"/>
              <w:right w:val="single" w:sz="4" w:space="0" w:color="auto"/>
            </w:tcBorders>
            <w:shd w:val="clear" w:color="auto" w:fill="auto"/>
            <w:hideMark/>
          </w:tcPr>
          <w:p w:rsidR="007071B5" w:rsidRPr="00972C31" w:rsidRDefault="004A1793" w:rsidP="00972C31">
            <w:pPr>
              <w:jc w:val="center"/>
              <w:rPr>
                <w:color w:val="000000"/>
              </w:rPr>
            </w:pPr>
            <w:proofErr w:type="spellStart"/>
            <w:proofErr w:type="gramStart"/>
            <w:r w:rsidRPr="00972C31">
              <w:rPr>
                <w:color w:val="000000"/>
              </w:rPr>
              <w:t>р</w:t>
            </w:r>
            <w:r w:rsidR="007071B5" w:rsidRPr="00972C31">
              <w:rPr>
                <w:color w:val="000000"/>
              </w:rPr>
              <w:t>аспола</w:t>
            </w:r>
            <w:r w:rsidRPr="00972C31">
              <w:rPr>
                <w:color w:val="000000"/>
              </w:rPr>
              <w:t>-</w:t>
            </w:r>
            <w:r w:rsidR="007071B5" w:rsidRPr="00972C31">
              <w:rPr>
                <w:color w:val="000000"/>
              </w:rPr>
              <w:t>гаемая</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7071B5" w:rsidRPr="00972C31" w:rsidRDefault="007071B5" w:rsidP="00972C31">
            <w:pPr>
              <w:jc w:val="center"/>
              <w:rPr>
                <w:color w:val="000000"/>
              </w:rPr>
            </w:pPr>
            <w:r w:rsidRPr="00972C31">
              <w:rPr>
                <w:color w:val="000000"/>
              </w:rPr>
              <w:t>нетто</w:t>
            </w:r>
          </w:p>
        </w:tc>
        <w:tc>
          <w:tcPr>
            <w:tcW w:w="1276" w:type="dxa"/>
            <w:vMerge/>
            <w:tcBorders>
              <w:top w:val="single" w:sz="8" w:space="0" w:color="auto"/>
              <w:left w:val="single" w:sz="4" w:space="0" w:color="auto"/>
              <w:bottom w:val="single" w:sz="4" w:space="0" w:color="auto"/>
              <w:right w:val="single" w:sz="4" w:space="0" w:color="auto"/>
            </w:tcBorders>
            <w:hideMark/>
          </w:tcPr>
          <w:p w:rsidR="007071B5" w:rsidRPr="00972C31" w:rsidRDefault="007071B5" w:rsidP="00972C31">
            <w:pPr>
              <w:jc w:val="center"/>
              <w:rPr>
                <w:color w:val="000000"/>
              </w:rPr>
            </w:pPr>
          </w:p>
        </w:tc>
        <w:tc>
          <w:tcPr>
            <w:tcW w:w="1417" w:type="dxa"/>
            <w:vMerge/>
            <w:tcBorders>
              <w:top w:val="single" w:sz="8" w:space="0" w:color="auto"/>
              <w:left w:val="single" w:sz="4" w:space="0" w:color="auto"/>
              <w:bottom w:val="single" w:sz="4" w:space="0" w:color="auto"/>
              <w:right w:val="single" w:sz="8" w:space="0" w:color="auto"/>
            </w:tcBorders>
            <w:hideMark/>
          </w:tcPr>
          <w:p w:rsidR="007071B5" w:rsidRPr="00972C31" w:rsidRDefault="007071B5" w:rsidP="00972C31">
            <w:pPr>
              <w:jc w:val="center"/>
              <w:rPr>
                <w:color w:val="000000"/>
              </w:rPr>
            </w:pPr>
          </w:p>
        </w:tc>
        <w:tc>
          <w:tcPr>
            <w:tcW w:w="1276" w:type="dxa"/>
            <w:tcBorders>
              <w:top w:val="nil"/>
              <w:left w:val="nil"/>
              <w:bottom w:val="single" w:sz="4" w:space="0" w:color="auto"/>
              <w:right w:val="single" w:sz="4" w:space="0" w:color="auto"/>
            </w:tcBorders>
            <w:shd w:val="clear" w:color="auto" w:fill="auto"/>
            <w:hideMark/>
          </w:tcPr>
          <w:p w:rsidR="007071B5" w:rsidRPr="00972C31" w:rsidRDefault="004A1793" w:rsidP="00972C31">
            <w:pPr>
              <w:jc w:val="center"/>
              <w:rPr>
                <w:color w:val="000000"/>
              </w:rPr>
            </w:pPr>
            <w:proofErr w:type="spellStart"/>
            <w:proofErr w:type="gramStart"/>
            <w:r w:rsidRPr="00972C31">
              <w:rPr>
                <w:color w:val="000000"/>
              </w:rPr>
              <w:t>у</w:t>
            </w:r>
            <w:r w:rsidR="007071B5" w:rsidRPr="00972C31">
              <w:rPr>
                <w:color w:val="000000"/>
              </w:rPr>
              <w:t>станов</w:t>
            </w:r>
            <w:proofErr w:type="spellEnd"/>
            <w:r w:rsidRPr="00972C31">
              <w:rPr>
                <w:color w:val="000000"/>
              </w:rPr>
              <w:t>-</w:t>
            </w:r>
            <w:r w:rsidR="007071B5" w:rsidRPr="00972C31">
              <w:rPr>
                <w:color w:val="000000"/>
              </w:rPr>
              <w:t>ленная</w:t>
            </w:r>
            <w:proofErr w:type="gramEnd"/>
          </w:p>
        </w:tc>
        <w:tc>
          <w:tcPr>
            <w:tcW w:w="1134" w:type="dxa"/>
            <w:tcBorders>
              <w:top w:val="nil"/>
              <w:left w:val="nil"/>
              <w:bottom w:val="single" w:sz="4" w:space="0" w:color="auto"/>
              <w:right w:val="single" w:sz="4" w:space="0" w:color="auto"/>
            </w:tcBorders>
            <w:shd w:val="clear" w:color="auto" w:fill="auto"/>
            <w:hideMark/>
          </w:tcPr>
          <w:p w:rsidR="007071B5" w:rsidRPr="00972C31" w:rsidRDefault="004A1793" w:rsidP="00972C31">
            <w:pPr>
              <w:jc w:val="center"/>
              <w:rPr>
                <w:color w:val="000000"/>
              </w:rPr>
            </w:pPr>
            <w:proofErr w:type="spellStart"/>
            <w:proofErr w:type="gramStart"/>
            <w:r w:rsidRPr="00972C31">
              <w:rPr>
                <w:color w:val="000000"/>
              </w:rPr>
              <w:t>р</w:t>
            </w:r>
            <w:r w:rsidR="007071B5" w:rsidRPr="00972C31">
              <w:rPr>
                <w:color w:val="000000"/>
              </w:rPr>
              <w:t>аспола</w:t>
            </w:r>
            <w:r w:rsidRPr="00972C31">
              <w:rPr>
                <w:color w:val="000000"/>
              </w:rPr>
              <w:t>-</w:t>
            </w:r>
            <w:r w:rsidR="007071B5" w:rsidRPr="00972C31">
              <w:rPr>
                <w:color w:val="000000"/>
              </w:rPr>
              <w:t>гаемая</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7071B5" w:rsidRPr="00972C31" w:rsidRDefault="007071B5" w:rsidP="00972C31">
            <w:pPr>
              <w:jc w:val="center"/>
              <w:rPr>
                <w:color w:val="000000"/>
              </w:rPr>
            </w:pPr>
            <w:r w:rsidRPr="00972C31">
              <w:rPr>
                <w:color w:val="000000"/>
              </w:rPr>
              <w:t>нетто</w:t>
            </w:r>
          </w:p>
        </w:tc>
        <w:tc>
          <w:tcPr>
            <w:tcW w:w="1276" w:type="dxa"/>
            <w:vMerge/>
            <w:tcBorders>
              <w:top w:val="single" w:sz="8" w:space="0" w:color="auto"/>
              <w:left w:val="single" w:sz="4" w:space="0" w:color="auto"/>
              <w:bottom w:val="single" w:sz="4" w:space="0" w:color="auto"/>
              <w:right w:val="single" w:sz="4" w:space="0" w:color="auto"/>
            </w:tcBorders>
            <w:hideMark/>
          </w:tcPr>
          <w:p w:rsidR="007071B5" w:rsidRPr="00972C31" w:rsidRDefault="007071B5" w:rsidP="00972C31">
            <w:pPr>
              <w:jc w:val="center"/>
              <w:rPr>
                <w:color w:val="000000"/>
              </w:rPr>
            </w:pPr>
          </w:p>
        </w:tc>
        <w:tc>
          <w:tcPr>
            <w:tcW w:w="1418" w:type="dxa"/>
            <w:vMerge/>
            <w:tcBorders>
              <w:top w:val="single" w:sz="8" w:space="0" w:color="auto"/>
              <w:left w:val="single" w:sz="4" w:space="0" w:color="auto"/>
              <w:bottom w:val="single" w:sz="4" w:space="0" w:color="auto"/>
              <w:right w:val="single" w:sz="8" w:space="0" w:color="auto"/>
            </w:tcBorders>
            <w:hideMark/>
          </w:tcPr>
          <w:p w:rsidR="007071B5" w:rsidRPr="00972C31" w:rsidRDefault="007071B5" w:rsidP="00972C31">
            <w:pPr>
              <w:jc w:val="center"/>
              <w:rPr>
                <w:color w:val="000000"/>
              </w:rPr>
            </w:pPr>
          </w:p>
        </w:tc>
      </w:tr>
      <w:tr w:rsidR="007071B5" w:rsidRPr="00972C31" w:rsidTr="00972C31">
        <w:trPr>
          <w:trHeight w:val="119"/>
        </w:trPr>
        <w:tc>
          <w:tcPr>
            <w:tcW w:w="1853" w:type="dxa"/>
            <w:vMerge/>
            <w:tcBorders>
              <w:top w:val="single" w:sz="8" w:space="0" w:color="auto"/>
              <w:left w:val="single" w:sz="8" w:space="0" w:color="auto"/>
              <w:bottom w:val="single" w:sz="4" w:space="0" w:color="000000"/>
              <w:right w:val="single" w:sz="4" w:space="0" w:color="auto"/>
            </w:tcBorders>
            <w:hideMark/>
          </w:tcPr>
          <w:p w:rsidR="007071B5" w:rsidRPr="00972C31" w:rsidRDefault="007071B5" w:rsidP="00972C31">
            <w:pPr>
              <w:jc w:val="center"/>
              <w:rPr>
                <w:color w:val="000000"/>
              </w:rPr>
            </w:pPr>
          </w:p>
        </w:tc>
        <w:tc>
          <w:tcPr>
            <w:tcW w:w="6095" w:type="dxa"/>
            <w:gridSpan w:val="5"/>
            <w:tcBorders>
              <w:top w:val="single" w:sz="4" w:space="0" w:color="auto"/>
              <w:left w:val="nil"/>
              <w:bottom w:val="single" w:sz="4" w:space="0" w:color="auto"/>
              <w:right w:val="single" w:sz="8" w:space="0" w:color="000000"/>
            </w:tcBorders>
            <w:shd w:val="clear" w:color="auto" w:fill="auto"/>
            <w:hideMark/>
          </w:tcPr>
          <w:p w:rsidR="007071B5" w:rsidRPr="00972C31" w:rsidRDefault="007071B5" w:rsidP="00972C31">
            <w:pPr>
              <w:jc w:val="center"/>
              <w:rPr>
                <w:color w:val="000000"/>
              </w:rPr>
            </w:pPr>
            <w:r w:rsidRPr="00972C31">
              <w:rPr>
                <w:color w:val="000000"/>
              </w:rPr>
              <w:t>2016 г</w:t>
            </w:r>
            <w:r w:rsidR="00972C31" w:rsidRPr="00972C31">
              <w:rPr>
                <w:color w:val="000000"/>
              </w:rPr>
              <w:t>од</w:t>
            </w:r>
          </w:p>
        </w:tc>
        <w:tc>
          <w:tcPr>
            <w:tcW w:w="6096" w:type="dxa"/>
            <w:gridSpan w:val="5"/>
            <w:tcBorders>
              <w:top w:val="single" w:sz="4" w:space="0" w:color="auto"/>
              <w:left w:val="nil"/>
              <w:bottom w:val="single" w:sz="4" w:space="0" w:color="auto"/>
              <w:right w:val="single" w:sz="8" w:space="0" w:color="000000"/>
            </w:tcBorders>
            <w:shd w:val="clear" w:color="auto" w:fill="auto"/>
            <w:hideMark/>
          </w:tcPr>
          <w:p w:rsidR="007071B5" w:rsidRPr="00972C31" w:rsidRDefault="007071B5" w:rsidP="00972C31">
            <w:pPr>
              <w:jc w:val="center"/>
              <w:rPr>
                <w:color w:val="000000"/>
              </w:rPr>
            </w:pPr>
            <w:r w:rsidRPr="00972C31">
              <w:rPr>
                <w:color w:val="000000"/>
              </w:rPr>
              <w:t>2017 г</w:t>
            </w:r>
            <w:r w:rsidR="00972C31" w:rsidRPr="00972C31">
              <w:rPr>
                <w:color w:val="000000"/>
              </w:rPr>
              <w:t>од</w:t>
            </w:r>
          </w:p>
        </w:tc>
      </w:tr>
      <w:tr w:rsidR="00972C31" w:rsidRPr="00972C31" w:rsidTr="00972C31">
        <w:trPr>
          <w:trHeight w:val="315"/>
        </w:trPr>
        <w:tc>
          <w:tcPr>
            <w:tcW w:w="1853" w:type="dxa"/>
            <w:tcBorders>
              <w:top w:val="nil"/>
              <w:left w:val="single" w:sz="8" w:space="0" w:color="auto"/>
              <w:bottom w:val="single" w:sz="4" w:space="0" w:color="auto"/>
              <w:right w:val="single" w:sz="4" w:space="0" w:color="auto"/>
            </w:tcBorders>
            <w:shd w:val="clear" w:color="auto" w:fill="auto"/>
            <w:noWrap/>
            <w:hideMark/>
          </w:tcPr>
          <w:p w:rsidR="007071B5" w:rsidRPr="00972C31" w:rsidRDefault="007071B5" w:rsidP="00972C31">
            <w:pPr>
              <w:rPr>
                <w:color w:val="000000"/>
              </w:rPr>
            </w:pPr>
            <w:r w:rsidRPr="00972C31">
              <w:rPr>
                <w:color w:val="000000"/>
              </w:rPr>
              <w:t>Котельная «Таежная»</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6,4</w:t>
            </w:r>
          </w:p>
        </w:tc>
        <w:tc>
          <w:tcPr>
            <w:tcW w:w="1134"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6,4</w:t>
            </w:r>
          </w:p>
        </w:tc>
        <w:tc>
          <w:tcPr>
            <w:tcW w:w="992"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6,22</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1,66</w:t>
            </w:r>
          </w:p>
        </w:tc>
        <w:tc>
          <w:tcPr>
            <w:tcW w:w="1417" w:type="dxa"/>
            <w:tcBorders>
              <w:top w:val="nil"/>
              <w:left w:val="nil"/>
              <w:bottom w:val="single" w:sz="4" w:space="0" w:color="auto"/>
              <w:right w:val="single" w:sz="8" w:space="0" w:color="auto"/>
            </w:tcBorders>
            <w:shd w:val="clear" w:color="auto" w:fill="auto"/>
            <w:noWrap/>
            <w:hideMark/>
          </w:tcPr>
          <w:p w:rsidR="007071B5" w:rsidRPr="00972C31" w:rsidRDefault="007071B5" w:rsidP="00972C31">
            <w:pPr>
              <w:jc w:val="center"/>
              <w:rPr>
                <w:color w:val="000000"/>
              </w:rPr>
            </w:pPr>
            <w:r w:rsidRPr="00972C31">
              <w:rPr>
                <w:color w:val="000000"/>
              </w:rPr>
              <w:t>0,58</w:t>
            </w:r>
          </w:p>
        </w:tc>
        <w:tc>
          <w:tcPr>
            <w:tcW w:w="1276" w:type="dxa"/>
            <w:tcBorders>
              <w:top w:val="nil"/>
              <w:left w:val="single" w:sz="4" w:space="0" w:color="auto"/>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6,4</w:t>
            </w:r>
          </w:p>
        </w:tc>
        <w:tc>
          <w:tcPr>
            <w:tcW w:w="1134"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6,4</w:t>
            </w:r>
          </w:p>
        </w:tc>
        <w:tc>
          <w:tcPr>
            <w:tcW w:w="992"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6,22</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1,66</w:t>
            </w:r>
          </w:p>
        </w:tc>
        <w:tc>
          <w:tcPr>
            <w:tcW w:w="1418" w:type="dxa"/>
            <w:tcBorders>
              <w:top w:val="nil"/>
              <w:left w:val="nil"/>
              <w:bottom w:val="single" w:sz="4" w:space="0" w:color="auto"/>
              <w:right w:val="single" w:sz="8" w:space="0" w:color="auto"/>
            </w:tcBorders>
            <w:shd w:val="clear" w:color="auto" w:fill="auto"/>
            <w:noWrap/>
            <w:hideMark/>
          </w:tcPr>
          <w:p w:rsidR="007071B5" w:rsidRPr="00972C31" w:rsidRDefault="007071B5" w:rsidP="00972C31">
            <w:pPr>
              <w:jc w:val="center"/>
              <w:rPr>
                <w:color w:val="000000"/>
              </w:rPr>
            </w:pPr>
            <w:r w:rsidRPr="00972C31">
              <w:rPr>
                <w:color w:val="000000"/>
              </w:rPr>
              <w:t>0,58</w:t>
            </w:r>
          </w:p>
        </w:tc>
      </w:tr>
      <w:tr w:rsidR="00972C31" w:rsidRPr="00972C31" w:rsidTr="00972C31">
        <w:trPr>
          <w:trHeight w:val="315"/>
        </w:trPr>
        <w:tc>
          <w:tcPr>
            <w:tcW w:w="1853" w:type="dxa"/>
            <w:tcBorders>
              <w:top w:val="nil"/>
              <w:left w:val="single" w:sz="8" w:space="0" w:color="auto"/>
              <w:bottom w:val="single" w:sz="4" w:space="0" w:color="auto"/>
              <w:right w:val="single" w:sz="4" w:space="0" w:color="auto"/>
            </w:tcBorders>
            <w:shd w:val="clear" w:color="auto" w:fill="auto"/>
            <w:noWrap/>
            <w:hideMark/>
          </w:tcPr>
          <w:p w:rsidR="007071B5" w:rsidRPr="00972C31" w:rsidRDefault="007071B5" w:rsidP="00972C31">
            <w:pPr>
              <w:rPr>
                <w:color w:val="000000"/>
              </w:rPr>
            </w:pPr>
            <w:r w:rsidRPr="00972C31">
              <w:rPr>
                <w:color w:val="000000"/>
              </w:rPr>
              <w:t>Котельная «Клубная»</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8</w:t>
            </w:r>
          </w:p>
        </w:tc>
        <w:tc>
          <w:tcPr>
            <w:tcW w:w="1134"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8</w:t>
            </w:r>
          </w:p>
        </w:tc>
        <w:tc>
          <w:tcPr>
            <w:tcW w:w="992"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7,71</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0,52</w:t>
            </w:r>
          </w:p>
        </w:tc>
        <w:tc>
          <w:tcPr>
            <w:tcW w:w="1417" w:type="dxa"/>
            <w:tcBorders>
              <w:top w:val="nil"/>
              <w:left w:val="nil"/>
              <w:bottom w:val="single" w:sz="4" w:space="0" w:color="auto"/>
              <w:right w:val="single" w:sz="8" w:space="0" w:color="auto"/>
            </w:tcBorders>
            <w:shd w:val="clear" w:color="auto" w:fill="auto"/>
            <w:noWrap/>
            <w:hideMark/>
          </w:tcPr>
          <w:p w:rsidR="007071B5" w:rsidRPr="00972C31" w:rsidRDefault="007071B5" w:rsidP="00972C31">
            <w:pPr>
              <w:jc w:val="center"/>
              <w:rPr>
                <w:color w:val="000000"/>
              </w:rPr>
            </w:pPr>
            <w:r w:rsidRPr="00972C31">
              <w:rPr>
                <w:color w:val="000000"/>
              </w:rPr>
              <w:t>0,00</w:t>
            </w:r>
          </w:p>
        </w:tc>
        <w:tc>
          <w:tcPr>
            <w:tcW w:w="1276" w:type="dxa"/>
            <w:tcBorders>
              <w:top w:val="nil"/>
              <w:left w:val="single" w:sz="4" w:space="0" w:color="auto"/>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8</w:t>
            </w:r>
          </w:p>
        </w:tc>
        <w:tc>
          <w:tcPr>
            <w:tcW w:w="1134"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8</w:t>
            </w:r>
          </w:p>
        </w:tc>
        <w:tc>
          <w:tcPr>
            <w:tcW w:w="992"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7,71</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0,52</w:t>
            </w:r>
          </w:p>
        </w:tc>
        <w:tc>
          <w:tcPr>
            <w:tcW w:w="1418" w:type="dxa"/>
            <w:tcBorders>
              <w:top w:val="nil"/>
              <w:left w:val="nil"/>
              <w:bottom w:val="single" w:sz="4" w:space="0" w:color="auto"/>
              <w:right w:val="single" w:sz="8" w:space="0" w:color="auto"/>
            </w:tcBorders>
            <w:shd w:val="clear" w:color="auto" w:fill="auto"/>
            <w:noWrap/>
            <w:hideMark/>
          </w:tcPr>
          <w:p w:rsidR="007071B5" w:rsidRPr="00972C31" w:rsidRDefault="007071B5" w:rsidP="00972C31">
            <w:pPr>
              <w:jc w:val="center"/>
              <w:rPr>
                <w:color w:val="000000"/>
              </w:rPr>
            </w:pPr>
            <w:r w:rsidRPr="00972C31">
              <w:rPr>
                <w:color w:val="000000"/>
              </w:rPr>
              <w:t>0,00</w:t>
            </w:r>
          </w:p>
        </w:tc>
      </w:tr>
      <w:tr w:rsidR="00972C31" w:rsidRPr="00972C31" w:rsidTr="00972C31">
        <w:trPr>
          <w:trHeight w:val="315"/>
        </w:trPr>
        <w:tc>
          <w:tcPr>
            <w:tcW w:w="1853" w:type="dxa"/>
            <w:tcBorders>
              <w:top w:val="nil"/>
              <w:left w:val="single" w:sz="8" w:space="0" w:color="auto"/>
              <w:bottom w:val="single" w:sz="4" w:space="0" w:color="auto"/>
              <w:right w:val="single" w:sz="4" w:space="0" w:color="auto"/>
            </w:tcBorders>
            <w:shd w:val="clear" w:color="auto" w:fill="auto"/>
            <w:noWrap/>
            <w:hideMark/>
          </w:tcPr>
          <w:p w:rsidR="007071B5" w:rsidRPr="00972C31" w:rsidRDefault="007071B5" w:rsidP="00972C31">
            <w:pPr>
              <w:rPr>
                <w:color w:val="000000"/>
              </w:rPr>
            </w:pPr>
            <w:r w:rsidRPr="00972C31">
              <w:rPr>
                <w:color w:val="000000"/>
              </w:rPr>
              <w:t>Котельная «Школьная»</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4,8</w:t>
            </w:r>
          </w:p>
        </w:tc>
        <w:tc>
          <w:tcPr>
            <w:tcW w:w="1134"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4,8</w:t>
            </w:r>
          </w:p>
        </w:tc>
        <w:tc>
          <w:tcPr>
            <w:tcW w:w="992"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4,68</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1,03</w:t>
            </w:r>
          </w:p>
        </w:tc>
        <w:tc>
          <w:tcPr>
            <w:tcW w:w="1417" w:type="dxa"/>
            <w:tcBorders>
              <w:top w:val="nil"/>
              <w:left w:val="nil"/>
              <w:bottom w:val="single" w:sz="4" w:space="0" w:color="auto"/>
              <w:right w:val="single" w:sz="8" w:space="0" w:color="auto"/>
            </w:tcBorders>
            <w:shd w:val="clear" w:color="auto" w:fill="auto"/>
            <w:noWrap/>
            <w:hideMark/>
          </w:tcPr>
          <w:p w:rsidR="007071B5" w:rsidRPr="00972C31" w:rsidRDefault="007071B5" w:rsidP="00972C31">
            <w:pPr>
              <w:jc w:val="center"/>
              <w:rPr>
                <w:color w:val="000000"/>
              </w:rPr>
            </w:pPr>
            <w:r w:rsidRPr="00972C31">
              <w:rPr>
                <w:color w:val="000000"/>
              </w:rPr>
              <w:t>0,00</w:t>
            </w:r>
          </w:p>
        </w:tc>
        <w:tc>
          <w:tcPr>
            <w:tcW w:w="1276" w:type="dxa"/>
            <w:tcBorders>
              <w:top w:val="nil"/>
              <w:left w:val="single" w:sz="4" w:space="0" w:color="auto"/>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4,8</w:t>
            </w:r>
          </w:p>
        </w:tc>
        <w:tc>
          <w:tcPr>
            <w:tcW w:w="1134"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4,8</w:t>
            </w:r>
          </w:p>
        </w:tc>
        <w:tc>
          <w:tcPr>
            <w:tcW w:w="992"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4,68</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1,03</w:t>
            </w:r>
          </w:p>
        </w:tc>
        <w:tc>
          <w:tcPr>
            <w:tcW w:w="1418" w:type="dxa"/>
            <w:tcBorders>
              <w:top w:val="nil"/>
              <w:left w:val="nil"/>
              <w:bottom w:val="single" w:sz="4" w:space="0" w:color="auto"/>
              <w:right w:val="single" w:sz="8" w:space="0" w:color="auto"/>
            </w:tcBorders>
            <w:shd w:val="clear" w:color="auto" w:fill="auto"/>
            <w:noWrap/>
            <w:hideMark/>
          </w:tcPr>
          <w:p w:rsidR="007071B5" w:rsidRPr="00972C31" w:rsidRDefault="007071B5" w:rsidP="00972C31">
            <w:pPr>
              <w:jc w:val="center"/>
              <w:rPr>
                <w:color w:val="000000"/>
              </w:rPr>
            </w:pPr>
            <w:r w:rsidRPr="00972C31">
              <w:rPr>
                <w:color w:val="000000"/>
              </w:rPr>
              <w:t>0,00</w:t>
            </w:r>
          </w:p>
        </w:tc>
      </w:tr>
      <w:tr w:rsidR="00972C31" w:rsidRPr="00972C31" w:rsidTr="00972C31">
        <w:trPr>
          <w:trHeight w:val="315"/>
        </w:trPr>
        <w:tc>
          <w:tcPr>
            <w:tcW w:w="1853" w:type="dxa"/>
            <w:tcBorders>
              <w:top w:val="nil"/>
              <w:left w:val="single" w:sz="8" w:space="0" w:color="auto"/>
              <w:bottom w:val="single" w:sz="4" w:space="0" w:color="auto"/>
              <w:right w:val="single" w:sz="4" w:space="0" w:color="auto"/>
            </w:tcBorders>
            <w:shd w:val="clear" w:color="auto" w:fill="auto"/>
            <w:noWrap/>
            <w:hideMark/>
          </w:tcPr>
          <w:p w:rsidR="007071B5" w:rsidRPr="00972C31" w:rsidRDefault="007071B5" w:rsidP="00972C31">
            <w:pPr>
              <w:rPr>
                <w:color w:val="000000"/>
              </w:rPr>
            </w:pPr>
            <w:r w:rsidRPr="00972C31">
              <w:rPr>
                <w:color w:val="000000"/>
              </w:rPr>
              <w:t>Котельная «Сказка»</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2,89</w:t>
            </w:r>
          </w:p>
        </w:tc>
        <w:tc>
          <w:tcPr>
            <w:tcW w:w="1134"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2,89</w:t>
            </w:r>
          </w:p>
        </w:tc>
        <w:tc>
          <w:tcPr>
            <w:tcW w:w="992"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2,83</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1,33</w:t>
            </w:r>
          </w:p>
        </w:tc>
        <w:tc>
          <w:tcPr>
            <w:tcW w:w="1417" w:type="dxa"/>
            <w:tcBorders>
              <w:top w:val="nil"/>
              <w:left w:val="nil"/>
              <w:bottom w:val="single" w:sz="4" w:space="0" w:color="auto"/>
              <w:right w:val="single" w:sz="8" w:space="0" w:color="auto"/>
            </w:tcBorders>
            <w:shd w:val="clear" w:color="auto" w:fill="auto"/>
            <w:noWrap/>
            <w:hideMark/>
          </w:tcPr>
          <w:p w:rsidR="007071B5" w:rsidRPr="00972C31" w:rsidRDefault="007071B5" w:rsidP="00972C31">
            <w:pPr>
              <w:jc w:val="center"/>
              <w:rPr>
                <w:color w:val="000000"/>
              </w:rPr>
            </w:pPr>
            <w:r w:rsidRPr="00972C31">
              <w:rPr>
                <w:color w:val="000000"/>
              </w:rPr>
              <w:t>0,00</w:t>
            </w:r>
          </w:p>
        </w:tc>
        <w:tc>
          <w:tcPr>
            <w:tcW w:w="1276" w:type="dxa"/>
            <w:tcBorders>
              <w:top w:val="nil"/>
              <w:left w:val="single" w:sz="4" w:space="0" w:color="auto"/>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2,89</w:t>
            </w:r>
          </w:p>
        </w:tc>
        <w:tc>
          <w:tcPr>
            <w:tcW w:w="1134"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2,89</w:t>
            </w:r>
          </w:p>
        </w:tc>
        <w:tc>
          <w:tcPr>
            <w:tcW w:w="992"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2,83</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1,33</w:t>
            </w:r>
          </w:p>
        </w:tc>
        <w:tc>
          <w:tcPr>
            <w:tcW w:w="1418" w:type="dxa"/>
            <w:tcBorders>
              <w:top w:val="nil"/>
              <w:left w:val="nil"/>
              <w:bottom w:val="single" w:sz="4" w:space="0" w:color="auto"/>
              <w:right w:val="single" w:sz="8" w:space="0" w:color="auto"/>
            </w:tcBorders>
            <w:shd w:val="clear" w:color="auto" w:fill="auto"/>
            <w:noWrap/>
            <w:hideMark/>
          </w:tcPr>
          <w:p w:rsidR="007071B5" w:rsidRPr="00972C31" w:rsidRDefault="007071B5" w:rsidP="00972C31">
            <w:pPr>
              <w:jc w:val="center"/>
              <w:rPr>
                <w:color w:val="000000"/>
              </w:rPr>
            </w:pPr>
            <w:r w:rsidRPr="00972C31">
              <w:rPr>
                <w:color w:val="000000"/>
              </w:rPr>
              <w:t>0,00</w:t>
            </w:r>
          </w:p>
        </w:tc>
      </w:tr>
      <w:tr w:rsidR="00972C31" w:rsidRPr="00972C31" w:rsidTr="00972C31">
        <w:trPr>
          <w:trHeight w:val="315"/>
        </w:trPr>
        <w:tc>
          <w:tcPr>
            <w:tcW w:w="1853" w:type="dxa"/>
            <w:tcBorders>
              <w:top w:val="nil"/>
              <w:left w:val="single" w:sz="8" w:space="0" w:color="auto"/>
              <w:bottom w:val="single" w:sz="4" w:space="0" w:color="auto"/>
              <w:right w:val="single" w:sz="4" w:space="0" w:color="auto"/>
            </w:tcBorders>
            <w:shd w:val="clear" w:color="auto" w:fill="auto"/>
            <w:noWrap/>
            <w:hideMark/>
          </w:tcPr>
          <w:p w:rsidR="007071B5" w:rsidRPr="00972C31" w:rsidRDefault="007071B5" w:rsidP="00972C31">
            <w:pPr>
              <w:rPr>
                <w:color w:val="000000"/>
              </w:rPr>
            </w:pPr>
            <w:r w:rsidRPr="00972C31">
              <w:rPr>
                <w:color w:val="000000"/>
              </w:rPr>
              <w:t>Котельная «Тепличная»</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6,4</w:t>
            </w:r>
          </w:p>
        </w:tc>
        <w:tc>
          <w:tcPr>
            <w:tcW w:w="1134"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6,4</w:t>
            </w:r>
          </w:p>
        </w:tc>
        <w:tc>
          <w:tcPr>
            <w:tcW w:w="992"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6,38</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5,2</w:t>
            </w:r>
          </w:p>
        </w:tc>
        <w:tc>
          <w:tcPr>
            <w:tcW w:w="1417" w:type="dxa"/>
            <w:tcBorders>
              <w:top w:val="nil"/>
              <w:left w:val="nil"/>
              <w:bottom w:val="single" w:sz="4" w:space="0" w:color="auto"/>
              <w:right w:val="single" w:sz="8" w:space="0" w:color="auto"/>
            </w:tcBorders>
            <w:shd w:val="clear" w:color="auto" w:fill="auto"/>
            <w:noWrap/>
            <w:hideMark/>
          </w:tcPr>
          <w:p w:rsidR="007071B5" w:rsidRPr="00972C31" w:rsidRDefault="007071B5" w:rsidP="00972C31">
            <w:pPr>
              <w:jc w:val="center"/>
              <w:rPr>
                <w:color w:val="000000"/>
              </w:rPr>
            </w:pPr>
            <w:r w:rsidRPr="00972C31">
              <w:rPr>
                <w:color w:val="000000"/>
              </w:rPr>
              <w:t>3,73</w:t>
            </w:r>
          </w:p>
        </w:tc>
        <w:tc>
          <w:tcPr>
            <w:tcW w:w="1276" w:type="dxa"/>
            <w:tcBorders>
              <w:top w:val="nil"/>
              <w:left w:val="single" w:sz="4" w:space="0" w:color="auto"/>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6,4</w:t>
            </w:r>
          </w:p>
        </w:tc>
        <w:tc>
          <w:tcPr>
            <w:tcW w:w="1134"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6,4</w:t>
            </w:r>
          </w:p>
        </w:tc>
        <w:tc>
          <w:tcPr>
            <w:tcW w:w="992"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6,38</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5,2</w:t>
            </w:r>
          </w:p>
        </w:tc>
        <w:tc>
          <w:tcPr>
            <w:tcW w:w="1418" w:type="dxa"/>
            <w:tcBorders>
              <w:top w:val="nil"/>
              <w:left w:val="nil"/>
              <w:bottom w:val="single" w:sz="4" w:space="0" w:color="auto"/>
              <w:right w:val="single" w:sz="8" w:space="0" w:color="auto"/>
            </w:tcBorders>
            <w:shd w:val="clear" w:color="auto" w:fill="auto"/>
            <w:noWrap/>
            <w:hideMark/>
          </w:tcPr>
          <w:p w:rsidR="007071B5" w:rsidRPr="00972C31" w:rsidRDefault="007071B5" w:rsidP="00972C31">
            <w:pPr>
              <w:jc w:val="center"/>
              <w:rPr>
                <w:color w:val="000000"/>
              </w:rPr>
            </w:pPr>
            <w:r w:rsidRPr="00972C31">
              <w:rPr>
                <w:color w:val="000000"/>
              </w:rPr>
              <w:t>3,73</w:t>
            </w:r>
          </w:p>
        </w:tc>
      </w:tr>
      <w:tr w:rsidR="00972C31" w:rsidRPr="00972C31" w:rsidTr="00972C31">
        <w:trPr>
          <w:trHeight w:val="315"/>
        </w:trPr>
        <w:tc>
          <w:tcPr>
            <w:tcW w:w="1853" w:type="dxa"/>
            <w:tcBorders>
              <w:top w:val="nil"/>
              <w:left w:val="single" w:sz="8" w:space="0" w:color="auto"/>
              <w:bottom w:val="single" w:sz="4" w:space="0" w:color="auto"/>
              <w:right w:val="single" w:sz="4" w:space="0" w:color="auto"/>
            </w:tcBorders>
            <w:shd w:val="clear" w:color="auto" w:fill="auto"/>
            <w:noWrap/>
            <w:hideMark/>
          </w:tcPr>
          <w:p w:rsidR="007071B5" w:rsidRPr="00972C31" w:rsidRDefault="00972C31" w:rsidP="00972C31">
            <w:pPr>
              <w:rPr>
                <w:color w:val="000000"/>
              </w:rPr>
            </w:pPr>
            <w:r w:rsidRPr="00972C31">
              <w:rPr>
                <w:color w:val="000000"/>
              </w:rPr>
              <w:t>Котельная «</w:t>
            </w:r>
            <w:r w:rsidR="007071B5" w:rsidRPr="00972C31">
              <w:rPr>
                <w:color w:val="000000"/>
              </w:rPr>
              <w:t>Бобровска</w:t>
            </w:r>
            <w:r w:rsidRPr="00972C31">
              <w:rPr>
                <w:color w:val="000000"/>
              </w:rPr>
              <w:t>я»</w:t>
            </w:r>
            <w:r w:rsidR="007071B5" w:rsidRPr="00972C31">
              <w:rPr>
                <w:color w:val="000000"/>
              </w:rPr>
              <w:t xml:space="preserve"> </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3,2</w:t>
            </w:r>
          </w:p>
        </w:tc>
        <w:tc>
          <w:tcPr>
            <w:tcW w:w="1134"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3,2</w:t>
            </w:r>
          </w:p>
        </w:tc>
        <w:tc>
          <w:tcPr>
            <w:tcW w:w="992"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3,19</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1,84</w:t>
            </w:r>
          </w:p>
        </w:tc>
        <w:tc>
          <w:tcPr>
            <w:tcW w:w="1417" w:type="dxa"/>
            <w:tcBorders>
              <w:top w:val="nil"/>
              <w:left w:val="nil"/>
              <w:bottom w:val="single" w:sz="4" w:space="0" w:color="auto"/>
              <w:right w:val="single" w:sz="8" w:space="0" w:color="auto"/>
            </w:tcBorders>
            <w:shd w:val="clear" w:color="auto" w:fill="auto"/>
            <w:noWrap/>
            <w:hideMark/>
          </w:tcPr>
          <w:p w:rsidR="007071B5" w:rsidRPr="00972C31" w:rsidRDefault="007071B5" w:rsidP="00972C31">
            <w:pPr>
              <w:jc w:val="center"/>
              <w:rPr>
                <w:color w:val="000000"/>
              </w:rPr>
            </w:pPr>
            <w:r w:rsidRPr="00972C31">
              <w:rPr>
                <w:color w:val="000000"/>
              </w:rPr>
              <w:t>0,39</w:t>
            </w:r>
          </w:p>
        </w:tc>
        <w:tc>
          <w:tcPr>
            <w:tcW w:w="1276" w:type="dxa"/>
            <w:tcBorders>
              <w:top w:val="nil"/>
              <w:left w:val="single" w:sz="4" w:space="0" w:color="auto"/>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3,2</w:t>
            </w:r>
          </w:p>
        </w:tc>
        <w:tc>
          <w:tcPr>
            <w:tcW w:w="1134"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3,2</w:t>
            </w:r>
          </w:p>
        </w:tc>
        <w:tc>
          <w:tcPr>
            <w:tcW w:w="992"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3,19</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1,84</w:t>
            </w:r>
          </w:p>
        </w:tc>
        <w:tc>
          <w:tcPr>
            <w:tcW w:w="1418" w:type="dxa"/>
            <w:tcBorders>
              <w:top w:val="nil"/>
              <w:left w:val="nil"/>
              <w:bottom w:val="single" w:sz="4" w:space="0" w:color="auto"/>
              <w:right w:val="single" w:sz="8" w:space="0" w:color="auto"/>
            </w:tcBorders>
            <w:shd w:val="clear" w:color="auto" w:fill="auto"/>
            <w:noWrap/>
            <w:hideMark/>
          </w:tcPr>
          <w:p w:rsidR="007071B5" w:rsidRPr="00972C31" w:rsidRDefault="007071B5" w:rsidP="00972C31">
            <w:pPr>
              <w:jc w:val="center"/>
              <w:rPr>
                <w:color w:val="000000"/>
              </w:rPr>
            </w:pPr>
            <w:r w:rsidRPr="00972C31">
              <w:rPr>
                <w:color w:val="000000"/>
              </w:rPr>
              <w:t>0,39</w:t>
            </w:r>
          </w:p>
        </w:tc>
      </w:tr>
      <w:tr w:rsidR="00972C31" w:rsidRPr="00972C31" w:rsidTr="00972C31">
        <w:trPr>
          <w:trHeight w:val="315"/>
        </w:trPr>
        <w:tc>
          <w:tcPr>
            <w:tcW w:w="1853" w:type="dxa"/>
            <w:tcBorders>
              <w:top w:val="nil"/>
              <w:left w:val="single" w:sz="8" w:space="0" w:color="auto"/>
              <w:bottom w:val="single" w:sz="4" w:space="0" w:color="auto"/>
              <w:right w:val="single" w:sz="4" w:space="0" w:color="auto"/>
            </w:tcBorders>
            <w:shd w:val="clear" w:color="auto" w:fill="auto"/>
            <w:noWrap/>
            <w:hideMark/>
          </w:tcPr>
          <w:p w:rsidR="00363F81" w:rsidRDefault="007071B5" w:rsidP="00972C31">
            <w:pPr>
              <w:rPr>
                <w:color w:val="000000"/>
              </w:rPr>
            </w:pPr>
            <w:r w:rsidRPr="00972C31">
              <w:rPr>
                <w:color w:val="000000"/>
              </w:rPr>
              <w:t>Котельная «ВИАЛ</w:t>
            </w:r>
            <w:r w:rsidR="00363F81">
              <w:rPr>
                <w:color w:val="000000"/>
              </w:rPr>
              <w:t xml:space="preserve"> – </w:t>
            </w:r>
          </w:p>
          <w:p w:rsidR="007071B5" w:rsidRPr="00972C31" w:rsidRDefault="007071B5" w:rsidP="00972C31">
            <w:pPr>
              <w:rPr>
                <w:color w:val="000000"/>
              </w:rPr>
            </w:pPr>
            <w:r w:rsidRPr="00972C31">
              <w:rPr>
                <w:color w:val="000000"/>
              </w:rPr>
              <w:t>2500 Г2»</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2,15</w:t>
            </w:r>
          </w:p>
        </w:tc>
        <w:tc>
          <w:tcPr>
            <w:tcW w:w="1134"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2,15</w:t>
            </w:r>
          </w:p>
        </w:tc>
        <w:tc>
          <w:tcPr>
            <w:tcW w:w="992"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2,11</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0,97</w:t>
            </w:r>
          </w:p>
        </w:tc>
        <w:tc>
          <w:tcPr>
            <w:tcW w:w="1417" w:type="dxa"/>
            <w:tcBorders>
              <w:top w:val="nil"/>
              <w:left w:val="nil"/>
              <w:bottom w:val="single" w:sz="4" w:space="0" w:color="auto"/>
              <w:right w:val="single" w:sz="8" w:space="0" w:color="auto"/>
            </w:tcBorders>
            <w:shd w:val="clear" w:color="auto" w:fill="auto"/>
            <w:noWrap/>
            <w:hideMark/>
          </w:tcPr>
          <w:p w:rsidR="007071B5" w:rsidRPr="00972C31" w:rsidRDefault="007071B5" w:rsidP="00972C31">
            <w:pPr>
              <w:jc w:val="center"/>
              <w:rPr>
                <w:color w:val="000000"/>
              </w:rPr>
            </w:pPr>
            <w:r w:rsidRPr="00972C31">
              <w:rPr>
                <w:color w:val="000000"/>
              </w:rPr>
              <w:t>0,00</w:t>
            </w:r>
          </w:p>
        </w:tc>
        <w:tc>
          <w:tcPr>
            <w:tcW w:w="1276" w:type="dxa"/>
            <w:tcBorders>
              <w:top w:val="nil"/>
              <w:left w:val="single" w:sz="4" w:space="0" w:color="auto"/>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2,15</w:t>
            </w:r>
          </w:p>
        </w:tc>
        <w:tc>
          <w:tcPr>
            <w:tcW w:w="1134"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2,15</w:t>
            </w:r>
          </w:p>
        </w:tc>
        <w:tc>
          <w:tcPr>
            <w:tcW w:w="992"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2,11</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0,97</w:t>
            </w:r>
          </w:p>
        </w:tc>
        <w:tc>
          <w:tcPr>
            <w:tcW w:w="1418" w:type="dxa"/>
            <w:tcBorders>
              <w:top w:val="nil"/>
              <w:left w:val="nil"/>
              <w:bottom w:val="single" w:sz="4" w:space="0" w:color="auto"/>
              <w:right w:val="single" w:sz="8" w:space="0" w:color="auto"/>
            </w:tcBorders>
            <w:shd w:val="clear" w:color="auto" w:fill="auto"/>
            <w:noWrap/>
            <w:hideMark/>
          </w:tcPr>
          <w:p w:rsidR="007071B5" w:rsidRPr="00972C31" w:rsidRDefault="007071B5" w:rsidP="00972C31">
            <w:pPr>
              <w:jc w:val="center"/>
              <w:rPr>
                <w:color w:val="000000"/>
              </w:rPr>
            </w:pPr>
            <w:r w:rsidRPr="00972C31">
              <w:rPr>
                <w:color w:val="000000"/>
              </w:rPr>
              <w:t>0,00</w:t>
            </w:r>
          </w:p>
        </w:tc>
      </w:tr>
      <w:tr w:rsidR="00972C31" w:rsidRPr="00972C31" w:rsidTr="00972C31">
        <w:trPr>
          <w:trHeight w:val="315"/>
        </w:trPr>
        <w:tc>
          <w:tcPr>
            <w:tcW w:w="1853" w:type="dxa"/>
            <w:tcBorders>
              <w:top w:val="single" w:sz="4" w:space="0" w:color="auto"/>
              <w:left w:val="single" w:sz="8" w:space="0" w:color="auto"/>
              <w:bottom w:val="single" w:sz="8" w:space="0" w:color="auto"/>
              <w:right w:val="single" w:sz="4" w:space="0" w:color="auto"/>
            </w:tcBorders>
            <w:shd w:val="clear" w:color="auto" w:fill="auto"/>
            <w:noWrap/>
            <w:hideMark/>
          </w:tcPr>
          <w:p w:rsidR="007071B5" w:rsidRPr="00972C31" w:rsidRDefault="007071B5" w:rsidP="00972C31">
            <w:pPr>
              <w:rPr>
                <w:color w:val="000000"/>
              </w:rPr>
            </w:pPr>
            <w:r w:rsidRPr="00972C31">
              <w:rPr>
                <w:color w:val="000000"/>
              </w:rPr>
              <w:t>Всего</w:t>
            </w:r>
          </w:p>
        </w:tc>
        <w:tc>
          <w:tcPr>
            <w:tcW w:w="1276"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38,14</w:t>
            </w:r>
          </w:p>
        </w:tc>
        <w:tc>
          <w:tcPr>
            <w:tcW w:w="1134"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37,28</w:t>
            </w:r>
          </w:p>
        </w:tc>
        <w:tc>
          <w:tcPr>
            <w:tcW w:w="992"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36,345</w:t>
            </w:r>
          </w:p>
        </w:tc>
        <w:tc>
          <w:tcPr>
            <w:tcW w:w="1276"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12,665</w:t>
            </w:r>
          </w:p>
        </w:tc>
        <w:tc>
          <w:tcPr>
            <w:tcW w:w="1417"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4,7</w:t>
            </w:r>
          </w:p>
        </w:tc>
        <w:tc>
          <w:tcPr>
            <w:tcW w:w="1276"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38,14</w:t>
            </w:r>
          </w:p>
        </w:tc>
        <w:tc>
          <w:tcPr>
            <w:tcW w:w="1134"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37,28</w:t>
            </w:r>
          </w:p>
        </w:tc>
        <w:tc>
          <w:tcPr>
            <w:tcW w:w="992"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36,345</w:t>
            </w:r>
          </w:p>
        </w:tc>
        <w:tc>
          <w:tcPr>
            <w:tcW w:w="1276"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12,665</w:t>
            </w:r>
          </w:p>
        </w:tc>
        <w:tc>
          <w:tcPr>
            <w:tcW w:w="1418"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4,7</w:t>
            </w:r>
          </w:p>
        </w:tc>
      </w:tr>
    </w:tbl>
    <w:p w:rsidR="007071B5" w:rsidRDefault="007071B5" w:rsidP="00595E3B">
      <w:pPr>
        <w:autoSpaceDE w:val="0"/>
        <w:autoSpaceDN w:val="0"/>
        <w:adjustRightInd w:val="0"/>
        <w:jc w:val="both"/>
        <w:rPr>
          <w:rFonts w:eastAsia="TimesNewRomanPS-BoldMT"/>
          <w:bCs/>
          <w:i/>
          <w:sz w:val="28"/>
          <w:szCs w:val="28"/>
        </w:rPr>
      </w:pPr>
    </w:p>
    <w:p w:rsidR="00972C31" w:rsidRDefault="00972C31" w:rsidP="00595E3B">
      <w:pPr>
        <w:autoSpaceDE w:val="0"/>
        <w:autoSpaceDN w:val="0"/>
        <w:adjustRightInd w:val="0"/>
        <w:ind w:firstLine="573"/>
        <w:jc w:val="both"/>
        <w:rPr>
          <w:rFonts w:eastAsia="TimesNewRomanPSMT"/>
          <w:sz w:val="28"/>
          <w:szCs w:val="28"/>
        </w:rPr>
      </w:pPr>
    </w:p>
    <w:p w:rsidR="00972C31" w:rsidRDefault="00972C31" w:rsidP="00595E3B">
      <w:pPr>
        <w:autoSpaceDE w:val="0"/>
        <w:autoSpaceDN w:val="0"/>
        <w:adjustRightInd w:val="0"/>
        <w:ind w:firstLine="573"/>
        <w:jc w:val="both"/>
        <w:rPr>
          <w:rFonts w:eastAsia="TimesNewRomanPSMT"/>
          <w:sz w:val="28"/>
          <w:szCs w:val="28"/>
        </w:rPr>
      </w:pPr>
    </w:p>
    <w:p w:rsidR="003A5A6F" w:rsidRDefault="003A5A6F" w:rsidP="00595E3B">
      <w:pPr>
        <w:autoSpaceDE w:val="0"/>
        <w:autoSpaceDN w:val="0"/>
        <w:adjustRightInd w:val="0"/>
        <w:ind w:firstLine="573"/>
        <w:jc w:val="both"/>
        <w:rPr>
          <w:rFonts w:eastAsia="TimesNewRomanPSMT"/>
          <w:sz w:val="28"/>
          <w:szCs w:val="28"/>
        </w:rPr>
      </w:pPr>
    </w:p>
    <w:p w:rsidR="007071B5" w:rsidRDefault="007071B5" w:rsidP="003A5A6F">
      <w:pPr>
        <w:autoSpaceDE w:val="0"/>
        <w:autoSpaceDN w:val="0"/>
        <w:adjustRightInd w:val="0"/>
        <w:ind w:firstLine="573"/>
        <w:jc w:val="right"/>
        <w:rPr>
          <w:rFonts w:eastAsia="TimesNewRomanPSMT"/>
          <w:sz w:val="28"/>
          <w:szCs w:val="28"/>
        </w:rPr>
      </w:pPr>
      <w:r w:rsidRPr="00972C31">
        <w:rPr>
          <w:rFonts w:eastAsia="TimesNewRomanPSMT"/>
          <w:sz w:val="28"/>
          <w:szCs w:val="28"/>
        </w:rPr>
        <w:lastRenderedPageBreak/>
        <w:t>Продолжение таблицы 3</w:t>
      </w:r>
      <w:r w:rsidR="00247C56">
        <w:rPr>
          <w:rFonts w:eastAsia="TimesNewRomanPSMT"/>
          <w:sz w:val="28"/>
          <w:szCs w:val="28"/>
        </w:rPr>
        <w:t>0</w:t>
      </w:r>
    </w:p>
    <w:p w:rsidR="00972C31" w:rsidRPr="00972C31" w:rsidRDefault="00972C31" w:rsidP="00595E3B">
      <w:pPr>
        <w:autoSpaceDE w:val="0"/>
        <w:autoSpaceDN w:val="0"/>
        <w:adjustRightInd w:val="0"/>
        <w:ind w:firstLine="573"/>
        <w:jc w:val="both"/>
        <w:rPr>
          <w:rFonts w:eastAsia="TimesNewRomanPS-BoldMT"/>
          <w:bCs/>
          <w:i/>
          <w:sz w:val="28"/>
          <w:szCs w:val="28"/>
        </w:rPr>
      </w:pPr>
    </w:p>
    <w:tbl>
      <w:tblPr>
        <w:tblW w:w="14034" w:type="dxa"/>
        <w:tblInd w:w="108" w:type="dxa"/>
        <w:tblLayout w:type="fixed"/>
        <w:tblLook w:val="04A0" w:firstRow="1" w:lastRow="0" w:firstColumn="1" w:lastColumn="0" w:noHBand="0" w:noVBand="1"/>
      </w:tblPr>
      <w:tblGrid>
        <w:gridCol w:w="1843"/>
        <w:gridCol w:w="1276"/>
        <w:gridCol w:w="1134"/>
        <w:gridCol w:w="992"/>
        <w:gridCol w:w="1276"/>
        <w:gridCol w:w="1417"/>
        <w:gridCol w:w="1276"/>
        <w:gridCol w:w="1134"/>
        <w:gridCol w:w="992"/>
        <w:gridCol w:w="1276"/>
        <w:gridCol w:w="1418"/>
      </w:tblGrid>
      <w:tr w:rsidR="007071B5" w:rsidRPr="00972C31" w:rsidTr="00972C31">
        <w:trPr>
          <w:trHeight w:val="162"/>
        </w:trPr>
        <w:tc>
          <w:tcPr>
            <w:tcW w:w="1843" w:type="dxa"/>
            <w:vMerge w:val="restart"/>
            <w:tcBorders>
              <w:top w:val="single" w:sz="8" w:space="0" w:color="auto"/>
              <w:left w:val="single" w:sz="8" w:space="0" w:color="auto"/>
              <w:bottom w:val="single" w:sz="4" w:space="0" w:color="000000"/>
              <w:right w:val="single" w:sz="4" w:space="0" w:color="auto"/>
            </w:tcBorders>
            <w:shd w:val="clear" w:color="auto" w:fill="auto"/>
            <w:hideMark/>
          </w:tcPr>
          <w:p w:rsidR="007071B5" w:rsidRPr="00972C31" w:rsidRDefault="007071B5" w:rsidP="00972C31">
            <w:pPr>
              <w:jc w:val="center"/>
              <w:rPr>
                <w:color w:val="000000"/>
              </w:rPr>
            </w:pPr>
            <w:r w:rsidRPr="00972C31">
              <w:rPr>
                <w:color w:val="000000"/>
              </w:rPr>
              <w:t>Наименование источника</w:t>
            </w:r>
          </w:p>
        </w:tc>
        <w:tc>
          <w:tcPr>
            <w:tcW w:w="3402" w:type="dxa"/>
            <w:gridSpan w:val="3"/>
            <w:tcBorders>
              <w:top w:val="single" w:sz="8" w:space="0" w:color="auto"/>
              <w:left w:val="nil"/>
              <w:bottom w:val="single" w:sz="4" w:space="0" w:color="auto"/>
              <w:right w:val="single" w:sz="4" w:space="0" w:color="auto"/>
            </w:tcBorders>
            <w:shd w:val="clear" w:color="auto" w:fill="auto"/>
            <w:hideMark/>
          </w:tcPr>
          <w:p w:rsidR="007071B5" w:rsidRPr="00972C31" w:rsidRDefault="007071B5" w:rsidP="00972C31">
            <w:pPr>
              <w:jc w:val="center"/>
              <w:rPr>
                <w:color w:val="000000"/>
              </w:rPr>
            </w:pPr>
            <w:r w:rsidRPr="00972C31">
              <w:rPr>
                <w:color w:val="000000"/>
              </w:rPr>
              <w:t>Тепловая мощность, Гкал/ч</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7071B5" w:rsidRPr="00972C31" w:rsidRDefault="007071B5" w:rsidP="00972C31">
            <w:pPr>
              <w:jc w:val="center"/>
              <w:rPr>
                <w:color w:val="000000"/>
              </w:rPr>
            </w:pPr>
            <w:r w:rsidRPr="00972C31">
              <w:rPr>
                <w:color w:val="000000"/>
              </w:rPr>
              <w:t>Резерв тепловой мощности нетто, Гкал/ч</w:t>
            </w:r>
          </w:p>
        </w:tc>
        <w:tc>
          <w:tcPr>
            <w:tcW w:w="1417" w:type="dxa"/>
            <w:vMerge w:val="restart"/>
            <w:tcBorders>
              <w:top w:val="single" w:sz="8" w:space="0" w:color="auto"/>
              <w:left w:val="single" w:sz="4" w:space="0" w:color="auto"/>
              <w:bottom w:val="single" w:sz="4" w:space="0" w:color="auto"/>
              <w:right w:val="single" w:sz="8" w:space="0" w:color="auto"/>
            </w:tcBorders>
            <w:shd w:val="clear" w:color="auto" w:fill="auto"/>
            <w:hideMark/>
          </w:tcPr>
          <w:p w:rsidR="007071B5" w:rsidRPr="00972C31" w:rsidRDefault="007071B5" w:rsidP="00972C31">
            <w:pPr>
              <w:jc w:val="center"/>
              <w:rPr>
                <w:color w:val="000000"/>
              </w:rPr>
            </w:pPr>
            <w:r w:rsidRPr="00972C31">
              <w:rPr>
                <w:color w:val="000000"/>
              </w:rPr>
              <w:t>Аварийный резерв тепловой мощности, Гкал/ч</w:t>
            </w:r>
          </w:p>
        </w:tc>
        <w:tc>
          <w:tcPr>
            <w:tcW w:w="3402" w:type="dxa"/>
            <w:gridSpan w:val="3"/>
            <w:tcBorders>
              <w:top w:val="single" w:sz="8" w:space="0" w:color="auto"/>
              <w:left w:val="nil"/>
              <w:bottom w:val="single" w:sz="4" w:space="0" w:color="auto"/>
              <w:right w:val="single" w:sz="4" w:space="0" w:color="auto"/>
            </w:tcBorders>
            <w:shd w:val="clear" w:color="auto" w:fill="auto"/>
            <w:hideMark/>
          </w:tcPr>
          <w:p w:rsidR="007071B5" w:rsidRPr="00972C31" w:rsidRDefault="007071B5" w:rsidP="00972C31">
            <w:pPr>
              <w:jc w:val="center"/>
              <w:rPr>
                <w:color w:val="000000"/>
              </w:rPr>
            </w:pPr>
            <w:r w:rsidRPr="00972C31">
              <w:rPr>
                <w:color w:val="000000"/>
              </w:rPr>
              <w:t>Тепловая мощность, Гкал/ч</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7071B5" w:rsidRPr="00972C31" w:rsidRDefault="007071B5" w:rsidP="00972C31">
            <w:pPr>
              <w:jc w:val="center"/>
              <w:rPr>
                <w:color w:val="000000"/>
              </w:rPr>
            </w:pPr>
            <w:r w:rsidRPr="00972C31">
              <w:rPr>
                <w:color w:val="000000"/>
              </w:rPr>
              <w:t>Резерв тепловой мощности нетто, Гкал/ч</w:t>
            </w:r>
          </w:p>
        </w:tc>
        <w:tc>
          <w:tcPr>
            <w:tcW w:w="1418" w:type="dxa"/>
            <w:vMerge w:val="restart"/>
            <w:tcBorders>
              <w:top w:val="single" w:sz="8" w:space="0" w:color="auto"/>
              <w:left w:val="single" w:sz="4" w:space="0" w:color="auto"/>
              <w:bottom w:val="single" w:sz="4" w:space="0" w:color="auto"/>
              <w:right w:val="single" w:sz="8" w:space="0" w:color="auto"/>
            </w:tcBorders>
            <w:shd w:val="clear" w:color="auto" w:fill="auto"/>
            <w:hideMark/>
          </w:tcPr>
          <w:p w:rsidR="007071B5" w:rsidRPr="00972C31" w:rsidRDefault="007071B5" w:rsidP="00972C31">
            <w:pPr>
              <w:jc w:val="center"/>
              <w:rPr>
                <w:color w:val="000000"/>
              </w:rPr>
            </w:pPr>
            <w:r w:rsidRPr="00972C31">
              <w:rPr>
                <w:color w:val="000000"/>
              </w:rPr>
              <w:t>Аварийный резерв тепловой мощности, Гкал/ч</w:t>
            </w:r>
          </w:p>
        </w:tc>
      </w:tr>
      <w:tr w:rsidR="007071B5" w:rsidRPr="00972C31" w:rsidTr="00972C31">
        <w:trPr>
          <w:trHeight w:val="988"/>
        </w:trPr>
        <w:tc>
          <w:tcPr>
            <w:tcW w:w="1843" w:type="dxa"/>
            <w:vMerge/>
            <w:tcBorders>
              <w:top w:val="single" w:sz="8" w:space="0" w:color="auto"/>
              <w:left w:val="single" w:sz="8" w:space="0" w:color="auto"/>
              <w:bottom w:val="single" w:sz="4" w:space="0" w:color="000000"/>
              <w:right w:val="single" w:sz="4" w:space="0" w:color="auto"/>
            </w:tcBorders>
            <w:hideMark/>
          </w:tcPr>
          <w:p w:rsidR="007071B5" w:rsidRPr="00972C31" w:rsidRDefault="007071B5" w:rsidP="00972C31">
            <w:pPr>
              <w:jc w:val="center"/>
              <w:rPr>
                <w:color w:val="000000"/>
              </w:rPr>
            </w:pPr>
          </w:p>
        </w:tc>
        <w:tc>
          <w:tcPr>
            <w:tcW w:w="1276" w:type="dxa"/>
            <w:tcBorders>
              <w:top w:val="nil"/>
              <w:left w:val="nil"/>
              <w:bottom w:val="single" w:sz="4" w:space="0" w:color="auto"/>
              <w:right w:val="single" w:sz="4" w:space="0" w:color="auto"/>
            </w:tcBorders>
            <w:shd w:val="clear" w:color="auto" w:fill="auto"/>
            <w:hideMark/>
          </w:tcPr>
          <w:p w:rsidR="007071B5" w:rsidRPr="00972C31" w:rsidRDefault="00972C31" w:rsidP="00972C31">
            <w:pPr>
              <w:jc w:val="center"/>
              <w:rPr>
                <w:color w:val="000000"/>
              </w:rPr>
            </w:pPr>
            <w:proofErr w:type="spellStart"/>
            <w:proofErr w:type="gramStart"/>
            <w:r>
              <w:rPr>
                <w:color w:val="000000"/>
              </w:rPr>
              <w:t>у</w:t>
            </w:r>
            <w:r w:rsidR="007071B5" w:rsidRPr="00972C31">
              <w:rPr>
                <w:color w:val="000000"/>
              </w:rPr>
              <w:t>станов</w:t>
            </w:r>
            <w:proofErr w:type="spellEnd"/>
            <w:r w:rsidRPr="00972C31">
              <w:rPr>
                <w:color w:val="000000"/>
              </w:rPr>
              <w:t>-</w:t>
            </w:r>
            <w:r w:rsidR="007071B5" w:rsidRPr="00972C31">
              <w:rPr>
                <w:color w:val="000000"/>
              </w:rPr>
              <w:t>ленная</w:t>
            </w:r>
            <w:proofErr w:type="gramEnd"/>
          </w:p>
        </w:tc>
        <w:tc>
          <w:tcPr>
            <w:tcW w:w="1134" w:type="dxa"/>
            <w:tcBorders>
              <w:top w:val="nil"/>
              <w:left w:val="nil"/>
              <w:bottom w:val="single" w:sz="4" w:space="0" w:color="auto"/>
              <w:right w:val="single" w:sz="4" w:space="0" w:color="auto"/>
            </w:tcBorders>
            <w:shd w:val="clear" w:color="auto" w:fill="auto"/>
            <w:hideMark/>
          </w:tcPr>
          <w:p w:rsidR="007071B5" w:rsidRPr="00972C31" w:rsidRDefault="00972C31" w:rsidP="00972C31">
            <w:pPr>
              <w:jc w:val="center"/>
              <w:rPr>
                <w:color w:val="000000"/>
              </w:rPr>
            </w:pPr>
            <w:proofErr w:type="spellStart"/>
            <w:proofErr w:type="gramStart"/>
            <w:r>
              <w:rPr>
                <w:color w:val="000000"/>
              </w:rPr>
              <w:t>р</w:t>
            </w:r>
            <w:r w:rsidR="007071B5" w:rsidRPr="00972C31">
              <w:rPr>
                <w:color w:val="000000"/>
              </w:rPr>
              <w:t>аспола</w:t>
            </w:r>
            <w:r w:rsidRPr="00972C31">
              <w:rPr>
                <w:color w:val="000000"/>
              </w:rPr>
              <w:t>-</w:t>
            </w:r>
            <w:r w:rsidR="007071B5" w:rsidRPr="00972C31">
              <w:rPr>
                <w:color w:val="000000"/>
              </w:rPr>
              <w:t>гаемая</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7071B5" w:rsidRPr="00972C31" w:rsidRDefault="007071B5" w:rsidP="00972C31">
            <w:pPr>
              <w:jc w:val="center"/>
              <w:rPr>
                <w:color w:val="000000"/>
              </w:rPr>
            </w:pPr>
            <w:r w:rsidRPr="00972C31">
              <w:rPr>
                <w:color w:val="000000"/>
              </w:rPr>
              <w:t>нетто</w:t>
            </w:r>
          </w:p>
        </w:tc>
        <w:tc>
          <w:tcPr>
            <w:tcW w:w="1276" w:type="dxa"/>
            <w:vMerge/>
            <w:tcBorders>
              <w:top w:val="single" w:sz="8" w:space="0" w:color="auto"/>
              <w:left w:val="single" w:sz="4" w:space="0" w:color="auto"/>
              <w:bottom w:val="single" w:sz="4" w:space="0" w:color="auto"/>
              <w:right w:val="single" w:sz="4" w:space="0" w:color="auto"/>
            </w:tcBorders>
            <w:hideMark/>
          </w:tcPr>
          <w:p w:rsidR="007071B5" w:rsidRPr="00972C31" w:rsidRDefault="007071B5" w:rsidP="00972C31">
            <w:pPr>
              <w:jc w:val="center"/>
              <w:rPr>
                <w:color w:val="000000"/>
              </w:rPr>
            </w:pPr>
          </w:p>
        </w:tc>
        <w:tc>
          <w:tcPr>
            <w:tcW w:w="1417" w:type="dxa"/>
            <w:vMerge/>
            <w:tcBorders>
              <w:top w:val="single" w:sz="8" w:space="0" w:color="auto"/>
              <w:left w:val="single" w:sz="4" w:space="0" w:color="auto"/>
              <w:bottom w:val="single" w:sz="4" w:space="0" w:color="auto"/>
              <w:right w:val="single" w:sz="8" w:space="0" w:color="auto"/>
            </w:tcBorders>
            <w:hideMark/>
          </w:tcPr>
          <w:p w:rsidR="007071B5" w:rsidRPr="00972C31" w:rsidRDefault="007071B5" w:rsidP="00972C31">
            <w:pPr>
              <w:jc w:val="center"/>
              <w:rPr>
                <w:color w:val="000000"/>
              </w:rPr>
            </w:pPr>
          </w:p>
        </w:tc>
        <w:tc>
          <w:tcPr>
            <w:tcW w:w="1276" w:type="dxa"/>
            <w:tcBorders>
              <w:top w:val="nil"/>
              <w:left w:val="nil"/>
              <w:bottom w:val="single" w:sz="4" w:space="0" w:color="auto"/>
              <w:right w:val="single" w:sz="4" w:space="0" w:color="auto"/>
            </w:tcBorders>
            <w:shd w:val="clear" w:color="auto" w:fill="auto"/>
            <w:hideMark/>
          </w:tcPr>
          <w:p w:rsidR="007071B5" w:rsidRPr="00972C31" w:rsidRDefault="00972C31" w:rsidP="00972C31">
            <w:pPr>
              <w:jc w:val="center"/>
              <w:rPr>
                <w:color w:val="000000"/>
              </w:rPr>
            </w:pPr>
            <w:proofErr w:type="spellStart"/>
            <w:proofErr w:type="gramStart"/>
            <w:r>
              <w:rPr>
                <w:color w:val="000000"/>
              </w:rPr>
              <w:t>у</w:t>
            </w:r>
            <w:r w:rsidR="007071B5" w:rsidRPr="00972C31">
              <w:rPr>
                <w:color w:val="000000"/>
              </w:rPr>
              <w:t>станов</w:t>
            </w:r>
            <w:proofErr w:type="spellEnd"/>
            <w:r>
              <w:rPr>
                <w:color w:val="000000"/>
              </w:rPr>
              <w:t>-</w:t>
            </w:r>
            <w:r w:rsidR="007071B5" w:rsidRPr="00972C31">
              <w:rPr>
                <w:color w:val="000000"/>
              </w:rPr>
              <w:t>ленная</w:t>
            </w:r>
            <w:proofErr w:type="gramEnd"/>
          </w:p>
        </w:tc>
        <w:tc>
          <w:tcPr>
            <w:tcW w:w="1134" w:type="dxa"/>
            <w:tcBorders>
              <w:top w:val="nil"/>
              <w:left w:val="nil"/>
              <w:bottom w:val="single" w:sz="4" w:space="0" w:color="auto"/>
              <w:right w:val="single" w:sz="4" w:space="0" w:color="auto"/>
            </w:tcBorders>
            <w:shd w:val="clear" w:color="auto" w:fill="auto"/>
            <w:hideMark/>
          </w:tcPr>
          <w:p w:rsidR="007071B5" w:rsidRPr="00972C31" w:rsidRDefault="00972C31" w:rsidP="00972C31">
            <w:pPr>
              <w:jc w:val="center"/>
              <w:rPr>
                <w:color w:val="000000"/>
              </w:rPr>
            </w:pPr>
            <w:proofErr w:type="spellStart"/>
            <w:proofErr w:type="gramStart"/>
            <w:r>
              <w:rPr>
                <w:color w:val="000000"/>
              </w:rPr>
              <w:t>р</w:t>
            </w:r>
            <w:r w:rsidR="007071B5" w:rsidRPr="00972C31">
              <w:rPr>
                <w:color w:val="000000"/>
              </w:rPr>
              <w:t>аспола</w:t>
            </w:r>
            <w:r>
              <w:rPr>
                <w:color w:val="000000"/>
              </w:rPr>
              <w:t>-</w:t>
            </w:r>
            <w:r w:rsidR="007071B5" w:rsidRPr="00972C31">
              <w:rPr>
                <w:color w:val="000000"/>
              </w:rPr>
              <w:t>гаемая</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7071B5" w:rsidRPr="00972C31" w:rsidRDefault="007071B5" w:rsidP="00972C31">
            <w:pPr>
              <w:jc w:val="center"/>
              <w:rPr>
                <w:color w:val="000000"/>
              </w:rPr>
            </w:pPr>
            <w:r w:rsidRPr="00972C31">
              <w:rPr>
                <w:color w:val="000000"/>
              </w:rPr>
              <w:t>нетто</w:t>
            </w:r>
          </w:p>
        </w:tc>
        <w:tc>
          <w:tcPr>
            <w:tcW w:w="1276" w:type="dxa"/>
            <w:vMerge/>
            <w:tcBorders>
              <w:top w:val="single" w:sz="8" w:space="0" w:color="auto"/>
              <w:left w:val="single" w:sz="4" w:space="0" w:color="auto"/>
              <w:bottom w:val="single" w:sz="4" w:space="0" w:color="auto"/>
              <w:right w:val="single" w:sz="4" w:space="0" w:color="auto"/>
            </w:tcBorders>
            <w:hideMark/>
          </w:tcPr>
          <w:p w:rsidR="007071B5" w:rsidRPr="00972C31" w:rsidRDefault="007071B5" w:rsidP="00972C31">
            <w:pPr>
              <w:jc w:val="center"/>
              <w:rPr>
                <w:color w:val="000000"/>
              </w:rPr>
            </w:pPr>
          </w:p>
        </w:tc>
        <w:tc>
          <w:tcPr>
            <w:tcW w:w="1418" w:type="dxa"/>
            <w:vMerge/>
            <w:tcBorders>
              <w:top w:val="single" w:sz="8" w:space="0" w:color="auto"/>
              <w:left w:val="single" w:sz="4" w:space="0" w:color="auto"/>
              <w:bottom w:val="single" w:sz="4" w:space="0" w:color="auto"/>
              <w:right w:val="single" w:sz="8" w:space="0" w:color="auto"/>
            </w:tcBorders>
            <w:hideMark/>
          </w:tcPr>
          <w:p w:rsidR="007071B5" w:rsidRPr="00972C31" w:rsidRDefault="007071B5" w:rsidP="00972C31">
            <w:pPr>
              <w:jc w:val="center"/>
              <w:rPr>
                <w:color w:val="000000"/>
              </w:rPr>
            </w:pPr>
          </w:p>
        </w:tc>
      </w:tr>
      <w:tr w:rsidR="007071B5" w:rsidRPr="00972C31" w:rsidTr="00972C31">
        <w:trPr>
          <w:trHeight w:val="123"/>
        </w:trPr>
        <w:tc>
          <w:tcPr>
            <w:tcW w:w="1843" w:type="dxa"/>
            <w:vMerge/>
            <w:tcBorders>
              <w:top w:val="single" w:sz="8" w:space="0" w:color="auto"/>
              <w:left w:val="single" w:sz="8" w:space="0" w:color="auto"/>
              <w:bottom w:val="single" w:sz="4" w:space="0" w:color="000000"/>
              <w:right w:val="single" w:sz="4" w:space="0" w:color="auto"/>
            </w:tcBorders>
            <w:hideMark/>
          </w:tcPr>
          <w:p w:rsidR="007071B5" w:rsidRPr="00972C31" w:rsidRDefault="007071B5" w:rsidP="00972C31">
            <w:pPr>
              <w:jc w:val="center"/>
              <w:rPr>
                <w:color w:val="000000"/>
              </w:rPr>
            </w:pPr>
          </w:p>
        </w:tc>
        <w:tc>
          <w:tcPr>
            <w:tcW w:w="6095" w:type="dxa"/>
            <w:gridSpan w:val="5"/>
            <w:tcBorders>
              <w:top w:val="single" w:sz="4" w:space="0" w:color="auto"/>
              <w:left w:val="nil"/>
              <w:bottom w:val="single" w:sz="4" w:space="0" w:color="auto"/>
              <w:right w:val="single" w:sz="8" w:space="0" w:color="000000"/>
            </w:tcBorders>
            <w:shd w:val="clear" w:color="auto" w:fill="auto"/>
            <w:hideMark/>
          </w:tcPr>
          <w:p w:rsidR="007071B5" w:rsidRPr="00972C31" w:rsidRDefault="007071B5" w:rsidP="00972C31">
            <w:pPr>
              <w:jc w:val="center"/>
              <w:rPr>
                <w:color w:val="000000"/>
              </w:rPr>
            </w:pPr>
            <w:r w:rsidRPr="00972C31">
              <w:rPr>
                <w:color w:val="000000"/>
              </w:rPr>
              <w:t>2018 г</w:t>
            </w:r>
            <w:r w:rsidR="00972C31" w:rsidRPr="00972C31">
              <w:rPr>
                <w:color w:val="000000"/>
              </w:rPr>
              <w:t>од</w:t>
            </w:r>
          </w:p>
        </w:tc>
        <w:tc>
          <w:tcPr>
            <w:tcW w:w="6096" w:type="dxa"/>
            <w:gridSpan w:val="5"/>
            <w:tcBorders>
              <w:top w:val="single" w:sz="4" w:space="0" w:color="auto"/>
              <w:left w:val="nil"/>
              <w:bottom w:val="single" w:sz="4" w:space="0" w:color="auto"/>
              <w:right w:val="single" w:sz="8" w:space="0" w:color="000000"/>
            </w:tcBorders>
            <w:shd w:val="clear" w:color="auto" w:fill="auto"/>
            <w:hideMark/>
          </w:tcPr>
          <w:p w:rsidR="007071B5" w:rsidRPr="00972C31" w:rsidRDefault="007071B5" w:rsidP="00972C31">
            <w:pPr>
              <w:jc w:val="center"/>
              <w:rPr>
                <w:color w:val="000000"/>
              </w:rPr>
            </w:pPr>
            <w:r w:rsidRPr="00972C31">
              <w:rPr>
                <w:color w:val="000000"/>
              </w:rPr>
              <w:t>2019 г</w:t>
            </w:r>
            <w:r w:rsidR="00972C31" w:rsidRPr="00972C31">
              <w:rPr>
                <w:color w:val="000000"/>
              </w:rPr>
              <w:t>од</w:t>
            </w:r>
          </w:p>
        </w:tc>
      </w:tr>
      <w:tr w:rsidR="007071B5" w:rsidRPr="00972C31" w:rsidTr="00972C31">
        <w:trPr>
          <w:trHeight w:val="315"/>
        </w:trPr>
        <w:tc>
          <w:tcPr>
            <w:tcW w:w="1843" w:type="dxa"/>
            <w:tcBorders>
              <w:top w:val="nil"/>
              <w:left w:val="single" w:sz="8" w:space="0" w:color="auto"/>
              <w:bottom w:val="single" w:sz="4" w:space="0" w:color="auto"/>
              <w:right w:val="single" w:sz="4" w:space="0" w:color="auto"/>
            </w:tcBorders>
            <w:shd w:val="clear" w:color="auto" w:fill="auto"/>
            <w:noWrap/>
            <w:hideMark/>
          </w:tcPr>
          <w:p w:rsidR="007071B5" w:rsidRPr="00972C31" w:rsidRDefault="007071B5" w:rsidP="00972C31">
            <w:pPr>
              <w:rPr>
                <w:color w:val="000000"/>
              </w:rPr>
            </w:pPr>
            <w:r w:rsidRPr="00972C31">
              <w:rPr>
                <w:color w:val="000000"/>
              </w:rPr>
              <w:t>Котельная «Таежная»</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6,4</w:t>
            </w:r>
          </w:p>
        </w:tc>
        <w:tc>
          <w:tcPr>
            <w:tcW w:w="1134"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6,4</w:t>
            </w:r>
          </w:p>
        </w:tc>
        <w:tc>
          <w:tcPr>
            <w:tcW w:w="992"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6,22</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1,77</w:t>
            </w:r>
          </w:p>
        </w:tc>
        <w:tc>
          <w:tcPr>
            <w:tcW w:w="1417" w:type="dxa"/>
            <w:tcBorders>
              <w:top w:val="nil"/>
              <w:left w:val="nil"/>
              <w:bottom w:val="single" w:sz="4" w:space="0" w:color="auto"/>
              <w:right w:val="single" w:sz="8" w:space="0" w:color="auto"/>
            </w:tcBorders>
            <w:shd w:val="clear" w:color="auto" w:fill="auto"/>
            <w:noWrap/>
            <w:hideMark/>
          </w:tcPr>
          <w:p w:rsidR="007071B5" w:rsidRPr="00972C31" w:rsidRDefault="007071B5" w:rsidP="00972C31">
            <w:pPr>
              <w:jc w:val="center"/>
              <w:rPr>
                <w:color w:val="000000"/>
              </w:rPr>
            </w:pPr>
            <w:r w:rsidRPr="00972C31">
              <w:rPr>
                <w:color w:val="000000"/>
              </w:rPr>
              <w:t>0,68</w:t>
            </w:r>
          </w:p>
        </w:tc>
        <w:tc>
          <w:tcPr>
            <w:tcW w:w="1276" w:type="dxa"/>
            <w:tcBorders>
              <w:top w:val="nil"/>
              <w:left w:val="single" w:sz="4" w:space="0" w:color="auto"/>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6,4</w:t>
            </w:r>
          </w:p>
        </w:tc>
        <w:tc>
          <w:tcPr>
            <w:tcW w:w="1134"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6,4</w:t>
            </w:r>
          </w:p>
        </w:tc>
        <w:tc>
          <w:tcPr>
            <w:tcW w:w="992"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6,24</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2,37</w:t>
            </w:r>
          </w:p>
        </w:tc>
        <w:tc>
          <w:tcPr>
            <w:tcW w:w="1418" w:type="dxa"/>
            <w:tcBorders>
              <w:top w:val="nil"/>
              <w:left w:val="nil"/>
              <w:bottom w:val="single" w:sz="4" w:space="0" w:color="auto"/>
              <w:right w:val="single" w:sz="8" w:space="0" w:color="auto"/>
            </w:tcBorders>
            <w:shd w:val="clear" w:color="auto" w:fill="auto"/>
            <w:noWrap/>
            <w:hideMark/>
          </w:tcPr>
          <w:p w:rsidR="007071B5" w:rsidRPr="00972C31" w:rsidRDefault="007071B5" w:rsidP="00972C31">
            <w:pPr>
              <w:jc w:val="center"/>
              <w:rPr>
                <w:color w:val="000000"/>
              </w:rPr>
            </w:pPr>
            <w:r w:rsidRPr="00972C31">
              <w:rPr>
                <w:color w:val="000000"/>
              </w:rPr>
              <w:t>1,21</w:t>
            </w:r>
          </w:p>
        </w:tc>
      </w:tr>
      <w:tr w:rsidR="007071B5" w:rsidRPr="00972C31" w:rsidTr="00972C31">
        <w:trPr>
          <w:trHeight w:val="315"/>
        </w:trPr>
        <w:tc>
          <w:tcPr>
            <w:tcW w:w="1843" w:type="dxa"/>
            <w:tcBorders>
              <w:top w:val="nil"/>
              <w:left w:val="single" w:sz="8" w:space="0" w:color="auto"/>
              <w:bottom w:val="single" w:sz="4" w:space="0" w:color="auto"/>
              <w:right w:val="single" w:sz="4" w:space="0" w:color="auto"/>
            </w:tcBorders>
            <w:shd w:val="clear" w:color="auto" w:fill="auto"/>
            <w:noWrap/>
            <w:hideMark/>
          </w:tcPr>
          <w:p w:rsidR="007071B5" w:rsidRPr="00972C31" w:rsidRDefault="007071B5" w:rsidP="00972C31">
            <w:pPr>
              <w:rPr>
                <w:color w:val="000000"/>
              </w:rPr>
            </w:pPr>
            <w:r w:rsidRPr="00972C31">
              <w:rPr>
                <w:color w:val="000000"/>
              </w:rPr>
              <w:t>Котельная «Клубная»</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8</w:t>
            </w:r>
          </w:p>
        </w:tc>
        <w:tc>
          <w:tcPr>
            <w:tcW w:w="1134"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8</w:t>
            </w:r>
          </w:p>
        </w:tc>
        <w:tc>
          <w:tcPr>
            <w:tcW w:w="992"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7,71</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1,87</w:t>
            </w:r>
          </w:p>
        </w:tc>
        <w:tc>
          <w:tcPr>
            <w:tcW w:w="1417" w:type="dxa"/>
            <w:tcBorders>
              <w:top w:val="nil"/>
              <w:left w:val="nil"/>
              <w:bottom w:val="single" w:sz="4" w:space="0" w:color="auto"/>
              <w:right w:val="single" w:sz="8" w:space="0" w:color="auto"/>
            </w:tcBorders>
            <w:shd w:val="clear" w:color="auto" w:fill="auto"/>
            <w:noWrap/>
            <w:hideMark/>
          </w:tcPr>
          <w:p w:rsidR="007071B5" w:rsidRPr="00972C31" w:rsidRDefault="007071B5" w:rsidP="00972C31">
            <w:pPr>
              <w:jc w:val="center"/>
              <w:rPr>
                <w:color w:val="000000"/>
              </w:rPr>
            </w:pPr>
            <w:r w:rsidRPr="00972C31">
              <w:rPr>
                <w:color w:val="000000"/>
              </w:rPr>
              <w:t>0,95</w:t>
            </w:r>
          </w:p>
        </w:tc>
        <w:tc>
          <w:tcPr>
            <w:tcW w:w="1276" w:type="dxa"/>
            <w:tcBorders>
              <w:top w:val="nil"/>
              <w:left w:val="single" w:sz="4" w:space="0" w:color="auto"/>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8</w:t>
            </w:r>
          </w:p>
        </w:tc>
        <w:tc>
          <w:tcPr>
            <w:tcW w:w="1134"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8</w:t>
            </w:r>
          </w:p>
        </w:tc>
        <w:tc>
          <w:tcPr>
            <w:tcW w:w="992"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7,74</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1,86</w:t>
            </w:r>
          </w:p>
        </w:tc>
        <w:tc>
          <w:tcPr>
            <w:tcW w:w="1418" w:type="dxa"/>
            <w:tcBorders>
              <w:top w:val="nil"/>
              <w:left w:val="nil"/>
              <w:bottom w:val="single" w:sz="4" w:space="0" w:color="auto"/>
              <w:right w:val="single" w:sz="8" w:space="0" w:color="auto"/>
            </w:tcBorders>
            <w:shd w:val="clear" w:color="auto" w:fill="auto"/>
            <w:noWrap/>
            <w:hideMark/>
          </w:tcPr>
          <w:p w:rsidR="007071B5" w:rsidRPr="00972C31" w:rsidRDefault="007071B5" w:rsidP="00972C31">
            <w:pPr>
              <w:jc w:val="center"/>
              <w:rPr>
                <w:color w:val="000000"/>
              </w:rPr>
            </w:pPr>
            <w:r w:rsidRPr="00972C31">
              <w:rPr>
                <w:color w:val="000000"/>
              </w:rPr>
              <w:t>0,94</w:t>
            </w:r>
          </w:p>
        </w:tc>
      </w:tr>
      <w:tr w:rsidR="007071B5" w:rsidRPr="00972C31" w:rsidTr="00972C31">
        <w:trPr>
          <w:trHeight w:val="315"/>
        </w:trPr>
        <w:tc>
          <w:tcPr>
            <w:tcW w:w="1843" w:type="dxa"/>
            <w:tcBorders>
              <w:top w:val="nil"/>
              <w:left w:val="single" w:sz="8" w:space="0" w:color="auto"/>
              <w:bottom w:val="single" w:sz="4" w:space="0" w:color="auto"/>
              <w:right w:val="single" w:sz="4" w:space="0" w:color="auto"/>
            </w:tcBorders>
            <w:shd w:val="clear" w:color="auto" w:fill="auto"/>
            <w:noWrap/>
            <w:hideMark/>
          </w:tcPr>
          <w:p w:rsidR="007071B5" w:rsidRPr="00972C31" w:rsidRDefault="007071B5" w:rsidP="00972C31">
            <w:pPr>
              <w:rPr>
                <w:color w:val="000000"/>
              </w:rPr>
            </w:pPr>
            <w:r w:rsidRPr="00972C31">
              <w:rPr>
                <w:color w:val="000000"/>
              </w:rPr>
              <w:t>Котельная «Школьная»</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4,8</w:t>
            </w:r>
          </w:p>
        </w:tc>
        <w:tc>
          <w:tcPr>
            <w:tcW w:w="1134"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4,8</w:t>
            </w:r>
          </w:p>
        </w:tc>
        <w:tc>
          <w:tcPr>
            <w:tcW w:w="992"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4,68</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0,68</w:t>
            </w:r>
          </w:p>
        </w:tc>
        <w:tc>
          <w:tcPr>
            <w:tcW w:w="1417" w:type="dxa"/>
            <w:tcBorders>
              <w:top w:val="nil"/>
              <w:left w:val="nil"/>
              <w:bottom w:val="single" w:sz="4" w:space="0" w:color="auto"/>
              <w:right w:val="single" w:sz="8" w:space="0" w:color="auto"/>
            </w:tcBorders>
            <w:shd w:val="clear" w:color="auto" w:fill="auto"/>
            <w:noWrap/>
            <w:hideMark/>
          </w:tcPr>
          <w:p w:rsidR="007071B5" w:rsidRPr="00972C31" w:rsidRDefault="007071B5" w:rsidP="00972C31">
            <w:pPr>
              <w:jc w:val="center"/>
              <w:rPr>
                <w:color w:val="000000"/>
              </w:rPr>
            </w:pPr>
            <w:r w:rsidRPr="00972C31">
              <w:rPr>
                <w:color w:val="000000"/>
              </w:rPr>
              <w:t>0,00</w:t>
            </w:r>
          </w:p>
        </w:tc>
        <w:tc>
          <w:tcPr>
            <w:tcW w:w="1276" w:type="dxa"/>
            <w:tcBorders>
              <w:top w:val="nil"/>
              <w:left w:val="single" w:sz="4" w:space="0" w:color="auto"/>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4,8</w:t>
            </w:r>
          </w:p>
        </w:tc>
        <w:tc>
          <w:tcPr>
            <w:tcW w:w="1134"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4,8</w:t>
            </w:r>
          </w:p>
        </w:tc>
        <w:tc>
          <w:tcPr>
            <w:tcW w:w="992"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4,67</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0,95</w:t>
            </w:r>
          </w:p>
        </w:tc>
        <w:tc>
          <w:tcPr>
            <w:tcW w:w="1418" w:type="dxa"/>
            <w:tcBorders>
              <w:top w:val="nil"/>
              <w:left w:val="nil"/>
              <w:bottom w:val="single" w:sz="4" w:space="0" w:color="auto"/>
              <w:right w:val="single" w:sz="8" w:space="0" w:color="auto"/>
            </w:tcBorders>
            <w:shd w:val="clear" w:color="auto" w:fill="auto"/>
            <w:noWrap/>
            <w:hideMark/>
          </w:tcPr>
          <w:p w:rsidR="007071B5" w:rsidRPr="00972C31" w:rsidRDefault="007071B5" w:rsidP="00972C31">
            <w:pPr>
              <w:jc w:val="center"/>
              <w:rPr>
                <w:color w:val="000000"/>
              </w:rPr>
            </w:pPr>
            <w:r w:rsidRPr="00972C31">
              <w:rPr>
                <w:color w:val="000000"/>
              </w:rPr>
              <w:t>0,00</w:t>
            </w:r>
          </w:p>
        </w:tc>
      </w:tr>
      <w:tr w:rsidR="007071B5" w:rsidRPr="00972C31" w:rsidTr="00972C31">
        <w:trPr>
          <w:trHeight w:val="315"/>
        </w:trPr>
        <w:tc>
          <w:tcPr>
            <w:tcW w:w="1843" w:type="dxa"/>
            <w:tcBorders>
              <w:top w:val="nil"/>
              <w:left w:val="single" w:sz="8" w:space="0" w:color="auto"/>
              <w:bottom w:val="single" w:sz="4" w:space="0" w:color="auto"/>
              <w:right w:val="single" w:sz="4" w:space="0" w:color="auto"/>
            </w:tcBorders>
            <w:shd w:val="clear" w:color="auto" w:fill="auto"/>
            <w:noWrap/>
            <w:hideMark/>
          </w:tcPr>
          <w:p w:rsidR="007071B5" w:rsidRPr="00972C31" w:rsidRDefault="007071B5" w:rsidP="00972C31">
            <w:pPr>
              <w:rPr>
                <w:color w:val="000000"/>
              </w:rPr>
            </w:pPr>
            <w:r w:rsidRPr="00972C31">
              <w:rPr>
                <w:color w:val="000000"/>
              </w:rPr>
              <w:t>Котельная «Сказка»</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2,89</w:t>
            </w:r>
          </w:p>
        </w:tc>
        <w:tc>
          <w:tcPr>
            <w:tcW w:w="1134"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2,89</w:t>
            </w:r>
          </w:p>
        </w:tc>
        <w:tc>
          <w:tcPr>
            <w:tcW w:w="992"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2,83</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1,42</w:t>
            </w:r>
          </w:p>
        </w:tc>
        <w:tc>
          <w:tcPr>
            <w:tcW w:w="1417" w:type="dxa"/>
            <w:tcBorders>
              <w:top w:val="nil"/>
              <w:left w:val="nil"/>
              <w:bottom w:val="single" w:sz="4" w:space="0" w:color="auto"/>
              <w:right w:val="single" w:sz="8" w:space="0" w:color="auto"/>
            </w:tcBorders>
            <w:shd w:val="clear" w:color="auto" w:fill="auto"/>
            <w:noWrap/>
            <w:hideMark/>
          </w:tcPr>
          <w:p w:rsidR="007071B5" w:rsidRPr="00972C31" w:rsidRDefault="007071B5" w:rsidP="00972C31">
            <w:pPr>
              <w:jc w:val="center"/>
              <w:rPr>
                <w:color w:val="000000"/>
              </w:rPr>
            </w:pPr>
            <w:r w:rsidRPr="00972C31">
              <w:rPr>
                <w:color w:val="000000"/>
              </w:rPr>
              <w:t>0,00</w:t>
            </w:r>
          </w:p>
        </w:tc>
        <w:tc>
          <w:tcPr>
            <w:tcW w:w="1276" w:type="dxa"/>
            <w:tcBorders>
              <w:top w:val="nil"/>
              <w:left w:val="single" w:sz="4" w:space="0" w:color="auto"/>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2,89</w:t>
            </w:r>
          </w:p>
        </w:tc>
        <w:tc>
          <w:tcPr>
            <w:tcW w:w="1134"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2,89</w:t>
            </w:r>
          </w:p>
        </w:tc>
        <w:tc>
          <w:tcPr>
            <w:tcW w:w="992"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2,83</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1,47</w:t>
            </w:r>
          </w:p>
        </w:tc>
        <w:tc>
          <w:tcPr>
            <w:tcW w:w="1418" w:type="dxa"/>
            <w:tcBorders>
              <w:top w:val="nil"/>
              <w:left w:val="nil"/>
              <w:bottom w:val="single" w:sz="4" w:space="0" w:color="auto"/>
              <w:right w:val="single" w:sz="8" w:space="0" w:color="auto"/>
            </w:tcBorders>
            <w:shd w:val="clear" w:color="auto" w:fill="auto"/>
            <w:noWrap/>
            <w:hideMark/>
          </w:tcPr>
          <w:p w:rsidR="007071B5" w:rsidRPr="00972C31" w:rsidRDefault="007071B5" w:rsidP="00972C31">
            <w:pPr>
              <w:jc w:val="center"/>
              <w:rPr>
                <w:color w:val="000000"/>
              </w:rPr>
            </w:pPr>
            <w:r w:rsidRPr="00972C31">
              <w:rPr>
                <w:color w:val="000000"/>
              </w:rPr>
              <w:t>0,03</w:t>
            </w:r>
          </w:p>
        </w:tc>
      </w:tr>
      <w:tr w:rsidR="007071B5" w:rsidRPr="00972C31" w:rsidTr="00972C31">
        <w:trPr>
          <w:trHeight w:val="315"/>
        </w:trPr>
        <w:tc>
          <w:tcPr>
            <w:tcW w:w="1843" w:type="dxa"/>
            <w:tcBorders>
              <w:top w:val="nil"/>
              <w:left w:val="single" w:sz="8" w:space="0" w:color="auto"/>
              <w:bottom w:val="single" w:sz="4" w:space="0" w:color="auto"/>
              <w:right w:val="single" w:sz="4" w:space="0" w:color="auto"/>
            </w:tcBorders>
            <w:shd w:val="clear" w:color="auto" w:fill="auto"/>
            <w:noWrap/>
            <w:hideMark/>
          </w:tcPr>
          <w:p w:rsidR="007071B5" w:rsidRPr="00972C31" w:rsidRDefault="007071B5" w:rsidP="00972C31">
            <w:pPr>
              <w:rPr>
                <w:color w:val="000000"/>
              </w:rPr>
            </w:pPr>
            <w:r w:rsidRPr="00972C31">
              <w:rPr>
                <w:color w:val="000000"/>
              </w:rPr>
              <w:t>Котельная «Тепличная»</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6,4</w:t>
            </w:r>
          </w:p>
        </w:tc>
        <w:tc>
          <w:tcPr>
            <w:tcW w:w="1134"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6,4</w:t>
            </w:r>
          </w:p>
        </w:tc>
        <w:tc>
          <w:tcPr>
            <w:tcW w:w="992"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6,38</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0,84</w:t>
            </w:r>
          </w:p>
        </w:tc>
        <w:tc>
          <w:tcPr>
            <w:tcW w:w="1417" w:type="dxa"/>
            <w:tcBorders>
              <w:top w:val="nil"/>
              <w:left w:val="nil"/>
              <w:bottom w:val="single" w:sz="4" w:space="0" w:color="auto"/>
              <w:right w:val="single" w:sz="8" w:space="0" w:color="auto"/>
            </w:tcBorders>
            <w:shd w:val="clear" w:color="auto" w:fill="auto"/>
            <w:noWrap/>
            <w:hideMark/>
          </w:tcPr>
          <w:p w:rsidR="007071B5" w:rsidRPr="00972C31" w:rsidRDefault="007071B5" w:rsidP="00972C31">
            <w:pPr>
              <w:jc w:val="center"/>
              <w:rPr>
                <w:color w:val="000000"/>
              </w:rPr>
            </w:pPr>
            <w:r w:rsidRPr="00972C31">
              <w:rPr>
                <w:color w:val="000000"/>
              </w:rPr>
              <w:t>0,00</w:t>
            </w:r>
          </w:p>
        </w:tc>
        <w:tc>
          <w:tcPr>
            <w:tcW w:w="1276" w:type="dxa"/>
            <w:tcBorders>
              <w:top w:val="nil"/>
              <w:left w:val="single" w:sz="4" w:space="0" w:color="auto"/>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6,4</w:t>
            </w:r>
          </w:p>
        </w:tc>
        <w:tc>
          <w:tcPr>
            <w:tcW w:w="1134"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6,4</w:t>
            </w:r>
          </w:p>
        </w:tc>
        <w:tc>
          <w:tcPr>
            <w:tcW w:w="992"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1,98</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0,89</w:t>
            </w:r>
          </w:p>
        </w:tc>
        <w:tc>
          <w:tcPr>
            <w:tcW w:w="1418" w:type="dxa"/>
            <w:tcBorders>
              <w:top w:val="nil"/>
              <w:left w:val="nil"/>
              <w:bottom w:val="single" w:sz="4" w:space="0" w:color="auto"/>
              <w:right w:val="single" w:sz="8" w:space="0" w:color="auto"/>
            </w:tcBorders>
            <w:shd w:val="clear" w:color="auto" w:fill="auto"/>
            <w:noWrap/>
            <w:hideMark/>
          </w:tcPr>
          <w:p w:rsidR="007071B5" w:rsidRPr="00972C31" w:rsidRDefault="007071B5" w:rsidP="00972C31">
            <w:pPr>
              <w:jc w:val="center"/>
              <w:rPr>
                <w:color w:val="000000"/>
              </w:rPr>
            </w:pPr>
            <w:r w:rsidRPr="00972C31">
              <w:rPr>
                <w:color w:val="000000"/>
              </w:rPr>
              <w:t>0,01</w:t>
            </w:r>
          </w:p>
        </w:tc>
      </w:tr>
      <w:tr w:rsidR="007071B5" w:rsidRPr="00972C31" w:rsidTr="00972C31">
        <w:trPr>
          <w:trHeight w:val="315"/>
        </w:trPr>
        <w:tc>
          <w:tcPr>
            <w:tcW w:w="1843" w:type="dxa"/>
            <w:tcBorders>
              <w:top w:val="nil"/>
              <w:left w:val="single" w:sz="8" w:space="0" w:color="auto"/>
              <w:bottom w:val="single" w:sz="4" w:space="0" w:color="auto"/>
              <w:right w:val="single" w:sz="4" w:space="0" w:color="auto"/>
            </w:tcBorders>
            <w:shd w:val="clear" w:color="auto" w:fill="auto"/>
            <w:noWrap/>
            <w:hideMark/>
          </w:tcPr>
          <w:p w:rsidR="007071B5" w:rsidRPr="00972C31" w:rsidRDefault="00972C31" w:rsidP="00972C31">
            <w:pPr>
              <w:rPr>
                <w:color w:val="000000"/>
              </w:rPr>
            </w:pPr>
            <w:r w:rsidRPr="00972C31">
              <w:rPr>
                <w:color w:val="000000"/>
              </w:rPr>
              <w:t>Котельная «Бобровская»</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3,2</w:t>
            </w:r>
          </w:p>
        </w:tc>
        <w:tc>
          <w:tcPr>
            <w:tcW w:w="1134"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3,2</w:t>
            </w:r>
          </w:p>
        </w:tc>
        <w:tc>
          <w:tcPr>
            <w:tcW w:w="992"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3,19</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1,5</w:t>
            </w:r>
          </w:p>
        </w:tc>
        <w:tc>
          <w:tcPr>
            <w:tcW w:w="1417" w:type="dxa"/>
            <w:tcBorders>
              <w:top w:val="nil"/>
              <w:left w:val="nil"/>
              <w:bottom w:val="single" w:sz="4" w:space="0" w:color="auto"/>
              <w:right w:val="single" w:sz="8" w:space="0" w:color="auto"/>
            </w:tcBorders>
            <w:shd w:val="clear" w:color="auto" w:fill="auto"/>
            <w:noWrap/>
            <w:hideMark/>
          </w:tcPr>
          <w:p w:rsidR="007071B5" w:rsidRPr="00972C31" w:rsidRDefault="007071B5" w:rsidP="00972C31">
            <w:pPr>
              <w:jc w:val="center"/>
              <w:rPr>
                <w:color w:val="000000"/>
              </w:rPr>
            </w:pPr>
            <w:r w:rsidRPr="00972C31">
              <w:rPr>
                <w:color w:val="000000"/>
              </w:rPr>
              <w:t>0,09</w:t>
            </w:r>
          </w:p>
        </w:tc>
        <w:tc>
          <w:tcPr>
            <w:tcW w:w="1276" w:type="dxa"/>
            <w:tcBorders>
              <w:top w:val="nil"/>
              <w:left w:val="single" w:sz="4" w:space="0" w:color="auto"/>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3,2</w:t>
            </w:r>
          </w:p>
        </w:tc>
        <w:tc>
          <w:tcPr>
            <w:tcW w:w="1134"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3,2</w:t>
            </w:r>
          </w:p>
        </w:tc>
        <w:tc>
          <w:tcPr>
            <w:tcW w:w="992"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3,19</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1,57</w:t>
            </w:r>
          </w:p>
        </w:tc>
        <w:tc>
          <w:tcPr>
            <w:tcW w:w="1418" w:type="dxa"/>
            <w:tcBorders>
              <w:top w:val="nil"/>
              <w:left w:val="nil"/>
              <w:bottom w:val="single" w:sz="4" w:space="0" w:color="auto"/>
              <w:right w:val="single" w:sz="8" w:space="0" w:color="auto"/>
            </w:tcBorders>
            <w:shd w:val="clear" w:color="auto" w:fill="auto"/>
            <w:noWrap/>
            <w:hideMark/>
          </w:tcPr>
          <w:p w:rsidR="007071B5" w:rsidRPr="00972C31" w:rsidRDefault="007071B5" w:rsidP="00972C31">
            <w:pPr>
              <w:jc w:val="center"/>
              <w:rPr>
                <w:color w:val="000000"/>
              </w:rPr>
            </w:pPr>
            <w:r w:rsidRPr="00972C31">
              <w:rPr>
                <w:color w:val="000000"/>
              </w:rPr>
              <w:t>0,15</w:t>
            </w:r>
          </w:p>
        </w:tc>
      </w:tr>
      <w:tr w:rsidR="007071B5" w:rsidRPr="00972C31" w:rsidTr="00972C31">
        <w:trPr>
          <w:trHeight w:val="315"/>
        </w:trPr>
        <w:tc>
          <w:tcPr>
            <w:tcW w:w="1843" w:type="dxa"/>
            <w:tcBorders>
              <w:top w:val="nil"/>
              <w:left w:val="single" w:sz="8" w:space="0" w:color="auto"/>
              <w:bottom w:val="single" w:sz="4" w:space="0" w:color="auto"/>
              <w:right w:val="single" w:sz="4" w:space="0" w:color="auto"/>
            </w:tcBorders>
            <w:shd w:val="clear" w:color="auto" w:fill="auto"/>
            <w:noWrap/>
            <w:hideMark/>
          </w:tcPr>
          <w:p w:rsidR="007071B5" w:rsidRPr="00972C31" w:rsidRDefault="007071B5" w:rsidP="00972C31">
            <w:pPr>
              <w:rPr>
                <w:color w:val="000000"/>
              </w:rPr>
            </w:pPr>
            <w:r w:rsidRPr="00972C31">
              <w:rPr>
                <w:color w:val="000000"/>
              </w:rPr>
              <w:t>Котельная «ВИАЛ-2500 Г2»</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2,15</w:t>
            </w:r>
          </w:p>
        </w:tc>
        <w:tc>
          <w:tcPr>
            <w:tcW w:w="1134"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2,15</w:t>
            </w:r>
          </w:p>
        </w:tc>
        <w:tc>
          <w:tcPr>
            <w:tcW w:w="992"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2,11</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1,01</w:t>
            </w:r>
          </w:p>
        </w:tc>
        <w:tc>
          <w:tcPr>
            <w:tcW w:w="1417" w:type="dxa"/>
            <w:tcBorders>
              <w:top w:val="nil"/>
              <w:left w:val="nil"/>
              <w:bottom w:val="single" w:sz="4" w:space="0" w:color="auto"/>
              <w:right w:val="single" w:sz="8" w:space="0" w:color="auto"/>
            </w:tcBorders>
            <w:shd w:val="clear" w:color="auto" w:fill="auto"/>
            <w:noWrap/>
            <w:hideMark/>
          </w:tcPr>
          <w:p w:rsidR="007071B5" w:rsidRPr="00972C31" w:rsidRDefault="007071B5" w:rsidP="00972C31">
            <w:pPr>
              <w:jc w:val="center"/>
              <w:rPr>
                <w:color w:val="000000"/>
              </w:rPr>
            </w:pPr>
            <w:r w:rsidRPr="00972C31">
              <w:rPr>
                <w:color w:val="000000"/>
              </w:rPr>
              <w:t>0,00</w:t>
            </w:r>
          </w:p>
        </w:tc>
        <w:tc>
          <w:tcPr>
            <w:tcW w:w="1276" w:type="dxa"/>
            <w:tcBorders>
              <w:top w:val="nil"/>
              <w:left w:val="single" w:sz="4" w:space="0" w:color="auto"/>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2,15</w:t>
            </w:r>
          </w:p>
        </w:tc>
        <w:tc>
          <w:tcPr>
            <w:tcW w:w="1134"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2,15</w:t>
            </w:r>
          </w:p>
        </w:tc>
        <w:tc>
          <w:tcPr>
            <w:tcW w:w="992"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2,11</w:t>
            </w:r>
          </w:p>
        </w:tc>
        <w:tc>
          <w:tcPr>
            <w:tcW w:w="1276" w:type="dxa"/>
            <w:tcBorders>
              <w:top w:val="nil"/>
              <w:left w:val="nil"/>
              <w:bottom w:val="single" w:sz="4"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1,05</w:t>
            </w:r>
          </w:p>
        </w:tc>
        <w:tc>
          <w:tcPr>
            <w:tcW w:w="1418" w:type="dxa"/>
            <w:tcBorders>
              <w:top w:val="nil"/>
              <w:left w:val="nil"/>
              <w:bottom w:val="single" w:sz="4" w:space="0" w:color="auto"/>
              <w:right w:val="single" w:sz="8" w:space="0" w:color="auto"/>
            </w:tcBorders>
            <w:shd w:val="clear" w:color="auto" w:fill="auto"/>
            <w:noWrap/>
            <w:hideMark/>
          </w:tcPr>
          <w:p w:rsidR="007071B5" w:rsidRPr="00972C31" w:rsidRDefault="007071B5" w:rsidP="00972C31">
            <w:pPr>
              <w:jc w:val="center"/>
              <w:rPr>
                <w:color w:val="000000"/>
              </w:rPr>
            </w:pPr>
            <w:r w:rsidRPr="00972C31">
              <w:rPr>
                <w:color w:val="000000"/>
              </w:rPr>
              <w:t>0,00</w:t>
            </w:r>
          </w:p>
        </w:tc>
      </w:tr>
      <w:tr w:rsidR="007071B5" w:rsidRPr="00972C31" w:rsidTr="00972C31">
        <w:trPr>
          <w:trHeight w:val="315"/>
        </w:trPr>
        <w:tc>
          <w:tcPr>
            <w:tcW w:w="1843" w:type="dxa"/>
            <w:tcBorders>
              <w:top w:val="single" w:sz="4" w:space="0" w:color="auto"/>
              <w:left w:val="single" w:sz="8" w:space="0" w:color="auto"/>
              <w:bottom w:val="single" w:sz="8" w:space="0" w:color="auto"/>
              <w:right w:val="single" w:sz="4" w:space="0" w:color="auto"/>
            </w:tcBorders>
            <w:shd w:val="clear" w:color="auto" w:fill="auto"/>
            <w:noWrap/>
            <w:hideMark/>
          </w:tcPr>
          <w:p w:rsidR="007071B5" w:rsidRPr="00972C31" w:rsidRDefault="007071B5" w:rsidP="00972C31">
            <w:pPr>
              <w:rPr>
                <w:color w:val="000000"/>
              </w:rPr>
            </w:pPr>
            <w:r w:rsidRPr="00972C31">
              <w:rPr>
                <w:color w:val="000000"/>
              </w:rPr>
              <w:t>Всего</w:t>
            </w:r>
          </w:p>
        </w:tc>
        <w:tc>
          <w:tcPr>
            <w:tcW w:w="1276"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38,14</w:t>
            </w:r>
          </w:p>
        </w:tc>
        <w:tc>
          <w:tcPr>
            <w:tcW w:w="1134"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37,28</w:t>
            </w:r>
          </w:p>
        </w:tc>
        <w:tc>
          <w:tcPr>
            <w:tcW w:w="992"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36,345</w:t>
            </w:r>
          </w:p>
        </w:tc>
        <w:tc>
          <w:tcPr>
            <w:tcW w:w="1276"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9,205</w:t>
            </w:r>
          </w:p>
        </w:tc>
        <w:tc>
          <w:tcPr>
            <w:tcW w:w="1417"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1,72</w:t>
            </w:r>
          </w:p>
        </w:tc>
        <w:tc>
          <w:tcPr>
            <w:tcW w:w="1276"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38,14</w:t>
            </w:r>
          </w:p>
        </w:tc>
        <w:tc>
          <w:tcPr>
            <w:tcW w:w="1134"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37,28</w:t>
            </w:r>
          </w:p>
        </w:tc>
        <w:tc>
          <w:tcPr>
            <w:tcW w:w="992"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31,985</w:t>
            </w:r>
          </w:p>
        </w:tc>
        <w:tc>
          <w:tcPr>
            <w:tcW w:w="1276"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10,275</w:t>
            </w:r>
          </w:p>
        </w:tc>
        <w:tc>
          <w:tcPr>
            <w:tcW w:w="1418"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972C31">
            <w:pPr>
              <w:jc w:val="center"/>
              <w:rPr>
                <w:color w:val="000000"/>
              </w:rPr>
            </w:pPr>
            <w:r w:rsidRPr="00972C31">
              <w:rPr>
                <w:color w:val="000000"/>
              </w:rPr>
              <w:t>2,34</w:t>
            </w:r>
          </w:p>
        </w:tc>
      </w:tr>
    </w:tbl>
    <w:p w:rsidR="007071B5" w:rsidRDefault="007071B5" w:rsidP="00595E3B">
      <w:pPr>
        <w:autoSpaceDE w:val="0"/>
        <w:autoSpaceDN w:val="0"/>
        <w:adjustRightInd w:val="0"/>
        <w:ind w:firstLine="573"/>
        <w:jc w:val="both"/>
        <w:rPr>
          <w:rFonts w:eastAsia="TimesNewRomanPS-BoldMT"/>
          <w:bCs/>
          <w:i/>
          <w:sz w:val="28"/>
          <w:szCs w:val="28"/>
        </w:rPr>
      </w:pPr>
    </w:p>
    <w:p w:rsidR="007337A8" w:rsidRDefault="007337A8" w:rsidP="00595E3B">
      <w:pPr>
        <w:autoSpaceDE w:val="0"/>
        <w:autoSpaceDN w:val="0"/>
        <w:adjustRightInd w:val="0"/>
        <w:ind w:firstLine="573"/>
        <w:jc w:val="both"/>
        <w:rPr>
          <w:rFonts w:eastAsia="TimesNewRomanPSMT"/>
          <w:sz w:val="28"/>
          <w:szCs w:val="28"/>
        </w:rPr>
      </w:pPr>
    </w:p>
    <w:p w:rsidR="007337A8" w:rsidRDefault="007337A8" w:rsidP="00595E3B">
      <w:pPr>
        <w:autoSpaceDE w:val="0"/>
        <w:autoSpaceDN w:val="0"/>
        <w:adjustRightInd w:val="0"/>
        <w:ind w:firstLine="573"/>
        <w:jc w:val="both"/>
        <w:rPr>
          <w:rFonts w:eastAsia="TimesNewRomanPSMT"/>
          <w:sz w:val="28"/>
          <w:szCs w:val="28"/>
        </w:rPr>
      </w:pPr>
    </w:p>
    <w:p w:rsidR="007337A8" w:rsidRDefault="007337A8" w:rsidP="00595E3B">
      <w:pPr>
        <w:autoSpaceDE w:val="0"/>
        <w:autoSpaceDN w:val="0"/>
        <w:adjustRightInd w:val="0"/>
        <w:ind w:firstLine="573"/>
        <w:jc w:val="both"/>
        <w:rPr>
          <w:rFonts w:eastAsia="TimesNewRomanPSMT"/>
          <w:sz w:val="28"/>
          <w:szCs w:val="28"/>
        </w:rPr>
      </w:pPr>
    </w:p>
    <w:p w:rsidR="007337A8" w:rsidRDefault="007337A8" w:rsidP="00595E3B">
      <w:pPr>
        <w:autoSpaceDE w:val="0"/>
        <w:autoSpaceDN w:val="0"/>
        <w:adjustRightInd w:val="0"/>
        <w:ind w:firstLine="573"/>
        <w:jc w:val="both"/>
        <w:rPr>
          <w:rFonts w:eastAsia="TimesNewRomanPSMT"/>
          <w:sz w:val="28"/>
          <w:szCs w:val="28"/>
        </w:rPr>
      </w:pPr>
    </w:p>
    <w:p w:rsidR="007337A8" w:rsidRDefault="007337A8" w:rsidP="00595E3B">
      <w:pPr>
        <w:autoSpaceDE w:val="0"/>
        <w:autoSpaceDN w:val="0"/>
        <w:adjustRightInd w:val="0"/>
        <w:ind w:firstLine="573"/>
        <w:jc w:val="both"/>
        <w:rPr>
          <w:rFonts w:eastAsia="TimesNewRomanPSMT"/>
          <w:sz w:val="28"/>
          <w:szCs w:val="28"/>
        </w:rPr>
      </w:pPr>
    </w:p>
    <w:p w:rsidR="007337A8" w:rsidRDefault="007337A8" w:rsidP="00595E3B">
      <w:pPr>
        <w:autoSpaceDE w:val="0"/>
        <w:autoSpaceDN w:val="0"/>
        <w:adjustRightInd w:val="0"/>
        <w:ind w:firstLine="573"/>
        <w:jc w:val="both"/>
        <w:rPr>
          <w:rFonts w:eastAsia="TimesNewRomanPSMT"/>
          <w:sz w:val="28"/>
          <w:szCs w:val="28"/>
        </w:rPr>
      </w:pPr>
    </w:p>
    <w:p w:rsidR="007071B5" w:rsidRDefault="00247C56" w:rsidP="007337A8">
      <w:pPr>
        <w:autoSpaceDE w:val="0"/>
        <w:autoSpaceDN w:val="0"/>
        <w:adjustRightInd w:val="0"/>
        <w:ind w:firstLine="573"/>
        <w:jc w:val="right"/>
        <w:rPr>
          <w:rFonts w:eastAsia="TimesNewRomanPSMT"/>
          <w:sz w:val="28"/>
          <w:szCs w:val="28"/>
        </w:rPr>
      </w:pPr>
      <w:r>
        <w:rPr>
          <w:rFonts w:eastAsia="TimesNewRomanPSMT"/>
          <w:sz w:val="28"/>
          <w:szCs w:val="28"/>
        </w:rPr>
        <w:lastRenderedPageBreak/>
        <w:t>Продолжение таблицы 30</w:t>
      </w:r>
    </w:p>
    <w:p w:rsidR="00972C31" w:rsidRPr="00972C31" w:rsidRDefault="00972C31" w:rsidP="00595E3B">
      <w:pPr>
        <w:autoSpaceDE w:val="0"/>
        <w:autoSpaceDN w:val="0"/>
        <w:adjustRightInd w:val="0"/>
        <w:ind w:firstLine="573"/>
        <w:jc w:val="both"/>
        <w:rPr>
          <w:rFonts w:eastAsia="TimesNewRomanPS-BoldMT"/>
          <w:bCs/>
          <w:i/>
          <w:sz w:val="28"/>
          <w:szCs w:val="28"/>
        </w:rPr>
      </w:pPr>
    </w:p>
    <w:tbl>
      <w:tblPr>
        <w:tblW w:w="14317" w:type="dxa"/>
        <w:tblInd w:w="108" w:type="dxa"/>
        <w:tblLayout w:type="fixed"/>
        <w:tblLook w:val="04A0" w:firstRow="1" w:lastRow="0" w:firstColumn="1" w:lastColumn="0" w:noHBand="0" w:noVBand="1"/>
      </w:tblPr>
      <w:tblGrid>
        <w:gridCol w:w="1560"/>
        <w:gridCol w:w="850"/>
        <w:gridCol w:w="851"/>
        <w:gridCol w:w="850"/>
        <w:gridCol w:w="851"/>
        <w:gridCol w:w="850"/>
        <w:gridCol w:w="851"/>
        <w:gridCol w:w="850"/>
        <w:gridCol w:w="851"/>
        <w:gridCol w:w="850"/>
        <w:gridCol w:w="851"/>
        <w:gridCol w:w="850"/>
        <w:gridCol w:w="851"/>
        <w:gridCol w:w="850"/>
        <w:gridCol w:w="851"/>
        <w:gridCol w:w="850"/>
      </w:tblGrid>
      <w:tr w:rsidR="007337A8" w:rsidRPr="00972C31" w:rsidTr="002F2015">
        <w:trPr>
          <w:trHeight w:val="480"/>
        </w:trPr>
        <w:tc>
          <w:tcPr>
            <w:tcW w:w="1560" w:type="dxa"/>
            <w:vMerge w:val="restart"/>
            <w:tcBorders>
              <w:top w:val="single" w:sz="8" w:space="0" w:color="auto"/>
              <w:left w:val="single" w:sz="8" w:space="0" w:color="auto"/>
              <w:bottom w:val="single" w:sz="4" w:space="0" w:color="000000"/>
              <w:right w:val="single" w:sz="4" w:space="0" w:color="auto"/>
            </w:tcBorders>
            <w:shd w:val="clear" w:color="auto" w:fill="auto"/>
            <w:hideMark/>
          </w:tcPr>
          <w:p w:rsidR="007337A8" w:rsidRPr="00972C31" w:rsidRDefault="007337A8" w:rsidP="00972C31">
            <w:pPr>
              <w:jc w:val="center"/>
              <w:rPr>
                <w:color w:val="000000"/>
              </w:rPr>
            </w:pPr>
            <w:proofErr w:type="gramStart"/>
            <w:r w:rsidRPr="00972C31">
              <w:rPr>
                <w:color w:val="000000"/>
              </w:rPr>
              <w:t>Наименова</w:t>
            </w:r>
            <w:r>
              <w:rPr>
                <w:color w:val="000000"/>
              </w:rPr>
              <w:t>-</w:t>
            </w:r>
            <w:r w:rsidRPr="00972C31">
              <w:rPr>
                <w:color w:val="000000"/>
              </w:rPr>
              <w:t>ние</w:t>
            </w:r>
            <w:proofErr w:type="gramEnd"/>
            <w:r w:rsidRPr="00972C31">
              <w:rPr>
                <w:color w:val="000000"/>
              </w:rPr>
              <w:t xml:space="preserve"> источника</w:t>
            </w:r>
          </w:p>
        </w:tc>
        <w:tc>
          <w:tcPr>
            <w:tcW w:w="2551" w:type="dxa"/>
            <w:gridSpan w:val="3"/>
            <w:tcBorders>
              <w:top w:val="single" w:sz="8" w:space="0" w:color="auto"/>
              <w:left w:val="nil"/>
              <w:bottom w:val="single" w:sz="4" w:space="0" w:color="auto"/>
              <w:right w:val="single" w:sz="4" w:space="0" w:color="auto"/>
            </w:tcBorders>
            <w:shd w:val="clear" w:color="auto" w:fill="auto"/>
            <w:hideMark/>
          </w:tcPr>
          <w:p w:rsidR="007337A8" w:rsidRPr="007337A8" w:rsidRDefault="007337A8" w:rsidP="007337A8">
            <w:pPr>
              <w:jc w:val="center"/>
              <w:rPr>
                <w:color w:val="000000"/>
              </w:rPr>
            </w:pPr>
            <w:r w:rsidRPr="00972C31">
              <w:rPr>
                <w:color w:val="000000"/>
              </w:rPr>
              <w:t>Тепловая мощность, Гкал/ч</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7337A8" w:rsidRPr="00972C31" w:rsidRDefault="007337A8" w:rsidP="00972C31">
            <w:pPr>
              <w:jc w:val="center"/>
              <w:rPr>
                <w:color w:val="000000"/>
              </w:rPr>
            </w:pPr>
            <w:proofErr w:type="gramStart"/>
            <w:r w:rsidRPr="00972C31">
              <w:rPr>
                <w:color w:val="000000"/>
              </w:rPr>
              <w:t>Ре</w:t>
            </w:r>
            <w:r>
              <w:rPr>
                <w:color w:val="000000"/>
              </w:rPr>
              <w:t>-</w:t>
            </w:r>
            <w:proofErr w:type="spellStart"/>
            <w:r w:rsidRPr="00972C31">
              <w:rPr>
                <w:color w:val="000000"/>
              </w:rPr>
              <w:t>зерв</w:t>
            </w:r>
            <w:proofErr w:type="spellEnd"/>
            <w:proofErr w:type="gramEnd"/>
            <w:r w:rsidRPr="00972C31">
              <w:rPr>
                <w:color w:val="000000"/>
              </w:rPr>
              <w:t xml:space="preserve"> теп</w:t>
            </w:r>
            <w:r>
              <w:rPr>
                <w:color w:val="000000"/>
              </w:rPr>
              <w:t>-</w:t>
            </w:r>
            <w:proofErr w:type="spellStart"/>
            <w:r w:rsidRPr="00972C31">
              <w:rPr>
                <w:color w:val="000000"/>
              </w:rPr>
              <w:t>ло</w:t>
            </w:r>
            <w:proofErr w:type="spellEnd"/>
            <w:r>
              <w:rPr>
                <w:color w:val="000000"/>
              </w:rPr>
              <w:t>-</w:t>
            </w:r>
            <w:r w:rsidRPr="00972C31">
              <w:rPr>
                <w:color w:val="000000"/>
              </w:rPr>
              <w:t xml:space="preserve">вой </w:t>
            </w:r>
            <w:proofErr w:type="spellStart"/>
            <w:r w:rsidRPr="00972C31">
              <w:rPr>
                <w:color w:val="000000"/>
              </w:rPr>
              <w:t>мощ</w:t>
            </w:r>
            <w:proofErr w:type="spellEnd"/>
            <w:r>
              <w:rPr>
                <w:color w:val="000000"/>
              </w:rPr>
              <w:t>-</w:t>
            </w:r>
            <w:r w:rsidRPr="00972C31">
              <w:rPr>
                <w:color w:val="000000"/>
              </w:rPr>
              <w:t>ности нетто, Гкал/ч</w:t>
            </w:r>
          </w:p>
        </w:tc>
        <w:tc>
          <w:tcPr>
            <w:tcW w:w="850" w:type="dxa"/>
            <w:vMerge w:val="restart"/>
            <w:tcBorders>
              <w:top w:val="single" w:sz="8" w:space="0" w:color="auto"/>
              <w:left w:val="single" w:sz="4" w:space="0" w:color="auto"/>
              <w:bottom w:val="single" w:sz="4" w:space="0" w:color="auto"/>
              <w:right w:val="single" w:sz="8" w:space="0" w:color="auto"/>
            </w:tcBorders>
            <w:shd w:val="clear" w:color="auto" w:fill="auto"/>
            <w:hideMark/>
          </w:tcPr>
          <w:p w:rsidR="007337A8" w:rsidRPr="00972C31" w:rsidRDefault="007337A8" w:rsidP="00972C31">
            <w:pPr>
              <w:jc w:val="center"/>
              <w:rPr>
                <w:color w:val="000000"/>
              </w:rPr>
            </w:pPr>
            <w:r w:rsidRPr="00972C31">
              <w:rPr>
                <w:color w:val="000000"/>
              </w:rPr>
              <w:t>Ава</w:t>
            </w:r>
            <w:r>
              <w:rPr>
                <w:color w:val="000000"/>
              </w:rPr>
              <w:t>-</w:t>
            </w:r>
            <w:proofErr w:type="spellStart"/>
            <w:r w:rsidRPr="00972C31">
              <w:rPr>
                <w:color w:val="000000"/>
              </w:rPr>
              <w:t>рий</w:t>
            </w:r>
            <w:proofErr w:type="spellEnd"/>
            <w:r>
              <w:rPr>
                <w:color w:val="000000"/>
              </w:rPr>
              <w:t>-</w:t>
            </w:r>
            <w:r w:rsidRPr="00972C31">
              <w:rPr>
                <w:color w:val="000000"/>
              </w:rPr>
              <w:t>ны</w:t>
            </w:r>
            <w:r>
              <w:rPr>
                <w:color w:val="000000"/>
              </w:rPr>
              <w:t>й</w:t>
            </w:r>
            <w:r w:rsidRPr="00972C31">
              <w:rPr>
                <w:color w:val="000000"/>
              </w:rPr>
              <w:t xml:space="preserve"> </w:t>
            </w:r>
            <w:proofErr w:type="gramStart"/>
            <w:r w:rsidRPr="00972C31">
              <w:rPr>
                <w:color w:val="000000"/>
              </w:rPr>
              <w:t>ре</w:t>
            </w:r>
            <w:r>
              <w:rPr>
                <w:color w:val="000000"/>
              </w:rPr>
              <w:t>-</w:t>
            </w:r>
            <w:proofErr w:type="spellStart"/>
            <w:r w:rsidRPr="00972C31">
              <w:rPr>
                <w:color w:val="000000"/>
              </w:rPr>
              <w:t>зерв</w:t>
            </w:r>
            <w:proofErr w:type="spellEnd"/>
            <w:proofErr w:type="gramEnd"/>
            <w:r w:rsidRPr="00972C31">
              <w:rPr>
                <w:color w:val="000000"/>
              </w:rPr>
              <w:t xml:space="preserve"> теп</w:t>
            </w:r>
            <w:r>
              <w:rPr>
                <w:color w:val="000000"/>
              </w:rPr>
              <w:t>-</w:t>
            </w:r>
            <w:proofErr w:type="spellStart"/>
            <w:r w:rsidRPr="00972C31">
              <w:rPr>
                <w:color w:val="000000"/>
              </w:rPr>
              <w:t>ло</w:t>
            </w:r>
            <w:proofErr w:type="spellEnd"/>
            <w:r>
              <w:rPr>
                <w:color w:val="000000"/>
              </w:rPr>
              <w:t>-</w:t>
            </w:r>
            <w:r w:rsidRPr="00972C31">
              <w:rPr>
                <w:color w:val="000000"/>
              </w:rPr>
              <w:t xml:space="preserve">вой </w:t>
            </w:r>
            <w:proofErr w:type="spellStart"/>
            <w:r w:rsidRPr="00972C31">
              <w:rPr>
                <w:color w:val="000000"/>
              </w:rPr>
              <w:t>мощ</w:t>
            </w:r>
            <w:proofErr w:type="spellEnd"/>
            <w:r>
              <w:rPr>
                <w:color w:val="000000"/>
              </w:rPr>
              <w:t>-</w:t>
            </w:r>
            <w:r w:rsidRPr="00972C31">
              <w:rPr>
                <w:color w:val="000000"/>
              </w:rPr>
              <w:t>но</w:t>
            </w:r>
            <w:r>
              <w:rPr>
                <w:color w:val="000000"/>
              </w:rPr>
              <w:t>-</w:t>
            </w:r>
            <w:proofErr w:type="spellStart"/>
            <w:r w:rsidRPr="00972C31">
              <w:rPr>
                <w:color w:val="000000"/>
              </w:rPr>
              <w:t>сти</w:t>
            </w:r>
            <w:proofErr w:type="spellEnd"/>
            <w:r w:rsidRPr="00972C31">
              <w:rPr>
                <w:color w:val="000000"/>
              </w:rPr>
              <w:t>, Гкал/ч</w:t>
            </w:r>
          </w:p>
        </w:tc>
        <w:tc>
          <w:tcPr>
            <w:tcW w:w="2552" w:type="dxa"/>
            <w:gridSpan w:val="3"/>
            <w:tcBorders>
              <w:top w:val="single" w:sz="8" w:space="0" w:color="auto"/>
              <w:left w:val="nil"/>
              <w:bottom w:val="single" w:sz="4" w:space="0" w:color="auto"/>
              <w:right w:val="single" w:sz="4" w:space="0" w:color="auto"/>
            </w:tcBorders>
            <w:shd w:val="clear" w:color="auto" w:fill="auto"/>
            <w:hideMark/>
          </w:tcPr>
          <w:p w:rsidR="007337A8" w:rsidRPr="00972C31" w:rsidRDefault="007337A8" w:rsidP="00972C31">
            <w:pPr>
              <w:jc w:val="center"/>
              <w:rPr>
                <w:color w:val="000000"/>
              </w:rPr>
            </w:pPr>
            <w:r w:rsidRPr="00972C31">
              <w:rPr>
                <w:color w:val="000000"/>
              </w:rPr>
              <w:t>Тепловая мощность, Гкал/ч</w:t>
            </w:r>
          </w:p>
        </w:tc>
        <w:tc>
          <w:tcPr>
            <w:tcW w:w="850"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7337A8" w:rsidRPr="00972C31" w:rsidRDefault="007337A8" w:rsidP="00972C31">
            <w:pPr>
              <w:jc w:val="center"/>
              <w:rPr>
                <w:color w:val="000000"/>
              </w:rPr>
            </w:pPr>
            <w:proofErr w:type="gramStart"/>
            <w:r w:rsidRPr="00972C31">
              <w:rPr>
                <w:color w:val="000000"/>
              </w:rPr>
              <w:t>Ре</w:t>
            </w:r>
            <w:r>
              <w:rPr>
                <w:color w:val="000000"/>
              </w:rPr>
              <w:t>-</w:t>
            </w:r>
            <w:proofErr w:type="spellStart"/>
            <w:r w:rsidRPr="00972C31">
              <w:rPr>
                <w:color w:val="000000"/>
              </w:rPr>
              <w:t>зерв</w:t>
            </w:r>
            <w:proofErr w:type="spellEnd"/>
            <w:proofErr w:type="gramEnd"/>
            <w:r w:rsidRPr="00972C31">
              <w:rPr>
                <w:color w:val="000000"/>
              </w:rPr>
              <w:t xml:space="preserve"> теп</w:t>
            </w:r>
            <w:r>
              <w:rPr>
                <w:color w:val="000000"/>
              </w:rPr>
              <w:t>-</w:t>
            </w:r>
            <w:proofErr w:type="spellStart"/>
            <w:r w:rsidRPr="00972C31">
              <w:rPr>
                <w:color w:val="000000"/>
              </w:rPr>
              <w:t>ло</w:t>
            </w:r>
            <w:proofErr w:type="spellEnd"/>
            <w:r>
              <w:rPr>
                <w:color w:val="000000"/>
              </w:rPr>
              <w:t>-</w:t>
            </w:r>
            <w:r w:rsidRPr="00972C31">
              <w:rPr>
                <w:color w:val="000000"/>
              </w:rPr>
              <w:t xml:space="preserve">вой </w:t>
            </w:r>
            <w:proofErr w:type="spellStart"/>
            <w:r w:rsidRPr="00972C31">
              <w:rPr>
                <w:color w:val="000000"/>
              </w:rPr>
              <w:t>мощ</w:t>
            </w:r>
            <w:proofErr w:type="spellEnd"/>
            <w:r>
              <w:rPr>
                <w:color w:val="000000"/>
              </w:rPr>
              <w:t>-</w:t>
            </w:r>
            <w:r w:rsidRPr="00972C31">
              <w:rPr>
                <w:color w:val="000000"/>
              </w:rPr>
              <w:t>ности нетто, Гкал/ч</w:t>
            </w:r>
          </w:p>
        </w:tc>
        <w:tc>
          <w:tcPr>
            <w:tcW w:w="851" w:type="dxa"/>
            <w:vMerge w:val="restart"/>
            <w:tcBorders>
              <w:top w:val="single" w:sz="8" w:space="0" w:color="auto"/>
              <w:left w:val="single" w:sz="4" w:space="0" w:color="auto"/>
              <w:bottom w:val="single" w:sz="4" w:space="0" w:color="auto"/>
              <w:right w:val="single" w:sz="8" w:space="0" w:color="auto"/>
            </w:tcBorders>
            <w:shd w:val="clear" w:color="auto" w:fill="auto"/>
            <w:hideMark/>
          </w:tcPr>
          <w:p w:rsidR="007337A8" w:rsidRPr="00972C31" w:rsidRDefault="007337A8" w:rsidP="00972C31">
            <w:pPr>
              <w:jc w:val="center"/>
              <w:rPr>
                <w:color w:val="000000"/>
              </w:rPr>
            </w:pPr>
            <w:r w:rsidRPr="00972C31">
              <w:rPr>
                <w:color w:val="000000"/>
              </w:rPr>
              <w:t>Ава</w:t>
            </w:r>
            <w:r>
              <w:rPr>
                <w:color w:val="000000"/>
              </w:rPr>
              <w:t>-</w:t>
            </w:r>
            <w:proofErr w:type="spellStart"/>
            <w:r w:rsidRPr="00972C31">
              <w:rPr>
                <w:color w:val="000000"/>
              </w:rPr>
              <w:t>рий</w:t>
            </w:r>
            <w:proofErr w:type="spellEnd"/>
            <w:r>
              <w:rPr>
                <w:color w:val="000000"/>
              </w:rPr>
              <w:t>-</w:t>
            </w:r>
            <w:r w:rsidRPr="00972C31">
              <w:rPr>
                <w:color w:val="000000"/>
              </w:rPr>
              <w:t xml:space="preserve">ный </w:t>
            </w:r>
            <w:proofErr w:type="gramStart"/>
            <w:r w:rsidRPr="00972C31">
              <w:rPr>
                <w:color w:val="000000"/>
              </w:rPr>
              <w:t>ре</w:t>
            </w:r>
            <w:r>
              <w:rPr>
                <w:color w:val="000000"/>
              </w:rPr>
              <w:t>-</w:t>
            </w:r>
            <w:proofErr w:type="spellStart"/>
            <w:r w:rsidRPr="00972C31">
              <w:rPr>
                <w:color w:val="000000"/>
              </w:rPr>
              <w:t>зерв</w:t>
            </w:r>
            <w:proofErr w:type="spellEnd"/>
            <w:proofErr w:type="gramEnd"/>
            <w:r w:rsidRPr="00972C31">
              <w:rPr>
                <w:color w:val="000000"/>
              </w:rPr>
              <w:t xml:space="preserve"> тепло</w:t>
            </w:r>
            <w:r>
              <w:rPr>
                <w:color w:val="000000"/>
              </w:rPr>
              <w:t>-</w:t>
            </w:r>
            <w:r w:rsidRPr="00972C31">
              <w:rPr>
                <w:color w:val="000000"/>
              </w:rPr>
              <w:t xml:space="preserve">вой </w:t>
            </w:r>
            <w:proofErr w:type="spellStart"/>
            <w:r w:rsidRPr="00972C31">
              <w:rPr>
                <w:color w:val="000000"/>
              </w:rPr>
              <w:t>мощ</w:t>
            </w:r>
            <w:proofErr w:type="spellEnd"/>
            <w:r>
              <w:rPr>
                <w:color w:val="000000"/>
              </w:rPr>
              <w:t>-</w:t>
            </w:r>
            <w:r w:rsidRPr="00972C31">
              <w:rPr>
                <w:color w:val="000000"/>
              </w:rPr>
              <w:t>но</w:t>
            </w:r>
            <w:r>
              <w:rPr>
                <w:color w:val="000000"/>
              </w:rPr>
              <w:t>-</w:t>
            </w:r>
            <w:proofErr w:type="spellStart"/>
            <w:r w:rsidRPr="00972C31">
              <w:rPr>
                <w:color w:val="000000"/>
              </w:rPr>
              <w:t>сти</w:t>
            </w:r>
            <w:proofErr w:type="spellEnd"/>
            <w:r w:rsidRPr="00972C31">
              <w:rPr>
                <w:color w:val="000000"/>
              </w:rPr>
              <w:t>, Гкал/ч</w:t>
            </w:r>
          </w:p>
        </w:tc>
        <w:tc>
          <w:tcPr>
            <w:tcW w:w="2551" w:type="dxa"/>
            <w:gridSpan w:val="3"/>
            <w:tcBorders>
              <w:top w:val="single" w:sz="8" w:space="0" w:color="auto"/>
              <w:left w:val="nil"/>
              <w:bottom w:val="single" w:sz="4" w:space="0" w:color="auto"/>
              <w:right w:val="single" w:sz="4" w:space="0" w:color="auto"/>
            </w:tcBorders>
            <w:shd w:val="clear" w:color="auto" w:fill="auto"/>
            <w:hideMark/>
          </w:tcPr>
          <w:p w:rsidR="007337A8" w:rsidRPr="00972C31" w:rsidRDefault="007337A8" w:rsidP="00972C31">
            <w:pPr>
              <w:jc w:val="center"/>
              <w:rPr>
                <w:color w:val="000000"/>
              </w:rPr>
            </w:pPr>
            <w:r w:rsidRPr="00972C31">
              <w:rPr>
                <w:color w:val="000000"/>
              </w:rPr>
              <w:t>Тепловая мощность, Гкал/ч</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7337A8" w:rsidRPr="00972C31" w:rsidRDefault="007337A8" w:rsidP="00972C31">
            <w:pPr>
              <w:jc w:val="center"/>
              <w:rPr>
                <w:color w:val="000000"/>
              </w:rPr>
            </w:pPr>
            <w:proofErr w:type="gramStart"/>
            <w:r w:rsidRPr="00972C31">
              <w:rPr>
                <w:color w:val="000000"/>
              </w:rPr>
              <w:t>Ре</w:t>
            </w:r>
            <w:r>
              <w:rPr>
                <w:color w:val="000000"/>
              </w:rPr>
              <w:t>-</w:t>
            </w:r>
            <w:proofErr w:type="spellStart"/>
            <w:r w:rsidRPr="00972C31">
              <w:rPr>
                <w:color w:val="000000"/>
              </w:rPr>
              <w:t>зерв</w:t>
            </w:r>
            <w:proofErr w:type="spellEnd"/>
            <w:proofErr w:type="gramEnd"/>
            <w:r w:rsidRPr="00972C31">
              <w:rPr>
                <w:color w:val="000000"/>
              </w:rPr>
              <w:t xml:space="preserve"> теп</w:t>
            </w:r>
            <w:r>
              <w:rPr>
                <w:color w:val="000000"/>
              </w:rPr>
              <w:t>-</w:t>
            </w:r>
            <w:proofErr w:type="spellStart"/>
            <w:r w:rsidRPr="00972C31">
              <w:rPr>
                <w:color w:val="000000"/>
              </w:rPr>
              <w:t>ло</w:t>
            </w:r>
            <w:proofErr w:type="spellEnd"/>
            <w:r>
              <w:rPr>
                <w:color w:val="000000"/>
              </w:rPr>
              <w:t>-</w:t>
            </w:r>
            <w:r w:rsidRPr="00972C31">
              <w:rPr>
                <w:color w:val="000000"/>
              </w:rPr>
              <w:t xml:space="preserve">вой </w:t>
            </w:r>
            <w:proofErr w:type="spellStart"/>
            <w:r w:rsidRPr="00972C31">
              <w:rPr>
                <w:color w:val="000000"/>
              </w:rPr>
              <w:t>мощ</w:t>
            </w:r>
            <w:proofErr w:type="spellEnd"/>
            <w:r>
              <w:rPr>
                <w:color w:val="000000"/>
              </w:rPr>
              <w:t>-</w:t>
            </w:r>
            <w:r w:rsidRPr="00972C31">
              <w:rPr>
                <w:color w:val="000000"/>
              </w:rPr>
              <w:t>ности нетто, Гкал/ч</w:t>
            </w:r>
          </w:p>
        </w:tc>
        <w:tc>
          <w:tcPr>
            <w:tcW w:w="850" w:type="dxa"/>
            <w:vMerge w:val="restart"/>
            <w:tcBorders>
              <w:top w:val="single" w:sz="8" w:space="0" w:color="auto"/>
              <w:left w:val="single" w:sz="4" w:space="0" w:color="auto"/>
              <w:right w:val="single" w:sz="8" w:space="0" w:color="auto"/>
            </w:tcBorders>
            <w:shd w:val="clear" w:color="auto" w:fill="auto"/>
            <w:hideMark/>
          </w:tcPr>
          <w:p w:rsidR="007337A8" w:rsidRPr="00972C31" w:rsidRDefault="007337A8" w:rsidP="00972C31">
            <w:pPr>
              <w:jc w:val="center"/>
              <w:rPr>
                <w:color w:val="000000"/>
              </w:rPr>
            </w:pPr>
            <w:r w:rsidRPr="00972C31">
              <w:rPr>
                <w:color w:val="000000"/>
              </w:rPr>
              <w:t>Ава</w:t>
            </w:r>
            <w:r>
              <w:rPr>
                <w:color w:val="000000"/>
              </w:rPr>
              <w:t>-</w:t>
            </w:r>
            <w:proofErr w:type="spellStart"/>
            <w:r w:rsidRPr="00972C31">
              <w:rPr>
                <w:color w:val="000000"/>
              </w:rPr>
              <w:t>рий</w:t>
            </w:r>
            <w:proofErr w:type="spellEnd"/>
            <w:r>
              <w:rPr>
                <w:color w:val="000000"/>
              </w:rPr>
              <w:t>-</w:t>
            </w:r>
            <w:r w:rsidRPr="00972C31">
              <w:rPr>
                <w:color w:val="000000"/>
              </w:rPr>
              <w:t xml:space="preserve">ный </w:t>
            </w:r>
            <w:proofErr w:type="gramStart"/>
            <w:r w:rsidRPr="00972C31">
              <w:rPr>
                <w:color w:val="000000"/>
              </w:rPr>
              <w:t>ре</w:t>
            </w:r>
            <w:r>
              <w:rPr>
                <w:color w:val="000000"/>
              </w:rPr>
              <w:t>-</w:t>
            </w:r>
            <w:proofErr w:type="spellStart"/>
            <w:r w:rsidRPr="00972C31">
              <w:rPr>
                <w:color w:val="000000"/>
              </w:rPr>
              <w:t>зерв</w:t>
            </w:r>
            <w:proofErr w:type="spellEnd"/>
            <w:proofErr w:type="gramEnd"/>
            <w:r w:rsidRPr="00972C31">
              <w:rPr>
                <w:color w:val="000000"/>
              </w:rPr>
              <w:t xml:space="preserve"> теп</w:t>
            </w:r>
            <w:r>
              <w:rPr>
                <w:color w:val="000000"/>
              </w:rPr>
              <w:t>-</w:t>
            </w:r>
            <w:proofErr w:type="spellStart"/>
            <w:r w:rsidRPr="00972C31">
              <w:rPr>
                <w:color w:val="000000"/>
              </w:rPr>
              <w:t>ло</w:t>
            </w:r>
            <w:proofErr w:type="spellEnd"/>
            <w:r>
              <w:rPr>
                <w:color w:val="000000"/>
              </w:rPr>
              <w:t>-</w:t>
            </w:r>
            <w:r w:rsidRPr="00972C31">
              <w:rPr>
                <w:color w:val="000000"/>
              </w:rPr>
              <w:t xml:space="preserve">вой </w:t>
            </w:r>
            <w:proofErr w:type="spellStart"/>
            <w:r w:rsidRPr="00972C31">
              <w:rPr>
                <w:color w:val="000000"/>
              </w:rPr>
              <w:t>мощ</w:t>
            </w:r>
            <w:proofErr w:type="spellEnd"/>
            <w:r>
              <w:rPr>
                <w:color w:val="000000"/>
              </w:rPr>
              <w:t>-</w:t>
            </w:r>
            <w:r w:rsidRPr="00972C31">
              <w:rPr>
                <w:color w:val="000000"/>
              </w:rPr>
              <w:t>нос</w:t>
            </w:r>
            <w:r>
              <w:rPr>
                <w:color w:val="000000"/>
              </w:rPr>
              <w:t>-</w:t>
            </w:r>
            <w:proofErr w:type="spellStart"/>
            <w:r w:rsidRPr="00972C31">
              <w:rPr>
                <w:color w:val="000000"/>
              </w:rPr>
              <w:t>ти</w:t>
            </w:r>
            <w:proofErr w:type="spellEnd"/>
            <w:r w:rsidRPr="00972C31">
              <w:rPr>
                <w:color w:val="000000"/>
              </w:rPr>
              <w:t>, Гкал/ч</w:t>
            </w:r>
          </w:p>
        </w:tc>
      </w:tr>
      <w:tr w:rsidR="007337A8" w:rsidRPr="00972C31" w:rsidTr="002F2015">
        <w:trPr>
          <w:trHeight w:val="686"/>
        </w:trPr>
        <w:tc>
          <w:tcPr>
            <w:tcW w:w="1560" w:type="dxa"/>
            <w:vMerge/>
            <w:tcBorders>
              <w:top w:val="single" w:sz="8" w:space="0" w:color="auto"/>
              <w:left w:val="single" w:sz="8" w:space="0" w:color="auto"/>
              <w:bottom w:val="single" w:sz="4" w:space="0" w:color="000000"/>
              <w:right w:val="single" w:sz="4" w:space="0" w:color="auto"/>
            </w:tcBorders>
            <w:hideMark/>
          </w:tcPr>
          <w:p w:rsidR="007337A8" w:rsidRPr="00972C31" w:rsidRDefault="007337A8" w:rsidP="00972C31">
            <w:pPr>
              <w:jc w:val="center"/>
              <w:rPr>
                <w:color w:val="000000"/>
              </w:rPr>
            </w:pPr>
          </w:p>
        </w:tc>
        <w:tc>
          <w:tcPr>
            <w:tcW w:w="850" w:type="dxa"/>
            <w:tcBorders>
              <w:top w:val="nil"/>
              <w:left w:val="nil"/>
              <w:bottom w:val="single" w:sz="4" w:space="0" w:color="auto"/>
              <w:right w:val="single" w:sz="4" w:space="0" w:color="auto"/>
            </w:tcBorders>
            <w:shd w:val="clear" w:color="auto" w:fill="auto"/>
            <w:hideMark/>
          </w:tcPr>
          <w:p w:rsidR="007337A8" w:rsidRPr="00972C31" w:rsidRDefault="007337A8" w:rsidP="00972C31">
            <w:pPr>
              <w:jc w:val="center"/>
              <w:rPr>
                <w:color w:val="000000"/>
              </w:rPr>
            </w:pPr>
            <w:r>
              <w:rPr>
                <w:color w:val="000000"/>
              </w:rPr>
              <w:t>у</w:t>
            </w:r>
            <w:r w:rsidRPr="00972C31">
              <w:rPr>
                <w:color w:val="000000"/>
              </w:rPr>
              <w:t>ста</w:t>
            </w:r>
            <w:r>
              <w:rPr>
                <w:color w:val="000000"/>
              </w:rPr>
              <w:t>-</w:t>
            </w:r>
            <w:r w:rsidRPr="00972C31">
              <w:rPr>
                <w:color w:val="000000"/>
              </w:rPr>
              <w:t>нов</w:t>
            </w:r>
            <w:r>
              <w:rPr>
                <w:color w:val="000000"/>
              </w:rPr>
              <w:t>-</w:t>
            </w:r>
            <w:r w:rsidRPr="00972C31">
              <w:rPr>
                <w:color w:val="000000"/>
              </w:rPr>
              <w:t>лен</w:t>
            </w:r>
            <w:r>
              <w:rPr>
                <w:color w:val="000000"/>
              </w:rPr>
              <w:t>-</w:t>
            </w:r>
            <w:proofErr w:type="spellStart"/>
            <w:r w:rsidRPr="00972C31">
              <w:rPr>
                <w:color w:val="000000"/>
              </w:rPr>
              <w:t>ная</w:t>
            </w:r>
            <w:proofErr w:type="spellEnd"/>
          </w:p>
        </w:tc>
        <w:tc>
          <w:tcPr>
            <w:tcW w:w="851" w:type="dxa"/>
            <w:tcBorders>
              <w:top w:val="nil"/>
              <w:left w:val="nil"/>
              <w:bottom w:val="single" w:sz="4" w:space="0" w:color="auto"/>
              <w:right w:val="single" w:sz="4" w:space="0" w:color="auto"/>
            </w:tcBorders>
            <w:shd w:val="clear" w:color="auto" w:fill="auto"/>
            <w:hideMark/>
          </w:tcPr>
          <w:p w:rsidR="007337A8" w:rsidRPr="00972C31" w:rsidRDefault="007337A8" w:rsidP="00972C31">
            <w:pPr>
              <w:jc w:val="center"/>
              <w:rPr>
                <w:color w:val="000000"/>
              </w:rPr>
            </w:pPr>
            <w:r>
              <w:rPr>
                <w:color w:val="000000"/>
              </w:rPr>
              <w:t>р</w:t>
            </w:r>
            <w:r w:rsidRPr="00972C31">
              <w:rPr>
                <w:color w:val="000000"/>
              </w:rPr>
              <w:t>ас</w:t>
            </w:r>
            <w:r>
              <w:rPr>
                <w:color w:val="000000"/>
              </w:rPr>
              <w:t>-</w:t>
            </w:r>
            <w:r w:rsidRPr="00972C31">
              <w:rPr>
                <w:color w:val="000000"/>
              </w:rPr>
              <w:t>пола</w:t>
            </w:r>
            <w:r>
              <w:rPr>
                <w:color w:val="000000"/>
              </w:rPr>
              <w:t>-</w:t>
            </w:r>
            <w:r w:rsidRPr="00972C31">
              <w:rPr>
                <w:color w:val="000000"/>
              </w:rPr>
              <w:t>гае</w:t>
            </w:r>
            <w:r>
              <w:rPr>
                <w:color w:val="000000"/>
              </w:rPr>
              <w:t>-</w:t>
            </w:r>
            <w:r w:rsidRPr="00972C31">
              <w:rPr>
                <w:color w:val="000000"/>
              </w:rPr>
              <w:t>мая</w:t>
            </w:r>
          </w:p>
        </w:tc>
        <w:tc>
          <w:tcPr>
            <w:tcW w:w="850" w:type="dxa"/>
            <w:tcBorders>
              <w:top w:val="nil"/>
              <w:left w:val="nil"/>
              <w:bottom w:val="single" w:sz="4" w:space="0" w:color="auto"/>
              <w:right w:val="single" w:sz="4" w:space="0" w:color="auto"/>
            </w:tcBorders>
            <w:shd w:val="clear" w:color="auto" w:fill="auto"/>
            <w:hideMark/>
          </w:tcPr>
          <w:p w:rsidR="007337A8" w:rsidRPr="00972C31" w:rsidRDefault="007337A8" w:rsidP="00972C31">
            <w:pPr>
              <w:jc w:val="center"/>
              <w:rPr>
                <w:color w:val="000000"/>
              </w:rPr>
            </w:pPr>
            <w:r w:rsidRPr="00972C31">
              <w:rPr>
                <w:color w:val="000000"/>
              </w:rPr>
              <w:t>нетто</w:t>
            </w:r>
          </w:p>
        </w:tc>
        <w:tc>
          <w:tcPr>
            <w:tcW w:w="851" w:type="dxa"/>
            <w:vMerge/>
            <w:tcBorders>
              <w:top w:val="single" w:sz="8" w:space="0" w:color="auto"/>
              <w:left w:val="single" w:sz="4" w:space="0" w:color="auto"/>
              <w:bottom w:val="single" w:sz="4" w:space="0" w:color="auto"/>
              <w:right w:val="single" w:sz="4" w:space="0" w:color="auto"/>
            </w:tcBorders>
            <w:hideMark/>
          </w:tcPr>
          <w:p w:rsidR="007337A8" w:rsidRPr="00972C31" w:rsidRDefault="007337A8" w:rsidP="00972C31">
            <w:pPr>
              <w:jc w:val="center"/>
              <w:rPr>
                <w:color w:val="000000"/>
              </w:rPr>
            </w:pPr>
          </w:p>
        </w:tc>
        <w:tc>
          <w:tcPr>
            <w:tcW w:w="850" w:type="dxa"/>
            <w:vMerge/>
            <w:tcBorders>
              <w:top w:val="single" w:sz="8" w:space="0" w:color="auto"/>
              <w:left w:val="single" w:sz="4" w:space="0" w:color="auto"/>
              <w:bottom w:val="single" w:sz="4" w:space="0" w:color="auto"/>
              <w:right w:val="single" w:sz="8" w:space="0" w:color="auto"/>
            </w:tcBorders>
            <w:hideMark/>
          </w:tcPr>
          <w:p w:rsidR="007337A8" w:rsidRPr="00972C31" w:rsidRDefault="007337A8" w:rsidP="00972C31">
            <w:pPr>
              <w:jc w:val="center"/>
              <w:rPr>
                <w:color w:val="000000"/>
              </w:rPr>
            </w:pPr>
          </w:p>
        </w:tc>
        <w:tc>
          <w:tcPr>
            <w:tcW w:w="851" w:type="dxa"/>
            <w:tcBorders>
              <w:top w:val="nil"/>
              <w:left w:val="nil"/>
              <w:bottom w:val="single" w:sz="4" w:space="0" w:color="auto"/>
              <w:right w:val="single" w:sz="4" w:space="0" w:color="auto"/>
            </w:tcBorders>
            <w:shd w:val="clear" w:color="auto" w:fill="auto"/>
            <w:hideMark/>
          </w:tcPr>
          <w:p w:rsidR="007337A8" w:rsidRPr="00972C31" w:rsidRDefault="007337A8" w:rsidP="00972C31">
            <w:pPr>
              <w:jc w:val="center"/>
              <w:rPr>
                <w:color w:val="000000"/>
              </w:rPr>
            </w:pPr>
            <w:r>
              <w:rPr>
                <w:color w:val="000000"/>
              </w:rPr>
              <w:t>у</w:t>
            </w:r>
            <w:r w:rsidRPr="00972C31">
              <w:rPr>
                <w:color w:val="000000"/>
              </w:rPr>
              <w:t>ста</w:t>
            </w:r>
            <w:r>
              <w:rPr>
                <w:color w:val="000000"/>
              </w:rPr>
              <w:t>-</w:t>
            </w:r>
            <w:r w:rsidRPr="00972C31">
              <w:rPr>
                <w:color w:val="000000"/>
              </w:rPr>
              <w:t>нов</w:t>
            </w:r>
            <w:r>
              <w:rPr>
                <w:color w:val="000000"/>
              </w:rPr>
              <w:t>-</w:t>
            </w:r>
            <w:r w:rsidRPr="00972C31">
              <w:rPr>
                <w:color w:val="000000"/>
              </w:rPr>
              <w:t>лен</w:t>
            </w:r>
            <w:r>
              <w:rPr>
                <w:color w:val="000000"/>
              </w:rPr>
              <w:t>-</w:t>
            </w:r>
            <w:proofErr w:type="spellStart"/>
            <w:r w:rsidRPr="00972C31">
              <w:rPr>
                <w:color w:val="000000"/>
              </w:rPr>
              <w:t>ная</w:t>
            </w:r>
            <w:proofErr w:type="spellEnd"/>
          </w:p>
        </w:tc>
        <w:tc>
          <w:tcPr>
            <w:tcW w:w="850" w:type="dxa"/>
            <w:tcBorders>
              <w:top w:val="nil"/>
              <w:left w:val="nil"/>
              <w:bottom w:val="single" w:sz="4" w:space="0" w:color="auto"/>
              <w:right w:val="single" w:sz="4" w:space="0" w:color="auto"/>
            </w:tcBorders>
            <w:shd w:val="clear" w:color="auto" w:fill="auto"/>
            <w:hideMark/>
          </w:tcPr>
          <w:p w:rsidR="007337A8" w:rsidRPr="00972C31" w:rsidRDefault="007337A8" w:rsidP="00972C31">
            <w:pPr>
              <w:jc w:val="center"/>
              <w:rPr>
                <w:color w:val="000000"/>
              </w:rPr>
            </w:pPr>
            <w:r>
              <w:rPr>
                <w:color w:val="000000"/>
              </w:rPr>
              <w:t>р</w:t>
            </w:r>
            <w:r w:rsidRPr="00972C31">
              <w:rPr>
                <w:color w:val="000000"/>
              </w:rPr>
              <w:t>ас</w:t>
            </w:r>
            <w:r>
              <w:rPr>
                <w:color w:val="000000"/>
              </w:rPr>
              <w:t>-</w:t>
            </w:r>
            <w:r w:rsidRPr="00972C31">
              <w:rPr>
                <w:color w:val="000000"/>
              </w:rPr>
              <w:t>пола</w:t>
            </w:r>
            <w:r>
              <w:rPr>
                <w:color w:val="000000"/>
              </w:rPr>
              <w:t>-</w:t>
            </w:r>
            <w:r w:rsidRPr="00972C31">
              <w:rPr>
                <w:color w:val="000000"/>
              </w:rPr>
              <w:t>гае</w:t>
            </w:r>
            <w:r>
              <w:rPr>
                <w:color w:val="000000"/>
              </w:rPr>
              <w:t>-</w:t>
            </w:r>
            <w:r w:rsidRPr="00972C31">
              <w:rPr>
                <w:color w:val="000000"/>
              </w:rPr>
              <w:t>мая</w:t>
            </w:r>
          </w:p>
        </w:tc>
        <w:tc>
          <w:tcPr>
            <w:tcW w:w="851" w:type="dxa"/>
            <w:tcBorders>
              <w:top w:val="nil"/>
              <w:left w:val="nil"/>
              <w:bottom w:val="single" w:sz="4" w:space="0" w:color="auto"/>
              <w:right w:val="single" w:sz="4" w:space="0" w:color="auto"/>
            </w:tcBorders>
            <w:shd w:val="clear" w:color="auto" w:fill="auto"/>
            <w:hideMark/>
          </w:tcPr>
          <w:p w:rsidR="007337A8" w:rsidRPr="00972C31" w:rsidRDefault="007337A8" w:rsidP="00972C31">
            <w:pPr>
              <w:jc w:val="center"/>
              <w:rPr>
                <w:color w:val="000000"/>
              </w:rPr>
            </w:pPr>
            <w:r w:rsidRPr="00972C31">
              <w:rPr>
                <w:color w:val="000000"/>
              </w:rPr>
              <w:t>нетто</w:t>
            </w:r>
          </w:p>
        </w:tc>
        <w:tc>
          <w:tcPr>
            <w:tcW w:w="850" w:type="dxa"/>
            <w:vMerge/>
            <w:tcBorders>
              <w:top w:val="single" w:sz="8" w:space="0" w:color="auto"/>
              <w:left w:val="single" w:sz="4" w:space="0" w:color="auto"/>
              <w:bottom w:val="single" w:sz="4" w:space="0" w:color="auto"/>
              <w:right w:val="single" w:sz="4" w:space="0" w:color="auto"/>
            </w:tcBorders>
            <w:hideMark/>
          </w:tcPr>
          <w:p w:rsidR="007337A8" w:rsidRPr="00972C31" w:rsidRDefault="007337A8" w:rsidP="00972C31">
            <w:pPr>
              <w:jc w:val="center"/>
              <w:rPr>
                <w:color w:val="000000"/>
              </w:rPr>
            </w:pPr>
          </w:p>
        </w:tc>
        <w:tc>
          <w:tcPr>
            <w:tcW w:w="851" w:type="dxa"/>
            <w:vMerge/>
            <w:tcBorders>
              <w:top w:val="single" w:sz="8" w:space="0" w:color="auto"/>
              <w:left w:val="single" w:sz="4" w:space="0" w:color="auto"/>
              <w:bottom w:val="single" w:sz="4" w:space="0" w:color="auto"/>
              <w:right w:val="single" w:sz="8" w:space="0" w:color="auto"/>
            </w:tcBorders>
            <w:hideMark/>
          </w:tcPr>
          <w:p w:rsidR="007337A8" w:rsidRPr="00972C31" w:rsidRDefault="007337A8" w:rsidP="00972C31">
            <w:pPr>
              <w:jc w:val="center"/>
              <w:rPr>
                <w:color w:val="000000"/>
              </w:rPr>
            </w:pPr>
          </w:p>
        </w:tc>
        <w:tc>
          <w:tcPr>
            <w:tcW w:w="850" w:type="dxa"/>
            <w:tcBorders>
              <w:top w:val="nil"/>
              <w:left w:val="nil"/>
              <w:bottom w:val="single" w:sz="4" w:space="0" w:color="auto"/>
              <w:right w:val="single" w:sz="4" w:space="0" w:color="auto"/>
            </w:tcBorders>
            <w:shd w:val="clear" w:color="auto" w:fill="auto"/>
            <w:hideMark/>
          </w:tcPr>
          <w:p w:rsidR="007337A8" w:rsidRPr="00972C31" w:rsidRDefault="007337A8" w:rsidP="00972C31">
            <w:pPr>
              <w:jc w:val="center"/>
              <w:rPr>
                <w:color w:val="000000"/>
              </w:rPr>
            </w:pPr>
            <w:r>
              <w:rPr>
                <w:color w:val="000000"/>
              </w:rPr>
              <w:t>у</w:t>
            </w:r>
            <w:r w:rsidRPr="00972C31">
              <w:rPr>
                <w:color w:val="000000"/>
              </w:rPr>
              <w:t>ста</w:t>
            </w:r>
            <w:r>
              <w:rPr>
                <w:color w:val="000000"/>
              </w:rPr>
              <w:t>-</w:t>
            </w:r>
            <w:r w:rsidRPr="00972C31">
              <w:rPr>
                <w:color w:val="000000"/>
              </w:rPr>
              <w:t>нов</w:t>
            </w:r>
            <w:r>
              <w:rPr>
                <w:color w:val="000000"/>
              </w:rPr>
              <w:t>-</w:t>
            </w:r>
            <w:r w:rsidRPr="00972C31">
              <w:rPr>
                <w:color w:val="000000"/>
              </w:rPr>
              <w:t>лен</w:t>
            </w:r>
            <w:r>
              <w:rPr>
                <w:color w:val="000000"/>
              </w:rPr>
              <w:t>-</w:t>
            </w:r>
            <w:proofErr w:type="spellStart"/>
            <w:r w:rsidRPr="00972C31">
              <w:rPr>
                <w:color w:val="000000"/>
              </w:rPr>
              <w:t>ная</w:t>
            </w:r>
            <w:proofErr w:type="spellEnd"/>
          </w:p>
        </w:tc>
        <w:tc>
          <w:tcPr>
            <w:tcW w:w="851" w:type="dxa"/>
            <w:tcBorders>
              <w:top w:val="nil"/>
              <w:left w:val="nil"/>
              <w:bottom w:val="single" w:sz="4" w:space="0" w:color="auto"/>
              <w:right w:val="single" w:sz="4" w:space="0" w:color="auto"/>
            </w:tcBorders>
            <w:shd w:val="clear" w:color="auto" w:fill="auto"/>
            <w:hideMark/>
          </w:tcPr>
          <w:p w:rsidR="007337A8" w:rsidRPr="00972C31" w:rsidRDefault="007337A8" w:rsidP="00972C31">
            <w:pPr>
              <w:jc w:val="center"/>
              <w:rPr>
                <w:color w:val="000000"/>
              </w:rPr>
            </w:pPr>
            <w:r>
              <w:rPr>
                <w:color w:val="000000"/>
              </w:rPr>
              <w:t>р</w:t>
            </w:r>
            <w:r w:rsidRPr="00972C31">
              <w:rPr>
                <w:color w:val="000000"/>
              </w:rPr>
              <w:t>ас</w:t>
            </w:r>
            <w:r>
              <w:rPr>
                <w:color w:val="000000"/>
              </w:rPr>
              <w:t>-</w:t>
            </w:r>
            <w:r w:rsidRPr="00972C31">
              <w:rPr>
                <w:color w:val="000000"/>
              </w:rPr>
              <w:t>пола</w:t>
            </w:r>
            <w:r>
              <w:rPr>
                <w:color w:val="000000"/>
              </w:rPr>
              <w:t>-</w:t>
            </w:r>
            <w:r w:rsidRPr="00972C31">
              <w:rPr>
                <w:color w:val="000000"/>
              </w:rPr>
              <w:t>гае</w:t>
            </w:r>
            <w:r>
              <w:rPr>
                <w:color w:val="000000"/>
              </w:rPr>
              <w:t>-</w:t>
            </w:r>
            <w:r w:rsidRPr="00972C31">
              <w:rPr>
                <w:color w:val="000000"/>
              </w:rPr>
              <w:t>мая</w:t>
            </w:r>
          </w:p>
        </w:tc>
        <w:tc>
          <w:tcPr>
            <w:tcW w:w="850" w:type="dxa"/>
            <w:tcBorders>
              <w:top w:val="nil"/>
              <w:left w:val="nil"/>
              <w:bottom w:val="single" w:sz="4" w:space="0" w:color="auto"/>
              <w:right w:val="single" w:sz="4" w:space="0" w:color="auto"/>
            </w:tcBorders>
            <w:shd w:val="clear" w:color="auto" w:fill="auto"/>
            <w:hideMark/>
          </w:tcPr>
          <w:p w:rsidR="007337A8" w:rsidRPr="00972C31" w:rsidRDefault="007337A8" w:rsidP="00972C31">
            <w:pPr>
              <w:jc w:val="center"/>
              <w:rPr>
                <w:color w:val="000000"/>
              </w:rPr>
            </w:pPr>
            <w:r w:rsidRPr="00972C31">
              <w:rPr>
                <w:color w:val="000000"/>
              </w:rPr>
              <w:t>нетто</w:t>
            </w:r>
          </w:p>
        </w:tc>
        <w:tc>
          <w:tcPr>
            <w:tcW w:w="851" w:type="dxa"/>
            <w:vMerge/>
            <w:tcBorders>
              <w:top w:val="single" w:sz="8" w:space="0" w:color="auto"/>
              <w:left w:val="single" w:sz="4" w:space="0" w:color="auto"/>
              <w:bottom w:val="single" w:sz="4" w:space="0" w:color="auto"/>
              <w:right w:val="single" w:sz="4" w:space="0" w:color="auto"/>
            </w:tcBorders>
            <w:hideMark/>
          </w:tcPr>
          <w:p w:rsidR="007337A8" w:rsidRPr="00972C31" w:rsidRDefault="007337A8" w:rsidP="00972C31">
            <w:pPr>
              <w:jc w:val="center"/>
              <w:rPr>
                <w:color w:val="000000"/>
              </w:rPr>
            </w:pPr>
          </w:p>
        </w:tc>
        <w:tc>
          <w:tcPr>
            <w:tcW w:w="850" w:type="dxa"/>
            <w:vMerge/>
            <w:tcBorders>
              <w:left w:val="single" w:sz="4" w:space="0" w:color="auto"/>
              <w:bottom w:val="single" w:sz="4" w:space="0" w:color="auto"/>
              <w:right w:val="single" w:sz="8" w:space="0" w:color="auto"/>
            </w:tcBorders>
            <w:hideMark/>
          </w:tcPr>
          <w:p w:rsidR="007337A8" w:rsidRPr="00972C31" w:rsidRDefault="007337A8" w:rsidP="00972C31">
            <w:pPr>
              <w:jc w:val="center"/>
              <w:rPr>
                <w:color w:val="000000"/>
              </w:rPr>
            </w:pPr>
          </w:p>
        </w:tc>
      </w:tr>
      <w:tr w:rsidR="007071B5" w:rsidRPr="00972C31" w:rsidTr="00764852">
        <w:trPr>
          <w:trHeight w:val="122"/>
        </w:trPr>
        <w:tc>
          <w:tcPr>
            <w:tcW w:w="1560" w:type="dxa"/>
            <w:vMerge/>
            <w:tcBorders>
              <w:top w:val="single" w:sz="8" w:space="0" w:color="auto"/>
              <w:left w:val="single" w:sz="8" w:space="0" w:color="auto"/>
              <w:bottom w:val="single" w:sz="4" w:space="0" w:color="000000"/>
              <w:right w:val="single" w:sz="4" w:space="0" w:color="auto"/>
            </w:tcBorders>
            <w:hideMark/>
          </w:tcPr>
          <w:p w:rsidR="007071B5" w:rsidRPr="00972C31" w:rsidRDefault="007071B5" w:rsidP="00972C31">
            <w:pPr>
              <w:jc w:val="center"/>
              <w:rPr>
                <w:color w:val="000000"/>
              </w:rPr>
            </w:pPr>
          </w:p>
        </w:tc>
        <w:tc>
          <w:tcPr>
            <w:tcW w:w="4252" w:type="dxa"/>
            <w:gridSpan w:val="5"/>
            <w:tcBorders>
              <w:top w:val="single" w:sz="4" w:space="0" w:color="auto"/>
              <w:left w:val="nil"/>
              <w:bottom w:val="single" w:sz="4" w:space="0" w:color="auto"/>
              <w:right w:val="single" w:sz="8" w:space="0" w:color="000000"/>
            </w:tcBorders>
            <w:shd w:val="clear" w:color="auto" w:fill="auto"/>
            <w:hideMark/>
          </w:tcPr>
          <w:p w:rsidR="007071B5" w:rsidRPr="00972C31" w:rsidRDefault="007071B5" w:rsidP="00972C31">
            <w:pPr>
              <w:jc w:val="center"/>
              <w:rPr>
                <w:color w:val="000000"/>
              </w:rPr>
            </w:pPr>
            <w:r w:rsidRPr="00972C31">
              <w:rPr>
                <w:color w:val="000000"/>
              </w:rPr>
              <w:t>2020 г</w:t>
            </w:r>
            <w:r w:rsidR="00972C31">
              <w:rPr>
                <w:color w:val="000000"/>
              </w:rPr>
              <w:t>од</w:t>
            </w:r>
          </w:p>
        </w:tc>
        <w:tc>
          <w:tcPr>
            <w:tcW w:w="4253" w:type="dxa"/>
            <w:gridSpan w:val="5"/>
            <w:tcBorders>
              <w:top w:val="single" w:sz="4" w:space="0" w:color="auto"/>
              <w:left w:val="nil"/>
              <w:bottom w:val="single" w:sz="4" w:space="0" w:color="auto"/>
              <w:right w:val="single" w:sz="8" w:space="0" w:color="000000"/>
            </w:tcBorders>
            <w:shd w:val="clear" w:color="auto" w:fill="auto"/>
            <w:hideMark/>
          </w:tcPr>
          <w:p w:rsidR="007071B5" w:rsidRPr="00972C31" w:rsidRDefault="007071B5" w:rsidP="00972C31">
            <w:pPr>
              <w:jc w:val="center"/>
              <w:rPr>
                <w:color w:val="000000"/>
              </w:rPr>
            </w:pPr>
            <w:r w:rsidRPr="00972C31">
              <w:rPr>
                <w:color w:val="000000"/>
              </w:rPr>
              <w:t>2025 г</w:t>
            </w:r>
            <w:r w:rsidR="00972C31">
              <w:rPr>
                <w:color w:val="000000"/>
              </w:rPr>
              <w:t>од</w:t>
            </w:r>
          </w:p>
        </w:tc>
        <w:tc>
          <w:tcPr>
            <w:tcW w:w="4252" w:type="dxa"/>
            <w:gridSpan w:val="5"/>
            <w:tcBorders>
              <w:top w:val="single" w:sz="4" w:space="0" w:color="auto"/>
              <w:left w:val="nil"/>
              <w:bottom w:val="single" w:sz="4" w:space="0" w:color="auto"/>
              <w:right w:val="single" w:sz="8" w:space="0" w:color="000000"/>
            </w:tcBorders>
            <w:shd w:val="clear" w:color="auto" w:fill="auto"/>
            <w:hideMark/>
          </w:tcPr>
          <w:p w:rsidR="007071B5" w:rsidRPr="00972C31" w:rsidRDefault="00972C31" w:rsidP="00972C31">
            <w:pPr>
              <w:jc w:val="center"/>
              <w:rPr>
                <w:color w:val="000000"/>
              </w:rPr>
            </w:pPr>
            <w:r>
              <w:rPr>
                <w:color w:val="000000"/>
              </w:rPr>
              <w:t>2030 год</w:t>
            </w:r>
          </w:p>
        </w:tc>
      </w:tr>
      <w:tr w:rsidR="00764852" w:rsidRPr="00972C31" w:rsidTr="00764852">
        <w:trPr>
          <w:trHeight w:val="315"/>
        </w:trPr>
        <w:tc>
          <w:tcPr>
            <w:tcW w:w="1560" w:type="dxa"/>
            <w:tcBorders>
              <w:top w:val="nil"/>
              <w:left w:val="single" w:sz="8" w:space="0" w:color="auto"/>
              <w:bottom w:val="single" w:sz="4" w:space="0" w:color="auto"/>
              <w:right w:val="single" w:sz="4" w:space="0" w:color="auto"/>
            </w:tcBorders>
            <w:shd w:val="clear" w:color="auto" w:fill="auto"/>
            <w:noWrap/>
            <w:hideMark/>
          </w:tcPr>
          <w:p w:rsidR="007071B5" w:rsidRPr="00972C31" w:rsidRDefault="007071B5" w:rsidP="00972C31">
            <w:pPr>
              <w:rPr>
                <w:color w:val="000000"/>
              </w:rPr>
            </w:pPr>
            <w:r w:rsidRPr="00972C31">
              <w:rPr>
                <w:color w:val="000000"/>
              </w:rPr>
              <w:t>Котельная «Таежная»</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6,4</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6,4</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6,22</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1,66</w:t>
            </w:r>
          </w:p>
        </w:tc>
        <w:tc>
          <w:tcPr>
            <w:tcW w:w="850" w:type="dxa"/>
            <w:tcBorders>
              <w:top w:val="nil"/>
              <w:left w:val="nil"/>
              <w:bottom w:val="single" w:sz="4" w:space="0" w:color="auto"/>
              <w:right w:val="single" w:sz="8" w:space="0" w:color="auto"/>
            </w:tcBorders>
            <w:shd w:val="clear" w:color="auto" w:fill="auto"/>
            <w:noWrap/>
            <w:hideMark/>
          </w:tcPr>
          <w:p w:rsidR="007071B5" w:rsidRPr="00972C31" w:rsidRDefault="007071B5" w:rsidP="00764852">
            <w:pPr>
              <w:jc w:val="center"/>
              <w:rPr>
                <w:color w:val="000000"/>
              </w:rPr>
            </w:pPr>
            <w:r w:rsidRPr="00972C31">
              <w:rPr>
                <w:color w:val="000000"/>
              </w:rPr>
              <w:t>0,58</w:t>
            </w:r>
          </w:p>
        </w:tc>
        <w:tc>
          <w:tcPr>
            <w:tcW w:w="851" w:type="dxa"/>
            <w:tcBorders>
              <w:top w:val="nil"/>
              <w:left w:val="single" w:sz="4" w:space="0" w:color="auto"/>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6,4</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6,4</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6,24</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2,53</w:t>
            </w:r>
          </w:p>
        </w:tc>
        <w:tc>
          <w:tcPr>
            <w:tcW w:w="851" w:type="dxa"/>
            <w:tcBorders>
              <w:top w:val="nil"/>
              <w:left w:val="nil"/>
              <w:bottom w:val="single" w:sz="4" w:space="0" w:color="auto"/>
              <w:right w:val="single" w:sz="8" w:space="0" w:color="auto"/>
            </w:tcBorders>
            <w:shd w:val="clear" w:color="auto" w:fill="auto"/>
            <w:noWrap/>
            <w:hideMark/>
          </w:tcPr>
          <w:p w:rsidR="007071B5" w:rsidRPr="00972C31" w:rsidRDefault="007071B5" w:rsidP="00764852">
            <w:pPr>
              <w:jc w:val="center"/>
              <w:rPr>
                <w:color w:val="000000"/>
              </w:rPr>
            </w:pPr>
            <w:r w:rsidRPr="00972C31">
              <w:rPr>
                <w:color w:val="000000"/>
              </w:rPr>
              <w:t>1,36</w:t>
            </w:r>
          </w:p>
        </w:tc>
        <w:tc>
          <w:tcPr>
            <w:tcW w:w="850" w:type="dxa"/>
            <w:tcBorders>
              <w:top w:val="nil"/>
              <w:left w:val="single" w:sz="4" w:space="0" w:color="auto"/>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6,4</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60,4</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6,24</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2,69</w:t>
            </w:r>
          </w:p>
        </w:tc>
        <w:tc>
          <w:tcPr>
            <w:tcW w:w="850" w:type="dxa"/>
            <w:tcBorders>
              <w:top w:val="nil"/>
              <w:left w:val="nil"/>
              <w:bottom w:val="single" w:sz="4" w:space="0" w:color="auto"/>
              <w:right w:val="single" w:sz="8" w:space="0" w:color="auto"/>
            </w:tcBorders>
            <w:shd w:val="clear" w:color="auto" w:fill="auto"/>
            <w:noWrap/>
            <w:hideMark/>
          </w:tcPr>
          <w:p w:rsidR="007071B5" w:rsidRPr="00972C31" w:rsidRDefault="007071B5" w:rsidP="00764852">
            <w:pPr>
              <w:jc w:val="center"/>
              <w:rPr>
                <w:color w:val="000000"/>
              </w:rPr>
            </w:pPr>
            <w:r w:rsidRPr="00972C31">
              <w:rPr>
                <w:color w:val="000000"/>
              </w:rPr>
              <w:t>1,50</w:t>
            </w:r>
          </w:p>
        </w:tc>
      </w:tr>
      <w:tr w:rsidR="00764852" w:rsidRPr="00972C31" w:rsidTr="00764852">
        <w:trPr>
          <w:trHeight w:val="315"/>
        </w:trPr>
        <w:tc>
          <w:tcPr>
            <w:tcW w:w="1560" w:type="dxa"/>
            <w:tcBorders>
              <w:top w:val="nil"/>
              <w:left w:val="single" w:sz="8" w:space="0" w:color="auto"/>
              <w:bottom w:val="single" w:sz="4" w:space="0" w:color="auto"/>
              <w:right w:val="single" w:sz="4" w:space="0" w:color="auto"/>
            </w:tcBorders>
            <w:shd w:val="clear" w:color="auto" w:fill="auto"/>
            <w:noWrap/>
            <w:hideMark/>
          </w:tcPr>
          <w:p w:rsidR="007071B5" w:rsidRPr="00972C31" w:rsidRDefault="007071B5" w:rsidP="00972C31">
            <w:pPr>
              <w:rPr>
                <w:color w:val="000000"/>
              </w:rPr>
            </w:pPr>
            <w:r w:rsidRPr="00972C31">
              <w:rPr>
                <w:color w:val="000000"/>
              </w:rPr>
              <w:t>Котельная «Клубная»</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8</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8</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7,71</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0,52</w:t>
            </w:r>
          </w:p>
        </w:tc>
        <w:tc>
          <w:tcPr>
            <w:tcW w:w="850" w:type="dxa"/>
            <w:tcBorders>
              <w:top w:val="nil"/>
              <w:left w:val="nil"/>
              <w:bottom w:val="single" w:sz="4" w:space="0" w:color="auto"/>
              <w:right w:val="single" w:sz="8" w:space="0" w:color="auto"/>
            </w:tcBorders>
            <w:shd w:val="clear" w:color="auto" w:fill="auto"/>
            <w:noWrap/>
            <w:hideMark/>
          </w:tcPr>
          <w:p w:rsidR="007071B5" w:rsidRPr="00972C31" w:rsidRDefault="007071B5" w:rsidP="00764852">
            <w:pPr>
              <w:jc w:val="center"/>
              <w:rPr>
                <w:color w:val="000000"/>
              </w:rPr>
            </w:pPr>
            <w:r w:rsidRPr="00972C31">
              <w:rPr>
                <w:color w:val="000000"/>
              </w:rPr>
              <w:t>0,00</w:t>
            </w:r>
          </w:p>
        </w:tc>
        <w:tc>
          <w:tcPr>
            <w:tcW w:w="851" w:type="dxa"/>
            <w:tcBorders>
              <w:top w:val="nil"/>
              <w:left w:val="single" w:sz="4" w:space="0" w:color="auto"/>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8</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8</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7,73</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1,7</w:t>
            </w:r>
          </w:p>
        </w:tc>
        <w:tc>
          <w:tcPr>
            <w:tcW w:w="851" w:type="dxa"/>
            <w:tcBorders>
              <w:top w:val="nil"/>
              <w:left w:val="nil"/>
              <w:bottom w:val="single" w:sz="4" w:space="0" w:color="auto"/>
              <w:right w:val="single" w:sz="8" w:space="0" w:color="auto"/>
            </w:tcBorders>
            <w:shd w:val="clear" w:color="auto" w:fill="auto"/>
            <w:noWrap/>
            <w:hideMark/>
          </w:tcPr>
          <w:p w:rsidR="007071B5" w:rsidRPr="00972C31" w:rsidRDefault="007071B5" w:rsidP="00764852">
            <w:pPr>
              <w:jc w:val="center"/>
              <w:rPr>
                <w:color w:val="000000"/>
              </w:rPr>
            </w:pPr>
            <w:r w:rsidRPr="00972C31">
              <w:rPr>
                <w:color w:val="000000"/>
              </w:rPr>
              <w:t>0,79</w:t>
            </w:r>
          </w:p>
        </w:tc>
        <w:tc>
          <w:tcPr>
            <w:tcW w:w="850" w:type="dxa"/>
            <w:tcBorders>
              <w:top w:val="nil"/>
              <w:left w:val="single" w:sz="4" w:space="0" w:color="auto"/>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8</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8</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7,73</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1,96</w:t>
            </w:r>
          </w:p>
        </w:tc>
        <w:tc>
          <w:tcPr>
            <w:tcW w:w="850" w:type="dxa"/>
            <w:tcBorders>
              <w:top w:val="nil"/>
              <w:left w:val="nil"/>
              <w:bottom w:val="single" w:sz="4" w:space="0" w:color="auto"/>
              <w:right w:val="single" w:sz="8" w:space="0" w:color="auto"/>
            </w:tcBorders>
            <w:shd w:val="clear" w:color="auto" w:fill="auto"/>
            <w:noWrap/>
            <w:hideMark/>
          </w:tcPr>
          <w:p w:rsidR="007071B5" w:rsidRPr="00972C31" w:rsidRDefault="007071B5" w:rsidP="00764852">
            <w:pPr>
              <w:jc w:val="center"/>
              <w:rPr>
                <w:color w:val="000000"/>
              </w:rPr>
            </w:pPr>
            <w:r w:rsidRPr="00972C31">
              <w:rPr>
                <w:color w:val="000000"/>
              </w:rPr>
              <w:t>1,02</w:t>
            </w:r>
          </w:p>
        </w:tc>
      </w:tr>
      <w:tr w:rsidR="00764852" w:rsidRPr="00972C31" w:rsidTr="00764852">
        <w:trPr>
          <w:trHeight w:val="315"/>
        </w:trPr>
        <w:tc>
          <w:tcPr>
            <w:tcW w:w="1560" w:type="dxa"/>
            <w:tcBorders>
              <w:top w:val="nil"/>
              <w:left w:val="single" w:sz="8" w:space="0" w:color="auto"/>
              <w:bottom w:val="single" w:sz="4" w:space="0" w:color="auto"/>
              <w:right w:val="single" w:sz="4" w:space="0" w:color="auto"/>
            </w:tcBorders>
            <w:shd w:val="clear" w:color="auto" w:fill="auto"/>
            <w:noWrap/>
            <w:hideMark/>
          </w:tcPr>
          <w:p w:rsidR="007071B5" w:rsidRPr="00972C31" w:rsidRDefault="007071B5" w:rsidP="00972C31">
            <w:pPr>
              <w:rPr>
                <w:color w:val="000000"/>
              </w:rPr>
            </w:pPr>
            <w:r w:rsidRPr="00972C31">
              <w:rPr>
                <w:color w:val="000000"/>
              </w:rPr>
              <w:t>Котельная «Школьная»</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4,8</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4,8</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4,68</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1,03</w:t>
            </w:r>
          </w:p>
        </w:tc>
        <w:tc>
          <w:tcPr>
            <w:tcW w:w="850" w:type="dxa"/>
            <w:tcBorders>
              <w:top w:val="nil"/>
              <w:left w:val="nil"/>
              <w:bottom w:val="single" w:sz="4" w:space="0" w:color="auto"/>
              <w:right w:val="single" w:sz="8" w:space="0" w:color="auto"/>
            </w:tcBorders>
            <w:shd w:val="clear" w:color="auto" w:fill="auto"/>
            <w:noWrap/>
            <w:hideMark/>
          </w:tcPr>
          <w:p w:rsidR="007071B5" w:rsidRPr="00972C31" w:rsidRDefault="007071B5" w:rsidP="00764852">
            <w:pPr>
              <w:jc w:val="center"/>
              <w:rPr>
                <w:color w:val="000000"/>
              </w:rPr>
            </w:pPr>
            <w:r w:rsidRPr="00972C31">
              <w:rPr>
                <w:color w:val="000000"/>
              </w:rPr>
              <w:t>0,00</w:t>
            </w:r>
          </w:p>
        </w:tc>
        <w:tc>
          <w:tcPr>
            <w:tcW w:w="851" w:type="dxa"/>
            <w:tcBorders>
              <w:top w:val="nil"/>
              <w:left w:val="single" w:sz="4" w:space="0" w:color="auto"/>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4,8</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4,8</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4,67</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1,11</w:t>
            </w:r>
          </w:p>
        </w:tc>
        <w:tc>
          <w:tcPr>
            <w:tcW w:w="851" w:type="dxa"/>
            <w:tcBorders>
              <w:top w:val="nil"/>
              <w:left w:val="nil"/>
              <w:bottom w:val="single" w:sz="4" w:space="0" w:color="auto"/>
              <w:right w:val="single" w:sz="8" w:space="0" w:color="auto"/>
            </w:tcBorders>
            <w:shd w:val="clear" w:color="auto" w:fill="auto"/>
            <w:noWrap/>
            <w:hideMark/>
          </w:tcPr>
          <w:p w:rsidR="007071B5" w:rsidRPr="00972C31" w:rsidRDefault="007071B5" w:rsidP="00764852">
            <w:pPr>
              <w:jc w:val="center"/>
              <w:rPr>
                <w:color w:val="000000"/>
              </w:rPr>
            </w:pPr>
            <w:r w:rsidRPr="00972C31">
              <w:rPr>
                <w:color w:val="000000"/>
              </w:rPr>
              <w:t>0,00</w:t>
            </w:r>
          </w:p>
        </w:tc>
        <w:tc>
          <w:tcPr>
            <w:tcW w:w="850" w:type="dxa"/>
            <w:tcBorders>
              <w:top w:val="nil"/>
              <w:left w:val="single" w:sz="4" w:space="0" w:color="auto"/>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4,8</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4,8</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4,67</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1,26</w:t>
            </w:r>
          </w:p>
        </w:tc>
        <w:tc>
          <w:tcPr>
            <w:tcW w:w="850" w:type="dxa"/>
            <w:tcBorders>
              <w:top w:val="nil"/>
              <w:left w:val="nil"/>
              <w:bottom w:val="single" w:sz="4" w:space="0" w:color="auto"/>
              <w:right w:val="single" w:sz="8" w:space="0" w:color="auto"/>
            </w:tcBorders>
            <w:shd w:val="clear" w:color="auto" w:fill="auto"/>
            <w:noWrap/>
            <w:hideMark/>
          </w:tcPr>
          <w:p w:rsidR="007071B5" w:rsidRPr="00972C31" w:rsidRDefault="007071B5" w:rsidP="00764852">
            <w:pPr>
              <w:jc w:val="center"/>
              <w:rPr>
                <w:color w:val="000000"/>
              </w:rPr>
            </w:pPr>
            <w:r w:rsidRPr="00972C31">
              <w:rPr>
                <w:color w:val="000000"/>
              </w:rPr>
              <w:t>0,05</w:t>
            </w:r>
          </w:p>
        </w:tc>
      </w:tr>
      <w:tr w:rsidR="00764852" w:rsidRPr="00972C31" w:rsidTr="00764852">
        <w:trPr>
          <w:trHeight w:val="315"/>
        </w:trPr>
        <w:tc>
          <w:tcPr>
            <w:tcW w:w="1560" w:type="dxa"/>
            <w:tcBorders>
              <w:top w:val="nil"/>
              <w:left w:val="single" w:sz="8" w:space="0" w:color="auto"/>
              <w:bottom w:val="single" w:sz="4" w:space="0" w:color="auto"/>
              <w:right w:val="single" w:sz="4" w:space="0" w:color="auto"/>
            </w:tcBorders>
            <w:shd w:val="clear" w:color="auto" w:fill="auto"/>
            <w:noWrap/>
            <w:hideMark/>
          </w:tcPr>
          <w:p w:rsidR="007071B5" w:rsidRPr="00972C31" w:rsidRDefault="007071B5" w:rsidP="00972C31">
            <w:pPr>
              <w:rPr>
                <w:color w:val="000000"/>
              </w:rPr>
            </w:pPr>
            <w:r w:rsidRPr="00972C31">
              <w:rPr>
                <w:color w:val="000000"/>
              </w:rPr>
              <w:t>Котельная «Сказка»</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2,89</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2,89</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2,83</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1,33</w:t>
            </w:r>
          </w:p>
        </w:tc>
        <w:tc>
          <w:tcPr>
            <w:tcW w:w="850" w:type="dxa"/>
            <w:tcBorders>
              <w:top w:val="nil"/>
              <w:left w:val="nil"/>
              <w:bottom w:val="single" w:sz="4" w:space="0" w:color="auto"/>
              <w:right w:val="single" w:sz="8" w:space="0" w:color="auto"/>
            </w:tcBorders>
            <w:shd w:val="clear" w:color="auto" w:fill="auto"/>
            <w:noWrap/>
            <w:hideMark/>
          </w:tcPr>
          <w:p w:rsidR="007071B5" w:rsidRPr="00972C31" w:rsidRDefault="007071B5" w:rsidP="00764852">
            <w:pPr>
              <w:jc w:val="center"/>
              <w:rPr>
                <w:color w:val="000000"/>
              </w:rPr>
            </w:pPr>
            <w:r w:rsidRPr="00972C31">
              <w:rPr>
                <w:color w:val="000000"/>
              </w:rPr>
              <w:t>0,00</w:t>
            </w:r>
          </w:p>
        </w:tc>
        <w:tc>
          <w:tcPr>
            <w:tcW w:w="851" w:type="dxa"/>
            <w:tcBorders>
              <w:top w:val="nil"/>
              <w:left w:val="single" w:sz="4" w:space="0" w:color="auto"/>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2,89</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2,89</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2,83</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1,53</w:t>
            </w:r>
          </w:p>
        </w:tc>
        <w:tc>
          <w:tcPr>
            <w:tcW w:w="851" w:type="dxa"/>
            <w:tcBorders>
              <w:top w:val="nil"/>
              <w:left w:val="nil"/>
              <w:bottom w:val="single" w:sz="4" w:space="0" w:color="auto"/>
              <w:right w:val="single" w:sz="8" w:space="0" w:color="auto"/>
            </w:tcBorders>
            <w:shd w:val="clear" w:color="auto" w:fill="auto"/>
            <w:noWrap/>
            <w:hideMark/>
          </w:tcPr>
          <w:p w:rsidR="007071B5" w:rsidRPr="00972C31" w:rsidRDefault="007071B5" w:rsidP="00764852">
            <w:pPr>
              <w:jc w:val="center"/>
              <w:rPr>
                <w:color w:val="000000"/>
              </w:rPr>
            </w:pPr>
            <w:r w:rsidRPr="00972C31">
              <w:rPr>
                <w:color w:val="000000"/>
              </w:rPr>
              <w:t>0,08</w:t>
            </w:r>
          </w:p>
        </w:tc>
        <w:tc>
          <w:tcPr>
            <w:tcW w:w="850" w:type="dxa"/>
            <w:tcBorders>
              <w:top w:val="nil"/>
              <w:left w:val="single" w:sz="4" w:space="0" w:color="auto"/>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2,89</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2,89</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2,83</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1,59</w:t>
            </w:r>
          </w:p>
        </w:tc>
        <w:tc>
          <w:tcPr>
            <w:tcW w:w="850" w:type="dxa"/>
            <w:tcBorders>
              <w:top w:val="nil"/>
              <w:left w:val="nil"/>
              <w:bottom w:val="single" w:sz="4" w:space="0" w:color="auto"/>
              <w:right w:val="single" w:sz="8" w:space="0" w:color="auto"/>
            </w:tcBorders>
            <w:shd w:val="clear" w:color="auto" w:fill="auto"/>
            <w:noWrap/>
            <w:hideMark/>
          </w:tcPr>
          <w:p w:rsidR="007071B5" w:rsidRPr="00972C31" w:rsidRDefault="007071B5" w:rsidP="00764852">
            <w:pPr>
              <w:jc w:val="center"/>
              <w:rPr>
                <w:color w:val="000000"/>
              </w:rPr>
            </w:pPr>
            <w:r w:rsidRPr="00972C31">
              <w:rPr>
                <w:color w:val="000000"/>
              </w:rPr>
              <w:t>0,13</w:t>
            </w:r>
          </w:p>
        </w:tc>
      </w:tr>
      <w:tr w:rsidR="00764852" w:rsidRPr="00972C31" w:rsidTr="00764852">
        <w:trPr>
          <w:trHeight w:val="315"/>
        </w:trPr>
        <w:tc>
          <w:tcPr>
            <w:tcW w:w="1560" w:type="dxa"/>
            <w:tcBorders>
              <w:top w:val="nil"/>
              <w:left w:val="single" w:sz="8" w:space="0" w:color="auto"/>
              <w:bottom w:val="single" w:sz="4" w:space="0" w:color="auto"/>
              <w:right w:val="single" w:sz="4" w:space="0" w:color="auto"/>
            </w:tcBorders>
            <w:shd w:val="clear" w:color="auto" w:fill="auto"/>
            <w:noWrap/>
            <w:hideMark/>
          </w:tcPr>
          <w:p w:rsidR="007071B5" w:rsidRPr="00972C31" w:rsidRDefault="007071B5" w:rsidP="00972C31">
            <w:pPr>
              <w:rPr>
                <w:color w:val="000000"/>
              </w:rPr>
            </w:pPr>
            <w:r w:rsidRPr="00972C31">
              <w:rPr>
                <w:color w:val="000000"/>
              </w:rPr>
              <w:t>Котельная «Тепличная»</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6,4</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6,4</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6,38</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5,2</w:t>
            </w:r>
          </w:p>
        </w:tc>
        <w:tc>
          <w:tcPr>
            <w:tcW w:w="850" w:type="dxa"/>
            <w:tcBorders>
              <w:top w:val="nil"/>
              <w:left w:val="nil"/>
              <w:bottom w:val="single" w:sz="4" w:space="0" w:color="auto"/>
              <w:right w:val="single" w:sz="8" w:space="0" w:color="auto"/>
            </w:tcBorders>
            <w:shd w:val="clear" w:color="auto" w:fill="auto"/>
            <w:noWrap/>
            <w:hideMark/>
          </w:tcPr>
          <w:p w:rsidR="007071B5" w:rsidRPr="00972C31" w:rsidRDefault="007071B5" w:rsidP="00764852">
            <w:pPr>
              <w:jc w:val="center"/>
              <w:rPr>
                <w:color w:val="000000"/>
              </w:rPr>
            </w:pPr>
            <w:r w:rsidRPr="00972C31">
              <w:rPr>
                <w:color w:val="000000"/>
              </w:rPr>
              <w:t>3,73</w:t>
            </w:r>
          </w:p>
        </w:tc>
        <w:tc>
          <w:tcPr>
            <w:tcW w:w="851" w:type="dxa"/>
            <w:tcBorders>
              <w:top w:val="nil"/>
              <w:left w:val="single" w:sz="4" w:space="0" w:color="auto"/>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6,4</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2,0</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1,98</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0,93</w:t>
            </w:r>
          </w:p>
        </w:tc>
        <w:tc>
          <w:tcPr>
            <w:tcW w:w="851" w:type="dxa"/>
            <w:tcBorders>
              <w:top w:val="nil"/>
              <w:left w:val="nil"/>
              <w:bottom w:val="single" w:sz="4" w:space="0" w:color="auto"/>
              <w:right w:val="single" w:sz="8" w:space="0" w:color="auto"/>
            </w:tcBorders>
            <w:shd w:val="clear" w:color="auto" w:fill="auto"/>
            <w:noWrap/>
            <w:hideMark/>
          </w:tcPr>
          <w:p w:rsidR="007071B5" w:rsidRPr="00972C31" w:rsidRDefault="007071B5" w:rsidP="00764852">
            <w:pPr>
              <w:jc w:val="center"/>
              <w:rPr>
                <w:color w:val="000000"/>
              </w:rPr>
            </w:pPr>
            <w:r w:rsidRPr="00972C31">
              <w:rPr>
                <w:color w:val="000000"/>
              </w:rPr>
              <w:t>0,05</w:t>
            </w:r>
          </w:p>
        </w:tc>
        <w:tc>
          <w:tcPr>
            <w:tcW w:w="850" w:type="dxa"/>
            <w:tcBorders>
              <w:top w:val="nil"/>
              <w:left w:val="single" w:sz="4" w:space="0" w:color="auto"/>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6,4</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2,0</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1,98</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0,98</w:t>
            </w:r>
          </w:p>
        </w:tc>
        <w:tc>
          <w:tcPr>
            <w:tcW w:w="850" w:type="dxa"/>
            <w:tcBorders>
              <w:top w:val="nil"/>
              <w:left w:val="nil"/>
              <w:bottom w:val="single" w:sz="4" w:space="0" w:color="auto"/>
              <w:right w:val="single" w:sz="8" w:space="0" w:color="auto"/>
            </w:tcBorders>
            <w:shd w:val="clear" w:color="auto" w:fill="auto"/>
            <w:noWrap/>
            <w:hideMark/>
          </w:tcPr>
          <w:p w:rsidR="007071B5" w:rsidRPr="00972C31" w:rsidRDefault="007071B5" w:rsidP="00764852">
            <w:pPr>
              <w:jc w:val="center"/>
              <w:rPr>
                <w:color w:val="000000"/>
              </w:rPr>
            </w:pPr>
            <w:r w:rsidRPr="00972C31">
              <w:rPr>
                <w:color w:val="000000"/>
              </w:rPr>
              <w:t>0,09</w:t>
            </w:r>
          </w:p>
        </w:tc>
      </w:tr>
      <w:tr w:rsidR="00764852" w:rsidRPr="00972C31" w:rsidTr="00764852">
        <w:trPr>
          <w:trHeight w:val="315"/>
        </w:trPr>
        <w:tc>
          <w:tcPr>
            <w:tcW w:w="1560" w:type="dxa"/>
            <w:tcBorders>
              <w:top w:val="nil"/>
              <w:left w:val="single" w:sz="8" w:space="0" w:color="auto"/>
              <w:bottom w:val="single" w:sz="4" w:space="0" w:color="auto"/>
              <w:right w:val="single" w:sz="4" w:space="0" w:color="auto"/>
            </w:tcBorders>
            <w:shd w:val="clear" w:color="auto" w:fill="auto"/>
            <w:noWrap/>
            <w:hideMark/>
          </w:tcPr>
          <w:p w:rsidR="007071B5" w:rsidRPr="00972C31" w:rsidRDefault="00972C31" w:rsidP="00972C31">
            <w:pPr>
              <w:rPr>
                <w:color w:val="000000"/>
              </w:rPr>
            </w:pPr>
            <w:r>
              <w:rPr>
                <w:color w:val="000000"/>
              </w:rPr>
              <w:t>Котельная «</w:t>
            </w:r>
            <w:proofErr w:type="spellStart"/>
            <w:r>
              <w:rPr>
                <w:color w:val="000000"/>
              </w:rPr>
              <w:t>Бобровскя</w:t>
            </w:r>
            <w:proofErr w:type="spellEnd"/>
            <w:r>
              <w:rPr>
                <w:color w:val="000000"/>
              </w:rPr>
              <w:t>»</w:t>
            </w:r>
            <w:r w:rsidR="007071B5" w:rsidRPr="00972C31">
              <w:rPr>
                <w:color w:val="000000"/>
              </w:rPr>
              <w:t xml:space="preserve"> </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3,2</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3,2</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3,19</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1,84</w:t>
            </w:r>
          </w:p>
        </w:tc>
        <w:tc>
          <w:tcPr>
            <w:tcW w:w="850" w:type="dxa"/>
            <w:tcBorders>
              <w:top w:val="nil"/>
              <w:left w:val="nil"/>
              <w:bottom w:val="single" w:sz="4" w:space="0" w:color="auto"/>
              <w:right w:val="single" w:sz="8" w:space="0" w:color="auto"/>
            </w:tcBorders>
            <w:shd w:val="clear" w:color="auto" w:fill="auto"/>
            <w:noWrap/>
            <w:hideMark/>
          </w:tcPr>
          <w:p w:rsidR="007071B5" w:rsidRPr="00972C31" w:rsidRDefault="007071B5" w:rsidP="00764852">
            <w:pPr>
              <w:jc w:val="center"/>
              <w:rPr>
                <w:color w:val="000000"/>
              </w:rPr>
            </w:pPr>
            <w:r w:rsidRPr="00972C31">
              <w:rPr>
                <w:color w:val="000000"/>
              </w:rPr>
              <w:t>0,39</w:t>
            </w:r>
          </w:p>
        </w:tc>
        <w:tc>
          <w:tcPr>
            <w:tcW w:w="851" w:type="dxa"/>
            <w:tcBorders>
              <w:top w:val="nil"/>
              <w:left w:val="single" w:sz="4" w:space="0" w:color="auto"/>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3,2</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3,2</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3,19</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1,63</w:t>
            </w:r>
          </w:p>
        </w:tc>
        <w:tc>
          <w:tcPr>
            <w:tcW w:w="851" w:type="dxa"/>
            <w:tcBorders>
              <w:top w:val="nil"/>
              <w:left w:val="nil"/>
              <w:bottom w:val="single" w:sz="4" w:space="0" w:color="auto"/>
              <w:right w:val="single" w:sz="8" w:space="0" w:color="auto"/>
            </w:tcBorders>
            <w:shd w:val="clear" w:color="auto" w:fill="auto"/>
            <w:noWrap/>
            <w:hideMark/>
          </w:tcPr>
          <w:p w:rsidR="007071B5" w:rsidRPr="00972C31" w:rsidRDefault="007071B5" w:rsidP="00764852">
            <w:pPr>
              <w:jc w:val="center"/>
              <w:rPr>
                <w:color w:val="000000"/>
              </w:rPr>
            </w:pPr>
            <w:r w:rsidRPr="00972C31">
              <w:rPr>
                <w:color w:val="000000"/>
              </w:rPr>
              <w:t>0,21</w:t>
            </w:r>
          </w:p>
        </w:tc>
        <w:tc>
          <w:tcPr>
            <w:tcW w:w="850" w:type="dxa"/>
            <w:tcBorders>
              <w:top w:val="nil"/>
              <w:left w:val="single" w:sz="4" w:space="0" w:color="auto"/>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3,2</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3,2</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3,19</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1,70</w:t>
            </w:r>
          </w:p>
        </w:tc>
        <w:tc>
          <w:tcPr>
            <w:tcW w:w="850" w:type="dxa"/>
            <w:tcBorders>
              <w:top w:val="nil"/>
              <w:left w:val="nil"/>
              <w:bottom w:val="single" w:sz="4" w:space="0" w:color="auto"/>
              <w:right w:val="single" w:sz="8" w:space="0" w:color="auto"/>
            </w:tcBorders>
            <w:shd w:val="clear" w:color="auto" w:fill="auto"/>
            <w:noWrap/>
            <w:hideMark/>
          </w:tcPr>
          <w:p w:rsidR="007071B5" w:rsidRPr="00972C31" w:rsidRDefault="007071B5" w:rsidP="00764852">
            <w:pPr>
              <w:jc w:val="center"/>
              <w:rPr>
                <w:color w:val="000000"/>
              </w:rPr>
            </w:pPr>
            <w:r w:rsidRPr="00972C31">
              <w:rPr>
                <w:color w:val="000000"/>
              </w:rPr>
              <w:t>0,27</w:t>
            </w:r>
          </w:p>
        </w:tc>
      </w:tr>
      <w:tr w:rsidR="00764852" w:rsidRPr="00972C31" w:rsidTr="00764852">
        <w:trPr>
          <w:trHeight w:val="315"/>
        </w:trPr>
        <w:tc>
          <w:tcPr>
            <w:tcW w:w="1560" w:type="dxa"/>
            <w:tcBorders>
              <w:top w:val="nil"/>
              <w:left w:val="single" w:sz="8" w:space="0" w:color="auto"/>
              <w:bottom w:val="single" w:sz="4" w:space="0" w:color="auto"/>
              <w:right w:val="single" w:sz="4" w:space="0" w:color="auto"/>
            </w:tcBorders>
            <w:shd w:val="clear" w:color="auto" w:fill="auto"/>
            <w:noWrap/>
            <w:hideMark/>
          </w:tcPr>
          <w:p w:rsidR="007071B5" w:rsidRPr="00972C31" w:rsidRDefault="007071B5" w:rsidP="00972C31">
            <w:pPr>
              <w:rPr>
                <w:color w:val="000000"/>
              </w:rPr>
            </w:pPr>
            <w:r w:rsidRPr="00972C31">
              <w:rPr>
                <w:color w:val="000000"/>
              </w:rPr>
              <w:t>Котельная «ВИАЛ-2500 Г2»</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2,15</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2,15</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2,11</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0,97</w:t>
            </w:r>
          </w:p>
        </w:tc>
        <w:tc>
          <w:tcPr>
            <w:tcW w:w="850" w:type="dxa"/>
            <w:tcBorders>
              <w:top w:val="nil"/>
              <w:left w:val="nil"/>
              <w:bottom w:val="single" w:sz="4" w:space="0" w:color="auto"/>
              <w:right w:val="single" w:sz="8" w:space="0" w:color="auto"/>
            </w:tcBorders>
            <w:shd w:val="clear" w:color="auto" w:fill="auto"/>
            <w:noWrap/>
            <w:hideMark/>
          </w:tcPr>
          <w:p w:rsidR="007071B5" w:rsidRPr="00972C31" w:rsidRDefault="007071B5" w:rsidP="00764852">
            <w:pPr>
              <w:jc w:val="center"/>
              <w:rPr>
                <w:color w:val="000000"/>
              </w:rPr>
            </w:pPr>
            <w:r w:rsidRPr="00972C31">
              <w:rPr>
                <w:color w:val="000000"/>
              </w:rPr>
              <w:t>0,00</w:t>
            </w:r>
          </w:p>
        </w:tc>
        <w:tc>
          <w:tcPr>
            <w:tcW w:w="851" w:type="dxa"/>
            <w:tcBorders>
              <w:top w:val="nil"/>
              <w:left w:val="single" w:sz="4" w:space="0" w:color="auto"/>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2,15</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2,15</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2,11</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1,1</w:t>
            </w:r>
          </w:p>
        </w:tc>
        <w:tc>
          <w:tcPr>
            <w:tcW w:w="851" w:type="dxa"/>
            <w:tcBorders>
              <w:top w:val="nil"/>
              <w:left w:val="nil"/>
              <w:bottom w:val="single" w:sz="4" w:space="0" w:color="auto"/>
              <w:right w:val="single" w:sz="8" w:space="0" w:color="auto"/>
            </w:tcBorders>
            <w:shd w:val="clear" w:color="auto" w:fill="auto"/>
            <w:noWrap/>
            <w:hideMark/>
          </w:tcPr>
          <w:p w:rsidR="007071B5" w:rsidRPr="00972C31" w:rsidRDefault="007071B5" w:rsidP="00764852">
            <w:pPr>
              <w:jc w:val="center"/>
              <w:rPr>
                <w:color w:val="000000"/>
              </w:rPr>
            </w:pPr>
            <w:r w:rsidRPr="00972C31">
              <w:rPr>
                <w:color w:val="000000"/>
              </w:rPr>
              <w:t>0,00</w:t>
            </w:r>
          </w:p>
        </w:tc>
        <w:tc>
          <w:tcPr>
            <w:tcW w:w="850" w:type="dxa"/>
            <w:tcBorders>
              <w:top w:val="nil"/>
              <w:left w:val="single" w:sz="4" w:space="0" w:color="auto"/>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2,15</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2,15</w:t>
            </w:r>
          </w:p>
        </w:tc>
        <w:tc>
          <w:tcPr>
            <w:tcW w:w="850"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2,11</w:t>
            </w:r>
          </w:p>
        </w:tc>
        <w:tc>
          <w:tcPr>
            <w:tcW w:w="851" w:type="dxa"/>
            <w:tcBorders>
              <w:top w:val="nil"/>
              <w:left w:val="nil"/>
              <w:bottom w:val="single" w:sz="4"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1,14</w:t>
            </w:r>
          </w:p>
        </w:tc>
        <w:tc>
          <w:tcPr>
            <w:tcW w:w="850" w:type="dxa"/>
            <w:tcBorders>
              <w:top w:val="nil"/>
              <w:left w:val="nil"/>
              <w:bottom w:val="single" w:sz="4" w:space="0" w:color="auto"/>
              <w:right w:val="single" w:sz="8" w:space="0" w:color="auto"/>
            </w:tcBorders>
            <w:shd w:val="clear" w:color="auto" w:fill="auto"/>
            <w:noWrap/>
            <w:hideMark/>
          </w:tcPr>
          <w:p w:rsidR="007071B5" w:rsidRPr="00972C31" w:rsidRDefault="007071B5" w:rsidP="00764852">
            <w:pPr>
              <w:jc w:val="center"/>
              <w:rPr>
                <w:color w:val="000000"/>
              </w:rPr>
            </w:pPr>
            <w:r w:rsidRPr="00972C31">
              <w:rPr>
                <w:color w:val="000000"/>
              </w:rPr>
              <w:t>0,00</w:t>
            </w:r>
          </w:p>
        </w:tc>
      </w:tr>
      <w:tr w:rsidR="00764852" w:rsidRPr="00972C31" w:rsidTr="00764852">
        <w:trPr>
          <w:trHeight w:val="315"/>
        </w:trPr>
        <w:tc>
          <w:tcPr>
            <w:tcW w:w="1560" w:type="dxa"/>
            <w:tcBorders>
              <w:top w:val="single" w:sz="4" w:space="0" w:color="auto"/>
              <w:left w:val="single" w:sz="8" w:space="0" w:color="auto"/>
              <w:bottom w:val="single" w:sz="8" w:space="0" w:color="auto"/>
              <w:right w:val="single" w:sz="4" w:space="0" w:color="auto"/>
            </w:tcBorders>
            <w:shd w:val="clear" w:color="auto" w:fill="auto"/>
            <w:noWrap/>
            <w:hideMark/>
          </w:tcPr>
          <w:p w:rsidR="007071B5" w:rsidRPr="00972C31" w:rsidRDefault="007071B5" w:rsidP="00972C31">
            <w:pPr>
              <w:rPr>
                <w:color w:val="000000"/>
              </w:rPr>
            </w:pPr>
            <w:r w:rsidRPr="00972C31">
              <w:rPr>
                <w:color w:val="000000"/>
              </w:rPr>
              <w:t>Всего</w:t>
            </w:r>
          </w:p>
        </w:tc>
        <w:tc>
          <w:tcPr>
            <w:tcW w:w="850"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38,14</w:t>
            </w:r>
          </w:p>
        </w:tc>
        <w:tc>
          <w:tcPr>
            <w:tcW w:w="851"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37,28</w:t>
            </w:r>
          </w:p>
        </w:tc>
        <w:tc>
          <w:tcPr>
            <w:tcW w:w="850"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36,34</w:t>
            </w:r>
            <w:r w:rsidRPr="00972C31">
              <w:rPr>
                <w:color w:val="000000"/>
              </w:rPr>
              <w:lastRenderedPageBreak/>
              <w:t>5</w:t>
            </w:r>
          </w:p>
        </w:tc>
        <w:tc>
          <w:tcPr>
            <w:tcW w:w="851"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lastRenderedPageBreak/>
              <w:t>12,66</w:t>
            </w:r>
            <w:r w:rsidRPr="00972C31">
              <w:rPr>
                <w:color w:val="000000"/>
              </w:rPr>
              <w:lastRenderedPageBreak/>
              <w:t>5</w:t>
            </w:r>
          </w:p>
        </w:tc>
        <w:tc>
          <w:tcPr>
            <w:tcW w:w="850"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lastRenderedPageBreak/>
              <w:t>4,7</w:t>
            </w:r>
          </w:p>
        </w:tc>
        <w:tc>
          <w:tcPr>
            <w:tcW w:w="851"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38,14</w:t>
            </w:r>
          </w:p>
        </w:tc>
        <w:tc>
          <w:tcPr>
            <w:tcW w:w="850"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32,88</w:t>
            </w:r>
          </w:p>
        </w:tc>
        <w:tc>
          <w:tcPr>
            <w:tcW w:w="851"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31,97</w:t>
            </w:r>
            <w:r w:rsidRPr="00972C31">
              <w:rPr>
                <w:color w:val="000000"/>
              </w:rPr>
              <w:lastRenderedPageBreak/>
              <w:t>5</w:t>
            </w:r>
          </w:p>
        </w:tc>
        <w:tc>
          <w:tcPr>
            <w:tcW w:w="850"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lastRenderedPageBreak/>
              <w:t>10,64</w:t>
            </w:r>
            <w:r w:rsidRPr="00972C31">
              <w:rPr>
                <w:color w:val="000000"/>
              </w:rPr>
              <w:lastRenderedPageBreak/>
              <w:t>5</w:t>
            </w:r>
          </w:p>
        </w:tc>
        <w:tc>
          <w:tcPr>
            <w:tcW w:w="851"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lastRenderedPageBreak/>
              <w:t>2,49</w:t>
            </w:r>
          </w:p>
        </w:tc>
        <w:tc>
          <w:tcPr>
            <w:tcW w:w="850"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38,14</w:t>
            </w:r>
          </w:p>
        </w:tc>
        <w:tc>
          <w:tcPr>
            <w:tcW w:w="851"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32,88</w:t>
            </w:r>
          </w:p>
        </w:tc>
        <w:tc>
          <w:tcPr>
            <w:tcW w:w="850"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t>31,97</w:t>
            </w:r>
            <w:r w:rsidRPr="00972C31">
              <w:rPr>
                <w:color w:val="000000"/>
              </w:rPr>
              <w:lastRenderedPageBreak/>
              <w:t>5</w:t>
            </w:r>
          </w:p>
        </w:tc>
        <w:tc>
          <w:tcPr>
            <w:tcW w:w="851"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lastRenderedPageBreak/>
              <w:t>11,43</w:t>
            </w:r>
            <w:r w:rsidRPr="00972C31">
              <w:rPr>
                <w:color w:val="000000"/>
              </w:rPr>
              <w:lastRenderedPageBreak/>
              <w:t>5</w:t>
            </w:r>
          </w:p>
        </w:tc>
        <w:tc>
          <w:tcPr>
            <w:tcW w:w="850" w:type="dxa"/>
            <w:tcBorders>
              <w:top w:val="single" w:sz="4" w:space="0" w:color="auto"/>
              <w:left w:val="nil"/>
              <w:bottom w:val="single" w:sz="8" w:space="0" w:color="auto"/>
              <w:right w:val="single" w:sz="4" w:space="0" w:color="auto"/>
            </w:tcBorders>
            <w:shd w:val="clear" w:color="auto" w:fill="auto"/>
            <w:noWrap/>
            <w:hideMark/>
          </w:tcPr>
          <w:p w:rsidR="007071B5" w:rsidRPr="00972C31" w:rsidRDefault="007071B5" w:rsidP="00764852">
            <w:pPr>
              <w:jc w:val="center"/>
              <w:rPr>
                <w:color w:val="000000"/>
              </w:rPr>
            </w:pPr>
            <w:r w:rsidRPr="00972C31">
              <w:rPr>
                <w:color w:val="000000"/>
              </w:rPr>
              <w:lastRenderedPageBreak/>
              <w:t>3,06</w:t>
            </w:r>
          </w:p>
        </w:tc>
      </w:tr>
    </w:tbl>
    <w:p w:rsidR="007071B5" w:rsidRPr="00F96C37" w:rsidRDefault="007071B5" w:rsidP="00595E3B">
      <w:pPr>
        <w:autoSpaceDE w:val="0"/>
        <w:autoSpaceDN w:val="0"/>
        <w:adjustRightInd w:val="0"/>
        <w:ind w:firstLine="573"/>
        <w:jc w:val="both"/>
        <w:rPr>
          <w:rFonts w:eastAsia="TimesNewRomanPS-BoldMT"/>
          <w:bCs/>
          <w:i/>
          <w:sz w:val="22"/>
          <w:szCs w:val="22"/>
        </w:rPr>
      </w:pPr>
    </w:p>
    <w:p w:rsidR="007071B5" w:rsidRDefault="007071B5" w:rsidP="00595E3B">
      <w:pPr>
        <w:autoSpaceDE w:val="0"/>
        <w:autoSpaceDN w:val="0"/>
        <w:adjustRightInd w:val="0"/>
        <w:ind w:firstLine="573"/>
        <w:jc w:val="both"/>
        <w:rPr>
          <w:rFonts w:eastAsia="TimesNewRomanPS-BoldMT"/>
          <w:bCs/>
          <w:i/>
          <w:sz w:val="28"/>
          <w:szCs w:val="28"/>
        </w:rPr>
        <w:sectPr w:rsidR="007071B5" w:rsidSect="00595E3B">
          <w:type w:val="continuous"/>
          <w:pgSz w:w="16838" w:h="11906" w:orient="landscape" w:code="9"/>
          <w:pgMar w:top="1418" w:right="1276" w:bottom="1134" w:left="1559" w:header="709" w:footer="709" w:gutter="0"/>
          <w:cols w:space="708"/>
          <w:titlePg/>
          <w:docGrid w:linePitch="360"/>
        </w:sectPr>
      </w:pPr>
    </w:p>
    <w:p w:rsidR="007071B5" w:rsidRDefault="007071B5" w:rsidP="00764852">
      <w:pPr>
        <w:autoSpaceDE w:val="0"/>
        <w:autoSpaceDN w:val="0"/>
        <w:adjustRightInd w:val="0"/>
        <w:ind w:firstLine="709"/>
        <w:jc w:val="both"/>
        <w:rPr>
          <w:rFonts w:eastAsia="TimesNewRomanPS-BoldMT"/>
          <w:b/>
          <w:bCs/>
          <w:sz w:val="28"/>
          <w:szCs w:val="28"/>
        </w:rPr>
      </w:pPr>
      <w:r w:rsidRPr="000B2969">
        <w:rPr>
          <w:rFonts w:eastAsia="TimesNewRomanPS-BoldMT"/>
          <w:bCs/>
          <w:i/>
          <w:sz w:val="28"/>
          <w:szCs w:val="28"/>
        </w:rPr>
        <w:lastRenderedPageBreak/>
        <w:t xml:space="preserve">к) </w:t>
      </w:r>
      <w:r>
        <w:rPr>
          <w:rFonts w:eastAsia="TimesNewRomanPS-BoldMT"/>
          <w:bCs/>
          <w:i/>
          <w:sz w:val="28"/>
          <w:szCs w:val="28"/>
        </w:rPr>
        <w:t>а</w:t>
      </w:r>
      <w:r w:rsidRPr="000B2969">
        <w:rPr>
          <w:rFonts w:eastAsia="TimesNewRomanPS-BoldMT"/>
          <w:bCs/>
          <w:i/>
          <w:sz w:val="28"/>
          <w:szCs w:val="28"/>
        </w:rPr>
        <w:t>нализ целесообразности ввода новых и реконструкции существующих</w:t>
      </w:r>
      <w:r>
        <w:rPr>
          <w:rFonts w:eastAsia="TimesNewRomanPS-BoldMT"/>
          <w:bCs/>
          <w:i/>
          <w:sz w:val="28"/>
          <w:szCs w:val="28"/>
        </w:rPr>
        <w:t xml:space="preserve"> </w:t>
      </w:r>
      <w:r w:rsidRPr="000B2969">
        <w:rPr>
          <w:rFonts w:eastAsia="TimesNewRomanPS-BoldMT"/>
          <w:bCs/>
          <w:i/>
          <w:sz w:val="28"/>
          <w:szCs w:val="28"/>
        </w:rPr>
        <w:t>источников тепловой энергии с</w:t>
      </w:r>
      <w:r>
        <w:rPr>
          <w:rFonts w:eastAsia="TimesNewRomanPS-BoldMT"/>
          <w:bCs/>
          <w:i/>
          <w:sz w:val="28"/>
          <w:szCs w:val="28"/>
        </w:rPr>
        <w:t xml:space="preserve"> </w:t>
      </w:r>
      <w:r w:rsidRPr="000B2969">
        <w:rPr>
          <w:rFonts w:eastAsia="TimesNewRomanPS-BoldMT"/>
          <w:bCs/>
          <w:i/>
          <w:sz w:val="28"/>
          <w:szCs w:val="28"/>
        </w:rPr>
        <w:t>использованием</w:t>
      </w:r>
      <w:r>
        <w:rPr>
          <w:rFonts w:eastAsia="TimesNewRomanPS-BoldMT"/>
          <w:bCs/>
          <w:i/>
          <w:sz w:val="28"/>
          <w:szCs w:val="28"/>
        </w:rPr>
        <w:t xml:space="preserve"> </w:t>
      </w:r>
      <w:r w:rsidRPr="000B2969">
        <w:rPr>
          <w:rFonts w:eastAsia="TimesNewRomanPS-BoldMT"/>
          <w:bCs/>
          <w:i/>
          <w:sz w:val="28"/>
          <w:szCs w:val="28"/>
        </w:rPr>
        <w:t>возобновляемых</w:t>
      </w:r>
      <w:r>
        <w:rPr>
          <w:rFonts w:eastAsia="TimesNewRomanPS-BoldMT"/>
          <w:bCs/>
          <w:i/>
          <w:sz w:val="28"/>
          <w:szCs w:val="28"/>
        </w:rPr>
        <w:t xml:space="preserve"> </w:t>
      </w:r>
      <w:r w:rsidRPr="000B2969">
        <w:rPr>
          <w:rFonts w:eastAsia="TimesNewRomanPS-BoldMT"/>
          <w:bCs/>
          <w:i/>
          <w:sz w:val="28"/>
          <w:szCs w:val="28"/>
        </w:rPr>
        <w:t>источников</w:t>
      </w:r>
      <w:r>
        <w:rPr>
          <w:rFonts w:eastAsia="TimesNewRomanPS-BoldMT"/>
          <w:bCs/>
          <w:i/>
          <w:sz w:val="28"/>
          <w:szCs w:val="28"/>
        </w:rPr>
        <w:t xml:space="preserve"> </w:t>
      </w:r>
      <w:r w:rsidRPr="000B2969">
        <w:rPr>
          <w:rFonts w:eastAsia="TimesNewRomanPS-BoldMT"/>
          <w:bCs/>
          <w:i/>
          <w:sz w:val="28"/>
          <w:szCs w:val="28"/>
        </w:rPr>
        <w:t>энергии</w:t>
      </w:r>
      <w:r>
        <w:rPr>
          <w:rFonts w:eastAsia="TimesNewRomanPS-BoldMT"/>
          <w:bCs/>
          <w:i/>
          <w:sz w:val="28"/>
          <w:szCs w:val="28"/>
        </w:rPr>
        <w:t>, а также местных видов топлива</w:t>
      </w:r>
    </w:p>
    <w:p w:rsidR="007071B5" w:rsidRPr="000B2969" w:rsidRDefault="007071B5" w:rsidP="00764852">
      <w:pPr>
        <w:autoSpaceDE w:val="0"/>
        <w:autoSpaceDN w:val="0"/>
        <w:adjustRightInd w:val="0"/>
        <w:ind w:firstLine="709"/>
        <w:jc w:val="both"/>
        <w:rPr>
          <w:rFonts w:eastAsia="TimesNewRomanPSMT"/>
          <w:sz w:val="28"/>
          <w:szCs w:val="28"/>
        </w:rPr>
      </w:pPr>
      <w:r w:rsidRPr="000B2969">
        <w:rPr>
          <w:rFonts w:eastAsia="TimesNewRomanPSMT"/>
          <w:sz w:val="28"/>
          <w:szCs w:val="28"/>
        </w:rPr>
        <w:t xml:space="preserve">К возобновляемым источникам энергии (далее – ВИЭ) относятся </w:t>
      </w:r>
      <w:proofErr w:type="spellStart"/>
      <w:r w:rsidRPr="000B2969">
        <w:rPr>
          <w:rFonts w:eastAsia="TimesNewRomanPSMT"/>
          <w:sz w:val="28"/>
          <w:szCs w:val="28"/>
        </w:rPr>
        <w:t>гидро</w:t>
      </w:r>
      <w:proofErr w:type="spellEnd"/>
      <w:r w:rsidRPr="000B2969">
        <w:rPr>
          <w:rFonts w:eastAsia="TimesNewRomanPSMT"/>
          <w:sz w:val="28"/>
          <w:szCs w:val="28"/>
        </w:rPr>
        <w:t>, солнечная,</w:t>
      </w:r>
      <w:r>
        <w:rPr>
          <w:rFonts w:eastAsia="TimesNewRomanPSMT"/>
          <w:sz w:val="28"/>
          <w:szCs w:val="28"/>
        </w:rPr>
        <w:t xml:space="preserve"> </w:t>
      </w:r>
      <w:r w:rsidRPr="000B2969">
        <w:rPr>
          <w:rFonts w:eastAsia="TimesNewRomanPSMT"/>
          <w:sz w:val="28"/>
          <w:szCs w:val="28"/>
        </w:rPr>
        <w:t>ветровая, геотермальная, гидравлическая энергия, энергия морских течений, волн, приливов, температурного градиента морской воды, разности температур между воздушной</w:t>
      </w:r>
      <w:r>
        <w:rPr>
          <w:rFonts w:eastAsia="TimesNewRomanPSMT"/>
          <w:sz w:val="28"/>
          <w:szCs w:val="28"/>
        </w:rPr>
        <w:t xml:space="preserve"> </w:t>
      </w:r>
      <w:r w:rsidRPr="000B2969">
        <w:rPr>
          <w:rFonts w:eastAsia="TimesNewRomanPSMT"/>
          <w:sz w:val="28"/>
          <w:szCs w:val="28"/>
        </w:rPr>
        <w:t>массой и океаном, тепла Земли, биомассу животного, растительного и бытового происхождения.</w:t>
      </w:r>
    </w:p>
    <w:p w:rsidR="007071B5" w:rsidRDefault="007071B5" w:rsidP="00764852">
      <w:pPr>
        <w:autoSpaceDE w:val="0"/>
        <w:autoSpaceDN w:val="0"/>
        <w:adjustRightInd w:val="0"/>
        <w:ind w:firstLine="709"/>
        <w:jc w:val="both"/>
        <w:rPr>
          <w:rFonts w:eastAsia="TimesNewRomanPSMT"/>
          <w:sz w:val="28"/>
          <w:szCs w:val="28"/>
        </w:rPr>
      </w:pPr>
      <w:r w:rsidRPr="000B2969">
        <w:rPr>
          <w:rFonts w:eastAsia="TimesNewRomanPSMT"/>
          <w:sz w:val="28"/>
          <w:szCs w:val="28"/>
        </w:rPr>
        <w:t>Исходя из географического положения и климатических условий, в которых расположен</w:t>
      </w:r>
      <w:r>
        <w:rPr>
          <w:rFonts w:eastAsia="TimesNewRomanPSMT"/>
          <w:sz w:val="28"/>
          <w:szCs w:val="28"/>
        </w:rPr>
        <w:t>а</w:t>
      </w:r>
      <w:r w:rsidRPr="000B2969">
        <w:rPr>
          <w:rFonts w:eastAsia="TimesNewRomanPSMT"/>
          <w:sz w:val="28"/>
          <w:szCs w:val="28"/>
        </w:rPr>
        <w:t xml:space="preserve"> территория </w:t>
      </w:r>
      <w:r w:rsidR="00764852">
        <w:rPr>
          <w:rFonts w:eastAsia="TimesNewRomanPSMT"/>
          <w:sz w:val="28"/>
          <w:szCs w:val="28"/>
        </w:rPr>
        <w:t>СП</w:t>
      </w:r>
      <w:r w:rsidRPr="000B2969">
        <w:rPr>
          <w:rFonts w:eastAsia="TimesNewRomanPSMT"/>
          <w:sz w:val="28"/>
          <w:szCs w:val="28"/>
        </w:rPr>
        <w:t xml:space="preserve"> Горноправдинск</w:t>
      </w:r>
      <w:r w:rsidR="00764852">
        <w:rPr>
          <w:rFonts w:eastAsia="TimesNewRomanPSMT"/>
          <w:sz w:val="28"/>
          <w:szCs w:val="28"/>
        </w:rPr>
        <w:t>,</w:t>
      </w:r>
      <w:r w:rsidRPr="000B2969">
        <w:rPr>
          <w:rFonts w:eastAsia="TimesNewRomanPSMT"/>
          <w:sz w:val="28"/>
          <w:szCs w:val="28"/>
        </w:rPr>
        <w:t xml:space="preserve"> отсутствует возможность использования видов</w:t>
      </w:r>
      <w:r>
        <w:rPr>
          <w:rFonts w:eastAsia="TimesNewRomanPSMT"/>
          <w:sz w:val="28"/>
          <w:szCs w:val="28"/>
        </w:rPr>
        <w:t xml:space="preserve"> </w:t>
      </w:r>
      <w:r w:rsidRPr="000B2969">
        <w:rPr>
          <w:rFonts w:eastAsia="TimesNewRomanPSMT"/>
          <w:sz w:val="28"/>
          <w:szCs w:val="28"/>
        </w:rPr>
        <w:t>энергии</w:t>
      </w:r>
      <w:r w:rsidR="00764852">
        <w:rPr>
          <w:rFonts w:eastAsia="TimesNewRomanPSMT"/>
          <w:sz w:val="28"/>
          <w:szCs w:val="28"/>
        </w:rPr>
        <w:t>,</w:t>
      </w:r>
      <w:r w:rsidRPr="000B2969">
        <w:rPr>
          <w:rFonts w:eastAsia="TimesNewRomanPSMT"/>
          <w:sz w:val="28"/>
          <w:szCs w:val="28"/>
        </w:rPr>
        <w:t xml:space="preserve"> относимых к ВИЭ. </w:t>
      </w:r>
    </w:p>
    <w:p w:rsidR="007071B5" w:rsidRPr="000B2969" w:rsidRDefault="007071B5" w:rsidP="00764852">
      <w:pPr>
        <w:autoSpaceDE w:val="0"/>
        <w:autoSpaceDN w:val="0"/>
        <w:adjustRightInd w:val="0"/>
        <w:ind w:firstLine="709"/>
        <w:jc w:val="both"/>
        <w:rPr>
          <w:rFonts w:eastAsia="TimesNewRomanPSMT"/>
          <w:sz w:val="28"/>
          <w:szCs w:val="28"/>
        </w:rPr>
      </w:pPr>
      <w:r w:rsidRPr="000B2969">
        <w:rPr>
          <w:rFonts w:eastAsia="TimesNewRomanPSMT"/>
          <w:sz w:val="28"/>
          <w:szCs w:val="28"/>
        </w:rPr>
        <w:t>Исходя из этого, ввод</w:t>
      </w:r>
      <w:r>
        <w:rPr>
          <w:rFonts w:eastAsia="TimesNewRomanPSMT"/>
          <w:sz w:val="28"/>
          <w:szCs w:val="28"/>
        </w:rPr>
        <w:t xml:space="preserve"> </w:t>
      </w:r>
      <w:r w:rsidRPr="000B2969">
        <w:rPr>
          <w:rFonts w:eastAsia="TimesNewRomanPSMT"/>
          <w:sz w:val="28"/>
          <w:szCs w:val="28"/>
        </w:rPr>
        <w:t>новых и реконструкция существующих источников тепловой энергии под использование в</w:t>
      </w:r>
      <w:r>
        <w:rPr>
          <w:rFonts w:eastAsia="TimesNewRomanPSMT"/>
          <w:sz w:val="28"/>
          <w:szCs w:val="28"/>
        </w:rPr>
        <w:t xml:space="preserve"> </w:t>
      </w:r>
      <w:r w:rsidRPr="000B2969">
        <w:rPr>
          <w:rFonts w:eastAsia="TimesNewRomanPSMT"/>
          <w:sz w:val="28"/>
          <w:szCs w:val="28"/>
        </w:rPr>
        <w:t>качестве топлива ВИЭ не целесообразно.</w:t>
      </w:r>
    </w:p>
    <w:p w:rsidR="007071B5" w:rsidRDefault="007071B5" w:rsidP="00764852">
      <w:pPr>
        <w:autoSpaceDE w:val="0"/>
        <w:autoSpaceDN w:val="0"/>
        <w:adjustRightInd w:val="0"/>
        <w:ind w:firstLine="709"/>
        <w:jc w:val="both"/>
        <w:rPr>
          <w:rFonts w:eastAsia="TimesNewRomanPS-BoldMT"/>
          <w:bCs/>
          <w:i/>
          <w:sz w:val="28"/>
          <w:szCs w:val="28"/>
        </w:rPr>
      </w:pPr>
      <w:r w:rsidRPr="000B2969">
        <w:rPr>
          <w:rFonts w:eastAsia="TimesNewRomanPS-BoldMT"/>
          <w:bCs/>
          <w:i/>
          <w:sz w:val="28"/>
          <w:szCs w:val="28"/>
        </w:rPr>
        <w:t>л)</w:t>
      </w:r>
      <w:r>
        <w:rPr>
          <w:rFonts w:eastAsia="TimesNewRomanPS-BoldMT"/>
          <w:bCs/>
          <w:i/>
          <w:sz w:val="28"/>
          <w:szCs w:val="28"/>
        </w:rPr>
        <w:t xml:space="preserve"> потребляемые  источником тепловой энергии виды топлива, а также используемые возобновляемые источники энергии</w:t>
      </w:r>
    </w:p>
    <w:p w:rsidR="007071B5" w:rsidRPr="000B2969" w:rsidRDefault="007071B5" w:rsidP="00764852">
      <w:pPr>
        <w:autoSpaceDE w:val="0"/>
        <w:autoSpaceDN w:val="0"/>
        <w:adjustRightInd w:val="0"/>
        <w:ind w:firstLine="709"/>
        <w:jc w:val="both"/>
        <w:rPr>
          <w:rFonts w:eastAsia="TimesNewRomanPSMT"/>
          <w:sz w:val="28"/>
          <w:szCs w:val="28"/>
        </w:rPr>
      </w:pPr>
      <w:r w:rsidRPr="000B2969">
        <w:rPr>
          <w:rFonts w:eastAsia="TimesNewRomanPSMT"/>
          <w:sz w:val="28"/>
          <w:szCs w:val="28"/>
        </w:rPr>
        <w:t xml:space="preserve">На источниках тепловой энергии в </w:t>
      </w:r>
      <w:r w:rsidR="00764852">
        <w:rPr>
          <w:rFonts w:eastAsia="TimesNewRomanPSMT"/>
          <w:sz w:val="28"/>
          <w:szCs w:val="28"/>
        </w:rPr>
        <w:t>СП</w:t>
      </w:r>
      <w:r w:rsidRPr="000B2969">
        <w:rPr>
          <w:rFonts w:eastAsia="TimesNewRomanPSMT"/>
          <w:sz w:val="28"/>
          <w:szCs w:val="28"/>
        </w:rPr>
        <w:t xml:space="preserve"> Горноправдинск потребляются </w:t>
      </w:r>
      <w:r w:rsidR="007705AA">
        <w:rPr>
          <w:rFonts w:eastAsia="TimesNewRomanPSMT"/>
          <w:sz w:val="28"/>
          <w:szCs w:val="28"/>
        </w:rPr>
        <w:t xml:space="preserve">два </w:t>
      </w:r>
      <w:r w:rsidRPr="000B2969">
        <w:rPr>
          <w:rFonts w:eastAsia="TimesNewRomanPSMT"/>
          <w:sz w:val="28"/>
          <w:szCs w:val="28"/>
        </w:rPr>
        <w:t xml:space="preserve"> вида</w:t>
      </w:r>
      <w:r>
        <w:rPr>
          <w:rFonts w:eastAsia="TimesNewRomanPSMT"/>
          <w:sz w:val="28"/>
          <w:szCs w:val="28"/>
        </w:rPr>
        <w:t xml:space="preserve"> </w:t>
      </w:r>
      <w:r w:rsidRPr="000B2969">
        <w:rPr>
          <w:rFonts w:eastAsia="TimesNewRomanPSMT"/>
          <w:sz w:val="28"/>
          <w:szCs w:val="28"/>
        </w:rPr>
        <w:t>топлива –</w:t>
      </w:r>
      <w:r w:rsidR="00764852">
        <w:rPr>
          <w:rFonts w:eastAsia="TimesNewRomanPSMT"/>
          <w:sz w:val="28"/>
          <w:szCs w:val="28"/>
        </w:rPr>
        <w:t xml:space="preserve"> </w:t>
      </w:r>
      <w:r w:rsidRPr="000B2969">
        <w:rPr>
          <w:rFonts w:eastAsia="TimesNewRomanPSMT"/>
          <w:sz w:val="28"/>
          <w:szCs w:val="28"/>
        </w:rPr>
        <w:t xml:space="preserve">жидкое и газообразное, </w:t>
      </w:r>
      <w:r w:rsidR="007705AA">
        <w:rPr>
          <w:rFonts w:eastAsia="TimesNewRomanPSMT"/>
          <w:sz w:val="28"/>
          <w:szCs w:val="28"/>
        </w:rPr>
        <w:t>двух</w:t>
      </w:r>
      <w:r w:rsidRPr="000B2969">
        <w:rPr>
          <w:rFonts w:eastAsia="TimesNewRomanPSMT"/>
          <w:sz w:val="28"/>
          <w:szCs w:val="28"/>
        </w:rPr>
        <w:t xml:space="preserve"> наименований –  дизельное топливо</w:t>
      </w:r>
      <w:r>
        <w:rPr>
          <w:rFonts w:eastAsia="TimesNewRomanPSMT"/>
          <w:sz w:val="28"/>
          <w:szCs w:val="28"/>
        </w:rPr>
        <w:t xml:space="preserve"> </w:t>
      </w:r>
      <w:r w:rsidRPr="000B2969">
        <w:rPr>
          <w:rFonts w:eastAsia="TimesNewRomanPSMT"/>
          <w:sz w:val="28"/>
          <w:szCs w:val="28"/>
        </w:rPr>
        <w:t>и природный газ.</w:t>
      </w:r>
    </w:p>
    <w:p w:rsidR="007071B5" w:rsidRPr="000B2969" w:rsidRDefault="007071B5" w:rsidP="00764852">
      <w:pPr>
        <w:autoSpaceDE w:val="0"/>
        <w:autoSpaceDN w:val="0"/>
        <w:adjustRightInd w:val="0"/>
        <w:ind w:firstLine="709"/>
        <w:jc w:val="both"/>
        <w:rPr>
          <w:rFonts w:eastAsia="TimesNewRomanPSMT"/>
          <w:sz w:val="28"/>
          <w:szCs w:val="28"/>
        </w:rPr>
      </w:pPr>
      <w:r w:rsidRPr="000B2969">
        <w:rPr>
          <w:rFonts w:eastAsia="TimesNewRomanPSMT"/>
          <w:sz w:val="28"/>
          <w:szCs w:val="28"/>
        </w:rPr>
        <w:t>На котельных МП «</w:t>
      </w:r>
      <w:r>
        <w:rPr>
          <w:rFonts w:eastAsia="TimesNewRomanPSMT"/>
          <w:sz w:val="28"/>
          <w:szCs w:val="28"/>
        </w:rPr>
        <w:t>ЖЭК-3</w:t>
      </w:r>
      <w:r w:rsidRPr="000B2969">
        <w:rPr>
          <w:rFonts w:eastAsia="TimesNewRomanPSMT"/>
          <w:sz w:val="28"/>
          <w:szCs w:val="28"/>
        </w:rPr>
        <w:t>» в качестве основного топлива потребляется</w:t>
      </w:r>
      <w:r>
        <w:rPr>
          <w:rFonts w:eastAsia="TimesNewRomanPSMT"/>
          <w:sz w:val="28"/>
          <w:szCs w:val="28"/>
        </w:rPr>
        <w:t xml:space="preserve"> </w:t>
      </w:r>
      <w:r w:rsidRPr="000B2969">
        <w:rPr>
          <w:rFonts w:eastAsia="TimesNewRomanPSMT"/>
          <w:sz w:val="28"/>
          <w:szCs w:val="28"/>
        </w:rPr>
        <w:t xml:space="preserve">природный газ, а в качестве резервного топлива </w:t>
      </w:r>
      <w:r w:rsidR="00764852">
        <w:rPr>
          <w:rFonts w:eastAsia="TimesNewRomanPSMT"/>
          <w:sz w:val="28"/>
          <w:szCs w:val="28"/>
        </w:rPr>
        <w:t>–</w:t>
      </w:r>
      <w:r w:rsidRPr="000B2969">
        <w:rPr>
          <w:rFonts w:eastAsia="TimesNewRomanPSMT"/>
          <w:sz w:val="28"/>
          <w:szCs w:val="28"/>
        </w:rPr>
        <w:t xml:space="preserve"> дизельное топливо.</w:t>
      </w:r>
    </w:p>
    <w:p w:rsidR="007071B5" w:rsidRPr="000B2969" w:rsidRDefault="007071B5" w:rsidP="00764852">
      <w:pPr>
        <w:autoSpaceDE w:val="0"/>
        <w:autoSpaceDN w:val="0"/>
        <w:adjustRightInd w:val="0"/>
        <w:ind w:firstLine="709"/>
        <w:jc w:val="both"/>
        <w:rPr>
          <w:sz w:val="28"/>
          <w:szCs w:val="28"/>
        </w:rPr>
      </w:pPr>
      <w:r w:rsidRPr="000B2969">
        <w:rPr>
          <w:rFonts w:eastAsia="TimesNewRomanPSMT"/>
          <w:sz w:val="28"/>
          <w:szCs w:val="28"/>
        </w:rPr>
        <w:t>Исходя из географического положения и климатически</w:t>
      </w:r>
      <w:r w:rsidR="00764852">
        <w:rPr>
          <w:rFonts w:eastAsia="TimesNewRomanPSMT"/>
          <w:sz w:val="28"/>
          <w:szCs w:val="28"/>
        </w:rPr>
        <w:t>х условий, в которых расположена</w:t>
      </w:r>
      <w:r w:rsidRPr="000B2969">
        <w:rPr>
          <w:rFonts w:eastAsia="TimesNewRomanPSMT"/>
          <w:sz w:val="28"/>
          <w:szCs w:val="28"/>
        </w:rPr>
        <w:t xml:space="preserve"> территория </w:t>
      </w:r>
      <w:r w:rsidR="00764852">
        <w:rPr>
          <w:rFonts w:eastAsia="TimesNewRomanPSMT"/>
          <w:sz w:val="28"/>
          <w:szCs w:val="28"/>
        </w:rPr>
        <w:t>СП</w:t>
      </w:r>
      <w:r w:rsidRPr="000B2969">
        <w:rPr>
          <w:rFonts w:eastAsia="TimesNewRomanPSMT"/>
          <w:sz w:val="28"/>
          <w:szCs w:val="28"/>
        </w:rPr>
        <w:t xml:space="preserve"> Горноправдинск</w:t>
      </w:r>
      <w:r w:rsidR="00764852">
        <w:rPr>
          <w:rFonts w:eastAsia="TimesNewRomanPSMT"/>
          <w:sz w:val="28"/>
          <w:szCs w:val="28"/>
        </w:rPr>
        <w:t>,</w:t>
      </w:r>
      <w:r w:rsidRPr="000B2969">
        <w:rPr>
          <w:rFonts w:eastAsia="TimesNewRomanPSMT"/>
          <w:sz w:val="28"/>
          <w:szCs w:val="28"/>
        </w:rPr>
        <w:t xml:space="preserve"> потребление ВИЭ на источниках тепловой энергии не предусмотрено и схемой теплоснабжения не планируетс</w:t>
      </w:r>
      <w:r>
        <w:rPr>
          <w:rFonts w:eastAsia="TimesNewRomanPSMT"/>
          <w:sz w:val="28"/>
          <w:szCs w:val="28"/>
        </w:rPr>
        <w:t>я</w:t>
      </w:r>
      <w:r w:rsidRPr="000B2969">
        <w:rPr>
          <w:rFonts w:eastAsia="Calibri"/>
          <w:sz w:val="28"/>
          <w:szCs w:val="28"/>
        </w:rPr>
        <w:t xml:space="preserve">. </w:t>
      </w:r>
    </w:p>
    <w:p w:rsidR="007071B5" w:rsidRDefault="007071B5" w:rsidP="00595E3B">
      <w:pPr>
        <w:pStyle w:val="affff5"/>
        <w:jc w:val="both"/>
        <w:rPr>
          <w:rFonts w:ascii="Times New Roman" w:hAnsi="Times New Roman" w:cs="Times New Roman"/>
          <w:sz w:val="28"/>
          <w:szCs w:val="28"/>
        </w:rPr>
      </w:pPr>
    </w:p>
    <w:p w:rsidR="00764852" w:rsidRDefault="007071B5" w:rsidP="00595E3B">
      <w:pPr>
        <w:pStyle w:val="1"/>
        <w:spacing w:before="0" w:after="0"/>
        <w:ind w:firstLine="540"/>
        <w:rPr>
          <w:b w:val="0"/>
          <w:sz w:val="28"/>
          <w:szCs w:val="28"/>
        </w:rPr>
      </w:pPr>
      <w:r w:rsidRPr="00764852">
        <w:rPr>
          <w:b w:val="0"/>
          <w:sz w:val="28"/>
          <w:szCs w:val="28"/>
        </w:rPr>
        <w:t xml:space="preserve">Раздел 5. Предложения по строительству и реконструкции </w:t>
      </w:r>
    </w:p>
    <w:p w:rsidR="007071B5" w:rsidRPr="00764852" w:rsidRDefault="007071B5" w:rsidP="00595E3B">
      <w:pPr>
        <w:pStyle w:val="1"/>
        <w:spacing w:before="0" w:after="0"/>
        <w:ind w:firstLine="540"/>
        <w:rPr>
          <w:b w:val="0"/>
          <w:sz w:val="28"/>
          <w:szCs w:val="28"/>
        </w:rPr>
      </w:pPr>
      <w:r w:rsidRPr="00764852">
        <w:rPr>
          <w:b w:val="0"/>
          <w:sz w:val="28"/>
          <w:szCs w:val="28"/>
        </w:rPr>
        <w:t>тепловых сетей</w:t>
      </w:r>
    </w:p>
    <w:p w:rsidR="007071B5" w:rsidRPr="005E7B8D" w:rsidRDefault="007071B5" w:rsidP="00595E3B">
      <w:pPr>
        <w:jc w:val="both"/>
      </w:pPr>
    </w:p>
    <w:p w:rsidR="007071B5" w:rsidRPr="00291123" w:rsidRDefault="007071B5" w:rsidP="00764852">
      <w:pPr>
        <w:autoSpaceDE w:val="0"/>
        <w:autoSpaceDN w:val="0"/>
        <w:adjustRightInd w:val="0"/>
        <w:ind w:firstLine="709"/>
        <w:jc w:val="both"/>
        <w:rPr>
          <w:rFonts w:eastAsia="Calibri"/>
          <w:bCs/>
          <w:i/>
          <w:iCs/>
          <w:sz w:val="28"/>
          <w:szCs w:val="28"/>
        </w:rPr>
      </w:pPr>
      <w:r w:rsidRPr="00291123">
        <w:rPr>
          <w:rFonts w:eastAsia="Calibri"/>
          <w:bCs/>
          <w:i/>
          <w:iCs/>
          <w:sz w:val="28"/>
          <w:szCs w:val="28"/>
        </w:rPr>
        <w:t xml:space="preserve">а) предложения по строительству и реконструкции тепловых сетей, обеспечивающих перераспределение тепловой нагрузки из зон </w:t>
      </w:r>
      <w:r w:rsidRPr="00291123">
        <w:rPr>
          <w:rFonts w:eastAsia="Calibri"/>
          <w:bCs/>
          <w:i/>
          <w:iCs/>
          <w:sz w:val="28"/>
          <w:szCs w:val="28"/>
        </w:rPr>
        <w:br/>
        <w:t>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7071B5" w:rsidRPr="005E7B8D" w:rsidRDefault="007071B5" w:rsidP="00764852">
      <w:pPr>
        <w:autoSpaceDE w:val="0"/>
        <w:autoSpaceDN w:val="0"/>
        <w:adjustRightInd w:val="0"/>
        <w:ind w:firstLine="709"/>
        <w:jc w:val="both"/>
        <w:rPr>
          <w:rFonts w:eastAsia="TimesNewRomanPSMT"/>
          <w:sz w:val="28"/>
          <w:szCs w:val="28"/>
        </w:rPr>
      </w:pPr>
      <w:r w:rsidRPr="005E7B8D">
        <w:rPr>
          <w:rFonts w:eastAsia="TimesNewRomanPSMT"/>
          <w:sz w:val="28"/>
          <w:szCs w:val="28"/>
        </w:rPr>
        <w:t xml:space="preserve">В системе теплоснабжения </w:t>
      </w:r>
      <w:r w:rsidR="00764852">
        <w:rPr>
          <w:rFonts w:eastAsia="TimesNewRomanPSMT"/>
          <w:sz w:val="28"/>
          <w:szCs w:val="28"/>
        </w:rPr>
        <w:t>СП</w:t>
      </w:r>
      <w:r>
        <w:rPr>
          <w:rFonts w:eastAsia="TimesNewRomanPSMT"/>
          <w:sz w:val="28"/>
          <w:szCs w:val="28"/>
        </w:rPr>
        <w:t xml:space="preserve"> Горноправдинск </w:t>
      </w:r>
      <w:r w:rsidRPr="005E7B8D">
        <w:rPr>
          <w:rFonts w:eastAsia="TimesNewRomanPSMT"/>
          <w:sz w:val="28"/>
          <w:szCs w:val="28"/>
        </w:rPr>
        <w:t xml:space="preserve">источники </w:t>
      </w:r>
      <w:r>
        <w:rPr>
          <w:rFonts w:eastAsia="TimesNewRomanPSMT"/>
          <w:sz w:val="28"/>
          <w:szCs w:val="28"/>
        </w:rPr>
        <w:t xml:space="preserve">с дефицитом тепловой мощности </w:t>
      </w:r>
      <w:r w:rsidRPr="005E7B8D">
        <w:rPr>
          <w:rFonts w:eastAsia="TimesNewRomanPSMT"/>
          <w:sz w:val="28"/>
          <w:szCs w:val="28"/>
        </w:rPr>
        <w:t xml:space="preserve">отсутствуют. </w:t>
      </w:r>
    </w:p>
    <w:p w:rsidR="007071B5" w:rsidRPr="005E7B8D" w:rsidRDefault="007071B5" w:rsidP="00764852">
      <w:pPr>
        <w:autoSpaceDE w:val="0"/>
        <w:autoSpaceDN w:val="0"/>
        <w:adjustRightInd w:val="0"/>
        <w:ind w:firstLine="709"/>
        <w:jc w:val="both"/>
        <w:rPr>
          <w:rFonts w:eastAsia="TimesNewRomanPSMT"/>
          <w:sz w:val="28"/>
          <w:szCs w:val="28"/>
        </w:rPr>
      </w:pPr>
      <w:r w:rsidRPr="005E7B8D">
        <w:rPr>
          <w:rFonts w:eastAsia="TimesNewRomanPSMT"/>
          <w:sz w:val="28"/>
          <w:szCs w:val="28"/>
        </w:rPr>
        <w:t>В силу этого реконструкция и строительство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w:t>
      </w:r>
      <w:r w:rsidR="00764852">
        <w:rPr>
          <w:rFonts w:eastAsia="TimesNewRomanPSMT"/>
          <w:sz w:val="28"/>
          <w:szCs w:val="28"/>
        </w:rPr>
        <w:t>,</w:t>
      </w:r>
      <w:r w:rsidRPr="005E7B8D">
        <w:rPr>
          <w:rFonts w:eastAsia="TimesNewRomanPSMT"/>
          <w:sz w:val="28"/>
          <w:szCs w:val="28"/>
        </w:rPr>
        <w:t xml:space="preserve"> не планируется.</w:t>
      </w:r>
    </w:p>
    <w:p w:rsidR="007071B5" w:rsidRPr="00291123" w:rsidRDefault="007071B5" w:rsidP="00764852">
      <w:pPr>
        <w:autoSpaceDE w:val="0"/>
        <w:autoSpaceDN w:val="0"/>
        <w:adjustRightInd w:val="0"/>
        <w:ind w:firstLine="709"/>
        <w:jc w:val="both"/>
        <w:rPr>
          <w:rFonts w:eastAsia="Calibri"/>
          <w:bCs/>
          <w:i/>
          <w:iCs/>
          <w:sz w:val="28"/>
          <w:szCs w:val="28"/>
        </w:rPr>
      </w:pPr>
      <w:r w:rsidRPr="00291123">
        <w:rPr>
          <w:rFonts w:eastAsia="Calibri"/>
          <w:bCs/>
          <w:i/>
          <w:iCs/>
          <w:sz w:val="28"/>
          <w:szCs w:val="28"/>
        </w:rPr>
        <w:lastRenderedPageBreak/>
        <w:t>б)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p>
    <w:p w:rsidR="007071B5" w:rsidRPr="00CC68D7" w:rsidRDefault="007071B5" w:rsidP="00764852">
      <w:pPr>
        <w:autoSpaceDE w:val="0"/>
        <w:autoSpaceDN w:val="0"/>
        <w:adjustRightInd w:val="0"/>
        <w:ind w:firstLine="709"/>
        <w:jc w:val="both"/>
        <w:rPr>
          <w:rFonts w:eastAsia="TimesNewRomanPSMT"/>
          <w:sz w:val="28"/>
          <w:szCs w:val="28"/>
        </w:rPr>
      </w:pPr>
      <w:r w:rsidRPr="00CC68D7">
        <w:rPr>
          <w:rFonts w:eastAsia="TimesNewRomanPSMT"/>
          <w:sz w:val="28"/>
          <w:szCs w:val="28"/>
        </w:rPr>
        <w:t xml:space="preserve">Новое жилищное и общественное строительство </w:t>
      </w:r>
      <w:r>
        <w:rPr>
          <w:rFonts w:eastAsia="TimesNewRomanPSMT"/>
          <w:sz w:val="28"/>
          <w:szCs w:val="28"/>
        </w:rPr>
        <w:t xml:space="preserve">планируется </w:t>
      </w:r>
      <w:r w:rsidRPr="00CC68D7">
        <w:rPr>
          <w:rFonts w:eastAsia="TimesNewRomanPSMT"/>
          <w:sz w:val="28"/>
          <w:szCs w:val="28"/>
        </w:rPr>
        <w:t>осуществлять в пределах</w:t>
      </w:r>
      <w:r>
        <w:rPr>
          <w:rFonts w:eastAsia="TimesNewRomanPSMT"/>
          <w:sz w:val="28"/>
          <w:szCs w:val="28"/>
        </w:rPr>
        <w:t xml:space="preserve"> </w:t>
      </w:r>
      <w:r w:rsidRPr="00CC68D7">
        <w:rPr>
          <w:rFonts w:eastAsia="TimesNewRomanPSMT"/>
          <w:sz w:val="28"/>
          <w:szCs w:val="28"/>
        </w:rPr>
        <w:t>существующих границ поселения.</w:t>
      </w:r>
    </w:p>
    <w:p w:rsidR="007071B5" w:rsidRDefault="007071B5" w:rsidP="00764852">
      <w:pPr>
        <w:autoSpaceDE w:val="0"/>
        <w:autoSpaceDN w:val="0"/>
        <w:adjustRightInd w:val="0"/>
        <w:ind w:firstLine="709"/>
        <w:jc w:val="both"/>
        <w:rPr>
          <w:rFonts w:eastAsia="TimesNewRomanPSMT"/>
          <w:sz w:val="28"/>
          <w:szCs w:val="28"/>
        </w:rPr>
      </w:pPr>
      <w:r w:rsidRPr="00CC68D7">
        <w:rPr>
          <w:rFonts w:eastAsia="TimesNewRomanPSMT"/>
          <w:sz w:val="28"/>
          <w:szCs w:val="28"/>
        </w:rPr>
        <w:t>Большая часть перспективной жилой и общественной застройки предусматривается</w:t>
      </w:r>
      <w:r>
        <w:rPr>
          <w:rFonts w:eastAsia="TimesNewRomanPSMT"/>
          <w:sz w:val="28"/>
          <w:szCs w:val="28"/>
        </w:rPr>
        <w:t xml:space="preserve"> </w:t>
      </w:r>
      <w:r w:rsidRPr="00CC68D7">
        <w:rPr>
          <w:rFonts w:eastAsia="TimesNewRomanPSMT"/>
          <w:sz w:val="28"/>
          <w:szCs w:val="28"/>
        </w:rPr>
        <w:t>на месте сносимого ветхого жилья, т.е. на территориях, обеспеченных инженерной инфраструктурой.</w:t>
      </w:r>
    </w:p>
    <w:p w:rsidR="007071B5" w:rsidRPr="005E7B8D" w:rsidRDefault="007071B5" w:rsidP="00764852">
      <w:pPr>
        <w:autoSpaceDE w:val="0"/>
        <w:autoSpaceDN w:val="0"/>
        <w:adjustRightInd w:val="0"/>
        <w:ind w:firstLine="709"/>
        <w:jc w:val="both"/>
        <w:rPr>
          <w:rFonts w:eastAsia="TimesNewRomanPSMT"/>
          <w:color w:val="FF0000"/>
          <w:sz w:val="28"/>
          <w:szCs w:val="28"/>
        </w:rPr>
      </w:pPr>
      <w:r>
        <w:rPr>
          <w:rFonts w:eastAsia="TimesNewRomanPSMT"/>
          <w:sz w:val="28"/>
          <w:szCs w:val="28"/>
        </w:rPr>
        <w:t>Для обеспечения</w:t>
      </w:r>
      <w:r w:rsidRPr="005E7B8D">
        <w:rPr>
          <w:rFonts w:eastAsia="TimesNewRomanPSMT"/>
          <w:sz w:val="28"/>
          <w:szCs w:val="28"/>
        </w:rPr>
        <w:t xml:space="preserve"> в течение рассматриваемого</w:t>
      </w:r>
      <w:r>
        <w:rPr>
          <w:rFonts w:eastAsia="TimesNewRomanPSMT"/>
          <w:sz w:val="28"/>
          <w:szCs w:val="28"/>
        </w:rPr>
        <w:t xml:space="preserve"> в схеме теплоснабжения периода</w:t>
      </w:r>
      <w:r w:rsidRPr="005E7B8D">
        <w:rPr>
          <w:rFonts w:eastAsia="TimesNewRomanPSMT"/>
          <w:sz w:val="28"/>
          <w:szCs w:val="28"/>
        </w:rPr>
        <w:t xml:space="preserve"> перспективных приростов тепловой нагрузки под жилищную и комплексную застройку во вновь осваиваемых районах </w:t>
      </w:r>
      <w:r w:rsidR="00764852">
        <w:rPr>
          <w:rFonts w:eastAsia="TimesNewRomanPSMT"/>
          <w:sz w:val="28"/>
          <w:szCs w:val="28"/>
        </w:rPr>
        <w:t xml:space="preserve">                СП</w:t>
      </w:r>
      <w:r>
        <w:rPr>
          <w:rFonts w:eastAsia="TimesNewRomanPSMT"/>
          <w:sz w:val="28"/>
          <w:szCs w:val="28"/>
        </w:rPr>
        <w:t xml:space="preserve"> Горноправдинск </w:t>
      </w:r>
      <w:r w:rsidRPr="005E7B8D">
        <w:rPr>
          <w:rFonts w:eastAsia="TimesNewRomanPSMT"/>
          <w:sz w:val="28"/>
          <w:szCs w:val="28"/>
        </w:rPr>
        <w:t xml:space="preserve">на момент </w:t>
      </w:r>
      <w:r>
        <w:rPr>
          <w:rFonts w:eastAsia="TimesNewRomanPSMT"/>
          <w:sz w:val="28"/>
          <w:szCs w:val="28"/>
        </w:rPr>
        <w:t>разработки</w:t>
      </w:r>
      <w:r w:rsidRPr="005E7B8D">
        <w:rPr>
          <w:rFonts w:eastAsia="TimesNewRomanPSMT"/>
          <w:sz w:val="28"/>
          <w:szCs w:val="28"/>
        </w:rPr>
        <w:t xml:space="preserve"> новое строительство участков тепловых сетей не требуется</w:t>
      </w:r>
      <w:r w:rsidRPr="005E7B8D">
        <w:rPr>
          <w:rFonts w:eastAsia="TimesNewRomanPSMT"/>
          <w:color w:val="FF0000"/>
          <w:sz w:val="28"/>
          <w:szCs w:val="28"/>
        </w:rPr>
        <w:t xml:space="preserve">. </w:t>
      </w:r>
    </w:p>
    <w:p w:rsidR="007071B5" w:rsidRDefault="007071B5" w:rsidP="00764852">
      <w:pPr>
        <w:autoSpaceDE w:val="0"/>
        <w:autoSpaceDN w:val="0"/>
        <w:adjustRightInd w:val="0"/>
        <w:ind w:firstLine="709"/>
        <w:jc w:val="both"/>
        <w:rPr>
          <w:rFonts w:eastAsia="Calibri"/>
          <w:bCs/>
          <w:i/>
          <w:iCs/>
          <w:sz w:val="28"/>
          <w:szCs w:val="28"/>
        </w:rPr>
      </w:pPr>
      <w:r w:rsidRPr="00291123">
        <w:rPr>
          <w:rFonts w:eastAsia="Calibri"/>
          <w:bCs/>
          <w:i/>
          <w:iCs/>
          <w:sz w:val="28"/>
          <w:szCs w:val="28"/>
        </w:rPr>
        <w:t>в)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7071B5" w:rsidRDefault="007071B5" w:rsidP="00764852">
      <w:pPr>
        <w:autoSpaceDE w:val="0"/>
        <w:autoSpaceDN w:val="0"/>
        <w:adjustRightInd w:val="0"/>
        <w:ind w:firstLine="709"/>
        <w:jc w:val="both"/>
        <w:rPr>
          <w:rFonts w:eastAsia="TimesNewRomanPSMT"/>
          <w:sz w:val="28"/>
          <w:szCs w:val="28"/>
        </w:rPr>
      </w:pPr>
      <w:r w:rsidRPr="005E7B8D">
        <w:rPr>
          <w:rFonts w:eastAsia="TimesNewRomanPSMT"/>
          <w:sz w:val="28"/>
          <w:szCs w:val="28"/>
        </w:rPr>
        <w:t xml:space="preserve">При </w:t>
      </w:r>
      <w:r>
        <w:rPr>
          <w:rFonts w:eastAsia="TimesNewRomanPSMT"/>
          <w:sz w:val="28"/>
          <w:szCs w:val="28"/>
        </w:rPr>
        <w:t>разработке схемы теплоснабжения</w:t>
      </w:r>
      <w:r w:rsidRPr="005E7B8D">
        <w:rPr>
          <w:rFonts w:eastAsia="TimesNewRomanPSMT"/>
          <w:sz w:val="28"/>
          <w:szCs w:val="28"/>
        </w:rPr>
        <w:t xml:space="preserve"> </w:t>
      </w:r>
      <w:r w:rsidR="00764852">
        <w:rPr>
          <w:rFonts w:eastAsia="TimesNewRomanPSMT"/>
          <w:sz w:val="28"/>
          <w:szCs w:val="28"/>
        </w:rPr>
        <w:t>СП</w:t>
      </w:r>
      <w:r>
        <w:rPr>
          <w:rFonts w:eastAsia="TimesNewRomanPSMT"/>
          <w:sz w:val="28"/>
          <w:szCs w:val="28"/>
        </w:rPr>
        <w:t xml:space="preserve"> Горноправдинск </w:t>
      </w:r>
      <w:r w:rsidRPr="005E7B8D">
        <w:rPr>
          <w:rFonts w:eastAsia="TimesNewRomanPSMT"/>
          <w:sz w:val="28"/>
          <w:szCs w:val="28"/>
        </w:rPr>
        <w:t>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Pr>
          <w:rFonts w:eastAsia="TimesNewRomanPSMT"/>
          <w:sz w:val="28"/>
          <w:szCs w:val="28"/>
        </w:rPr>
        <w:t>,</w:t>
      </w:r>
      <w:r w:rsidRPr="005E7B8D">
        <w:rPr>
          <w:rFonts w:eastAsia="TimesNewRomanPSMT"/>
          <w:sz w:val="28"/>
          <w:szCs w:val="28"/>
        </w:rPr>
        <w:t xml:space="preserve"> не выявлено.</w:t>
      </w:r>
    </w:p>
    <w:p w:rsidR="007071B5" w:rsidRPr="00291123" w:rsidRDefault="007071B5" w:rsidP="00764852">
      <w:pPr>
        <w:autoSpaceDE w:val="0"/>
        <w:autoSpaceDN w:val="0"/>
        <w:adjustRightInd w:val="0"/>
        <w:ind w:firstLine="709"/>
        <w:jc w:val="both"/>
        <w:rPr>
          <w:rFonts w:eastAsia="Calibri"/>
          <w:bCs/>
          <w:i/>
          <w:iCs/>
          <w:sz w:val="28"/>
          <w:szCs w:val="28"/>
        </w:rPr>
      </w:pPr>
      <w:r w:rsidRPr="00291123">
        <w:rPr>
          <w:rFonts w:eastAsia="Calibri"/>
          <w:bCs/>
          <w:i/>
          <w:iCs/>
          <w:sz w:val="28"/>
          <w:szCs w:val="28"/>
        </w:rPr>
        <w:t>г)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w:t>
      </w:r>
      <w:r w:rsidR="00764852">
        <w:rPr>
          <w:rFonts w:eastAsia="Calibri"/>
          <w:bCs/>
          <w:i/>
          <w:iCs/>
          <w:sz w:val="28"/>
          <w:szCs w:val="28"/>
        </w:rPr>
        <w:t>,</w:t>
      </w:r>
      <w:r w:rsidRPr="00291123">
        <w:rPr>
          <w:rFonts w:eastAsia="Calibri"/>
          <w:bCs/>
          <w:i/>
          <w:iCs/>
          <w:sz w:val="28"/>
          <w:szCs w:val="28"/>
        </w:rPr>
        <w:t xml:space="preserve"> или ликвидации котельных по основаниям, изложенным в подпункте «г» раздела 4 настоящего документа</w:t>
      </w:r>
    </w:p>
    <w:p w:rsidR="007071B5" w:rsidRPr="005E7B8D" w:rsidRDefault="007071B5" w:rsidP="00764852">
      <w:pPr>
        <w:pStyle w:val="aff1"/>
        <w:ind w:left="0" w:firstLine="709"/>
        <w:jc w:val="both"/>
        <w:rPr>
          <w:sz w:val="28"/>
          <w:szCs w:val="28"/>
        </w:rPr>
      </w:pPr>
      <w:r w:rsidRPr="005E7B8D">
        <w:rPr>
          <w:sz w:val="28"/>
          <w:szCs w:val="28"/>
        </w:rPr>
        <w:t xml:space="preserve">Основными проблемами функционирования и развития системы теплоснабжения </w:t>
      </w:r>
      <w:r w:rsidR="00764852">
        <w:rPr>
          <w:sz w:val="28"/>
          <w:szCs w:val="28"/>
        </w:rPr>
        <w:t>СП</w:t>
      </w:r>
      <w:r>
        <w:rPr>
          <w:sz w:val="28"/>
          <w:szCs w:val="28"/>
        </w:rPr>
        <w:t xml:space="preserve"> Горноправдинск </w:t>
      </w:r>
      <w:r w:rsidRPr="005E7B8D">
        <w:rPr>
          <w:sz w:val="28"/>
          <w:szCs w:val="28"/>
        </w:rPr>
        <w:t>в части тепловых сетей являются:</w:t>
      </w:r>
    </w:p>
    <w:p w:rsidR="007071B5" w:rsidRPr="005E7B8D" w:rsidRDefault="007071B5" w:rsidP="00764852">
      <w:pPr>
        <w:pStyle w:val="aff1"/>
        <w:numPr>
          <w:ilvl w:val="0"/>
          <w:numId w:val="7"/>
        </w:numPr>
        <w:tabs>
          <w:tab w:val="left" w:pos="1134"/>
        </w:tabs>
        <w:ind w:left="0" w:firstLine="709"/>
        <w:jc w:val="both"/>
        <w:rPr>
          <w:sz w:val="28"/>
          <w:szCs w:val="28"/>
        </w:rPr>
      </w:pPr>
      <w:r w:rsidRPr="005E7B8D">
        <w:rPr>
          <w:sz w:val="28"/>
          <w:szCs w:val="28"/>
        </w:rPr>
        <w:t>Большие потери тепловой энергии при транспортировке.</w:t>
      </w:r>
    </w:p>
    <w:p w:rsidR="007071B5" w:rsidRPr="005E7B8D" w:rsidRDefault="007071B5" w:rsidP="00764852">
      <w:pPr>
        <w:pStyle w:val="aff1"/>
        <w:numPr>
          <w:ilvl w:val="0"/>
          <w:numId w:val="7"/>
        </w:numPr>
        <w:tabs>
          <w:tab w:val="left" w:pos="1134"/>
        </w:tabs>
        <w:ind w:left="0" w:firstLine="709"/>
        <w:jc w:val="both"/>
        <w:rPr>
          <w:sz w:val="28"/>
          <w:szCs w:val="28"/>
        </w:rPr>
      </w:pPr>
      <w:r w:rsidRPr="005E7B8D">
        <w:rPr>
          <w:sz w:val="28"/>
          <w:szCs w:val="28"/>
        </w:rPr>
        <w:t>Высокий моральный и физический износ тепловых сетей.</w:t>
      </w:r>
    </w:p>
    <w:p w:rsidR="007071B5" w:rsidRPr="005E7B8D" w:rsidRDefault="007071B5" w:rsidP="00764852">
      <w:pPr>
        <w:pStyle w:val="23"/>
        <w:spacing w:after="0" w:line="240" w:lineRule="auto"/>
        <w:ind w:left="0" w:firstLine="709"/>
        <w:jc w:val="both"/>
        <w:rPr>
          <w:sz w:val="28"/>
          <w:szCs w:val="28"/>
        </w:rPr>
      </w:pPr>
      <w:r w:rsidRPr="005E7B8D">
        <w:rPr>
          <w:sz w:val="28"/>
          <w:szCs w:val="28"/>
        </w:rPr>
        <w:t>Основным решением выявленных проблем будет являться замена изношенного и устаревшего оборудования и сетей на аналогичное новое или с применением современных энергосберегающих  технологий.</w:t>
      </w:r>
    </w:p>
    <w:p w:rsidR="007071B5" w:rsidRPr="005E7B8D" w:rsidRDefault="007071B5" w:rsidP="00764852">
      <w:pPr>
        <w:pStyle w:val="23"/>
        <w:spacing w:after="0" w:line="240" w:lineRule="auto"/>
        <w:ind w:left="0" w:firstLine="709"/>
        <w:jc w:val="both"/>
        <w:rPr>
          <w:sz w:val="28"/>
          <w:szCs w:val="28"/>
        </w:rPr>
      </w:pPr>
      <w:r w:rsidRPr="005E7B8D">
        <w:rPr>
          <w:sz w:val="28"/>
          <w:szCs w:val="28"/>
        </w:rPr>
        <w:t>Замена изношенных тепловых сетей позволит снизить расходы на ремонт и минимизировать потери тепловой энергии с утечками теплоносителя. Применение при перекладке изношенных трубопроводов ППУ</w:t>
      </w:r>
      <w:r w:rsidR="007337A8">
        <w:rPr>
          <w:sz w:val="28"/>
          <w:szCs w:val="28"/>
        </w:rPr>
        <w:t>-</w:t>
      </w:r>
      <w:r w:rsidRPr="005E7B8D">
        <w:rPr>
          <w:sz w:val="28"/>
          <w:szCs w:val="28"/>
        </w:rPr>
        <w:t xml:space="preserve">изоляции даст также снижение потерь тепловой энергии через изоляцию в 2 – 3 раза, увеличит срок эксплуатации сетей  до 25 лет. </w:t>
      </w:r>
    </w:p>
    <w:p w:rsidR="007071B5" w:rsidRPr="005E7B8D" w:rsidRDefault="007071B5" w:rsidP="00764852">
      <w:pPr>
        <w:pStyle w:val="23"/>
        <w:spacing w:after="0" w:line="240" w:lineRule="auto"/>
        <w:ind w:left="0" w:firstLine="709"/>
        <w:jc w:val="both"/>
        <w:rPr>
          <w:sz w:val="28"/>
          <w:szCs w:val="28"/>
        </w:rPr>
      </w:pPr>
      <w:r w:rsidRPr="005E7B8D">
        <w:rPr>
          <w:sz w:val="28"/>
          <w:szCs w:val="28"/>
        </w:rPr>
        <w:t xml:space="preserve">Сравнительные характеристики теплоизоляции приведены </w:t>
      </w:r>
      <w:r>
        <w:rPr>
          <w:sz w:val="28"/>
          <w:szCs w:val="28"/>
        </w:rPr>
        <w:br/>
      </w:r>
      <w:r w:rsidRPr="005E7B8D">
        <w:rPr>
          <w:sz w:val="28"/>
          <w:szCs w:val="28"/>
        </w:rPr>
        <w:t xml:space="preserve">в таблице </w:t>
      </w:r>
      <w:r>
        <w:rPr>
          <w:sz w:val="28"/>
          <w:szCs w:val="28"/>
        </w:rPr>
        <w:t>3</w:t>
      </w:r>
      <w:r w:rsidR="00247C56">
        <w:rPr>
          <w:sz w:val="28"/>
          <w:szCs w:val="28"/>
        </w:rPr>
        <w:t>1</w:t>
      </w:r>
      <w:r w:rsidRPr="005E7B8D">
        <w:rPr>
          <w:sz w:val="28"/>
          <w:szCs w:val="28"/>
        </w:rPr>
        <w:t>.</w:t>
      </w:r>
    </w:p>
    <w:p w:rsidR="00764852" w:rsidRDefault="00764852" w:rsidP="00595E3B">
      <w:pPr>
        <w:pStyle w:val="23"/>
        <w:spacing w:after="0" w:line="240" w:lineRule="auto"/>
        <w:ind w:left="0" w:firstLine="540"/>
        <w:jc w:val="right"/>
        <w:rPr>
          <w:sz w:val="28"/>
          <w:szCs w:val="28"/>
        </w:rPr>
      </w:pPr>
    </w:p>
    <w:p w:rsidR="007071B5" w:rsidRDefault="007071B5" w:rsidP="00595E3B">
      <w:pPr>
        <w:pStyle w:val="23"/>
        <w:spacing w:after="0" w:line="240" w:lineRule="auto"/>
        <w:ind w:left="0" w:firstLine="540"/>
        <w:jc w:val="right"/>
        <w:rPr>
          <w:sz w:val="28"/>
          <w:szCs w:val="28"/>
        </w:rPr>
      </w:pPr>
      <w:r w:rsidRPr="005E7B8D">
        <w:rPr>
          <w:sz w:val="28"/>
          <w:szCs w:val="28"/>
        </w:rPr>
        <w:lastRenderedPageBreak/>
        <w:t xml:space="preserve">Таблица </w:t>
      </w:r>
      <w:r>
        <w:rPr>
          <w:sz w:val="28"/>
          <w:szCs w:val="28"/>
        </w:rPr>
        <w:t>3</w:t>
      </w:r>
      <w:r w:rsidR="00247C56">
        <w:rPr>
          <w:sz w:val="28"/>
          <w:szCs w:val="28"/>
        </w:rPr>
        <w:t>1</w:t>
      </w:r>
    </w:p>
    <w:p w:rsidR="00764852" w:rsidRPr="005E7B8D" w:rsidRDefault="00764852" w:rsidP="00595E3B">
      <w:pPr>
        <w:pStyle w:val="23"/>
        <w:spacing w:after="0" w:line="240" w:lineRule="auto"/>
        <w:ind w:left="0" w:firstLine="540"/>
        <w:jc w:val="right"/>
        <w:rPr>
          <w:sz w:val="28"/>
          <w:szCs w:val="28"/>
        </w:rPr>
      </w:pPr>
    </w:p>
    <w:tbl>
      <w:tblPr>
        <w:tblStyle w:val="a4"/>
        <w:tblW w:w="9120" w:type="dxa"/>
        <w:tblInd w:w="108" w:type="dxa"/>
        <w:tblLayout w:type="fixed"/>
        <w:tblLook w:val="0000" w:firstRow="0" w:lastRow="0" w:firstColumn="0" w:lastColumn="0" w:noHBand="0" w:noVBand="0"/>
      </w:tblPr>
      <w:tblGrid>
        <w:gridCol w:w="2880"/>
        <w:gridCol w:w="1440"/>
        <w:gridCol w:w="1440"/>
        <w:gridCol w:w="1320"/>
        <w:gridCol w:w="2040"/>
      </w:tblGrid>
      <w:tr w:rsidR="007071B5" w:rsidRPr="005E7B8D" w:rsidTr="00186424">
        <w:tc>
          <w:tcPr>
            <w:tcW w:w="2880" w:type="dxa"/>
            <w:vMerge w:val="restart"/>
          </w:tcPr>
          <w:p w:rsidR="007071B5" w:rsidRPr="005E7B8D" w:rsidRDefault="007071B5" w:rsidP="00186424">
            <w:pPr>
              <w:jc w:val="center"/>
            </w:pPr>
            <w:r w:rsidRPr="005E7B8D">
              <w:rPr>
                <w:color w:val="000000"/>
              </w:rPr>
              <w:t>Показатели</w:t>
            </w:r>
          </w:p>
        </w:tc>
        <w:tc>
          <w:tcPr>
            <w:tcW w:w="6240" w:type="dxa"/>
            <w:gridSpan w:val="4"/>
          </w:tcPr>
          <w:p w:rsidR="007071B5" w:rsidRPr="005E7B8D" w:rsidRDefault="007071B5" w:rsidP="00186424">
            <w:pPr>
              <w:shd w:val="clear" w:color="auto" w:fill="FFFFFF"/>
              <w:jc w:val="center"/>
            </w:pPr>
            <w:r w:rsidRPr="005E7B8D">
              <w:rPr>
                <w:color w:val="000000"/>
              </w:rPr>
              <w:t>Применяемые конструкции</w:t>
            </w:r>
          </w:p>
        </w:tc>
      </w:tr>
      <w:tr w:rsidR="007071B5" w:rsidRPr="005E7B8D" w:rsidTr="00186424">
        <w:tc>
          <w:tcPr>
            <w:tcW w:w="2880" w:type="dxa"/>
            <w:vMerge/>
          </w:tcPr>
          <w:p w:rsidR="007071B5" w:rsidRPr="005E7B8D" w:rsidRDefault="007071B5" w:rsidP="00186424">
            <w:pPr>
              <w:jc w:val="center"/>
            </w:pPr>
          </w:p>
        </w:tc>
        <w:tc>
          <w:tcPr>
            <w:tcW w:w="1440" w:type="dxa"/>
          </w:tcPr>
          <w:p w:rsidR="007071B5" w:rsidRPr="005E7B8D" w:rsidRDefault="007071B5" w:rsidP="00186424">
            <w:pPr>
              <w:shd w:val="clear" w:color="auto" w:fill="FFFFFF"/>
              <w:jc w:val="center"/>
            </w:pPr>
            <w:r w:rsidRPr="005E7B8D">
              <w:rPr>
                <w:color w:val="000000"/>
              </w:rPr>
              <w:t>ППМ</w:t>
            </w:r>
          </w:p>
        </w:tc>
        <w:tc>
          <w:tcPr>
            <w:tcW w:w="1440" w:type="dxa"/>
          </w:tcPr>
          <w:p w:rsidR="007071B5" w:rsidRPr="005E7B8D" w:rsidRDefault="007071B5" w:rsidP="00186424">
            <w:pPr>
              <w:shd w:val="clear" w:color="auto" w:fill="FFFFFF"/>
              <w:jc w:val="center"/>
            </w:pPr>
            <w:proofErr w:type="spellStart"/>
            <w:r w:rsidRPr="005E7B8D">
              <w:rPr>
                <w:color w:val="000000"/>
              </w:rPr>
              <w:t>Армо</w:t>
            </w:r>
            <w:proofErr w:type="spellEnd"/>
            <w:r w:rsidRPr="005E7B8D">
              <w:rPr>
                <w:color w:val="000000"/>
              </w:rPr>
              <w:t>-</w:t>
            </w:r>
            <w:proofErr w:type="spellStart"/>
            <w:r w:rsidRPr="005E7B8D">
              <w:rPr>
                <w:color w:val="000000"/>
              </w:rPr>
              <w:t>пено</w:t>
            </w:r>
            <w:proofErr w:type="spellEnd"/>
            <w:r w:rsidRPr="005E7B8D">
              <w:rPr>
                <w:color w:val="000000"/>
              </w:rPr>
              <w:t>-бетон</w:t>
            </w:r>
          </w:p>
        </w:tc>
        <w:tc>
          <w:tcPr>
            <w:tcW w:w="1320" w:type="dxa"/>
          </w:tcPr>
          <w:p w:rsidR="007071B5" w:rsidRPr="005E7B8D" w:rsidRDefault="007071B5" w:rsidP="00186424">
            <w:pPr>
              <w:shd w:val="clear" w:color="auto" w:fill="FFFFFF"/>
              <w:jc w:val="center"/>
            </w:pPr>
            <w:r w:rsidRPr="005E7B8D">
              <w:rPr>
                <w:color w:val="000000"/>
              </w:rPr>
              <w:t>Минеральная вата</w:t>
            </w:r>
          </w:p>
        </w:tc>
        <w:tc>
          <w:tcPr>
            <w:tcW w:w="2040" w:type="dxa"/>
          </w:tcPr>
          <w:p w:rsidR="007071B5" w:rsidRPr="005E7B8D" w:rsidRDefault="007071B5" w:rsidP="00186424">
            <w:pPr>
              <w:shd w:val="clear" w:color="auto" w:fill="FFFFFF"/>
              <w:jc w:val="center"/>
            </w:pPr>
            <w:r w:rsidRPr="005E7B8D">
              <w:rPr>
                <w:color w:val="000000"/>
              </w:rPr>
              <w:t>ППУ</w:t>
            </w:r>
          </w:p>
        </w:tc>
      </w:tr>
      <w:tr w:rsidR="007071B5" w:rsidRPr="005E7B8D" w:rsidTr="007071B5">
        <w:trPr>
          <w:trHeight w:val="386"/>
        </w:trPr>
        <w:tc>
          <w:tcPr>
            <w:tcW w:w="2880" w:type="dxa"/>
          </w:tcPr>
          <w:p w:rsidR="007071B5" w:rsidRPr="005E7B8D" w:rsidRDefault="007071B5" w:rsidP="00595E3B">
            <w:pPr>
              <w:shd w:val="clear" w:color="auto" w:fill="FFFFFF"/>
              <w:jc w:val="both"/>
            </w:pPr>
            <w:r w:rsidRPr="005E7B8D">
              <w:rPr>
                <w:color w:val="000000"/>
              </w:rPr>
              <w:t xml:space="preserve">Плотность, кг/м </w:t>
            </w:r>
            <w:r w:rsidRPr="005E7B8D">
              <w:rPr>
                <w:color w:val="000000"/>
                <w:vertAlign w:val="superscript"/>
              </w:rPr>
              <w:t>3</w:t>
            </w:r>
            <w:r w:rsidRPr="005E7B8D">
              <w:rPr>
                <w:color w:val="000000"/>
              </w:rPr>
              <w:t xml:space="preserve"> </w:t>
            </w:r>
          </w:p>
        </w:tc>
        <w:tc>
          <w:tcPr>
            <w:tcW w:w="1440" w:type="dxa"/>
          </w:tcPr>
          <w:p w:rsidR="007071B5" w:rsidRPr="005E7B8D" w:rsidRDefault="007071B5" w:rsidP="00595E3B">
            <w:pPr>
              <w:shd w:val="clear" w:color="auto" w:fill="FFFFFF"/>
              <w:jc w:val="center"/>
            </w:pPr>
            <w:r w:rsidRPr="005E7B8D">
              <w:rPr>
                <w:color w:val="000000"/>
              </w:rPr>
              <w:t>250</w:t>
            </w:r>
            <w:r w:rsidRPr="005E7B8D">
              <w:rPr>
                <w:color w:val="000000"/>
                <w:u w:val="single"/>
              </w:rPr>
              <w:t>+</w:t>
            </w:r>
            <w:r w:rsidRPr="005E7B8D">
              <w:rPr>
                <w:color w:val="000000"/>
              </w:rPr>
              <w:t>50</w:t>
            </w:r>
          </w:p>
        </w:tc>
        <w:tc>
          <w:tcPr>
            <w:tcW w:w="1440" w:type="dxa"/>
          </w:tcPr>
          <w:p w:rsidR="007071B5" w:rsidRPr="005E7B8D" w:rsidRDefault="007071B5" w:rsidP="00595E3B">
            <w:pPr>
              <w:shd w:val="clear" w:color="auto" w:fill="FFFFFF"/>
              <w:jc w:val="center"/>
            </w:pPr>
            <w:r w:rsidRPr="005E7B8D">
              <w:rPr>
                <w:color w:val="000000"/>
              </w:rPr>
              <w:t>250-500</w:t>
            </w:r>
          </w:p>
        </w:tc>
        <w:tc>
          <w:tcPr>
            <w:tcW w:w="1320" w:type="dxa"/>
          </w:tcPr>
          <w:p w:rsidR="007071B5" w:rsidRPr="005E7B8D" w:rsidRDefault="007071B5" w:rsidP="00595E3B">
            <w:pPr>
              <w:shd w:val="clear" w:color="auto" w:fill="FFFFFF"/>
              <w:jc w:val="center"/>
            </w:pPr>
            <w:r w:rsidRPr="005E7B8D">
              <w:rPr>
                <w:color w:val="000000"/>
              </w:rPr>
              <w:t>70</w:t>
            </w:r>
          </w:p>
        </w:tc>
        <w:tc>
          <w:tcPr>
            <w:tcW w:w="2040" w:type="dxa"/>
          </w:tcPr>
          <w:p w:rsidR="007071B5" w:rsidRPr="005E7B8D" w:rsidRDefault="007071B5" w:rsidP="00595E3B">
            <w:pPr>
              <w:shd w:val="clear" w:color="auto" w:fill="FFFFFF"/>
              <w:jc w:val="center"/>
            </w:pPr>
            <w:r w:rsidRPr="005E7B8D">
              <w:rPr>
                <w:color w:val="000000"/>
              </w:rPr>
              <w:t>60</w:t>
            </w:r>
          </w:p>
        </w:tc>
      </w:tr>
      <w:tr w:rsidR="007071B5" w:rsidRPr="005E7B8D" w:rsidTr="007071B5">
        <w:tc>
          <w:tcPr>
            <w:tcW w:w="2880" w:type="dxa"/>
          </w:tcPr>
          <w:p w:rsidR="007071B5" w:rsidRDefault="007071B5" w:rsidP="00595E3B">
            <w:pPr>
              <w:shd w:val="clear" w:color="auto" w:fill="FFFFFF"/>
              <w:rPr>
                <w:color w:val="000000"/>
              </w:rPr>
            </w:pPr>
            <w:r>
              <w:rPr>
                <w:color w:val="000000"/>
              </w:rPr>
              <w:t>Предел прочности, МПа: при сжатии</w:t>
            </w:r>
          </w:p>
          <w:p w:rsidR="007071B5" w:rsidRPr="00A17E33" w:rsidRDefault="007071B5" w:rsidP="00595E3B">
            <w:pPr>
              <w:shd w:val="clear" w:color="auto" w:fill="FFFFFF"/>
              <w:rPr>
                <w:color w:val="000000"/>
              </w:rPr>
            </w:pPr>
            <w:r w:rsidRPr="005E7B8D">
              <w:rPr>
                <w:color w:val="000000"/>
              </w:rPr>
              <w:t>при изгибе</w:t>
            </w:r>
          </w:p>
        </w:tc>
        <w:tc>
          <w:tcPr>
            <w:tcW w:w="1440" w:type="dxa"/>
          </w:tcPr>
          <w:p w:rsidR="007071B5" w:rsidRDefault="007071B5" w:rsidP="00595E3B">
            <w:pPr>
              <w:shd w:val="clear" w:color="auto" w:fill="FFFFFF"/>
              <w:jc w:val="center"/>
              <w:rPr>
                <w:color w:val="000000"/>
              </w:rPr>
            </w:pPr>
          </w:p>
          <w:p w:rsidR="007071B5" w:rsidRPr="005E7B8D" w:rsidRDefault="007071B5" w:rsidP="00595E3B">
            <w:pPr>
              <w:shd w:val="clear" w:color="auto" w:fill="FFFFFF"/>
              <w:jc w:val="center"/>
              <w:rPr>
                <w:color w:val="000000"/>
              </w:rPr>
            </w:pPr>
            <w:r w:rsidRPr="005E7B8D">
              <w:rPr>
                <w:color w:val="000000"/>
              </w:rPr>
              <w:t>1,2</w:t>
            </w:r>
          </w:p>
          <w:p w:rsidR="007071B5" w:rsidRPr="005E7B8D" w:rsidRDefault="007071B5" w:rsidP="00595E3B">
            <w:pPr>
              <w:shd w:val="clear" w:color="auto" w:fill="FFFFFF"/>
              <w:jc w:val="center"/>
            </w:pPr>
            <w:r w:rsidRPr="005E7B8D">
              <w:rPr>
                <w:color w:val="000000"/>
              </w:rPr>
              <w:t>1,7</w:t>
            </w:r>
          </w:p>
        </w:tc>
        <w:tc>
          <w:tcPr>
            <w:tcW w:w="1440" w:type="dxa"/>
          </w:tcPr>
          <w:p w:rsidR="007071B5" w:rsidRPr="005E7B8D" w:rsidRDefault="007071B5" w:rsidP="00595E3B">
            <w:pPr>
              <w:shd w:val="clear" w:color="auto" w:fill="FFFFFF"/>
              <w:jc w:val="center"/>
              <w:rPr>
                <w:color w:val="000000"/>
              </w:rPr>
            </w:pPr>
          </w:p>
          <w:p w:rsidR="007071B5" w:rsidRPr="005E7B8D" w:rsidRDefault="007071B5" w:rsidP="00595E3B">
            <w:pPr>
              <w:shd w:val="clear" w:color="auto" w:fill="FFFFFF"/>
              <w:jc w:val="center"/>
            </w:pPr>
            <w:r w:rsidRPr="005E7B8D">
              <w:rPr>
                <w:color w:val="000000"/>
              </w:rPr>
              <w:t>0,8</w:t>
            </w:r>
          </w:p>
          <w:p w:rsidR="007071B5" w:rsidRPr="005E7B8D" w:rsidRDefault="007071B5" w:rsidP="00595E3B">
            <w:pPr>
              <w:shd w:val="clear" w:color="auto" w:fill="FFFFFF"/>
              <w:jc w:val="center"/>
            </w:pPr>
            <w:r w:rsidRPr="005E7B8D">
              <w:t>0,3</w:t>
            </w:r>
          </w:p>
        </w:tc>
        <w:tc>
          <w:tcPr>
            <w:tcW w:w="1320" w:type="dxa"/>
          </w:tcPr>
          <w:p w:rsidR="007071B5" w:rsidRPr="005E7B8D" w:rsidRDefault="007071B5" w:rsidP="00595E3B">
            <w:pPr>
              <w:shd w:val="clear" w:color="auto" w:fill="FFFFFF"/>
              <w:jc w:val="center"/>
              <w:rPr>
                <w:color w:val="000000"/>
              </w:rPr>
            </w:pPr>
          </w:p>
          <w:p w:rsidR="007071B5" w:rsidRPr="005E7B8D" w:rsidRDefault="007071B5" w:rsidP="00595E3B">
            <w:pPr>
              <w:shd w:val="clear" w:color="auto" w:fill="FFFFFF"/>
              <w:jc w:val="center"/>
            </w:pPr>
            <w:r w:rsidRPr="005E7B8D">
              <w:rPr>
                <w:color w:val="000000"/>
              </w:rPr>
              <w:t>н/д</w:t>
            </w:r>
          </w:p>
        </w:tc>
        <w:tc>
          <w:tcPr>
            <w:tcW w:w="2040" w:type="dxa"/>
          </w:tcPr>
          <w:p w:rsidR="007071B5" w:rsidRPr="005E7B8D" w:rsidRDefault="007071B5" w:rsidP="00595E3B">
            <w:pPr>
              <w:shd w:val="clear" w:color="auto" w:fill="FFFFFF"/>
              <w:jc w:val="center"/>
            </w:pPr>
            <w:r w:rsidRPr="005E7B8D">
              <w:rPr>
                <w:color w:val="000000"/>
              </w:rPr>
              <w:t>0,3</w:t>
            </w:r>
          </w:p>
        </w:tc>
      </w:tr>
      <w:tr w:rsidR="007071B5" w:rsidRPr="005E7B8D" w:rsidTr="007071B5">
        <w:tc>
          <w:tcPr>
            <w:tcW w:w="2880" w:type="dxa"/>
          </w:tcPr>
          <w:p w:rsidR="007071B5" w:rsidRDefault="007071B5" w:rsidP="00595E3B">
            <w:pPr>
              <w:shd w:val="clear" w:color="auto" w:fill="FFFFFF"/>
              <w:rPr>
                <w:color w:val="000000"/>
              </w:rPr>
            </w:pPr>
            <w:r>
              <w:rPr>
                <w:color w:val="000000"/>
              </w:rPr>
              <w:t xml:space="preserve">Скорость коррозии мм/год: </w:t>
            </w:r>
          </w:p>
          <w:p w:rsidR="007071B5" w:rsidRDefault="007071B5" w:rsidP="00595E3B">
            <w:pPr>
              <w:shd w:val="clear" w:color="auto" w:fill="FFFFFF"/>
              <w:rPr>
                <w:color w:val="000000"/>
              </w:rPr>
            </w:pPr>
            <w:r>
              <w:rPr>
                <w:color w:val="000000"/>
              </w:rPr>
              <w:t xml:space="preserve">без анодной поляризации </w:t>
            </w:r>
          </w:p>
          <w:p w:rsidR="007071B5" w:rsidRPr="00A17E33" w:rsidRDefault="007071B5" w:rsidP="00595E3B">
            <w:pPr>
              <w:shd w:val="clear" w:color="auto" w:fill="FFFFFF"/>
              <w:rPr>
                <w:color w:val="000000"/>
              </w:rPr>
            </w:pPr>
            <w:r w:rsidRPr="005E7B8D">
              <w:rPr>
                <w:color w:val="000000"/>
              </w:rPr>
              <w:t>с анодной поляризацией</w:t>
            </w:r>
          </w:p>
        </w:tc>
        <w:tc>
          <w:tcPr>
            <w:tcW w:w="1440" w:type="dxa"/>
          </w:tcPr>
          <w:p w:rsidR="007071B5" w:rsidRPr="005E7B8D" w:rsidRDefault="007071B5" w:rsidP="00595E3B">
            <w:pPr>
              <w:shd w:val="clear" w:color="auto" w:fill="FFFFFF"/>
              <w:jc w:val="center"/>
              <w:rPr>
                <w:color w:val="000000"/>
              </w:rPr>
            </w:pPr>
          </w:p>
          <w:p w:rsidR="007071B5" w:rsidRPr="005E7B8D" w:rsidRDefault="007071B5" w:rsidP="00595E3B">
            <w:pPr>
              <w:shd w:val="clear" w:color="auto" w:fill="FFFFFF"/>
              <w:jc w:val="center"/>
              <w:rPr>
                <w:color w:val="000000"/>
              </w:rPr>
            </w:pPr>
          </w:p>
          <w:p w:rsidR="007071B5" w:rsidRPr="005E7B8D" w:rsidRDefault="007071B5" w:rsidP="00595E3B">
            <w:pPr>
              <w:shd w:val="clear" w:color="auto" w:fill="FFFFFF"/>
              <w:jc w:val="center"/>
              <w:rPr>
                <w:color w:val="000000"/>
              </w:rPr>
            </w:pPr>
            <w:r w:rsidRPr="005E7B8D">
              <w:rPr>
                <w:color w:val="000000"/>
              </w:rPr>
              <w:t>0,03</w:t>
            </w:r>
          </w:p>
          <w:p w:rsidR="007071B5" w:rsidRPr="005E7B8D" w:rsidRDefault="007071B5" w:rsidP="00595E3B">
            <w:pPr>
              <w:shd w:val="clear" w:color="auto" w:fill="FFFFFF"/>
              <w:jc w:val="center"/>
            </w:pPr>
            <w:r w:rsidRPr="005E7B8D">
              <w:rPr>
                <w:color w:val="000000"/>
              </w:rPr>
              <w:t>0,06</w:t>
            </w:r>
          </w:p>
        </w:tc>
        <w:tc>
          <w:tcPr>
            <w:tcW w:w="1440" w:type="dxa"/>
          </w:tcPr>
          <w:p w:rsidR="007071B5" w:rsidRPr="005E7B8D" w:rsidRDefault="007071B5" w:rsidP="00595E3B">
            <w:pPr>
              <w:shd w:val="clear" w:color="auto" w:fill="FFFFFF"/>
              <w:jc w:val="center"/>
              <w:rPr>
                <w:color w:val="000000"/>
              </w:rPr>
            </w:pPr>
          </w:p>
          <w:p w:rsidR="007071B5" w:rsidRPr="005E7B8D" w:rsidRDefault="007071B5" w:rsidP="00595E3B">
            <w:pPr>
              <w:shd w:val="clear" w:color="auto" w:fill="FFFFFF"/>
              <w:jc w:val="center"/>
              <w:rPr>
                <w:color w:val="000000"/>
              </w:rPr>
            </w:pPr>
          </w:p>
          <w:p w:rsidR="007071B5" w:rsidRPr="005E7B8D" w:rsidRDefault="007071B5" w:rsidP="00595E3B">
            <w:pPr>
              <w:shd w:val="clear" w:color="auto" w:fill="FFFFFF"/>
              <w:jc w:val="center"/>
              <w:rPr>
                <w:color w:val="000000"/>
              </w:rPr>
            </w:pPr>
            <w:r w:rsidRPr="005E7B8D">
              <w:rPr>
                <w:color w:val="000000"/>
              </w:rPr>
              <w:t>0,35</w:t>
            </w:r>
          </w:p>
          <w:p w:rsidR="007071B5" w:rsidRPr="005E7B8D" w:rsidRDefault="007071B5" w:rsidP="00595E3B">
            <w:pPr>
              <w:shd w:val="clear" w:color="auto" w:fill="FFFFFF"/>
              <w:jc w:val="center"/>
            </w:pPr>
            <w:r w:rsidRPr="005E7B8D">
              <w:rPr>
                <w:color w:val="000000"/>
              </w:rPr>
              <w:t>0,65</w:t>
            </w:r>
          </w:p>
        </w:tc>
        <w:tc>
          <w:tcPr>
            <w:tcW w:w="1320" w:type="dxa"/>
          </w:tcPr>
          <w:p w:rsidR="007071B5" w:rsidRPr="005E7B8D" w:rsidRDefault="007071B5" w:rsidP="00595E3B">
            <w:pPr>
              <w:shd w:val="clear" w:color="auto" w:fill="FFFFFF"/>
              <w:jc w:val="center"/>
              <w:rPr>
                <w:color w:val="000000"/>
              </w:rPr>
            </w:pPr>
          </w:p>
          <w:p w:rsidR="007071B5" w:rsidRPr="005E7B8D" w:rsidRDefault="007071B5" w:rsidP="00595E3B">
            <w:pPr>
              <w:shd w:val="clear" w:color="auto" w:fill="FFFFFF"/>
              <w:jc w:val="center"/>
              <w:rPr>
                <w:color w:val="000000"/>
              </w:rPr>
            </w:pPr>
          </w:p>
          <w:p w:rsidR="007071B5" w:rsidRPr="005E7B8D" w:rsidRDefault="007071B5" w:rsidP="00595E3B">
            <w:pPr>
              <w:shd w:val="clear" w:color="auto" w:fill="FFFFFF"/>
              <w:jc w:val="center"/>
              <w:rPr>
                <w:color w:val="000000"/>
              </w:rPr>
            </w:pPr>
            <w:r w:rsidRPr="005E7B8D">
              <w:rPr>
                <w:color w:val="000000"/>
              </w:rPr>
              <w:t>0,37</w:t>
            </w:r>
          </w:p>
          <w:p w:rsidR="007071B5" w:rsidRPr="005E7B8D" w:rsidRDefault="007071B5" w:rsidP="00595E3B">
            <w:pPr>
              <w:shd w:val="clear" w:color="auto" w:fill="FFFFFF"/>
              <w:jc w:val="center"/>
            </w:pPr>
            <w:r w:rsidRPr="005E7B8D">
              <w:rPr>
                <w:color w:val="000000"/>
              </w:rPr>
              <w:t>0,50</w:t>
            </w:r>
          </w:p>
        </w:tc>
        <w:tc>
          <w:tcPr>
            <w:tcW w:w="2040" w:type="dxa"/>
          </w:tcPr>
          <w:p w:rsidR="007071B5" w:rsidRPr="005E7B8D" w:rsidRDefault="007071B5" w:rsidP="00595E3B">
            <w:pPr>
              <w:shd w:val="clear" w:color="auto" w:fill="FFFFFF"/>
              <w:jc w:val="center"/>
              <w:rPr>
                <w:color w:val="000000"/>
              </w:rPr>
            </w:pPr>
          </w:p>
          <w:p w:rsidR="007071B5" w:rsidRPr="005E7B8D" w:rsidRDefault="007071B5" w:rsidP="00595E3B">
            <w:pPr>
              <w:shd w:val="clear" w:color="auto" w:fill="FFFFFF"/>
              <w:jc w:val="center"/>
              <w:rPr>
                <w:color w:val="000000"/>
              </w:rPr>
            </w:pPr>
          </w:p>
          <w:p w:rsidR="007071B5" w:rsidRPr="005E7B8D" w:rsidRDefault="007071B5" w:rsidP="00595E3B">
            <w:pPr>
              <w:shd w:val="clear" w:color="auto" w:fill="FFFFFF"/>
              <w:jc w:val="center"/>
              <w:rPr>
                <w:color w:val="000000"/>
              </w:rPr>
            </w:pPr>
            <w:r w:rsidRPr="005E7B8D">
              <w:rPr>
                <w:color w:val="000000"/>
              </w:rPr>
              <w:t>0,05</w:t>
            </w:r>
          </w:p>
          <w:p w:rsidR="007071B5" w:rsidRPr="005E7B8D" w:rsidRDefault="007071B5" w:rsidP="00595E3B">
            <w:pPr>
              <w:shd w:val="clear" w:color="auto" w:fill="FFFFFF"/>
              <w:jc w:val="center"/>
            </w:pPr>
            <w:r w:rsidRPr="005E7B8D">
              <w:rPr>
                <w:color w:val="000000"/>
              </w:rPr>
              <w:t>0,10</w:t>
            </w:r>
          </w:p>
        </w:tc>
      </w:tr>
      <w:tr w:rsidR="007071B5" w:rsidRPr="005E7B8D" w:rsidTr="007071B5">
        <w:tc>
          <w:tcPr>
            <w:tcW w:w="2880" w:type="dxa"/>
          </w:tcPr>
          <w:p w:rsidR="007071B5" w:rsidRPr="005E7B8D" w:rsidRDefault="007071B5" w:rsidP="00595E3B">
            <w:pPr>
              <w:shd w:val="clear" w:color="auto" w:fill="FFFFFF"/>
            </w:pPr>
            <w:r w:rsidRPr="005E7B8D">
              <w:rPr>
                <w:color w:val="000000"/>
              </w:rPr>
              <w:t>Теплопроводность, Вт/</w:t>
            </w:r>
            <w:proofErr w:type="spellStart"/>
            <w:r w:rsidRPr="005E7B8D">
              <w:rPr>
                <w:color w:val="000000"/>
              </w:rPr>
              <w:t>м°С</w:t>
            </w:r>
            <w:proofErr w:type="spellEnd"/>
            <w:r w:rsidRPr="005E7B8D">
              <w:rPr>
                <w:color w:val="000000"/>
              </w:rPr>
              <w:t xml:space="preserve"> </w:t>
            </w:r>
          </w:p>
        </w:tc>
        <w:tc>
          <w:tcPr>
            <w:tcW w:w="1440" w:type="dxa"/>
          </w:tcPr>
          <w:p w:rsidR="007071B5" w:rsidRPr="005E7B8D" w:rsidRDefault="007071B5" w:rsidP="00595E3B">
            <w:pPr>
              <w:shd w:val="clear" w:color="auto" w:fill="FFFFFF"/>
              <w:jc w:val="center"/>
            </w:pPr>
            <w:r w:rsidRPr="005E7B8D">
              <w:rPr>
                <w:color w:val="000000"/>
              </w:rPr>
              <w:t>0,049-0,06</w:t>
            </w:r>
          </w:p>
        </w:tc>
        <w:tc>
          <w:tcPr>
            <w:tcW w:w="1440" w:type="dxa"/>
          </w:tcPr>
          <w:p w:rsidR="007071B5" w:rsidRPr="005E7B8D" w:rsidRDefault="007071B5" w:rsidP="00595E3B">
            <w:pPr>
              <w:shd w:val="clear" w:color="auto" w:fill="FFFFFF"/>
              <w:jc w:val="center"/>
            </w:pPr>
            <w:r w:rsidRPr="005E7B8D">
              <w:rPr>
                <w:color w:val="000000"/>
              </w:rPr>
              <w:t>0,05-0,06</w:t>
            </w:r>
          </w:p>
        </w:tc>
        <w:tc>
          <w:tcPr>
            <w:tcW w:w="1320" w:type="dxa"/>
          </w:tcPr>
          <w:p w:rsidR="007071B5" w:rsidRPr="005E7B8D" w:rsidRDefault="007071B5" w:rsidP="00595E3B">
            <w:pPr>
              <w:shd w:val="clear" w:color="auto" w:fill="FFFFFF"/>
              <w:jc w:val="center"/>
            </w:pPr>
            <w:r w:rsidRPr="005E7B8D">
              <w:rPr>
                <w:color w:val="000000"/>
              </w:rPr>
              <w:t>0,045</w:t>
            </w:r>
          </w:p>
        </w:tc>
        <w:tc>
          <w:tcPr>
            <w:tcW w:w="2040" w:type="dxa"/>
          </w:tcPr>
          <w:p w:rsidR="007071B5" w:rsidRPr="005E7B8D" w:rsidRDefault="007071B5" w:rsidP="00595E3B">
            <w:pPr>
              <w:shd w:val="clear" w:color="auto" w:fill="FFFFFF"/>
              <w:jc w:val="center"/>
            </w:pPr>
            <w:r w:rsidRPr="005E7B8D">
              <w:rPr>
                <w:color w:val="000000"/>
              </w:rPr>
              <w:t>0,02-0,03</w:t>
            </w:r>
          </w:p>
        </w:tc>
      </w:tr>
      <w:tr w:rsidR="007071B5" w:rsidRPr="005E7B8D" w:rsidTr="007071B5">
        <w:tc>
          <w:tcPr>
            <w:tcW w:w="2880" w:type="dxa"/>
          </w:tcPr>
          <w:p w:rsidR="007071B5" w:rsidRPr="005E7B8D" w:rsidRDefault="007071B5" w:rsidP="00595E3B">
            <w:pPr>
              <w:shd w:val="clear" w:color="auto" w:fill="FFFFFF"/>
              <w:rPr>
                <w:color w:val="000000"/>
              </w:rPr>
            </w:pPr>
            <w:r w:rsidRPr="005E7B8D">
              <w:rPr>
                <w:color w:val="000000"/>
              </w:rPr>
              <w:t>Термостойкость, ºС</w:t>
            </w:r>
          </w:p>
        </w:tc>
        <w:tc>
          <w:tcPr>
            <w:tcW w:w="1440" w:type="dxa"/>
          </w:tcPr>
          <w:p w:rsidR="007071B5" w:rsidRPr="005E7B8D" w:rsidRDefault="007071B5" w:rsidP="00595E3B">
            <w:pPr>
              <w:shd w:val="clear" w:color="auto" w:fill="FFFFFF"/>
              <w:jc w:val="center"/>
            </w:pPr>
            <w:r w:rsidRPr="005E7B8D">
              <w:rPr>
                <w:color w:val="000000"/>
              </w:rPr>
              <w:t>150</w:t>
            </w:r>
          </w:p>
        </w:tc>
        <w:tc>
          <w:tcPr>
            <w:tcW w:w="1440" w:type="dxa"/>
          </w:tcPr>
          <w:p w:rsidR="007071B5" w:rsidRPr="005E7B8D" w:rsidRDefault="007071B5" w:rsidP="00595E3B">
            <w:pPr>
              <w:shd w:val="clear" w:color="auto" w:fill="FFFFFF"/>
              <w:jc w:val="center"/>
            </w:pPr>
            <w:r w:rsidRPr="005E7B8D">
              <w:rPr>
                <w:color w:val="000000"/>
              </w:rPr>
              <w:t>300</w:t>
            </w:r>
          </w:p>
        </w:tc>
        <w:tc>
          <w:tcPr>
            <w:tcW w:w="1320" w:type="dxa"/>
          </w:tcPr>
          <w:p w:rsidR="007071B5" w:rsidRPr="005E7B8D" w:rsidRDefault="007071B5" w:rsidP="00595E3B">
            <w:pPr>
              <w:shd w:val="clear" w:color="auto" w:fill="FFFFFF"/>
              <w:jc w:val="center"/>
            </w:pPr>
            <w:r w:rsidRPr="005E7B8D">
              <w:rPr>
                <w:color w:val="000000"/>
              </w:rPr>
              <w:t>300</w:t>
            </w:r>
          </w:p>
        </w:tc>
        <w:tc>
          <w:tcPr>
            <w:tcW w:w="2040" w:type="dxa"/>
          </w:tcPr>
          <w:p w:rsidR="007071B5" w:rsidRPr="005E7B8D" w:rsidRDefault="007071B5" w:rsidP="00595E3B">
            <w:pPr>
              <w:shd w:val="clear" w:color="auto" w:fill="FFFFFF"/>
              <w:jc w:val="center"/>
            </w:pPr>
            <w:r w:rsidRPr="005E7B8D">
              <w:rPr>
                <w:color w:val="000000"/>
              </w:rPr>
              <w:t>150</w:t>
            </w:r>
          </w:p>
        </w:tc>
      </w:tr>
      <w:tr w:rsidR="007071B5" w:rsidRPr="005E7B8D" w:rsidTr="007071B5">
        <w:trPr>
          <w:trHeight w:val="340"/>
        </w:trPr>
        <w:tc>
          <w:tcPr>
            <w:tcW w:w="2880" w:type="dxa"/>
          </w:tcPr>
          <w:p w:rsidR="007071B5" w:rsidRPr="005E7B8D" w:rsidRDefault="007071B5" w:rsidP="00595E3B">
            <w:pPr>
              <w:shd w:val="clear" w:color="auto" w:fill="FFFFFF"/>
            </w:pPr>
            <w:r w:rsidRPr="005E7B8D">
              <w:rPr>
                <w:color w:val="000000"/>
              </w:rPr>
              <w:t>Срок службы, лет</w:t>
            </w:r>
          </w:p>
        </w:tc>
        <w:tc>
          <w:tcPr>
            <w:tcW w:w="1440" w:type="dxa"/>
          </w:tcPr>
          <w:p w:rsidR="007071B5" w:rsidRPr="005E7B8D" w:rsidRDefault="007071B5" w:rsidP="00595E3B">
            <w:pPr>
              <w:shd w:val="clear" w:color="auto" w:fill="FFFFFF"/>
              <w:jc w:val="center"/>
            </w:pPr>
            <w:r w:rsidRPr="005E7B8D">
              <w:rPr>
                <w:color w:val="000000"/>
              </w:rPr>
              <w:t>30</w:t>
            </w:r>
          </w:p>
        </w:tc>
        <w:tc>
          <w:tcPr>
            <w:tcW w:w="1440" w:type="dxa"/>
          </w:tcPr>
          <w:p w:rsidR="007071B5" w:rsidRPr="005E7B8D" w:rsidRDefault="007071B5" w:rsidP="00595E3B">
            <w:pPr>
              <w:shd w:val="clear" w:color="auto" w:fill="FFFFFF"/>
              <w:jc w:val="center"/>
            </w:pPr>
            <w:r w:rsidRPr="005E7B8D">
              <w:rPr>
                <w:color w:val="000000"/>
              </w:rPr>
              <w:t>15-20</w:t>
            </w:r>
          </w:p>
        </w:tc>
        <w:tc>
          <w:tcPr>
            <w:tcW w:w="1320" w:type="dxa"/>
          </w:tcPr>
          <w:p w:rsidR="007071B5" w:rsidRPr="005E7B8D" w:rsidRDefault="007071B5" w:rsidP="00595E3B">
            <w:pPr>
              <w:shd w:val="clear" w:color="auto" w:fill="FFFFFF"/>
              <w:jc w:val="center"/>
            </w:pPr>
            <w:r w:rsidRPr="005E7B8D">
              <w:t>12</w:t>
            </w:r>
          </w:p>
        </w:tc>
        <w:tc>
          <w:tcPr>
            <w:tcW w:w="2040" w:type="dxa"/>
          </w:tcPr>
          <w:p w:rsidR="007071B5" w:rsidRPr="005E7B8D" w:rsidRDefault="007071B5" w:rsidP="00595E3B">
            <w:pPr>
              <w:shd w:val="clear" w:color="auto" w:fill="FFFFFF"/>
              <w:jc w:val="center"/>
            </w:pPr>
            <w:r w:rsidRPr="005E7B8D">
              <w:rPr>
                <w:color w:val="000000"/>
              </w:rPr>
              <w:t>30-50</w:t>
            </w:r>
          </w:p>
        </w:tc>
      </w:tr>
      <w:tr w:rsidR="007071B5" w:rsidRPr="005E7B8D" w:rsidTr="007071B5">
        <w:tc>
          <w:tcPr>
            <w:tcW w:w="2880" w:type="dxa"/>
          </w:tcPr>
          <w:p w:rsidR="007071B5" w:rsidRPr="005E7B8D" w:rsidRDefault="007071B5" w:rsidP="00595E3B">
            <w:pPr>
              <w:shd w:val="clear" w:color="auto" w:fill="FFFFFF"/>
              <w:rPr>
                <w:color w:val="000000"/>
              </w:rPr>
            </w:pPr>
            <w:r w:rsidRPr="005E7B8D">
              <w:rPr>
                <w:color w:val="000000"/>
              </w:rPr>
              <w:t xml:space="preserve">Дополнительные </w:t>
            </w:r>
            <w:r w:rsidRPr="005E7B8D">
              <w:rPr>
                <w:color w:val="000000"/>
              </w:rPr>
              <w:br/>
              <w:t>манипуляции при монтаже</w:t>
            </w:r>
          </w:p>
        </w:tc>
        <w:tc>
          <w:tcPr>
            <w:tcW w:w="1440" w:type="dxa"/>
          </w:tcPr>
          <w:p w:rsidR="007071B5" w:rsidRPr="005E7B8D" w:rsidRDefault="007071B5" w:rsidP="00595E3B">
            <w:pPr>
              <w:shd w:val="clear" w:color="auto" w:fill="FFFFFF"/>
              <w:rPr>
                <w:color w:val="000000"/>
              </w:rPr>
            </w:pPr>
            <w:r w:rsidRPr="005E7B8D">
              <w:rPr>
                <w:color w:val="000000"/>
              </w:rPr>
              <w:t xml:space="preserve">устройство попутного дренажа и наружной </w:t>
            </w:r>
            <w:proofErr w:type="spellStart"/>
            <w:proofErr w:type="gramStart"/>
            <w:r w:rsidRPr="005E7B8D">
              <w:rPr>
                <w:color w:val="000000"/>
              </w:rPr>
              <w:t>антикор-розийной</w:t>
            </w:r>
            <w:proofErr w:type="spellEnd"/>
            <w:proofErr w:type="gramEnd"/>
            <w:r w:rsidRPr="005E7B8D">
              <w:rPr>
                <w:color w:val="000000"/>
              </w:rPr>
              <w:t xml:space="preserve"> защиты</w:t>
            </w:r>
          </w:p>
        </w:tc>
        <w:tc>
          <w:tcPr>
            <w:tcW w:w="2760" w:type="dxa"/>
            <w:gridSpan w:val="2"/>
          </w:tcPr>
          <w:p w:rsidR="007071B5" w:rsidRPr="005E7B8D" w:rsidRDefault="007071B5" w:rsidP="00595E3B">
            <w:pPr>
              <w:shd w:val="clear" w:color="auto" w:fill="FFFFFF"/>
            </w:pPr>
            <w:r w:rsidRPr="005E7B8D">
              <w:t xml:space="preserve">не анализировались </w:t>
            </w:r>
            <w:r w:rsidRPr="005E7B8D">
              <w:br/>
              <w:t>в связи с неэффективностью материалов по вышеприведенным показателям</w:t>
            </w:r>
          </w:p>
        </w:tc>
        <w:tc>
          <w:tcPr>
            <w:tcW w:w="2040" w:type="dxa"/>
          </w:tcPr>
          <w:p w:rsidR="007071B5" w:rsidRPr="005E7B8D" w:rsidRDefault="007071B5" w:rsidP="00595E3B">
            <w:pPr>
              <w:shd w:val="clear" w:color="auto" w:fill="FFFFFF"/>
              <w:rPr>
                <w:color w:val="000000"/>
              </w:rPr>
            </w:pPr>
            <w:r w:rsidRPr="005E7B8D">
              <w:rPr>
                <w:color w:val="000000"/>
              </w:rPr>
              <w:t>не требу</w:t>
            </w:r>
            <w:r w:rsidRPr="005E7B8D">
              <w:rPr>
                <w:color w:val="000000"/>
              </w:rPr>
              <w:softHyphen/>
              <w:t>ется</w:t>
            </w:r>
          </w:p>
        </w:tc>
      </w:tr>
    </w:tbl>
    <w:p w:rsidR="00A07094" w:rsidRDefault="00A07094" w:rsidP="00595E3B">
      <w:pPr>
        <w:autoSpaceDE w:val="0"/>
        <w:autoSpaceDN w:val="0"/>
        <w:adjustRightInd w:val="0"/>
        <w:ind w:firstLine="708"/>
        <w:jc w:val="both"/>
        <w:rPr>
          <w:rFonts w:eastAsia="TimesNewRomanPSMT"/>
          <w:sz w:val="28"/>
          <w:szCs w:val="28"/>
        </w:rPr>
      </w:pPr>
    </w:p>
    <w:p w:rsidR="007071B5" w:rsidRPr="005E7B8D" w:rsidRDefault="007071B5" w:rsidP="00595E3B">
      <w:pPr>
        <w:autoSpaceDE w:val="0"/>
        <w:autoSpaceDN w:val="0"/>
        <w:adjustRightInd w:val="0"/>
        <w:ind w:firstLine="708"/>
        <w:jc w:val="both"/>
        <w:rPr>
          <w:rFonts w:eastAsia="TimesNewRomanPSMT"/>
          <w:sz w:val="28"/>
          <w:szCs w:val="28"/>
        </w:rPr>
      </w:pPr>
      <w:r w:rsidRPr="005E7B8D">
        <w:rPr>
          <w:rFonts w:eastAsia="TimesNewRomanPSMT"/>
          <w:sz w:val="28"/>
          <w:szCs w:val="28"/>
        </w:rPr>
        <w:t>Для повышения эффективности функционирования системы теплоснабжения также предлагается проведение работы по реконструкции котельных.</w:t>
      </w:r>
    </w:p>
    <w:p w:rsidR="007071B5" w:rsidRPr="005E7B8D" w:rsidRDefault="007071B5" w:rsidP="00595E3B">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Существующее положение системы теплоснабжения </w:t>
      </w:r>
      <w:r w:rsidR="00E05733">
        <w:rPr>
          <w:rFonts w:eastAsia="TimesNewRomanPSMT"/>
          <w:sz w:val="28"/>
          <w:szCs w:val="28"/>
        </w:rPr>
        <w:t xml:space="preserve">                       </w:t>
      </w:r>
      <w:r w:rsidR="00186424">
        <w:rPr>
          <w:rFonts w:eastAsia="TimesNewRomanPSMT"/>
          <w:sz w:val="28"/>
          <w:szCs w:val="28"/>
        </w:rPr>
        <w:t>СП</w:t>
      </w:r>
      <w:r>
        <w:rPr>
          <w:rFonts w:eastAsia="TimesNewRomanPSMT"/>
          <w:sz w:val="28"/>
          <w:szCs w:val="28"/>
        </w:rPr>
        <w:t xml:space="preserve"> Горноправдинск на расчетный период до 2</w:t>
      </w:r>
      <w:r w:rsidRPr="0094411F">
        <w:rPr>
          <w:rFonts w:eastAsia="TimesNewRomanPSMT"/>
          <w:sz w:val="28"/>
          <w:szCs w:val="28"/>
        </w:rPr>
        <w:t>030</w:t>
      </w:r>
      <w:r>
        <w:rPr>
          <w:rFonts w:eastAsia="TimesNewRomanPSMT"/>
          <w:sz w:val="28"/>
          <w:szCs w:val="28"/>
        </w:rPr>
        <w:t xml:space="preserve"> года</w:t>
      </w:r>
      <w:r w:rsidRPr="005E7B8D">
        <w:rPr>
          <w:rFonts w:eastAsia="TimesNewRomanPSMT"/>
          <w:sz w:val="28"/>
          <w:szCs w:val="28"/>
        </w:rPr>
        <w:t xml:space="preserve"> </w:t>
      </w:r>
      <w:r>
        <w:rPr>
          <w:rFonts w:eastAsia="TimesNewRomanPSMT"/>
          <w:sz w:val="28"/>
          <w:szCs w:val="28"/>
        </w:rPr>
        <w:br/>
      </w:r>
      <w:r w:rsidRPr="005E7B8D">
        <w:rPr>
          <w:rFonts w:eastAsia="TimesNewRomanPSMT"/>
          <w:sz w:val="28"/>
          <w:szCs w:val="28"/>
        </w:rPr>
        <w:t>не предусматривает перевод котельных в пиковый режим работы.</w:t>
      </w:r>
    </w:p>
    <w:p w:rsidR="007071B5" w:rsidRDefault="007071B5" w:rsidP="00595E3B">
      <w:pPr>
        <w:autoSpaceDE w:val="0"/>
        <w:autoSpaceDN w:val="0"/>
        <w:adjustRightInd w:val="0"/>
        <w:ind w:firstLine="708"/>
        <w:jc w:val="both"/>
        <w:rPr>
          <w:rFonts w:ascii="TimesNewRomanPS-BoldItalicMT" w:eastAsia="Calibri" w:hAnsi="TimesNewRomanPS-BoldItalicMT" w:cs="TimesNewRomanPS-BoldItalicMT"/>
          <w:bCs/>
          <w:i/>
          <w:iCs/>
          <w:sz w:val="28"/>
          <w:szCs w:val="28"/>
        </w:rPr>
      </w:pPr>
      <w:r w:rsidRPr="007438AF">
        <w:rPr>
          <w:rFonts w:eastAsia="Calibri"/>
          <w:bCs/>
          <w:i/>
          <w:iCs/>
          <w:sz w:val="28"/>
          <w:szCs w:val="28"/>
        </w:rPr>
        <w:t>д) 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r w:rsidRPr="007438AF">
        <w:rPr>
          <w:rFonts w:ascii="TimesNewRomanPS-BoldItalicMT" w:eastAsia="Calibri" w:hAnsi="TimesNewRomanPS-BoldItalicMT" w:cs="TimesNewRomanPS-BoldItalicMT"/>
          <w:bCs/>
          <w:i/>
          <w:iCs/>
          <w:sz w:val="28"/>
          <w:szCs w:val="28"/>
        </w:rPr>
        <w:t xml:space="preserve"> </w:t>
      </w:r>
    </w:p>
    <w:p w:rsidR="007071B5" w:rsidRPr="005E7B8D" w:rsidRDefault="007071B5" w:rsidP="00595E3B">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Согласно </w:t>
      </w:r>
      <w:r>
        <w:rPr>
          <w:rFonts w:eastAsia="TimesNewRomanPSMT"/>
          <w:sz w:val="28"/>
          <w:szCs w:val="28"/>
        </w:rPr>
        <w:t>п</w:t>
      </w:r>
      <w:r w:rsidRPr="005E7B8D">
        <w:rPr>
          <w:rFonts w:eastAsia="TimesNewRomanPSMT"/>
          <w:sz w:val="28"/>
          <w:szCs w:val="28"/>
        </w:rPr>
        <w:t>остановлению Правительства Российской Федерации</w:t>
      </w:r>
      <w:r>
        <w:rPr>
          <w:rFonts w:eastAsia="TimesNewRomanPSMT"/>
          <w:sz w:val="28"/>
          <w:szCs w:val="28"/>
        </w:rPr>
        <w:t xml:space="preserve"> </w:t>
      </w:r>
      <w:r>
        <w:rPr>
          <w:rFonts w:eastAsia="TimesNewRomanPSMT"/>
          <w:sz w:val="28"/>
          <w:szCs w:val="28"/>
        </w:rPr>
        <w:br/>
      </w:r>
      <w:r w:rsidRPr="005E7B8D">
        <w:rPr>
          <w:rFonts w:eastAsia="TimesNewRomanPSMT"/>
          <w:sz w:val="28"/>
          <w:szCs w:val="28"/>
        </w:rPr>
        <w:t>от 22.02.2012 № 154 «О требованиях к схемам теплоснабжения, порядку их разработки и утверждения» расчет показателей надежности должен проводиться в соответствии с методическими указаниями по расчету уровня над</w:t>
      </w:r>
      <w:r w:rsidR="00E05733">
        <w:rPr>
          <w:rFonts w:eastAsia="TimesNewRomanPSMT"/>
          <w:sz w:val="28"/>
          <w:szCs w:val="28"/>
        </w:rPr>
        <w:t>е</w:t>
      </w:r>
      <w:r w:rsidRPr="005E7B8D">
        <w:rPr>
          <w:rFonts w:eastAsia="TimesNewRomanPSMT"/>
          <w:sz w:val="28"/>
          <w:szCs w:val="28"/>
        </w:rPr>
        <w:t>жности и качества поставляемых товаров, оказываемых услуг для организаций, осуществляющих деятельность по производству и (или) передаче тепловой энерги</w:t>
      </w:r>
      <w:r>
        <w:rPr>
          <w:rFonts w:eastAsia="TimesNewRomanPSMT"/>
          <w:sz w:val="28"/>
          <w:szCs w:val="28"/>
        </w:rPr>
        <w:t>и, утверждаемыми уполномоченным</w:t>
      </w:r>
      <w:r w:rsidRPr="005E7B8D">
        <w:rPr>
          <w:rFonts w:eastAsia="TimesNewRomanPSMT"/>
          <w:sz w:val="28"/>
          <w:szCs w:val="28"/>
        </w:rPr>
        <w:t xml:space="preserve"> </w:t>
      </w:r>
      <w:r w:rsidRPr="005E7B8D">
        <w:rPr>
          <w:rFonts w:eastAsia="TimesNewRomanPSMT"/>
          <w:sz w:val="28"/>
          <w:szCs w:val="28"/>
        </w:rPr>
        <w:lastRenderedPageBreak/>
        <w:t xml:space="preserve">Правительством Российской Федерации федеральным органом исполнительной власти. </w:t>
      </w:r>
    </w:p>
    <w:p w:rsidR="007071B5" w:rsidRPr="005E7B8D" w:rsidRDefault="007071B5" w:rsidP="00595E3B">
      <w:pPr>
        <w:autoSpaceDE w:val="0"/>
        <w:autoSpaceDN w:val="0"/>
        <w:adjustRightInd w:val="0"/>
        <w:ind w:firstLine="708"/>
        <w:jc w:val="both"/>
        <w:rPr>
          <w:rFonts w:eastAsia="TimesNewRomanPSMT"/>
          <w:sz w:val="28"/>
          <w:szCs w:val="28"/>
        </w:rPr>
      </w:pPr>
      <w:r w:rsidRPr="005E7B8D">
        <w:rPr>
          <w:rFonts w:eastAsia="TimesNewRomanPSMT"/>
          <w:sz w:val="28"/>
          <w:szCs w:val="28"/>
        </w:rPr>
        <w:t>Учитывая, что до настоящего времени  указанные методические указания не утверждены в установленном порядке, предложения по строительству и реконструкции тепловых сетей для обеспечения нормативной надежности и безопасности теплоснабжения, которые должны быть определены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r>
        <w:rPr>
          <w:rFonts w:eastAsia="TimesNewRomanPSMT"/>
          <w:sz w:val="28"/>
          <w:szCs w:val="28"/>
        </w:rPr>
        <w:t>,</w:t>
      </w:r>
      <w:r w:rsidRPr="005E7B8D">
        <w:rPr>
          <w:rFonts w:eastAsia="TimesNewRomanPSMT"/>
          <w:sz w:val="28"/>
          <w:szCs w:val="28"/>
        </w:rPr>
        <w:t xml:space="preserve"> не могут быть даны в составе настоящей схем</w:t>
      </w:r>
      <w:r>
        <w:rPr>
          <w:rFonts w:eastAsia="TimesNewRomanPSMT"/>
          <w:sz w:val="28"/>
          <w:szCs w:val="28"/>
        </w:rPr>
        <w:t>ы</w:t>
      </w:r>
      <w:r w:rsidRPr="005E7B8D">
        <w:rPr>
          <w:rFonts w:eastAsia="TimesNewRomanPSMT"/>
          <w:sz w:val="28"/>
          <w:szCs w:val="28"/>
        </w:rPr>
        <w:t xml:space="preserve"> теплоснабжения в требуемом порядке.</w:t>
      </w:r>
    </w:p>
    <w:p w:rsidR="007071B5" w:rsidRDefault="007071B5" w:rsidP="00595E3B">
      <w:pPr>
        <w:autoSpaceDE w:val="0"/>
        <w:autoSpaceDN w:val="0"/>
        <w:adjustRightInd w:val="0"/>
        <w:ind w:firstLine="708"/>
        <w:jc w:val="both"/>
        <w:rPr>
          <w:rFonts w:eastAsia="TimesNewRomanPSMT"/>
          <w:sz w:val="28"/>
          <w:szCs w:val="28"/>
        </w:rPr>
      </w:pPr>
      <w:r w:rsidRPr="005E7B8D">
        <w:rPr>
          <w:rFonts w:eastAsia="TimesNewRomanPSMT"/>
          <w:sz w:val="28"/>
          <w:szCs w:val="28"/>
        </w:rPr>
        <w:t>В то же время в настоящей главе даны необходимые предложения по реконструкции тепловых сетей для нормального функционирования данных коммуникаций</w:t>
      </w:r>
      <w:r>
        <w:rPr>
          <w:rFonts w:eastAsia="TimesNewRomanPSMT"/>
          <w:sz w:val="28"/>
          <w:szCs w:val="28"/>
        </w:rPr>
        <w:t>.</w:t>
      </w:r>
      <w:r w:rsidRPr="005E7B8D">
        <w:rPr>
          <w:rFonts w:eastAsia="TimesNewRomanPSMT"/>
          <w:sz w:val="28"/>
          <w:szCs w:val="28"/>
        </w:rPr>
        <w:t xml:space="preserve"> </w:t>
      </w:r>
    </w:p>
    <w:p w:rsidR="007071B5" w:rsidRDefault="007071B5" w:rsidP="00595E3B">
      <w:pPr>
        <w:autoSpaceDE w:val="0"/>
        <w:autoSpaceDN w:val="0"/>
        <w:adjustRightInd w:val="0"/>
        <w:ind w:firstLine="708"/>
        <w:jc w:val="both"/>
        <w:rPr>
          <w:rFonts w:eastAsia="TimesNewRomanPSMT"/>
          <w:sz w:val="28"/>
          <w:szCs w:val="28"/>
        </w:rPr>
      </w:pPr>
      <w:r w:rsidRPr="007C549C">
        <w:rPr>
          <w:rFonts w:eastAsia="TimesNewRomanPSMT"/>
          <w:sz w:val="28"/>
          <w:szCs w:val="28"/>
        </w:rPr>
        <w:t>Характеристика участков, реконструкция которых требуется для обеспечения нормативной надежности теплоснабжения</w:t>
      </w:r>
      <w:r w:rsidR="00E05733">
        <w:rPr>
          <w:rFonts w:eastAsia="TimesNewRomanPSMT"/>
          <w:sz w:val="28"/>
          <w:szCs w:val="28"/>
        </w:rPr>
        <w:t>,</w:t>
      </w:r>
      <w:r w:rsidRPr="00186281">
        <w:rPr>
          <w:rFonts w:eastAsia="TimesNewRomanPSMT"/>
          <w:sz w:val="28"/>
          <w:szCs w:val="28"/>
        </w:rPr>
        <w:t xml:space="preserve"> </w:t>
      </w:r>
      <w:r w:rsidRPr="007C549C">
        <w:rPr>
          <w:rFonts w:eastAsia="TimesNewRomanPSMT"/>
          <w:sz w:val="28"/>
          <w:szCs w:val="28"/>
        </w:rPr>
        <w:t xml:space="preserve">приведена в таблице </w:t>
      </w:r>
      <w:r>
        <w:rPr>
          <w:rFonts w:eastAsia="TimesNewRomanPSMT"/>
          <w:sz w:val="28"/>
          <w:szCs w:val="28"/>
        </w:rPr>
        <w:t>3</w:t>
      </w:r>
      <w:r w:rsidR="00247C56">
        <w:rPr>
          <w:rFonts w:eastAsia="TimesNewRomanPSMT"/>
          <w:sz w:val="28"/>
          <w:szCs w:val="28"/>
        </w:rPr>
        <w:t>2</w:t>
      </w:r>
      <w:r w:rsidRPr="007C549C">
        <w:rPr>
          <w:rFonts w:eastAsia="TimesNewRomanPSMT"/>
          <w:sz w:val="28"/>
          <w:szCs w:val="28"/>
        </w:rPr>
        <w:t>, расчет</w:t>
      </w:r>
      <w:r>
        <w:rPr>
          <w:rFonts w:eastAsia="TimesNewRomanPSMT"/>
          <w:sz w:val="28"/>
          <w:szCs w:val="28"/>
        </w:rPr>
        <w:t xml:space="preserve"> </w:t>
      </w:r>
      <w:r w:rsidRPr="007C549C">
        <w:rPr>
          <w:rFonts w:eastAsia="TimesNewRomanPSMT"/>
          <w:sz w:val="28"/>
          <w:szCs w:val="28"/>
        </w:rPr>
        <w:t>ориентировочных капиталовложений</w:t>
      </w:r>
      <w:r>
        <w:rPr>
          <w:rFonts w:eastAsia="TimesNewRomanPSMT"/>
          <w:sz w:val="28"/>
          <w:szCs w:val="28"/>
        </w:rPr>
        <w:t>, приведен</w:t>
      </w:r>
      <w:r w:rsidRPr="007C549C">
        <w:rPr>
          <w:rFonts w:eastAsia="TimesNewRomanPSMT"/>
          <w:sz w:val="28"/>
          <w:szCs w:val="28"/>
        </w:rPr>
        <w:t xml:space="preserve"> в таблице </w:t>
      </w:r>
      <w:r>
        <w:rPr>
          <w:rFonts w:eastAsia="TimesNewRomanPSMT"/>
          <w:sz w:val="28"/>
          <w:szCs w:val="28"/>
        </w:rPr>
        <w:t>3</w:t>
      </w:r>
      <w:r w:rsidR="00247C56">
        <w:rPr>
          <w:rFonts w:eastAsia="TimesNewRomanPSMT"/>
          <w:sz w:val="28"/>
          <w:szCs w:val="28"/>
        </w:rPr>
        <w:t>3</w:t>
      </w:r>
      <w:r>
        <w:rPr>
          <w:rFonts w:eastAsia="TimesNewRomanPSMT"/>
          <w:sz w:val="28"/>
          <w:szCs w:val="28"/>
        </w:rPr>
        <w:t>.</w:t>
      </w:r>
    </w:p>
    <w:p w:rsidR="007071B5" w:rsidRDefault="007071B5" w:rsidP="00595E3B">
      <w:pPr>
        <w:autoSpaceDE w:val="0"/>
        <w:autoSpaceDN w:val="0"/>
        <w:adjustRightInd w:val="0"/>
        <w:jc w:val="both"/>
        <w:rPr>
          <w:rFonts w:eastAsia="TimesNewRomanPSMT"/>
          <w:sz w:val="28"/>
          <w:szCs w:val="28"/>
        </w:rPr>
      </w:pPr>
    </w:p>
    <w:p w:rsidR="007071B5" w:rsidRDefault="007071B5" w:rsidP="00595E3B">
      <w:pPr>
        <w:autoSpaceDE w:val="0"/>
        <w:autoSpaceDN w:val="0"/>
        <w:adjustRightInd w:val="0"/>
        <w:jc w:val="both"/>
        <w:rPr>
          <w:rFonts w:eastAsia="TimesNewRomanPSMT"/>
          <w:sz w:val="28"/>
          <w:szCs w:val="28"/>
        </w:rPr>
      </w:pPr>
    </w:p>
    <w:p w:rsidR="007071B5" w:rsidRDefault="007071B5" w:rsidP="00595E3B">
      <w:pPr>
        <w:autoSpaceDE w:val="0"/>
        <w:autoSpaceDN w:val="0"/>
        <w:adjustRightInd w:val="0"/>
        <w:jc w:val="both"/>
        <w:rPr>
          <w:rFonts w:eastAsia="TimesNewRomanPSMT"/>
          <w:sz w:val="28"/>
          <w:szCs w:val="28"/>
        </w:rPr>
      </w:pPr>
    </w:p>
    <w:p w:rsidR="007071B5" w:rsidRDefault="007071B5" w:rsidP="00595E3B">
      <w:pPr>
        <w:autoSpaceDE w:val="0"/>
        <w:autoSpaceDN w:val="0"/>
        <w:adjustRightInd w:val="0"/>
        <w:jc w:val="both"/>
        <w:rPr>
          <w:rFonts w:eastAsia="TimesNewRomanPSMT"/>
          <w:sz w:val="28"/>
          <w:szCs w:val="28"/>
        </w:rPr>
      </w:pPr>
    </w:p>
    <w:p w:rsidR="007071B5" w:rsidRDefault="007071B5" w:rsidP="00595E3B">
      <w:pPr>
        <w:autoSpaceDE w:val="0"/>
        <w:autoSpaceDN w:val="0"/>
        <w:adjustRightInd w:val="0"/>
        <w:jc w:val="both"/>
        <w:rPr>
          <w:rFonts w:eastAsia="TimesNewRomanPSMT"/>
          <w:sz w:val="28"/>
          <w:szCs w:val="28"/>
        </w:rPr>
        <w:sectPr w:rsidR="007071B5" w:rsidSect="00595E3B">
          <w:type w:val="continuous"/>
          <w:pgSz w:w="11906" w:h="16838" w:code="9"/>
          <w:pgMar w:top="1418" w:right="1276" w:bottom="1134" w:left="1559" w:header="709" w:footer="709" w:gutter="0"/>
          <w:cols w:space="708"/>
          <w:titlePg/>
          <w:docGrid w:linePitch="360"/>
        </w:sectPr>
      </w:pPr>
    </w:p>
    <w:p w:rsidR="00E05733" w:rsidRPr="00E05733" w:rsidRDefault="00247C56" w:rsidP="00E05733">
      <w:pPr>
        <w:autoSpaceDE w:val="0"/>
        <w:autoSpaceDN w:val="0"/>
        <w:adjustRightInd w:val="0"/>
        <w:jc w:val="right"/>
        <w:rPr>
          <w:rFonts w:eastAsia="TimesNewRomanPS-BoldMT"/>
          <w:bCs/>
          <w:sz w:val="28"/>
          <w:szCs w:val="28"/>
        </w:rPr>
      </w:pPr>
      <w:r>
        <w:rPr>
          <w:rFonts w:eastAsia="TimesNewRomanPS-BoldMT"/>
          <w:bCs/>
          <w:sz w:val="28"/>
          <w:szCs w:val="28"/>
        </w:rPr>
        <w:lastRenderedPageBreak/>
        <w:t>Таблица 32</w:t>
      </w:r>
    </w:p>
    <w:p w:rsidR="00A07094" w:rsidRDefault="00A07094" w:rsidP="00E05733">
      <w:pPr>
        <w:autoSpaceDE w:val="0"/>
        <w:autoSpaceDN w:val="0"/>
        <w:adjustRightInd w:val="0"/>
        <w:jc w:val="center"/>
        <w:rPr>
          <w:rFonts w:eastAsia="TimesNewRomanPSMT"/>
          <w:sz w:val="28"/>
          <w:szCs w:val="28"/>
        </w:rPr>
      </w:pPr>
    </w:p>
    <w:p w:rsidR="00E05733" w:rsidRDefault="007071B5" w:rsidP="00E05733">
      <w:pPr>
        <w:autoSpaceDE w:val="0"/>
        <w:autoSpaceDN w:val="0"/>
        <w:adjustRightInd w:val="0"/>
        <w:jc w:val="center"/>
        <w:rPr>
          <w:rFonts w:eastAsia="TimesNewRomanPSMT"/>
          <w:sz w:val="28"/>
          <w:szCs w:val="28"/>
        </w:rPr>
      </w:pPr>
      <w:r w:rsidRPr="00E05733">
        <w:rPr>
          <w:rFonts w:eastAsia="TimesNewRomanPSMT"/>
          <w:sz w:val="28"/>
          <w:szCs w:val="28"/>
        </w:rPr>
        <w:t xml:space="preserve">Характеристика участков, реконструкция которых требуется для обеспечения нормативной </w:t>
      </w:r>
    </w:p>
    <w:p w:rsidR="007071B5" w:rsidRPr="00E05733" w:rsidRDefault="007071B5" w:rsidP="00E05733">
      <w:pPr>
        <w:autoSpaceDE w:val="0"/>
        <w:autoSpaceDN w:val="0"/>
        <w:adjustRightInd w:val="0"/>
        <w:jc w:val="center"/>
        <w:rPr>
          <w:rFonts w:eastAsia="TimesNewRomanPSMT"/>
          <w:sz w:val="28"/>
          <w:szCs w:val="28"/>
        </w:rPr>
      </w:pPr>
      <w:r w:rsidRPr="00E05733">
        <w:rPr>
          <w:rFonts w:eastAsia="TimesNewRomanPSMT"/>
          <w:sz w:val="28"/>
          <w:szCs w:val="28"/>
        </w:rPr>
        <w:t>надежности теплоснабжения</w:t>
      </w:r>
    </w:p>
    <w:p w:rsidR="007071B5" w:rsidRDefault="007071B5" w:rsidP="00595E3B">
      <w:pPr>
        <w:autoSpaceDE w:val="0"/>
        <w:autoSpaceDN w:val="0"/>
        <w:adjustRightInd w:val="0"/>
        <w:jc w:val="both"/>
        <w:rPr>
          <w:rFonts w:eastAsia="TimesNewRomanPSMT"/>
        </w:rPr>
      </w:pPr>
    </w:p>
    <w:tbl>
      <w:tblPr>
        <w:tblW w:w="15392" w:type="dxa"/>
        <w:tblInd w:w="-841" w:type="dxa"/>
        <w:tblLook w:val="04A0" w:firstRow="1" w:lastRow="0" w:firstColumn="1" w:lastColumn="0" w:noHBand="0" w:noVBand="1"/>
      </w:tblPr>
      <w:tblGrid>
        <w:gridCol w:w="580"/>
        <w:gridCol w:w="2286"/>
        <w:gridCol w:w="756"/>
        <w:gridCol w:w="1292"/>
        <w:gridCol w:w="696"/>
        <w:gridCol w:w="696"/>
        <w:gridCol w:w="696"/>
        <w:gridCol w:w="696"/>
        <w:gridCol w:w="696"/>
        <w:gridCol w:w="709"/>
        <w:gridCol w:w="708"/>
        <w:gridCol w:w="709"/>
        <w:gridCol w:w="696"/>
        <w:gridCol w:w="696"/>
        <w:gridCol w:w="696"/>
        <w:gridCol w:w="696"/>
        <w:gridCol w:w="696"/>
        <w:gridCol w:w="696"/>
        <w:gridCol w:w="696"/>
      </w:tblGrid>
      <w:tr w:rsidR="007071B5" w:rsidRPr="00A07094" w:rsidTr="00A07094">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71B5" w:rsidRPr="00A07094" w:rsidRDefault="007071B5" w:rsidP="00E05733">
            <w:pPr>
              <w:jc w:val="center"/>
              <w:rPr>
                <w:color w:val="000000"/>
              </w:rPr>
            </w:pPr>
            <w:r w:rsidRPr="00A07094">
              <w:rPr>
                <w:color w:val="000000"/>
              </w:rPr>
              <w:t>№ п/п</w:t>
            </w:r>
          </w:p>
        </w:tc>
        <w:tc>
          <w:tcPr>
            <w:tcW w:w="2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1B5" w:rsidRPr="00A07094" w:rsidRDefault="007071B5" w:rsidP="00595E3B">
            <w:pPr>
              <w:jc w:val="center"/>
              <w:rPr>
                <w:color w:val="000000"/>
              </w:rPr>
            </w:pPr>
            <w:r w:rsidRPr="00A07094">
              <w:rPr>
                <w:color w:val="000000"/>
              </w:rPr>
              <w:t>Наименование мероприятия</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1B5" w:rsidRPr="00A07094" w:rsidRDefault="007071B5" w:rsidP="00595E3B">
            <w:pPr>
              <w:jc w:val="center"/>
              <w:rPr>
                <w:color w:val="000000"/>
              </w:rPr>
            </w:pPr>
            <w:r w:rsidRPr="00A07094">
              <w:rPr>
                <w:color w:val="000000"/>
              </w:rPr>
              <w:t>Кол-во</w:t>
            </w:r>
          </w:p>
        </w:tc>
        <w:tc>
          <w:tcPr>
            <w:tcW w:w="12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71B5" w:rsidRPr="00A07094" w:rsidRDefault="00E05733" w:rsidP="00595E3B">
            <w:pPr>
              <w:jc w:val="center"/>
              <w:rPr>
                <w:color w:val="000000"/>
              </w:rPr>
            </w:pPr>
            <w:r w:rsidRPr="00A07094">
              <w:rPr>
                <w:color w:val="000000"/>
              </w:rPr>
              <w:t>Е</w:t>
            </w:r>
            <w:r w:rsidR="007071B5" w:rsidRPr="00A07094">
              <w:rPr>
                <w:color w:val="000000"/>
              </w:rPr>
              <w:t>диница измерения</w:t>
            </w:r>
          </w:p>
        </w:tc>
        <w:tc>
          <w:tcPr>
            <w:tcW w:w="10478" w:type="dxa"/>
            <w:gridSpan w:val="15"/>
            <w:tcBorders>
              <w:top w:val="single" w:sz="4" w:space="0" w:color="auto"/>
              <w:left w:val="nil"/>
              <w:bottom w:val="single" w:sz="4" w:space="0" w:color="auto"/>
              <w:right w:val="single" w:sz="4" w:space="0" w:color="auto"/>
            </w:tcBorders>
            <w:shd w:val="clear" w:color="auto" w:fill="auto"/>
            <w:noWrap/>
            <w:vAlign w:val="center"/>
            <w:hideMark/>
          </w:tcPr>
          <w:p w:rsidR="007071B5" w:rsidRPr="00A07094" w:rsidRDefault="007071B5" w:rsidP="00595E3B">
            <w:pPr>
              <w:jc w:val="center"/>
              <w:rPr>
                <w:color w:val="000000"/>
              </w:rPr>
            </w:pPr>
            <w:r w:rsidRPr="00A07094">
              <w:rPr>
                <w:color w:val="000000"/>
              </w:rPr>
              <w:t>Срок реализации</w:t>
            </w:r>
          </w:p>
        </w:tc>
      </w:tr>
      <w:tr w:rsidR="00E05733" w:rsidRPr="00A07094" w:rsidTr="00A07094">
        <w:trPr>
          <w:trHeight w:val="300"/>
        </w:trPr>
        <w:tc>
          <w:tcPr>
            <w:tcW w:w="580" w:type="dxa"/>
            <w:vMerge/>
            <w:tcBorders>
              <w:top w:val="single" w:sz="4" w:space="0" w:color="auto"/>
              <w:left w:val="single" w:sz="4" w:space="0" w:color="auto"/>
              <w:bottom w:val="single" w:sz="4" w:space="0" w:color="auto"/>
              <w:right w:val="single" w:sz="4" w:space="0" w:color="auto"/>
            </w:tcBorders>
            <w:hideMark/>
          </w:tcPr>
          <w:p w:rsidR="007071B5" w:rsidRPr="00A07094" w:rsidRDefault="007071B5" w:rsidP="00E05733">
            <w:pPr>
              <w:jc w:val="center"/>
              <w:rPr>
                <w:color w:val="000000"/>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7071B5" w:rsidRPr="00A07094" w:rsidRDefault="007071B5" w:rsidP="00595E3B">
            <w:pPr>
              <w:rPr>
                <w:color w:val="000000"/>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7071B5" w:rsidRPr="00A07094" w:rsidRDefault="007071B5" w:rsidP="00595E3B">
            <w:pPr>
              <w:rPr>
                <w:color w:val="000000"/>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7071B5" w:rsidRPr="00A07094" w:rsidRDefault="007071B5" w:rsidP="00595E3B">
            <w:pPr>
              <w:rPr>
                <w:color w:val="000000"/>
              </w:rPr>
            </w:pPr>
          </w:p>
        </w:tc>
        <w:tc>
          <w:tcPr>
            <w:tcW w:w="696" w:type="dxa"/>
            <w:tcBorders>
              <w:top w:val="nil"/>
              <w:left w:val="nil"/>
              <w:bottom w:val="single" w:sz="4" w:space="0" w:color="auto"/>
              <w:right w:val="single" w:sz="4" w:space="0" w:color="auto"/>
            </w:tcBorders>
            <w:shd w:val="clear" w:color="auto" w:fill="auto"/>
            <w:noWrap/>
            <w:vAlign w:val="center"/>
            <w:hideMark/>
          </w:tcPr>
          <w:p w:rsidR="007071B5" w:rsidRPr="00A07094" w:rsidRDefault="007071B5" w:rsidP="00595E3B">
            <w:pPr>
              <w:jc w:val="center"/>
              <w:rPr>
                <w:color w:val="000000"/>
              </w:rPr>
            </w:pPr>
            <w:r w:rsidRPr="00A07094">
              <w:rPr>
                <w:color w:val="000000"/>
              </w:rPr>
              <w:t>2016</w:t>
            </w:r>
          </w:p>
        </w:tc>
        <w:tc>
          <w:tcPr>
            <w:tcW w:w="696" w:type="dxa"/>
            <w:tcBorders>
              <w:top w:val="nil"/>
              <w:left w:val="nil"/>
              <w:bottom w:val="single" w:sz="4" w:space="0" w:color="auto"/>
              <w:right w:val="single" w:sz="4" w:space="0" w:color="auto"/>
            </w:tcBorders>
            <w:shd w:val="clear" w:color="auto" w:fill="auto"/>
            <w:noWrap/>
            <w:vAlign w:val="center"/>
            <w:hideMark/>
          </w:tcPr>
          <w:p w:rsidR="007071B5" w:rsidRPr="00A07094" w:rsidRDefault="007071B5" w:rsidP="00595E3B">
            <w:pPr>
              <w:jc w:val="center"/>
              <w:rPr>
                <w:color w:val="000000"/>
              </w:rPr>
            </w:pPr>
            <w:r w:rsidRPr="00A07094">
              <w:rPr>
                <w:color w:val="000000"/>
              </w:rPr>
              <w:t>2017</w:t>
            </w:r>
          </w:p>
        </w:tc>
        <w:tc>
          <w:tcPr>
            <w:tcW w:w="696" w:type="dxa"/>
            <w:tcBorders>
              <w:top w:val="nil"/>
              <w:left w:val="nil"/>
              <w:bottom w:val="single" w:sz="4" w:space="0" w:color="auto"/>
              <w:right w:val="single" w:sz="4" w:space="0" w:color="auto"/>
            </w:tcBorders>
            <w:shd w:val="clear" w:color="auto" w:fill="auto"/>
            <w:noWrap/>
            <w:vAlign w:val="center"/>
            <w:hideMark/>
          </w:tcPr>
          <w:p w:rsidR="007071B5" w:rsidRPr="00A07094" w:rsidRDefault="007071B5" w:rsidP="00595E3B">
            <w:pPr>
              <w:jc w:val="center"/>
              <w:rPr>
                <w:color w:val="000000"/>
              </w:rPr>
            </w:pPr>
            <w:r w:rsidRPr="00A07094">
              <w:rPr>
                <w:color w:val="000000"/>
              </w:rPr>
              <w:t>2018</w:t>
            </w:r>
          </w:p>
        </w:tc>
        <w:tc>
          <w:tcPr>
            <w:tcW w:w="696" w:type="dxa"/>
            <w:tcBorders>
              <w:top w:val="nil"/>
              <w:left w:val="nil"/>
              <w:bottom w:val="single" w:sz="4" w:space="0" w:color="auto"/>
              <w:right w:val="single" w:sz="4" w:space="0" w:color="auto"/>
            </w:tcBorders>
            <w:shd w:val="clear" w:color="auto" w:fill="auto"/>
            <w:noWrap/>
            <w:vAlign w:val="center"/>
            <w:hideMark/>
          </w:tcPr>
          <w:p w:rsidR="007071B5" w:rsidRPr="00A07094" w:rsidRDefault="007071B5" w:rsidP="00595E3B">
            <w:pPr>
              <w:jc w:val="center"/>
              <w:rPr>
                <w:color w:val="000000"/>
              </w:rPr>
            </w:pPr>
            <w:r w:rsidRPr="00A07094">
              <w:rPr>
                <w:color w:val="000000"/>
              </w:rPr>
              <w:t>2019</w:t>
            </w:r>
          </w:p>
        </w:tc>
        <w:tc>
          <w:tcPr>
            <w:tcW w:w="696" w:type="dxa"/>
            <w:tcBorders>
              <w:top w:val="nil"/>
              <w:left w:val="nil"/>
              <w:bottom w:val="single" w:sz="4" w:space="0" w:color="auto"/>
              <w:right w:val="single" w:sz="4" w:space="0" w:color="auto"/>
            </w:tcBorders>
            <w:shd w:val="clear" w:color="auto" w:fill="auto"/>
            <w:noWrap/>
            <w:vAlign w:val="center"/>
            <w:hideMark/>
          </w:tcPr>
          <w:p w:rsidR="007071B5" w:rsidRPr="00A07094" w:rsidRDefault="007071B5" w:rsidP="00595E3B">
            <w:pPr>
              <w:jc w:val="center"/>
              <w:rPr>
                <w:color w:val="000000"/>
              </w:rPr>
            </w:pPr>
            <w:r w:rsidRPr="00A07094">
              <w:rPr>
                <w:color w:val="000000"/>
              </w:rPr>
              <w:t>2020</w:t>
            </w:r>
          </w:p>
        </w:tc>
        <w:tc>
          <w:tcPr>
            <w:tcW w:w="709" w:type="dxa"/>
            <w:tcBorders>
              <w:top w:val="nil"/>
              <w:left w:val="nil"/>
              <w:bottom w:val="single" w:sz="4" w:space="0" w:color="auto"/>
              <w:right w:val="single" w:sz="4" w:space="0" w:color="auto"/>
            </w:tcBorders>
            <w:shd w:val="clear" w:color="auto" w:fill="auto"/>
            <w:noWrap/>
            <w:vAlign w:val="center"/>
            <w:hideMark/>
          </w:tcPr>
          <w:p w:rsidR="007071B5" w:rsidRPr="00A07094" w:rsidRDefault="007071B5" w:rsidP="00595E3B">
            <w:pPr>
              <w:jc w:val="center"/>
              <w:rPr>
                <w:color w:val="000000"/>
              </w:rPr>
            </w:pPr>
            <w:r w:rsidRPr="00A07094">
              <w:rPr>
                <w:color w:val="000000"/>
              </w:rPr>
              <w:t>2021</w:t>
            </w:r>
          </w:p>
        </w:tc>
        <w:tc>
          <w:tcPr>
            <w:tcW w:w="708" w:type="dxa"/>
            <w:tcBorders>
              <w:top w:val="nil"/>
              <w:left w:val="nil"/>
              <w:bottom w:val="single" w:sz="4" w:space="0" w:color="auto"/>
              <w:right w:val="single" w:sz="4" w:space="0" w:color="auto"/>
            </w:tcBorders>
            <w:shd w:val="clear" w:color="auto" w:fill="auto"/>
            <w:noWrap/>
            <w:vAlign w:val="center"/>
            <w:hideMark/>
          </w:tcPr>
          <w:p w:rsidR="007071B5" w:rsidRPr="00A07094" w:rsidRDefault="007071B5" w:rsidP="00595E3B">
            <w:pPr>
              <w:jc w:val="center"/>
              <w:rPr>
                <w:color w:val="000000"/>
              </w:rPr>
            </w:pPr>
            <w:r w:rsidRPr="00A07094">
              <w:rPr>
                <w:color w:val="000000"/>
              </w:rPr>
              <w:t>2022</w:t>
            </w:r>
          </w:p>
        </w:tc>
        <w:tc>
          <w:tcPr>
            <w:tcW w:w="709" w:type="dxa"/>
            <w:tcBorders>
              <w:top w:val="nil"/>
              <w:left w:val="nil"/>
              <w:bottom w:val="single" w:sz="4" w:space="0" w:color="auto"/>
              <w:right w:val="single" w:sz="4" w:space="0" w:color="auto"/>
            </w:tcBorders>
            <w:shd w:val="clear" w:color="auto" w:fill="auto"/>
            <w:noWrap/>
            <w:vAlign w:val="center"/>
            <w:hideMark/>
          </w:tcPr>
          <w:p w:rsidR="007071B5" w:rsidRPr="00A07094" w:rsidRDefault="007071B5" w:rsidP="00595E3B">
            <w:pPr>
              <w:jc w:val="center"/>
              <w:rPr>
                <w:color w:val="000000"/>
              </w:rPr>
            </w:pPr>
            <w:r w:rsidRPr="00A07094">
              <w:rPr>
                <w:color w:val="000000"/>
              </w:rPr>
              <w:t>2023</w:t>
            </w:r>
          </w:p>
        </w:tc>
        <w:tc>
          <w:tcPr>
            <w:tcW w:w="696" w:type="dxa"/>
            <w:tcBorders>
              <w:top w:val="nil"/>
              <w:left w:val="nil"/>
              <w:bottom w:val="single" w:sz="4" w:space="0" w:color="auto"/>
              <w:right w:val="single" w:sz="4" w:space="0" w:color="auto"/>
            </w:tcBorders>
            <w:shd w:val="clear" w:color="auto" w:fill="auto"/>
            <w:noWrap/>
            <w:vAlign w:val="center"/>
            <w:hideMark/>
          </w:tcPr>
          <w:p w:rsidR="007071B5" w:rsidRPr="00A07094" w:rsidRDefault="007071B5" w:rsidP="00595E3B">
            <w:pPr>
              <w:jc w:val="center"/>
              <w:rPr>
                <w:color w:val="000000"/>
              </w:rPr>
            </w:pPr>
            <w:r w:rsidRPr="00A07094">
              <w:rPr>
                <w:color w:val="000000"/>
              </w:rPr>
              <w:t>2024</w:t>
            </w:r>
          </w:p>
        </w:tc>
        <w:tc>
          <w:tcPr>
            <w:tcW w:w="696" w:type="dxa"/>
            <w:tcBorders>
              <w:top w:val="nil"/>
              <w:left w:val="nil"/>
              <w:bottom w:val="single" w:sz="4" w:space="0" w:color="auto"/>
              <w:right w:val="single" w:sz="4" w:space="0" w:color="auto"/>
            </w:tcBorders>
            <w:shd w:val="clear" w:color="auto" w:fill="auto"/>
            <w:noWrap/>
            <w:vAlign w:val="center"/>
            <w:hideMark/>
          </w:tcPr>
          <w:p w:rsidR="007071B5" w:rsidRPr="00A07094" w:rsidRDefault="007071B5" w:rsidP="00595E3B">
            <w:pPr>
              <w:jc w:val="center"/>
              <w:rPr>
                <w:color w:val="000000"/>
              </w:rPr>
            </w:pPr>
            <w:r w:rsidRPr="00A07094">
              <w:rPr>
                <w:color w:val="000000"/>
              </w:rPr>
              <w:t>2025</w:t>
            </w:r>
          </w:p>
        </w:tc>
        <w:tc>
          <w:tcPr>
            <w:tcW w:w="696" w:type="dxa"/>
            <w:tcBorders>
              <w:top w:val="nil"/>
              <w:left w:val="nil"/>
              <w:bottom w:val="single" w:sz="4" w:space="0" w:color="auto"/>
              <w:right w:val="single" w:sz="4" w:space="0" w:color="auto"/>
            </w:tcBorders>
            <w:shd w:val="clear" w:color="auto" w:fill="auto"/>
            <w:noWrap/>
            <w:vAlign w:val="center"/>
            <w:hideMark/>
          </w:tcPr>
          <w:p w:rsidR="007071B5" w:rsidRPr="00A07094" w:rsidRDefault="007071B5" w:rsidP="00595E3B">
            <w:pPr>
              <w:jc w:val="center"/>
              <w:rPr>
                <w:color w:val="000000"/>
              </w:rPr>
            </w:pPr>
            <w:r w:rsidRPr="00A07094">
              <w:rPr>
                <w:color w:val="000000"/>
              </w:rPr>
              <w:t>2026</w:t>
            </w:r>
          </w:p>
        </w:tc>
        <w:tc>
          <w:tcPr>
            <w:tcW w:w="696" w:type="dxa"/>
            <w:tcBorders>
              <w:top w:val="nil"/>
              <w:left w:val="nil"/>
              <w:bottom w:val="single" w:sz="4" w:space="0" w:color="auto"/>
              <w:right w:val="single" w:sz="4" w:space="0" w:color="auto"/>
            </w:tcBorders>
            <w:shd w:val="clear" w:color="auto" w:fill="auto"/>
            <w:noWrap/>
            <w:vAlign w:val="center"/>
            <w:hideMark/>
          </w:tcPr>
          <w:p w:rsidR="007071B5" w:rsidRPr="00A07094" w:rsidRDefault="007071B5" w:rsidP="00595E3B">
            <w:pPr>
              <w:jc w:val="center"/>
              <w:rPr>
                <w:color w:val="000000"/>
              </w:rPr>
            </w:pPr>
            <w:r w:rsidRPr="00A07094">
              <w:rPr>
                <w:color w:val="000000"/>
              </w:rPr>
              <w:t>2027</w:t>
            </w:r>
          </w:p>
        </w:tc>
        <w:tc>
          <w:tcPr>
            <w:tcW w:w="696" w:type="dxa"/>
            <w:tcBorders>
              <w:top w:val="nil"/>
              <w:left w:val="nil"/>
              <w:bottom w:val="single" w:sz="4" w:space="0" w:color="auto"/>
              <w:right w:val="single" w:sz="4" w:space="0" w:color="auto"/>
            </w:tcBorders>
            <w:shd w:val="clear" w:color="auto" w:fill="auto"/>
            <w:noWrap/>
            <w:vAlign w:val="center"/>
            <w:hideMark/>
          </w:tcPr>
          <w:p w:rsidR="007071B5" w:rsidRPr="00A07094" w:rsidRDefault="007071B5" w:rsidP="00595E3B">
            <w:pPr>
              <w:jc w:val="center"/>
              <w:rPr>
                <w:color w:val="000000"/>
              </w:rPr>
            </w:pPr>
            <w:r w:rsidRPr="00A07094">
              <w:rPr>
                <w:color w:val="000000"/>
              </w:rPr>
              <w:t>2028</w:t>
            </w:r>
          </w:p>
        </w:tc>
        <w:tc>
          <w:tcPr>
            <w:tcW w:w="696" w:type="dxa"/>
            <w:tcBorders>
              <w:top w:val="nil"/>
              <w:left w:val="nil"/>
              <w:bottom w:val="single" w:sz="4" w:space="0" w:color="auto"/>
              <w:right w:val="single" w:sz="4" w:space="0" w:color="auto"/>
            </w:tcBorders>
            <w:shd w:val="clear" w:color="auto" w:fill="auto"/>
            <w:noWrap/>
            <w:vAlign w:val="center"/>
            <w:hideMark/>
          </w:tcPr>
          <w:p w:rsidR="007071B5" w:rsidRPr="00A07094" w:rsidRDefault="007071B5" w:rsidP="00595E3B">
            <w:pPr>
              <w:jc w:val="center"/>
              <w:rPr>
                <w:color w:val="000000"/>
              </w:rPr>
            </w:pPr>
            <w:r w:rsidRPr="00A07094">
              <w:rPr>
                <w:color w:val="000000"/>
              </w:rPr>
              <w:t>2029</w:t>
            </w:r>
          </w:p>
        </w:tc>
        <w:tc>
          <w:tcPr>
            <w:tcW w:w="696" w:type="dxa"/>
            <w:tcBorders>
              <w:top w:val="nil"/>
              <w:left w:val="nil"/>
              <w:bottom w:val="single" w:sz="4" w:space="0" w:color="auto"/>
              <w:right w:val="single" w:sz="4" w:space="0" w:color="auto"/>
            </w:tcBorders>
            <w:shd w:val="clear" w:color="auto" w:fill="auto"/>
            <w:noWrap/>
            <w:vAlign w:val="center"/>
            <w:hideMark/>
          </w:tcPr>
          <w:p w:rsidR="007071B5" w:rsidRPr="00A07094" w:rsidRDefault="007071B5" w:rsidP="00595E3B">
            <w:pPr>
              <w:jc w:val="center"/>
              <w:rPr>
                <w:color w:val="000000"/>
              </w:rPr>
            </w:pPr>
            <w:r w:rsidRPr="00A07094">
              <w:rPr>
                <w:color w:val="000000"/>
              </w:rPr>
              <w:t>2030</w:t>
            </w:r>
          </w:p>
        </w:tc>
      </w:tr>
      <w:tr w:rsidR="00E05733" w:rsidRPr="00A07094" w:rsidTr="00A07094">
        <w:trPr>
          <w:trHeight w:val="1110"/>
        </w:trPr>
        <w:tc>
          <w:tcPr>
            <w:tcW w:w="580" w:type="dxa"/>
            <w:tcBorders>
              <w:top w:val="nil"/>
              <w:left w:val="single" w:sz="4" w:space="0" w:color="auto"/>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w:t>
            </w:r>
            <w:r w:rsidR="00E05733" w:rsidRPr="00A07094">
              <w:rPr>
                <w:color w:val="000000"/>
              </w:rPr>
              <w:t>.</w:t>
            </w:r>
          </w:p>
        </w:tc>
        <w:tc>
          <w:tcPr>
            <w:tcW w:w="2286" w:type="dxa"/>
            <w:tcBorders>
              <w:top w:val="nil"/>
              <w:left w:val="nil"/>
              <w:bottom w:val="single" w:sz="4" w:space="0" w:color="auto"/>
              <w:right w:val="single" w:sz="4" w:space="0" w:color="auto"/>
            </w:tcBorders>
            <w:shd w:val="clear" w:color="000000" w:fill="FFFFFF"/>
            <w:hideMark/>
          </w:tcPr>
          <w:p w:rsidR="00E05733" w:rsidRPr="00A07094" w:rsidRDefault="007071B5" w:rsidP="00E05733">
            <w:pPr>
              <w:rPr>
                <w:color w:val="000000"/>
              </w:rPr>
            </w:pPr>
            <w:r w:rsidRPr="00A07094">
              <w:rPr>
                <w:color w:val="000000"/>
              </w:rPr>
              <w:t xml:space="preserve">Реконструкция сетей теплоснабжения с применением современных </w:t>
            </w:r>
            <w:proofErr w:type="spellStart"/>
            <w:r w:rsidRPr="00A07094">
              <w:rPr>
                <w:color w:val="000000"/>
              </w:rPr>
              <w:t>энергоэффективных</w:t>
            </w:r>
            <w:proofErr w:type="spellEnd"/>
            <w:r w:rsidRPr="00A07094">
              <w:rPr>
                <w:color w:val="000000"/>
              </w:rPr>
              <w:t xml:space="preserve"> технологий </w:t>
            </w:r>
          </w:p>
          <w:p w:rsidR="007071B5" w:rsidRPr="00A07094" w:rsidRDefault="007071B5" w:rsidP="00E05733">
            <w:pPr>
              <w:rPr>
                <w:color w:val="000000"/>
              </w:rPr>
            </w:pPr>
            <w:r w:rsidRPr="00A07094">
              <w:rPr>
                <w:color w:val="000000"/>
              </w:rPr>
              <w:t>п. Горноправдинск</w:t>
            </w:r>
          </w:p>
        </w:tc>
        <w:tc>
          <w:tcPr>
            <w:tcW w:w="756"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13,26</w:t>
            </w:r>
          </w:p>
        </w:tc>
        <w:tc>
          <w:tcPr>
            <w:tcW w:w="1292"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км</w:t>
            </w:r>
          </w:p>
        </w:tc>
        <w:tc>
          <w:tcPr>
            <w:tcW w:w="696"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696"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1,31</w:t>
            </w:r>
          </w:p>
        </w:tc>
        <w:tc>
          <w:tcPr>
            <w:tcW w:w="696"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696"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1,35</w:t>
            </w:r>
          </w:p>
        </w:tc>
        <w:tc>
          <w:tcPr>
            <w:tcW w:w="696"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1,3</w:t>
            </w:r>
          </w:p>
        </w:tc>
        <w:tc>
          <w:tcPr>
            <w:tcW w:w="709"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708"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1,3</w:t>
            </w:r>
          </w:p>
        </w:tc>
        <w:tc>
          <w:tcPr>
            <w:tcW w:w="709"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696"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1,33</w:t>
            </w:r>
          </w:p>
        </w:tc>
        <w:tc>
          <w:tcPr>
            <w:tcW w:w="696"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1,3</w:t>
            </w:r>
          </w:p>
        </w:tc>
        <w:tc>
          <w:tcPr>
            <w:tcW w:w="696"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1,3</w:t>
            </w:r>
          </w:p>
        </w:tc>
        <w:tc>
          <w:tcPr>
            <w:tcW w:w="696"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1,3</w:t>
            </w:r>
          </w:p>
        </w:tc>
        <w:tc>
          <w:tcPr>
            <w:tcW w:w="696"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696"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1,37</w:t>
            </w:r>
          </w:p>
        </w:tc>
        <w:tc>
          <w:tcPr>
            <w:tcW w:w="696"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1,4</w:t>
            </w:r>
          </w:p>
        </w:tc>
      </w:tr>
      <w:tr w:rsidR="00E05733" w:rsidRPr="00A07094" w:rsidTr="00A07094">
        <w:trPr>
          <w:trHeight w:val="960"/>
        </w:trPr>
        <w:tc>
          <w:tcPr>
            <w:tcW w:w="580" w:type="dxa"/>
            <w:tcBorders>
              <w:top w:val="nil"/>
              <w:left w:val="single" w:sz="4" w:space="0" w:color="auto"/>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2</w:t>
            </w:r>
            <w:r w:rsidR="00E05733" w:rsidRPr="00A07094">
              <w:rPr>
                <w:color w:val="000000"/>
              </w:rPr>
              <w:t>.</w:t>
            </w:r>
          </w:p>
        </w:tc>
        <w:tc>
          <w:tcPr>
            <w:tcW w:w="2286" w:type="dxa"/>
            <w:tcBorders>
              <w:top w:val="nil"/>
              <w:left w:val="nil"/>
              <w:bottom w:val="single" w:sz="4" w:space="0" w:color="auto"/>
              <w:right w:val="single" w:sz="4" w:space="0" w:color="auto"/>
            </w:tcBorders>
            <w:shd w:val="clear" w:color="000000" w:fill="FFFFFF"/>
            <w:hideMark/>
          </w:tcPr>
          <w:p w:rsidR="00E05733" w:rsidRPr="00A07094" w:rsidRDefault="007071B5" w:rsidP="00E05733">
            <w:pPr>
              <w:rPr>
                <w:color w:val="000000"/>
              </w:rPr>
            </w:pPr>
            <w:r w:rsidRPr="00A07094">
              <w:rPr>
                <w:color w:val="000000"/>
              </w:rPr>
              <w:t xml:space="preserve">Реконструкция сетей теплоснабжения с применением современных </w:t>
            </w:r>
            <w:proofErr w:type="spellStart"/>
            <w:r w:rsidRPr="00A07094">
              <w:rPr>
                <w:color w:val="000000"/>
              </w:rPr>
              <w:t>энергоэффективных</w:t>
            </w:r>
            <w:proofErr w:type="spellEnd"/>
            <w:r w:rsidRPr="00A07094">
              <w:rPr>
                <w:color w:val="000000"/>
              </w:rPr>
              <w:t xml:space="preserve"> технологий </w:t>
            </w:r>
          </w:p>
          <w:p w:rsidR="007071B5" w:rsidRPr="00A07094" w:rsidRDefault="007071B5" w:rsidP="00E05733">
            <w:pPr>
              <w:rPr>
                <w:color w:val="000000"/>
              </w:rPr>
            </w:pPr>
            <w:r w:rsidRPr="00A07094">
              <w:rPr>
                <w:color w:val="000000"/>
              </w:rPr>
              <w:t>п. Бобровский</w:t>
            </w:r>
          </w:p>
        </w:tc>
        <w:tc>
          <w:tcPr>
            <w:tcW w:w="756"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1,05</w:t>
            </w:r>
          </w:p>
        </w:tc>
        <w:tc>
          <w:tcPr>
            <w:tcW w:w="1292"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км</w:t>
            </w:r>
          </w:p>
        </w:tc>
        <w:tc>
          <w:tcPr>
            <w:tcW w:w="696"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696"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696"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0,35</w:t>
            </w:r>
          </w:p>
        </w:tc>
        <w:tc>
          <w:tcPr>
            <w:tcW w:w="696"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696"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0,35</w:t>
            </w:r>
          </w:p>
        </w:tc>
        <w:tc>
          <w:tcPr>
            <w:tcW w:w="708"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0,35</w:t>
            </w:r>
          </w:p>
        </w:tc>
        <w:tc>
          <w:tcPr>
            <w:tcW w:w="696"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696"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696"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696"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696"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696"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696"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r>
    </w:tbl>
    <w:p w:rsidR="007071B5" w:rsidRDefault="007071B5" w:rsidP="00595E3B">
      <w:pPr>
        <w:autoSpaceDE w:val="0"/>
        <w:autoSpaceDN w:val="0"/>
        <w:adjustRightInd w:val="0"/>
        <w:jc w:val="both"/>
        <w:rPr>
          <w:rFonts w:eastAsia="TimesNewRomanPSMT"/>
        </w:rPr>
      </w:pPr>
    </w:p>
    <w:p w:rsidR="003A5A6F" w:rsidRDefault="003A5A6F" w:rsidP="00E05733">
      <w:pPr>
        <w:autoSpaceDE w:val="0"/>
        <w:autoSpaceDN w:val="0"/>
        <w:adjustRightInd w:val="0"/>
        <w:jc w:val="right"/>
        <w:rPr>
          <w:rFonts w:eastAsia="TimesNewRomanPS-BoldMT"/>
          <w:bCs/>
          <w:sz w:val="28"/>
          <w:szCs w:val="28"/>
        </w:rPr>
      </w:pPr>
    </w:p>
    <w:p w:rsidR="003A5A6F" w:rsidRDefault="003A5A6F" w:rsidP="00E05733">
      <w:pPr>
        <w:autoSpaceDE w:val="0"/>
        <w:autoSpaceDN w:val="0"/>
        <w:adjustRightInd w:val="0"/>
        <w:jc w:val="right"/>
        <w:rPr>
          <w:rFonts w:eastAsia="TimesNewRomanPS-BoldMT"/>
          <w:bCs/>
          <w:sz w:val="28"/>
          <w:szCs w:val="28"/>
        </w:rPr>
      </w:pPr>
    </w:p>
    <w:p w:rsidR="003A5A6F" w:rsidRDefault="003A5A6F" w:rsidP="00E05733">
      <w:pPr>
        <w:autoSpaceDE w:val="0"/>
        <w:autoSpaceDN w:val="0"/>
        <w:adjustRightInd w:val="0"/>
        <w:jc w:val="right"/>
        <w:rPr>
          <w:rFonts w:eastAsia="TimesNewRomanPS-BoldMT"/>
          <w:bCs/>
          <w:sz w:val="28"/>
          <w:szCs w:val="28"/>
        </w:rPr>
      </w:pPr>
    </w:p>
    <w:p w:rsidR="003A5A6F" w:rsidRDefault="003A5A6F" w:rsidP="00E05733">
      <w:pPr>
        <w:autoSpaceDE w:val="0"/>
        <w:autoSpaceDN w:val="0"/>
        <w:adjustRightInd w:val="0"/>
        <w:jc w:val="right"/>
        <w:rPr>
          <w:rFonts w:eastAsia="TimesNewRomanPS-BoldMT"/>
          <w:bCs/>
          <w:sz w:val="28"/>
          <w:szCs w:val="28"/>
        </w:rPr>
      </w:pPr>
    </w:p>
    <w:p w:rsidR="003A5A6F" w:rsidRDefault="003A5A6F" w:rsidP="00E05733">
      <w:pPr>
        <w:autoSpaceDE w:val="0"/>
        <w:autoSpaceDN w:val="0"/>
        <w:adjustRightInd w:val="0"/>
        <w:jc w:val="right"/>
        <w:rPr>
          <w:rFonts w:eastAsia="TimesNewRomanPS-BoldMT"/>
          <w:bCs/>
          <w:sz w:val="28"/>
          <w:szCs w:val="28"/>
        </w:rPr>
      </w:pPr>
    </w:p>
    <w:p w:rsidR="003A5A6F" w:rsidRDefault="003A5A6F" w:rsidP="00E05733">
      <w:pPr>
        <w:autoSpaceDE w:val="0"/>
        <w:autoSpaceDN w:val="0"/>
        <w:adjustRightInd w:val="0"/>
        <w:jc w:val="right"/>
        <w:rPr>
          <w:rFonts w:eastAsia="TimesNewRomanPS-BoldMT"/>
          <w:bCs/>
          <w:sz w:val="28"/>
          <w:szCs w:val="28"/>
        </w:rPr>
      </w:pPr>
    </w:p>
    <w:p w:rsidR="003A5A6F" w:rsidRDefault="003A5A6F" w:rsidP="00E05733">
      <w:pPr>
        <w:autoSpaceDE w:val="0"/>
        <w:autoSpaceDN w:val="0"/>
        <w:adjustRightInd w:val="0"/>
        <w:jc w:val="right"/>
        <w:rPr>
          <w:rFonts w:eastAsia="TimesNewRomanPS-BoldMT"/>
          <w:bCs/>
          <w:sz w:val="28"/>
          <w:szCs w:val="28"/>
        </w:rPr>
      </w:pPr>
    </w:p>
    <w:p w:rsidR="00E05733" w:rsidRPr="00E05733" w:rsidRDefault="00247C56" w:rsidP="00E05733">
      <w:pPr>
        <w:autoSpaceDE w:val="0"/>
        <w:autoSpaceDN w:val="0"/>
        <w:adjustRightInd w:val="0"/>
        <w:jc w:val="right"/>
        <w:rPr>
          <w:rFonts w:eastAsia="TimesNewRomanPS-BoldMT"/>
          <w:bCs/>
          <w:sz w:val="28"/>
          <w:szCs w:val="28"/>
        </w:rPr>
      </w:pPr>
      <w:r>
        <w:rPr>
          <w:rFonts w:eastAsia="TimesNewRomanPS-BoldMT"/>
          <w:bCs/>
          <w:sz w:val="28"/>
          <w:szCs w:val="28"/>
        </w:rPr>
        <w:lastRenderedPageBreak/>
        <w:t>Таблица 33</w:t>
      </w:r>
    </w:p>
    <w:p w:rsidR="00E05733" w:rsidRDefault="00E05733" w:rsidP="00595E3B">
      <w:pPr>
        <w:autoSpaceDE w:val="0"/>
        <w:autoSpaceDN w:val="0"/>
        <w:adjustRightInd w:val="0"/>
        <w:rPr>
          <w:rFonts w:eastAsia="TimesNewRomanPS-BoldMT"/>
          <w:bCs/>
        </w:rPr>
      </w:pPr>
    </w:p>
    <w:p w:rsidR="007071B5" w:rsidRPr="00E05733" w:rsidRDefault="007071B5" w:rsidP="00E05733">
      <w:pPr>
        <w:autoSpaceDE w:val="0"/>
        <w:autoSpaceDN w:val="0"/>
        <w:adjustRightInd w:val="0"/>
        <w:jc w:val="center"/>
        <w:rPr>
          <w:rFonts w:eastAsia="TimesNewRomanPSMT"/>
          <w:sz w:val="28"/>
          <w:szCs w:val="28"/>
        </w:rPr>
      </w:pPr>
      <w:r w:rsidRPr="00E05733">
        <w:rPr>
          <w:rFonts w:eastAsia="TimesNewRomanPSMT"/>
          <w:sz w:val="28"/>
          <w:szCs w:val="28"/>
        </w:rPr>
        <w:t>Капиталовложения в строительство и реконс</w:t>
      </w:r>
      <w:r w:rsidR="00E05733" w:rsidRPr="00E05733">
        <w:rPr>
          <w:rFonts w:eastAsia="TimesNewRomanPSMT"/>
          <w:sz w:val="28"/>
          <w:szCs w:val="28"/>
        </w:rPr>
        <w:t>трукцию участков тепловых сетей</w:t>
      </w:r>
    </w:p>
    <w:p w:rsidR="00E05733" w:rsidRDefault="00E05733" w:rsidP="00595E3B">
      <w:pPr>
        <w:autoSpaceDE w:val="0"/>
        <w:autoSpaceDN w:val="0"/>
        <w:adjustRightInd w:val="0"/>
        <w:rPr>
          <w:rFonts w:eastAsia="TimesNewRomanPSMT"/>
        </w:rPr>
      </w:pPr>
    </w:p>
    <w:tbl>
      <w:tblPr>
        <w:tblW w:w="14318" w:type="dxa"/>
        <w:tblInd w:w="-176" w:type="dxa"/>
        <w:tblLayout w:type="fixed"/>
        <w:tblLook w:val="04A0" w:firstRow="1" w:lastRow="0" w:firstColumn="1" w:lastColumn="0" w:noHBand="0" w:noVBand="1"/>
      </w:tblPr>
      <w:tblGrid>
        <w:gridCol w:w="568"/>
        <w:gridCol w:w="2268"/>
        <w:gridCol w:w="850"/>
        <w:gridCol w:w="709"/>
        <w:gridCol w:w="709"/>
        <w:gridCol w:w="709"/>
        <w:gridCol w:w="708"/>
        <w:gridCol w:w="709"/>
        <w:gridCol w:w="709"/>
        <w:gridCol w:w="709"/>
        <w:gridCol w:w="708"/>
        <w:gridCol w:w="709"/>
        <w:gridCol w:w="709"/>
        <w:gridCol w:w="709"/>
        <w:gridCol w:w="708"/>
        <w:gridCol w:w="709"/>
        <w:gridCol w:w="709"/>
        <w:gridCol w:w="709"/>
      </w:tblGrid>
      <w:tr w:rsidR="007071B5" w:rsidRPr="00A07094" w:rsidTr="00E05733">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71B5" w:rsidRPr="00A07094" w:rsidRDefault="007071B5" w:rsidP="00E05733">
            <w:pPr>
              <w:jc w:val="center"/>
              <w:rPr>
                <w:color w:val="000000"/>
              </w:rPr>
            </w:pPr>
            <w:r w:rsidRPr="00A07094">
              <w:rPr>
                <w:color w:val="000000"/>
              </w:rPr>
              <w:t>№ 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71B5" w:rsidRPr="00A07094" w:rsidRDefault="007071B5" w:rsidP="00E05733">
            <w:pPr>
              <w:jc w:val="center"/>
              <w:rPr>
                <w:color w:val="000000"/>
              </w:rPr>
            </w:pPr>
            <w:r w:rsidRPr="00A07094">
              <w:rPr>
                <w:color w:val="000000"/>
              </w:rPr>
              <w:t>Наименование мероприятия</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071B5" w:rsidRPr="00A07094" w:rsidRDefault="007071B5" w:rsidP="00E05733">
            <w:pPr>
              <w:jc w:val="center"/>
              <w:rPr>
                <w:color w:val="000000"/>
              </w:rPr>
            </w:pPr>
            <w:r w:rsidRPr="00A07094">
              <w:rPr>
                <w:color w:val="000000"/>
              </w:rPr>
              <w:t>Всего</w:t>
            </w:r>
          </w:p>
        </w:tc>
        <w:tc>
          <w:tcPr>
            <w:tcW w:w="10632" w:type="dxa"/>
            <w:gridSpan w:val="15"/>
            <w:tcBorders>
              <w:top w:val="single" w:sz="4" w:space="0" w:color="auto"/>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Объем инвестиций в ценах 2016 года, тыс. руб.</w:t>
            </w:r>
          </w:p>
        </w:tc>
      </w:tr>
      <w:tr w:rsidR="00E05733" w:rsidRPr="00A07094" w:rsidTr="00E05733">
        <w:trPr>
          <w:trHeight w:val="300"/>
        </w:trPr>
        <w:tc>
          <w:tcPr>
            <w:tcW w:w="568" w:type="dxa"/>
            <w:vMerge/>
            <w:tcBorders>
              <w:top w:val="single" w:sz="4" w:space="0" w:color="auto"/>
              <w:left w:val="single" w:sz="4" w:space="0" w:color="auto"/>
              <w:bottom w:val="single" w:sz="4" w:space="0" w:color="auto"/>
              <w:right w:val="single" w:sz="4" w:space="0" w:color="auto"/>
            </w:tcBorders>
            <w:hideMark/>
          </w:tcPr>
          <w:p w:rsidR="007071B5" w:rsidRPr="00A07094" w:rsidRDefault="007071B5" w:rsidP="00E05733">
            <w:pPr>
              <w:jc w:val="center"/>
              <w:rPr>
                <w:color w:val="000000"/>
              </w:rPr>
            </w:pPr>
          </w:p>
        </w:tc>
        <w:tc>
          <w:tcPr>
            <w:tcW w:w="2268" w:type="dxa"/>
            <w:vMerge/>
            <w:tcBorders>
              <w:top w:val="single" w:sz="4" w:space="0" w:color="auto"/>
              <w:left w:val="single" w:sz="4" w:space="0" w:color="auto"/>
              <w:bottom w:val="single" w:sz="4" w:space="0" w:color="auto"/>
              <w:right w:val="single" w:sz="4" w:space="0" w:color="auto"/>
            </w:tcBorders>
            <w:hideMark/>
          </w:tcPr>
          <w:p w:rsidR="007071B5" w:rsidRPr="00A07094" w:rsidRDefault="007071B5" w:rsidP="00E05733">
            <w:pPr>
              <w:rPr>
                <w:color w:val="000000"/>
              </w:rPr>
            </w:pPr>
          </w:p>
        </w:tc>
        <w:tc>
          <w:tcPr>
            <w:tcW w:w="850" w:type="dxa"/>
            <w:vMerge/>
            <w:tcBorders>
              <w:top w:val="single" w:sz="4" w:space="0" w:color="auto"/>
              <w:left w:val="single" w:sz="4" w:space="0" w:color="auto"/>
              <w:bottom w:val="single" w:sz="4" w:space="0" w:color="auto"/>
              <w:right w:val="single" w:sz="4" w:space="0" w:color="auto"/>
            </w:tcBorders>
            <w:hideMark/>
          </w:tcPr>
          <w:p w:rsidR="007071B5" w:rsidRPr="00A07094" w:rsidRDefault="007071B5" w:rsidP="00E05733">
            <w:pPr>
              <w:jc w:val="center"/>
              <w:rPr>
                <w:color w:val="000000"/>
              </w:rPr>
            </w:pPr>
          </w:p>
        </w:tc>
        <w:tc>
          <w:tcPr>
            <w:tcW w:w="709"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2016</w:t>
            </w:r>
          </w:p>
        </w:tc>
        <w:tc>
          <w:tcPr>
            <w:tcW w:w="709"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2017</w:t>
            </w:r>
          </w:p>
        </w:tc>
        <w:tc>
          <w:tcPr>
            <w:tcW w:w="709"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2018</w:t>
            </w:r>
          </w:p>
        </w:tc>
        <w:tc>
          <w:tcPr>
            <w:tcW w:w="708"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2019</w:t>
            </w:r>
          </w:p>
        </w:tc>
        <w:tc>
          <w:tcPr>
            <w:tcW w:w="709"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2020</w:t>
            </w:r>
          </w:p>
        </w:tc>
        <w:tc>
          <w:tcPr>
            <w:tcW w:w="709"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2021</w:t>
            </w:r>
          </w:p>
        </w:tc>
        <w:tc>
          <w:tcPr>
            <w:tcW w:w="709"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2022</w:t>
            </w:r>
          </w:p>
        </w:tc>
        <w:tc>
          <w:tcPr>
            <w:tcW w:w="708"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2023</w:t>
            </w:r>
          </w:p>
        </w:tc>
        <w:tc>
          <w:tcPr>
            <w:tcW w:w="709"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2024</w:t>
            </w:r>
          </w:p>
        </w:tc>
        <w:tc>
          <w:tcPr>
            <w:tcW w:w="709"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2025</w:t>
            </w:r>
          </w:p>
        </w:tc>
        <w:tc>
          <w:tcPr>
            <w:tcW w:w="709"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2026</w:t>
            </w:r>
          </w:p>
        </w:tc>
        <w:tc>
          <w:tcPr>
            <w:tcW w:w="708"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2027</w:t>
            </w:r>
          </w:p>
        </w:tc>
        <w:tc>
          <w:tcPr>
            <w:tcW w:w="709"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2028</w:t>
            </w:r>
          </w:p>
        </w:tc>
        <w:tc>
          <w:tcPr>
            <w:tcW w:w="709"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2029</w:t>
            </w:r>
          </w:p>
        </w:tc>
        <w:tc>
          <w:tcPr>
            <w:tcW w:w="709"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2030</w:t>
            </w:r>
          </w:p>
        </w:tc>
      </w:tr>
      <w:tr w:rsidR="00E05733" w:rsidRPr="00A07094" w:rsidTr="00E05733">
        <w:trPr>
          <w:trHeight w:val="111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w:t>
            </w:r>
            <w:r w:rsidR="00E05733" w:rsidRPr="00A07094">
              <w:rPr>
                <w:color w:val="000000"/>
              </w:rPr>
              <w:t>.</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E05733" w:rsidRPr="00A07094" w:rsidRDefault="007071B5" w:rsidP="00E05733">
            <w:pPr>
              <w:rPr>
                <w:color w:val="000000"/>
              </w:rPr>
            </w:pPr>
            <w:r w:rsidRPr="00A07094">
              <w:rPr>
                <w:color w:val="000000"/>
              </w:rPr>
              <w:t xml:space="preserve">Реконструкция сетей теплоснабжения с применением современных </w:t>
            </w:r>
            <w:proofErr w:type="spellStart"/>
            <w:r w:rsidRPr="00A07094">
              <w:rPr>
                <w:color w:val="000000"/>
              </w:rPr>
              <w:t>энергоэффектив</w:t>
            </w:r>
            <w:proofErr w:type="spellEnd"/>
            <w:r w:rsidR="00A07094">
              <w:rPr>
                <w:color w:val="000000"/>
              </w:rPr>
              <w:t>-</w:t>
            </w:r>
            <w:r w:rsidRPr="00A07094">
              <w:rPr>
                <w:color w:val="000000"/>
              </w:rPr>
              <w:t xml:space="preserve">ных технологий </w:t>
            </w:r>
          </w:p>
          <w:p w:rsidR="007071B5" w:rsidRPr="00A07094" w:rsidRDefault="007071B5" w:rsidP="00E05733">
            <w:pPr>
              <w:rPr>
                <w:color w:val="000000"/>
              </w:rPr>
            </w:pPr>
            <w:r w:rsidRPr="00A07094">
              <w:rPr>
                <w:color w:val="000000"/>
              </w:rPr>
              <w:t>п. Горноправдинск</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154 824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15 296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15 763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15 179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15 179</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15 529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15 179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15 179</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15 179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15 996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16 346</w:t>
            </w:r>
          </w:p>
        </w:tc>
      </w:tr>
      <w:tr w:rsidR="00E05733" w:rsidRPr="00A07094" w:rsidTr="00E05733">
        <w:trPr>
          <w:trHeight w:val="96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2</w:t>
            </w:r>
            <w:r w:rsidR="00E05733" w:rsidRPr="00A07094">
              <w:rPr>
                <w:color w:val="000000"/>
              </w:rPr>
              <w:t>.</w:t>
            </w:r>
          </w:p>
        </w:tc>
        <w:tc>
          <w:tcPr>
            <w:tcW w:w="2268" w:type="dxa"/>
            <w:tcBorders>
              <w:top w:val="single" w:sz="4" w:space="0" w:color="auto"/>
              <w:left w:val="nil"/>
              <w:bottom w:val="single" w:sz="4" w:space="0" w:color="auto"/>
              <w:right w:val="single" w:sz="4" w:space="0" w:color="auto"/>
            </w:tcBorders>
            <w:shd w:val="clear" w:color="000000" w:fill="FFFFFF"/>
            <w:hideMark/>
          </w:tcPr>
          <w:p w:rsidR="00E05733" w:rsidRPr="00A07094" w:rsidRDefault="007071B5" w:rsidP="00E05733">
            <w:pPr>
              <w:rPr>
                <w:color w:val="000000"/>
              </w:rPr>
            </w:pPr>
            <w:r w:rsidRPr="00A07094">
              <w:rPr>
                <w:color w:val="000000"/>
              </w:rPr>
              <w:t xml:space="preserve">Реконструкция сетей теплоснабжения с применением современных </w:t>
            </w:r>
            <w:proofErr w:type="spellStart"/>
            <w:r w:rsidRPr="00A07094">
              <w:rPr>
                <w:color w:val="000000"/>
              </w:rPr>
              <w:t>энергоэффектив</w:t>
            </w:r>
            <w:proofErr w:type="spellEnd"/>
            <w:r w:rsidR="00A07094">
              <w:rPr>
                <w:color w:val="000000"/>
              </w:rPr>
              <w:t>-</w:t>
            </w:r>
            <w:r w:rsidRPr="00A07094">
              <w:rPr>
                <w:color w:val="000000"/>
              </w:rPr>
              <w:t xml:space="preserve">ных технологий </w:t>
            </w:r>
          </w:p>
          <w:p w:rsidR="007071B5" w:rsidRPr="00A07094" w:rsidRDefault="007071B5" w:rsidP="00E05733">
            <w:pPr>
              <w:rPr>
                <w:color w:val="000000"/>
              </w:rPr>
            </w:pPr>
            <w:r w:rsidRPr="00A07094">
              <w:rPr>
                <w:color w:val="000000"/>
              </w:rPr>
              <w:t>п. Бобровский</w:t>
            </w:r>
          </w:p>
        </w:tc>
        <w:tc>
          <w:tcPr>
            <w:tcW w:w="850" w:type="dxa"/>
            <w:tcBorders>
              <w:top w:val="single" w:sz="4" w:space="0" w:color="auto"/>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9 054</w:t>
            </w:r>
          </w:p>
        </w:tc>
        <w:tc>
          <w:tcPr>
            <w:tcW w:w="709" w:type="dxa"/>
            <w:tcBorders>
              <w:top w:val="single" w:sz="4" w:space="0" w:color="auto"/>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3 018</w:t>
            </w:r>
          </w:p>
        </w:tc>
        <w:tc>
          <w:tcPr>
            <w:tcW w:w="708" w:type="dxa"/>
            <w:tcBorders>
              <w:top w:val="single" w:sz="4" w:space="0" w:color="auto"/>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3 018</w:t>
            </w:r>
          </w:p>
        </w:tc>
        <w:tc>
          <w:tcPr>
            <w:tcW w:w="709" w:type="dxa"/>
            <w:tcBorders>
              <w:top w:val="single" w:sz="4" w:space="0" w:color="auto"/>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3 018</w:t>
            </w:r>
          </w:p>
        </w:tc>
        <w:tc>
          <w:tcPr>
            <w:tcW w:w="709" w:type="dxa"/>
            <w:tcBorders>
              <w:top w:val="single" w:sz="4" w:space="0" w:color="auto"/>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p>
        </w:tc>
      </w:tr>
      <w:tr w:rsidR="00E05733" w:rsidRPr="00A07094" w:rsidTr="00E05733">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rsidR="007071B5" w:rsidRPr="00A07094" w:rsidRDefault="00E05733" w:rsidP="00E05733">
            <w:pPr>
              <w:jc w:val="center"/>
              <w:rPr>
                <w:color w:val="000000"/>
              </w:rPr>
            </w:pPr>
            <w:r w:rsidRPr="00A07094">
              <w:rPr>
                <w:color w:val="000000"/>
              </w:rPr>
              <w:t>3.</w:t>
            </w:r>
          </w:p>
        </w:tc>
        <w:tc>
          <w:tcPr>
            <w:tcW w:w="2268" w:type="dxa"/>
            <w:tcBorders>
              <w:top w:val="nil"/>
              <w:left w:val="nil"/>
              <w:bottom w:val="single" w:sz="4" w:space="0" w:color="auto"/>
              <w:right w:val="single" w:sz="4" w:space="0" w:color="auto"/>
            </w:tcBorders>
            <w:shd w:val="clear" w:color="auto" w:fill="auto"/>
            <w:hideMark/>
          </w:tcPr>
          <w:p w:rsidR="007071B5" w:rsidRPr="00A07094" w:rsidRDefault="007071B5" w:rsidP="00E05733">
            <w:pPr>
              <w:rPr>
                <w:color w:val="000000"/>
              </w:rPr>
            </w:pPr>
            <w:r w:rsidRPr="00A07094">
              <w:rPr>
                <w:color w:val="000000"/>
              </w:rPr>
              <w:t>ИТОГО</w:t>
            </w:r>
          </w:p>
        </w:tc>
        <w:tc>
          <w:tcPr>
            <w:tcW w:w="850"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163 878</w:t>
            </w:r>
          </w:p>
        </w:tc>
        <w:tc>
          <w:tcPr>
            <w:tcW w:w="709"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0</w:t>
            </w:r>
          </w:p>
        </w:tc>
        <w:tc>
          <w:tcPr>
            <w:tcW w:w="709"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15 296</w:t>
            </w:r>
          </w:p>
        </w:tc>
        <w:tc>
          <w:tcPr>
            <w:tcW w:w="709"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3 018</w:t>
            </w:r>
          </w:p>
        </w:tc>
        <w:tc>
          <w:tcPr>
            <w:tcW w:w="708"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15 763</w:t>
            </w:r>
          </w:p>
        </w:tc>
        <w:tc>
          <w:tcPr>
            <w:tcW w:w="709"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15 179</w:t>
            </w:r>
          </w:p>
        </w:tc>
        <w:tc>
          <w:tcPr>
            <w:tcW w:w="709"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3 018</w:t>
            </w:r>
          </w:p>
        </w:tc>
        <w:tc>
          <w:tcPr>
            <w:tcW w:w="709"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15 179</w:t>
            </w:r>
          </w:p>
        </w:tc>
        <w:tc>
          <w:tcPr>
            <w:tcW w:w="708"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3 018</w:t>
            </w:r>
          </w:p>
        </w:tc>
        <w:tc>
          <w:tcPr>
            <w:tcW w:w="709"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15 529</w:t>
            </w:r>
          </w:p>
        </w:tc>
        <w:tc>
          <w:tcPr>
            <w:tcW w:w="709"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15 179</w:t>
            </w:r>
          </w:p>
        </w:tc>
        <w:tc>
          <w:tcPr>
            <w:tcW w:w="709"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15 179</w:t>
            </w:r>
          </w:p>
        </w:tc>
        <w:tc>
          <w:tcPr>
            <w:tcW w:w="708"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15 179</w:t>
            </w:r>
          </w:p>
        </w:tc>
        <w:tc>
          <w:tcPr>
            <w:tcW w:w="709"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0</w:t>
            </w:r>
          </w:p>
        </w:tc>
        <w:tc>
          <w:tcPr>
            <w:tcW w:w="709"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15 996</w:t>
            </w:r>
          </w:p>
        </w:tc>
        <w:tc>
          <w:tcPr>
            <w:tcW w:w="709" w:type="dxa"/>
            <w:tcBorders>
              <w:top w:val="nil"/>
              <w:left w:val="nil"/>
              <w:bottom w:val="single" w:sz="4" w:space="0" w:color="auto"/>
              <w:right w:val="single" w:sz="4" w:space="0" w:color="auto"/>
            </w:tcBorders>
            <w:shd w:val="clear" w:color="auto" w:fill="auto"/>
            <w:noWrap/>
            <w:hideMark/>
          </w:tcPr>
          <w:p w:rsidR="007071B5" w:rsidRPr="00A07094" w:rsidRDefault="007071B5" w:rsidP="00E05733">
            <w:pPr>
              <w:jc w:val="center"/>
              <w:rPr>
                <w:color w:val="000000"/>
              </w:rPr>
            </w:pPr>
            <w:r w:rsidRPr="00A07094">
              <w:rPr>
                <w:color w:val="000000"/>
              </w:rPr>
              <w:t>16 346</w:t>
            </w:r>
          </w:p>
        </w:tc>
      </w:tr>
    </w:tbl>
    <w:p w:rsidR="007071B5" w:rsidRDefault="007071B5" w:rsidP="00595E3B">
      <w:pPr>
        <w:autoSpaceDE w:val="0"/>
        <w:autoSpaceDN w:val="0"/>
        <w:adjustRightInd w:val="0"/>
        <w:jc w:val="both"/>
        <w:rPr>
          <w:rFonts w:eastAsia="TimesNewRomanPSMT"/>
          <w:sz w:val="22"/>
          <w:szCs w:val="22"/>
        </w:rPr>
        <w:sectPr w:rsidR="007071B5" w:rsidSect="00595E3B">
          <w:type w:val="continuous"/>
          <w:pgSz w:w="16838" w:h="11906" w:orient="landscape" w:code="9"/>
          <w:pgMar w:top="1418" w:right="1276" w:bottom="1134" w:left="1559" w:header="709" w:footer="709" w:gutter="0"/>
          <w:cols w:space="708"/>
          <w:titlePg/>
          <w:docGrid w:linePitch="360"/>
        </w:sectPr>
      </w:pPr>
    </w:p>
    <w:p w:rsidR="007071B5" w:rsidRPr="00CF3939" w:rsidRDefault="007071B5" w:rsidP="00595E3B">
      <w:pPr>
        <w:autoSpaceDE w:val="0"/>
        <w:autoSpaceDN w:val="0"/>
        <w:adjustRightInd w:val="0"/>
        <w:ind w:firstLine="567"/>
        <w:jc w:val="both"/>
        <w:rPr>
          <w:rFonts w:eastAsia="TimesNewRomanPSMT"/>
          <w:i/>
          <w:sz w:val="28"/>
          <w:szCs w:val="28"/>
        </w:rPr>
      </w:pPr>
      <w:r w:rsidRPr="00CF3939">
        <w:rPr>
          <w:rFonts w:eastAsia="TimesNewRomanPSMT"/>
          <w:i/>
          <w:sz w:val="28"/>
          <w:szCs w:val="28"/>
        </w:rPr>
        <w:lastRenderedPageBreak/>
        <w:t>е) предложения по реконструкции тепловых сетей в целях обеспечения гидравлических режимов, обеспечивающих качество горячей воды в открытых системах теплоснабжения (горячего</w:t>
      </w:r>
      <w:r w:rsidR="00E05733">
        <w:rPr>
          <w:rFonts w:eastAsia="TimesNewRomanPSMT"/>
          <w:i/>
          <w:sz w:val="28"/>
          <w:szCs w:val="28"/>
        </w:rPr>
        <w:t xml:space="preserve"> водоснабжения)</w:t>
      </w:r>
    </w:p>
    <w:p w:rsidR="007071B5" w:rsidRDefault="007071B5" w:rsidP="00595E3B">
      <w:pPr>
        <w:autoSpaceDE w:val="0"/>
        <w:autoSpaceDN w:val="0"/>
        <w:adjustRightInd w:val="0"/>
        <w:ind w:firstLine="567"/>
        <w:jc w:val="both"/>
        <w:rPr>
          <w:rFonts w:eastAsia="TimesNewRomanPSMT"/>
          <w:sz w:val="28"/>
          <w:szCs w:val="28"/>
        </w:rPr>
      </w:pPr>
      <w:r>
        <w:rPr>
          <w:rFonts w:eastAsia="TimesNewRomanPSMT"/>
          <w:sz w:val="28"/>
          <w:szCs w:val="28"/>
        </w:rPr>
        <w:t>Предложения по реконструкции тепловых сетей в целях обеспечения гидравлических режимов, обеспечивающих качество горячей воды в открытых системах теплоснабжения (горячего водоснабжения)</w:t>
      </w:r>
      <w:r w:rsidR="00E05733">
        <w:rPr>
          <w:rFonts w:eastAsia="TimesNewRomanPSMT"/>
          <w:sz w:val="28"/>
          <w:szCs w:val="28"/>
        </w:rPr>
        <w:t>,</w:t>
      </w:r>
      <w:r>
        <w:rPr>
          <w:rFonts w:eastAsia="TimesNewRomanPSMT"/>
          <w:sz w:val="28"/>
          <w:szCs w:val="28"/>
        </w:rPr>
        <w:t xml:space="preserve"> отсутствуют.</w:t>
      </w:r>
    </w:p>
    <w:p w:rsidR="007071B5" w:rsidRDefault="007071B5" w:rsidP="00595E3B">
      <w:pPr>
        <w:autoSpaceDE w:val="0"/>
        <w:autoSpaceDN w:val="0"/>
        <w:adjustRightInd w:val="0"/>
        <w:ind w:firstLine="567"/>
        <w:jc w:val="both"/>
        <w:rPr>
          <w:rFonts w:eastAsia="TimesNewRomanPSMT"/>
          <w:sz w:val="28"/>
          <w:szCs w:val="28"/>
        </w:rPr>
      </w:pPr>
      <w:r w:rsidRPr="0093466B">
        <w:rPr>
          <w:rFonts w:eastAsia="TimesNewRomanPSMT"/>
          <w:sz w:val="28"/>
          <w:szCs w:val="28"/>
        </w:rPr>
        <w:t>В соответ</w:t>
      </w:r>
      <w:r w:rsidR="00E05733">
        <w:rPr>
          <w:rFonts w:eastAsia="TimesNewRomanPSMT"/>
          <w:sz w:val="28"/>
          <w:szCs w:val="28"/>
        </w:rPr>
        <w:t xml:space="preserve">ствии с Федеральным законом от </w:t>
      </w:r>
      <w:r w:rsidRPr="0093466B">
        <w:rPr>
          <w:rFonts w:eastAsia="TimesNewRomanPSMT"/>
          <w:sz w:val="28"/>
          <w:szCs w:val="28"/>
        </w:rPr>
        <w:t>27.07.2010 №</w:t>
      </w:r>
      <w:r w:rsidR="00E05733">
        <w:rPr>
          <w:rFonts w:eastAsia="TimesNewRomanPSMT"/>
          <w:sz w:val="28"/>
          <w:szCs w:val="28"/>
        </w:rPr>
        <w:t xml:space="preserve"> </w:t>
      </w:r>
      <w:r w:rsidRPr="0093466B">
        <w:rPr>
          <w:rFonts w:eastAsia="TimesNewRomanPSMT"/>
          <w:sz w:val="28"/>
          <w:szCs w:val="28"/>
        </w:rPr>
        <w:t xml:space="preserve">190-ФЗ </w:t>
      </w:r>
      <w:r w:rsidR="00E05733">
        <w:rPr>
          <w:rFonts w:eastAsia="TimesNewRomanPSMT"/>
          <w:sz w:val="28"/>
          <w:szCs w:val="28"/>
        </w:rPr>
        <w:t xml:space="preserve">          «О теплоснабжении» к 2020 году</w:t>
      </w:r>
      <w:r w:rsidRPr="0093466B">
        <w:rPr>
          <w:rFonts w:eastAsia="TimesNewRomanPSMT"/>
          <w:sz w:val="28"/>
          <w:szCs w:val="28"/>
        </w:rPr>
        <w:t xml:space="preserve"> требуется перевести системы откры</w:t>
      </w:r>
      <w:r>
        <w:rPr>
          <w:rFonts w:eastAsia="TimesNewRomanPSMT"/>
          <w:sz w:val="28"/>
          <w:szCs w:val="28"/>
        </w:rPr>
        <w:t>того теплоснабжения на закрытые системы.</w:t>
      </w:r>
    </w:p>
    <w:p w:rsidR="007071B5" w:rsidRPr="00CF3939" w:rsidRDefault="007071B5" w:rsidP="00595E3B">
      <w:pPr>
        <w:autoSpaceDE w:val="0"/>
        <w:autoSpaceDN w:val="0"/>
        <w:adjustRightInd w:val="0"/>
        <w:ind w:firstLine="567"/>
        <w:jc w:val="both"/>
        <w:rPr>
          <w:rFonts w:eastAsia="Calibri"/>
          <w:color w:val="000000"/>
          <w:sz w:val="28"/>
          <w:szCs w:val="28"/>
        </w:rPr>
      </w:pPr>
      <w:r w:rsidRPr="0093466B">
        <w:rPr>
          <w:rFonts w:eastAsia="TimesNewRomanPSMT"/>
          <w:sz w:val="28"/>
          <w:szCs w:val="28"/>
        </w:rPr>
        <w:t>Для реализации этого Схемой предусматривается постепенный, до 20</w:t>
      </w:r>
      <w:r>
        <w:rPr>
          <w:rFonts w:eastAsia="TimesNewRomanPSMT"/>
          <w:sz w:val="28"/>
          <w:szCs w:val="28"/>
        </w:rPr>
        <w:t>20</w:t>
      </w:r>
      <w:r w:rsidRPr="0093466B">
        <w:rPr>
          <w:rFonts w:eastAsia="TimesNewRomanPSMT"/>
          <w:sz w:val="28"/>
          <w:szCs w:val="28"/>
        </w:rPr>
        <w:t xml:space="preserve"> года, перевод</w:t>
      </w:r>
      <w:r>
        <w:rPr>
          <w:rFonts w:eastAsia="TimesNewRomanPSMT"/>
          <w:sz w:val="28"/>
          <w:szCs w:val="28"/>
        </w:rPr>
        <w:t xml:space="preserve"> </w:t>
      </w:r>
      <w:r w:rsidRPr="0093466B">
        <w:rPr>
          <w:rFonts w:eastAsia="TimesNewRomanPSMT"/>
          <w:sz w:val="28"/>
          <w:szCs w:val="28"/>
        </w:rPr>
        <w:t>потребителей, получающих тепло на нужды горячего водоснабжения по открытой схеме, на</w:t>
      </w:r>
      <w:r>
        <w:rPr>
          <w:rFonts w:eastAsia="TimesNewRomanPSMT"/>
          <w:sz w:val="28"/>
          <w:szCs w:val="28"/>
        </w:rPr>
        <w:t xml:space="preserve"> </w:t>
      </w:r>
      <w:r w:rsidRPr="0093466B">
        <w:rPr>
          <w:rFonts w:eastAsia="TimesNewRomanPSMT"/>
          <w:sz w:val="28"/>
          <w:szCs w:val="28"/>
        </w:rPr>
        <w:t>горячее водоснабжение от индивидуальных электрических водонагревателей.</w:t>
      </w:r>
    </w:p>
    <w:p w:rsidR="007071B5" w:rsidRDefault="007071B5" w:rsidP="00595E3B">
      <w:pPr>
        <w:autoSpaceDE w:val="0"/>
        <w:autoSpaceDN w:val="0"/>
        <w:adjustRightInd w:val="0"/>
        <w:jc w:val="both"/>
        <w:rPr>
          <w:rFonts w:eastAsia="TimesNewRomanPSMT"/>
          <w:sz w:val="28"/>
          <w:szCs w:val="28"/>
        </w:rPr>
      </w:pPr>
    </w:p>
    <w:p w:rsidR="007071B5" w:rsidRPr="00E05733" w:rsidRDefault="00E05733" w:rsidP="00595E3B">
      <w:pPr>
        <w:pStyle w:val="aff1"/>
        <w:ind w:left="0" w:firstLine="567"/>
        <w:jc w:val="center"/>
        <w:rPr>
          <w:sz w:val="28"/>
          <w:szCs w:val="28"/>
        </w:rPr>
      </w:pPr>
      <w:r w:rsidRPr="00E05733">
        <w:rPr>
          <w:sz w:val="28"/>
          <w:szCs w:val="28"/>
        </w:rPr>
        <w:t>Р</w:t>
      </w:r>
      <w:r w:rsidR="007071B5" w:rsidRPr="00E05733">
        <w:rPr>
          <w:sz w:val="28"/>
          <w:szCs w:val="28"/>
        </w:rPr>
        <w:t>аздел 6. Перспективные топливные балансы</w:t>
      </w:r>
    </w:p>
    <w:p w:rsidR="007071B5" w:rsidRPr="005E7B8D" w:rsidRDefault="007071B5" w:rsidP="00595E3B"/>
    <w:p w:rsidR="007071B5" w:rsidRPr="00CF3939" w:rsidRDefault="007071B5" w:rsidP="00E05733">
      <w:pPr>
        <w:autoSpaceDE w:val="0"/>
        <w:autoSpaceDN w:val="0"/>
        <w:adjustRightInd w:val="0"/>
        <w:ind w:firstLine="709"/>
        <w:jc w:val="both"/>
        <w:rPr>
          <w:rFonts w:eastAsia="TimesNewRomanPSMT"/>
          <w:sz w:val="28"/>
          <w:szCs w:val="28"/>
        </w:rPr>
      </w:pPr>
      <w:r w:rsidRPr="00CF3939">
        <w:rPr>
          <w:rFonts w:eastAsia="TimesNewRomanPSMT"/>
          <w:sz w:val="28"/>
          <w:szCs w:val="28"/>
        </w:rPr>
        <w:t>Для котельных «Таежная», «Клубная», «Школьная», «Сказка», «Тепличная», «Бобровская», «ВИАЛ - 2500 Г2» основным топливом является природный газ, резервное топливо – дизельное.</w:t>
      </w:r>
    </w:p>
    <w:p w:rsidR="007071B5" w:rsidRDefault="007071B5" w:rsidP="00E05733">
      <w:pPr>
        <w:autoSpaceDE w:val="0"/>
        <w:autoSpaceDN w:val="0"/>
        <w:adjustRightInd w:val="0"/>
        <w:ind w:firstLine="709"/>
        <w:jc w:val="both"/>
        <w:rPr>
          <w:rFonts w:eastAsia="TimesNewRomanPSMT"/>
          <w:sz w:val="28"/>
          <w:szCs w:val="28"/>
        </w:rPr>
      </w:pPr>
      <w:r w:rsidRPr="00CF3939">
        <w:rPr>
          <w:rFonts w:eastAsia="TimesNewRomanPSMT"/>
          <w:sz w:val="28"/>
          <w:szCs w:val="28"/>
        </w:rPr>
        <w:t>Для новой индивидуальной котельной основным топливом является природный</w:t>
      </w:r>
      <w:r>
        <w:rPr>
          <w:rFonts w:eastAsia="TimesNewRomanPSMT"/>
          <w:sz w:val="28"/>
          <w:szCs w:val="28"/>
        </w:rPr>
        <w:t xml:space="preserve"> </w:t>
      </w:r>
      <w:r w:rsidRPr="00CF3939">
        <w:rPr>
          <w:rFonts w:eastAsia="TimesNewRomanPSMT"/>
          <w:sz w:val="28"/>
          <w:szCs w:val="28"/>
        </w:rPr>
        <w:t>газ, резервное топливо не предусматривается.</w:t>
      </w:r>
      <w:r>
        <w:rPr>
          <w:rFonts w:eastAsia="TimesNewRomanPSMT"/>
          <w:sz w:val="28"/>
          <w:szCs w:val="28"/>
        </w:rPr>
        <w:t xml:space="preserve"> </w:t>
      </w:r>
      <w:r w:rsidRPr="00CF3939">
        <w:rPr>
          <w:rFonts w:eastAsia="TimesNewRomanPSMT"/>
          <w:sz w:val="28"/>
          <w:szCs w:val="28"/>
        </w:rPr>
        <w:t>Аварийное топливо для теплоисточников не предусматривается.</w:t>
      </w:r>
    </w:p>
    <w:p w:rsidR="007071B5" w:rsidRDefault="007071B5" w:rsidP="00E05733">
      <w:pPr>
        <w:autoSpaceDE w:val="0"/>
        <w:autoSpaceDN w:val="0"/>
        <w:adjustRightInd w:val="0"/>
        <w:ind w:firstLine="709"/>
        <w:jc w:val="both"/>
        <w:rPr>
          <w:rFonts w:eastAsia="TimesNewRomanPSMT"/>
          <w:sz w:val="28"/>
          <w:szCs w:val="28"/>
        </w:rPr>
      </w:pPr>
      <w:r w:rsidRPr="005E7B8D">
        <w:rPr>
          <w:rFonts w:eastAsia="TimesNewRomanPSMT"/>
          <w:sz w:val="28"/>
          <w:szCs w:val="28"/>
        </w:rPr>
        <w:t>Подача природного газа на котельные осуществляется по централизованной системе газоснабжения.</w:t>
      </w:r>
    </w:p>
    <w:p w:rsidR="007071B5" w:rsidRPr="0094411F" w:rsidRDefault="007071B5" w:rsidP="00E05733">
      <w:pPr>
        <w:autoSpaceDE w:val="0"/>
        <w:autoSpaceDN w:val="0"/>
        <w:adjustRightInd w:val="0"/>
        <w:ind w:firstLine="709"/>
        <w:jc w:val="both"/>
        <w:rPr>
          <w:rFonts w:eastAsia="TimesNewRomanPSMT"/>
          <w:sz w:val="28"/>
          <w:szCs w:val="28"/>
        </w:rPr>
      </w:pPr>
      <w:r w:rsidRPr="0094411F">
        <w:rPr>
          <w:rFonts w:eastAsia="TimesNewRomanPSMT"/>
          <w:sz w:val="28"/>
          <w:szCs w:val="28"/>
        </w:rPr>
        <w:t>Система газо</w:t>
      </w:r>
      <w:r w:rsidR="00E05733">
        <w:rPr>
          <w:rFonts w:eastAsia="TimesNewRomanPSMT"/>
          <w:sz w:val="28"/>
          <w:szCs w:val="28"/>
        </w:rPr>
        <w:t xml:space="preserve">снабжения в населенных пунктах </w:t>
      </w:r>
      <w:r w:rsidRPr="0094411F">
        <w:rPr>
          <w:rFonts w:eastAsia="TimesNewRomanPSMT"/>
          <w:sz w:val="28"/>
          <w:szCs w:val="28"/>
        </w:rPr>
        <w:t>Ханты-Мансийского района – смешанная, состоящая из кольцевых газопроводов среднего давления и тупиковых газопроводов низкого давления. Кольцевые сети представляют собой систему замкнутых газопроводов, благодаря чему достигается более равномерный режим давления газа у всех потребителей и облегчается проведение ремонтных и эксплуатационных работ.</w:t>
      </w:r>
    </w:p>
    <w:p w:rsidR="007071B5" w:rsidRPr="00CF3939" w:rsidRDefault="007071B5" w:rsidP="00E05733">
      <w:pPr>
        <w:autoSpaceDE w:val="0"/>
        <w:autoSpaceDN w:val="0"/>
        <w:adjustRightInd w:val="0"/>
        <w:ind w:firstLine="709"/>
        <w:jc w:val="both"/>
        <w:rPr>
          <w:rFonts w:eastAsia="TimesNewRomanPSMT"/>
          <w:sz w:val="28"/>
          <w:szCs w:val="28"/>
        </w:rPr>
      </w:pPr>
      <w:r w:rsidRPr="00CF3939">
        <w:rPr>
          <w:rFonts w:eastAsia="TimesNewRomanPSMT"/>
          <w:sz w:val="28"/>
          <w:szCs w:val="28"/>
        </w:rPr>
        <w:t>Перспективный топливный баланс по котельным МП «</w:t>
      </w:r>
      <w:r>
        <w:rPr>
          <w:rFonts w:eastAsia="TimesNewRomanPSMT"/>
          <w:sz w:val="28"/>
          <w:szCs w:val="28"/>
        </w:rPr>
        <w:t>ЖЭК-3</w:t>
      </w:r>
      <w:r w:rsidRPr="00CF3939">
        <w:rPr>
          <w:rFonts w:eastAsia="TimesNewRomanPSMT"/>
          <w:sz w:val="28"/>
          <w:szCs w:val="28"/>
        </w:rPr>
        <w:t>»</w:t>
      </w:r>
      <w:r>
        <w:rPr>
          <w:rFonts w:eastAsia="TimesNewRomanPSMT"/>
          <w:sz w:val="28"/>
          <w:szCs w:val="28"/>
        </w:rPr>
        <w:t xml:space="preserve"> в                  п. Горноправдинск</w:t>
      </w:r>
      <w:r w:rsidR="00FF34F5">
        <w:rPr>
          <w:rFonts w:eastAsia="TimesNewRomanPSMT"/>
          <w:sz w:val="28"/>
          <w:szCs w:val="28"/>
        </w:rPr>
        <w:t>е</w:t>
      </w:r>
      <w:r>
        <w:rPr>
          <w:rFonts w:eastAsia="TimesNewRomanPSMT"/>
          <w:sz w:val="28"/>
          <w:szCs w:val="28"/>
        </w:rPr>
        <w:t xml:space="preserve"> </w:t>
      </w:r>
      <w:r w:rsidRPr="00CF3939">
        <w:rPr>
          <w:rFonts w:eastAsia="TimesNewRomanPSMT"/>
          <w:sz w:val="28"/>
          <w:szCs w:val="28"/>
        </w:rPr>
        <w:t>на 2016</w:t>
      </w:r>
      <w:r w:rsidR="00E05733">
        <w:rPr>
          <w:rFonts w:eastAsia="TimesNewRomanPSMT"/>
          <w:sz w:val="28"/>
          <w:szCs w:val="28"/>
        </w:rPr>
        <w:t xml:space="preserve"> </w:t>
      </w:r>
      <w:r w:rsidRPr="00CF3939">
        <w:rPr>
          <w:rFonts w:eastAsia="TimesNewRomanPSMT"/>
          <w:sz w:val="28"/>
          <w:szCs w:val="28"/>
        </w:rPr>
        <w:t>г</w:t>
      </w:r>
      <w:r w:rsidR="00E05733">
        <w:rPr>
          <w:rFonts w:eastAsia="TimesNewRomanPSMT"/>
          <w:sz w:val="28"/>
          <w:szCs w:val="28"/>
        </w:rPr>
        <w:t>од</w:t>
      </w:r>
      <w:r w:rsidRPr="00CF3939">
        <w:rPr>
          <w:rFonts w:eastAsia="TimesNewRomanPSMT"/>
          <w:sz w:val="28"/>
          <w:szCs w:val="28"/>
        </w:rPr>
        <w:t xml:space="preserve"> </w:t>
      </w:r>
      <w:r>
        <w:rPr>
          <w:rFonts w:eastAsia="TimesNewRomanPSMT"/>
          <w:sz w:val="28"/>
          <w:szCs w:val="28"/>
        </w:rPr>
        <w:t xml:space="preserve">разработки </w:t>
      </w:r>
      <w:r w:rsidRPr="00CF3939">
        <w:rPr>
          <w:rFonts w:eastAsia="TimesNewRomanPSMT"/>
          <w:sz w:val="28"/>
          <w:szCs w:val="28"/>
        </w:rPr>
        <w:t>схемы теплоснабжения представлен в таблице</w:t>
      </w:r>
      <w:r w:rsidR="00FF34F5">
        <w:rPr>
          <w:rFonts w:eastAsia="TimesNewRomanPSMT"/>
          <w:sz w:val="28"/>
          <w:szCs w:val="28"/>
        </w:rPr>
        <w:t xml:space="preserve"> 3</w:t>
      </w:r>
      <w:r w:rsidR="00247C56">
        <w:rPr>
          <w:rFonts w:eastAsia="TimesNewRomanPSMT"/>
          <w:sz w:val="28"/>
          <w:szCs w:val="28"/>
        </w:rPr>
        <w:t>4</w:t>
      </w:r>
      <w:r w:rsidRPr="00CF3939">
        <w:rPr>
          <w:rFonts w:eastAsia="TimesNewRomanPSMT"/>
          <w:sz w:val="28"/>
          <w:szCs w:val="28"/>
        </w:rPr>
        <w:t>.</w:t>
      </w:r>
    </w:p>
    <w:p w:rsidR="007071B5" w:rsidRDefault="007071B5" w:rsidP="00E05733">
      <w:pPr>
        <w:autoSpaceDE w:val="0"/>
        <w:autoSpaceDN w:val="0"/>
        <w:adjustRightInd w:val="0"/>
        <w:ind w:firstLine="709"/>
        <w:jc w:val="both"/>
        <w:rPr>
          <w:rFonts w:eastAsia="TimesNewRomanPSMT"/>
          <w:sz w:val="28"/>
          <w:szCs w:val="28"/>
        </w:rPr>
      </w:pPr>
      <w:r w:rsidRPr="00CF3939">
        <w:rPr>
          <w:rFonts w:eastAsia="TimesNewRomanPSMT"/>
          <w:sz w:val="28"/>
          <w:szCs w:val="28"/>
        </w:rPr>
        <w:t>Перспективные топливные балансы по централизованным тепло</w:t>
      </w:r>
      <w:r>
        <w:rPr>
          <w:rFonts w:eastAsia="TimesNewRomanPSMT"/>
          <w:sz w:val="28"/>
          <w:szCs w:val="28"/>
        </w:rPr>
        <w:t xml:space="preserve">вым </w:t>
      </w:r>
      <w:r w:rsidRPr="00CF3939">
        <w:rPr>
          <w:rFonts w:eastAsia="TimesNewRomanPSMT"/>
          <w:sz w:val="28"/>
          <w:szCs w:val="28"/>
        </w:rPr>
        <w:t>источникам МП</w:t>
      </w:r>
      <w:r>
        <w:rPr>
          <w:rFonts w:eastAsia="TimesNewRomanPSMT"/>
          <w:sz w:val="28"/>
          <w:szCs w:val="28"/>
        </w:rPr>
        <w:t xml:space="preserve"> </w:t>
      </w:r>
      <w:r w:rsidRPr="00CF3939">
        <w:rPr>
          <w:rFonts w:eastAsia="TimesNewRomanPSMT"/>
          <w:sz w:val="28"/>
          <w:szCs w:val="28"/>
        </w:rPr>
        <w:t>«</w:t>
      </w:r>
      <w:r>
        <w:rPr>
          <w:rFonts w:eastAsia="TimesNewRomanPSMT"/>
          <w:sz w:val="28"/>
          <w:szCs w:val="28"/>
        </w:rPr>
        <w:t>ЖЭК-3</w:t>
      </w:r>
      <w:r w:rsidRPr="00CF3939">
        <w:rPr>
          <w:rFonts w:eastAsia="TimesNewRomanPSMT"/>
          <w:sz w:val="28"/>
          <w:szCs w:val="28"/>
        </w:rPr>
        <w:t>» на 2017</w:t>
      </w:r>
      <w:r w:rsidR="00E05733">
        <w:rPr>
          <w:rFonts w:eastAsia="TimesNewRomanPSMT"/>
          <w:sz w:val="28"/>
          <w:szCs w:val="28"/>
        </w:rPr>
        <w:t xml:space="preserve"> – </w:t>
      </w:r>
      <w:r w:rsidRPr="00CF3939">
        <w:rPr>
          <w:rFonts w:eastAsia="TimesNewRomanPSMT"/>
          <w:sz w:val="28"/>
          <w:szCs w:val="28"/>
        </w:rPr>
        <w:t>20</w:t>
      </w:r>
      <w:r>
        <w:rPr>
          <w:rFonts w:eastAsia="TimesNewRomanPSMT"/>
          <w:sz w:val="28"/>
          <w:szCs w:val="28"/>
        </w:rPr>
        <w:t>30</w:t>
      </w:r>
      <w:r w:rsidR="00E05733">
        <w:rPr>
          <w:rFonts w:eastAsia="TimesNewRomanPSMT"/>
          <w:sz w:val="28"/>
          <w:szCs w:val="28"/>
        </w:rPr>
        <w:t xml:space="preserve"> годы</w:t>
      </w:r>
      <w:r>
        <w:rPr>
          <w:rFonts w:eastAsia="TimesNewRomanPSMT"/>
          <w:sz w:val="28"/>
          <w:szCs w:val="28"/>
        </w:rPr>
        <w:t xml:space="preserve"> представлены в </w:t>
      </w:r>
      <w:r w:rsidRPr="00CF3939">
        <w:rPr>
          <w:rFonts w:eastAsia="TimesNewRomanPSMT"/>
          <w:sz w:val="28"/>
          <w:szCs w:val="28"/>
        </w:rPr>
        <w:t xml:space="preserve">таблице </w:t>
      </w:r>
      <w:r>
        <w:rPr>
          <w:rFonts w:eastAsia="TimesNewRomanPSMT"/>
          <w:sz w:val="28"/>
          <w:szCs w:val="28"/>
        </w:rPr>
        <w:t>3</w:t>
      </w:r>
      <w:r w:rsidR="00247C56">
        <w:rPr>
          <w:rFonts w:eastAsia="TimesNewRomanPSMT"/>
          <w:sz w:val="28"/>
          <w:szCs w:val="28"/>
        </w:rPr>
        <w:t>5</w:t>
      </w:r>
      <w:r>
        <w:rPr>
          <w:rFonts w:eastAsia="TimesNewRomanPSMT"/>
          <w:sz w:val="28"/>
          <w:szCs w:val="28"/>
        </w:rPr>
        <w:t>.</w:t>
      </w:r>
    </w:p>
    <w:p w:rsidR="007071B5" w:rsidRDefault="007071B5" w:rsidP="00595E3B">
      <w:pPr>
        <w:autoSpaceDE w:val="0"/>
        <w:autoSpaceDN w:val="0"/>
        <w:adjustRightInd w:val="0"/>
        <w:ind w:firstLine="567"/>
        <w:jc w:val="both"/>
        <w:rPr>
          <w:rFonts w:eastAsia="TimesNewRomanPSMT"/>
          <w:sz w:val="28"/>
          <w:szCs w:val="28"/>
        </w:rPr>
      </w:pPr>
    </w:p>
    <w:p w:rsidR="00FF34F5" w:rsidRPr="00FF34F5" w:rsidRDefault="007071B5" w:rsidP="00FF34F5">
      <w:pPr>
        <w:autoSpaceDE w:val="0"/>
        <w:autoSpaceDN w:val="0"/>
        <w:adjustRightInd w:val="0"/>
        <w:jc w:val="right"/>
        <w:rPr>
          <w:rFonts w:eastAsia="TimesNewRomanPS-BoldMT"/>
          <w:bCs/>
          <w:sz w:val="28"/>
          <w:szCs w:val="28"/>
        </w:rPr>
      </w:pPr>
      <w:r w:rsidRPr="00FF34F5">
        <w:rPr>
          <w:rFonts w:eastAsia="TimesNewRomanPS-BoldMT"/>
          <w:bCs/>
          <w:sz w:val="28"/>
          <w:szCs w:val="28"/>
        </w:rPr>
        <w:t>Таблица 3</w:t>
      </w:r>
      <w:r w:rsidR="00247C56">
        <w:rPr>
          <w:rFonts w:eastAsia="TimesNewRomanPS-BoldMT"/>
          <w:bCs/>
          <w:sz w:val="28"/>
          <w:szCs w:val="28"/>
        </w:rPr>
        <w:t>4</w:t>
      </w:r>
    </w:p>
    <w:p w:rsidR="00FF34F5" w:rsidRDefault="00FF34F5" w:rsidP="00595E3B">
      <w:pPr>
        <w:autoSpaceDE w:val="0"/>
        <w:autoSpaceDN w:val="0"/>
        <w:adjustRightInd w:val="0"/>
        <w:rPr>
          <w:rFonts w:eastAsia="TimesNewRomanPSMT"/>
          <w:sz w:val="28"/>
          <w:szCs w:val="28"/>
        </w:rPr>
      </w:pPr>
    </w:p>
    <w:p w:rsidR="00FF34F5" w:rsidRDefault="007071B5" w:rsidP="00FF34F5">
      <w:pPr>
        <w:autoSpaceDE w:val="0"/>
        <w:autoSpaceDN w:val="0"/>
        <w:adjustRightInd w:val="0"/>
        <w:jc w:val="center"/>
        <w:rPr>
          <w:rFonts w:eastAsia="TimesNewRomanPSMT"/>
          <w:sz w:val="28"/>
          <w:szCs w:val="28"/>
        </w:rPr>
      </w:pPr>
      <w:r w:rsidRPr="00FF34F5">
        <w:rPr>
          <w:rFonts w:eastAsia="TimesNewRomanPSMT"/>
          <w:sz w:val="28"/>
          <w:szCs w:val="28"/>
        </w:rPr>
        <w:t xml:space="preserve">Плановый </w:t>
      </w:r>
      <w:r w:rsidR="00FF34F5" w:rsidRPr="00FF34F5">
        <w:rPr>
          <w:rFonts w:eastAsia="TimesNewRomanPS-BoldMT"/>
          <w:bCs/>
          <w:sz w:val="28"/>
          <w:szCs w:val="28"/>
        </w:rPr>
        <w:t>о</w:t>
      </w:r>
      <w:r w:rsidRPr="00FF34F5">
        <w:rPr>
          <w:rFonts w:eastAsia="TimesNewRomanPSMT"/>
          <w:sz w:val="28"/>
          <w:szCs w:val="28"/>
        </w:rPr>
        <w:t xml:space="preserve">бъем потребления условного топлива </w:t>
      </w:r>
    </w:p>
    <w:p w:rsidR="007071B5" w:rsidRDefault="007071B5" w:rsidP="00FF34F5">
      <w:pPr>
        <w:autoSpaceDE w:val="0"/>
        <w:autoSpaceDN w:val="0"/>
        <w:adjustRightInd w:val="0"/>
        <w:jc w:val="center"/>
        <w:rPr>
          <w:rFonts w:eastAsia="TimesNewRomanPSMT"/>
          <w:sz w:val="28"/>
          <w:szCs w:val="28"/>
        </w:rPr>
      </w:pPr>
      <w:r w:rsidRPr="00FF34F5">
        <w:rPr>
          <w:rFonts w:eastAsia="TimesNewRomanPSMT"/>
          <w:sz w:val="28"/>
          <w:szCs w:val="28"/>
        </w:rPr>
        <w:t>котельными МП</w:t>
      </w:r>
      <w:r w:rsidR="00FF34F5">
        <w:rPr>
          <w:rFonts w:eastAsia="TimesNewRomanPSMT"/>
          <w:sz w:val="28"/>
          <w:szCs w:val="28"/>
        </w:rPr>
        <w:t xml:space="preserve"> </w:t>
      </w:r>
      <w:r w:rsidRPr="00FF34F5">
        <w:rPr>
          <w:rFonts w:eastAsia="TimesNewRomanPSMT"/>
          <w:sz w:val="28"/>
          <w:szCs w:val="28"/>
        </w:rPr>
        <w:t>«ЖЭК-3» н</w:t>
      </w:r>
      <w:r w:rsidR="00FF34F5">
        <w:rPr>
          <w:rFonts w:eastAsia="TimesNewRomanPSMT"/>
          <w:sz w:val="28"/>
          <w:szCs w:val="28"/>
        </w:rPr>
        <w:t>а 2016 год</w:t>
      </w:r>
    </w:p>
    <w:p w:rsidR="00A07094" w:rsidRPr="00FF34F5" w:rsidRDefault="00A07094" w:rsidP="00FF34F5">
      <w:pPr>
        <w:autoSpaceDE w:val="0"/>
        <w:autoSpaceDN w:val="0"/>
        <w:adjustRightInd w:val="0"/>
        <w:jc w:val="center"/>
        <w:rPr>
          <w:rFonts w:eastAsia="TimesNewRomanPSMT"/>
          <w:sz w:val="28"/>
          <w:szCs w:val="28"/>
        </w:rPr>
      </w:pPr>
    </w:p>
    <w:tbl>
      <w:tblPr>
        <w:tblW w:w="10207" w:type="dxa"/>
        <w:tblInd w:w="-601" w:type="dxa"/>
        <w:tblLayout w:type="fixed"/>
        <w:tblLook w:val="04A0" w:firstRow="1" w:lastRow="0" w:firstColumn="1" w:lastColumn="0" w:noHBand="0" w:noVBand="1"/>
      </w:tblPr>
      <w:tblGrid>
        <w:gridCol w:w="1985"/>
        <w:gridCol w:w="992"/>
        <w:gridCol w:w="1134"/>
        <w:gridCol w:w="993"/>
        <w:gridCol w:w="850"/>
        <w:gridCol w:w="992"/>
        <w:gridCol w:w="851"/>
        <w:gridCol w:w="850"/>
        <w:gridCol w:w="709"/>
        <w:gridCol w:w="851"/>
      </w:tblGrid>
      <w:tr w:rsidR="007071B5" w:rsidRPr="00FF34F5" w:rsidTr="00540B88">
        <w:trPr>
          <w:trHeight w:val="282"/>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71B5" w:rsidRPr="00FF34F5" w:rsidRDefault="007071B5" w:rsidP="00FF34F5">
            <w:pPr>
              <w:jc w:val="center"/>
              <w:rPr>
                <w:color w:val="000000"/>
              </w:rPr>
            </w:pPr>
            <w:r w:rsidRPr="00FF34F5">
              <w:rPr>
                <w:color w:val="000000"/>
              </w:rPr>
              <w:t xml:space="preserve">Наименование </w:t>
            </w:r>
            <w:r w:rsidRPr="00FF34F5">
              <w:rPr>
                <w:color w:val="000000"/>
              </w:rPr>
              <w:lastRenderedPageBreak/>
              <w:t>котельной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71B5" w:rsidRPr="00FF34F5" w:rsidRDefault="007071B5" w:rsidP="00FF34F5">
            <w:pPr>
              <w:jc w:val="center"/>
              <w:rPr>
                <w:color w:val="000000"/>
              </w:rPr>
            </w:pPr>
            <w:proofErr w:type="gramStart"/>
            <w:r w:rsidRPr="00FF34F5">
              <w:rPr>
                <w:color w:val="000000"/>
              </w:rPr>
              <w:lastRenderedPageBreak/>
              <w:t>Тепло</w:t>
            </w:r>
            <w:r w:rsidR="00FF34F5">
              <w:rPr>
                <w:color w:val="000000"/>
              </w:rPr>
              <w:t>-</w:t>
            </w:r>
            <w:proofErr w:type="spellStart"/>
            <w:r w:rsidRPr="00FF34F5">
              <w:rPr>
                <w:color w:val="000000"/>
              </w:rPr>
              <w:lastRenderedPageBreak/>
              <w:t>вая</w:t>
            </w:r>
            <w:proofErr w:type="spellEnd"/>
            <w:proofErr w:type="gramEnd"/>
            <w:r w:rsidRPr="00FF34F5">
              <w:rPr>
                <w:color w:val="000000"/>
              </w:rPr>
              <w:t xml:space="preserve"> </w:t>
            </w:r>
            <w:proofErr w:type="spellStart"/>
            <w:r w:rsidRPr="00FF34F5">
              <w:rPr>
                <w:color w:val="000000"/>
              </w:rPr>
              <w:t>энер</w:t>
            </w:r>
            <w:r w:rsidR="00FF34F5">
              <w:rPr>
                <w:color w:val="000000"/>
              </w:rPr>
              <w:t>-</w:t>
            </w:r>
            <w:r w:rsidRPr="00FF34F5">
              <w:rPr>
                <w:color w:val="000000"/>
              </w:rPr>
              <w:t>гия</w:t>
            </w:r>
            <w:proofErr w:type="spellEnd"/>
            <w:r w:rsidR="007C31D4">
              <w:rPr>
                <w:color w:val="000000"/>
              </w:rPr>
              <w:t>,</w:t>
            </w:r>
            <w:r w:rsidRPr="00FF34F5">
              <w:rPr>
                <w:color w:val="000000"/>
              </w:rPr>
              <w:t xml:space="preserve"> Гкал</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71B5" w:rsidRPr="00FF34F5" w:rsidRDefault="007071B5" w:rsidP="00FF34F5">
            <w:pPr>
              <w:jc w:val="center"/>
              <w:rPr>
                <w:color w:val="000000"/>
              </w:rPr>
            </w:pPr>
            <w:r w:rsidRPr="00FF34F5">
              <w:rPr>
                <w:color w:val="000000"/>
              </w:rPr>
              <w:lastRenderedPageBreak/>
              <w:t xml:space="preserve">Расход </w:t>
            </w:r>
            <w:proofErr w:type="spellStart"/>
            <w:proofErr w:type="gramStart"/>
            <w:r w:rsidRPr="00FF34F5">
              <w:rPr>
                <w:color w:val="000000"/>
              </w:rPr>
              <w:lastRenderedPageBreak/>
              <w:t>услов</w:t>
            </w:r>
            <w:proofErr w:type="spellEnd"/>
            <w:r w:rsidR="00FF34F5">
              <w:rPr>
                <w:color w:val="000000"/>
              </w:rPr>
              <w:t>-</w:t>
            </w:r>
            <w:r w:rsidRPr="00FF34F5">
              <w:rPr>
                <w:color w:val="000000"/>
              </w:rPr>
              <w:t>ного</w:t>
            </w:r>
            <w:proofErr w:type="gramEnd"/>
            <w:r w:rsidRPr="00FF34F5">
              <w:rPr>
                <w:color w:val="000000"/>
              </w:rPr>
              <w:t xml:space="preserve"> топлива</w:t>
            </w:r>
            <w:r w:rsidR="00FF34F5">
              <w:rPr>
                <w:color w:val="000000"/>
              </w:rPr>
              <w:t>,</w:t>
            </w:r>
            <w:r w:rsidRPr="00FF34F5">
              <w:rPr>
                <w:color w:val="000000"/>
              </w:rPr>
              <w:t xml:space="preserve">   кг у. т</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71B5" w:rsidRPr="00FF34F5" w:rsidRDefault="00FF34F5" w:rsidP="00FF34F5">
            <w:pPr>
              <w:jc w:val="center"/>
              <w:rPr>
                <w:color w:val="000000"/>
              </w:rPr>
            </w:pPr>
            <w:proofErr w:type="spellStart"/>
            <w:proofErr w:type="gramStart"/>
            <w:r w:rsidRPr="00FF34F5">
              <w:rPr>
                <w:color w:val="000000"/>
              </w:rPr>
              <w:lastRenderedPageBreak/>
              <w:t>Э</w:t>
            </w:r>
            <w:r w:rsidR="007071B5" w:rsidRPr="00FF34F5">
              <w:rPr>
                <w:color w:val="000000"/>
              </w:rPr>
              <w:t>кви</w:t>
            </w:r>
            <w:r>
              <w:rPr>
                <w:color w:val="000000"/>
              </w:rPr>
              <w:t>-</w:t>
            </w:r>
            <w:r w:rsidR="007071B5" w:rsidRPr="00FF34F5">
              <w:rPr>
                <w:color w:val="000000"/>
              </w:rPr>
              <w:lastRenderedPageBreak/>
              <w:t>валент</w:t>
            </w:r>
            <w:proofErr w:type="spellEnd"/>
            <w:proofErr w:type="gramEnd"/>
            <w:r w:rsidR="007071B5" w:rsidRPr="00FF34F5">
              <w:rPr>
                <w:color w:val="000000"/>
              </w:rPr>
              <w:t xml:space="preserve"> число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lastRenderedPageBreak/>
              <w:t>КПД</w:t>
            </w:r>
            <w:r w:rsidR="007C31D4">
              <w:rPr>
                <w:color w:val="000000"/>
              </w:rPr>
              <w:t>,</w:t>
            </w:r>
            <w:r w:rsidRPr="00FF34F5">
              <w:rPr>
                <w:color w:val="000000"/>
              </w:rPr>
              <w:t xml:space="preserve"> </w:t>
            </w:r>
            <w:r w:rsidRPr="00FF34F5">
              <w:rPr>
                <w:color w:val="000000"/>
              </w:rPr>
              <w:lastRenderedPageBreak/>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71B5" w:rsidRPr="00FF34F5" w:rsidRDefault="007071B5" w:rsidP="00FF34F5">
            <w:pPr>
              <w:jc w:val="center"/>
              <w:rPr>
                <w:color w:val="000000"/>
              </w:rPr>
            </w:pPr>
            <w:r w:rsidRPr="00FF34F5">
              <w:rPr>
                <w:color w:val="000000"/>
              </w:rPr>
              <w:lastRenderedPageBreak/>
              <w:t xml:space="preserve">В </w:t>
            </w:r>
            <w:r w:rsidRPr="00FF34F5">
              <w:rPr>
                <w:color w:val="000000"/>
              </w:rPr>
              <w:lastRenderedPageBreak/>
              <w:t>(</w:t>
            </w:r>
            <w:proofErr w:type="spellStart"/>
            <w:r w:rsidRPr="00FF34F5">
              <w:rPr>
                <w:color w:val="000000"/>
              </w:rPr>
              <w:t>нат</w:t>
            </w:r>
            <w:proofErr w:type="spellEnd"/>
            <w:r w:rsidRPr="00FF34F5">
              <w:rPr>
                <w:color w:val="000000"/>
              </w:rPr>
              <w:t>), тыс. м3</w:t>
            </w:r>
          </w:p>
        </w:tc>
        <w:tc>
          <w:tcPr>
            <w:tcW w:w="326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071B5" w:rsidRPr="00FF34F5" w:rsidRDefault="00FF34F5" w:rsidP="00FF34F5">
            <w:pPr>
              <w:jc w:val="center"/>
              <w:rPr>
                <w:color w:val="000000"/>
              </w:rPr>
            </w:pPr>
            <w:r>
              <w:rPr>
                <w:color w:val="000000"/>
              </w:rPr>
              <w:lastRenderedPageBreak/>
              <w:t>В том числе</w:t>
            </w:r>
          </w:p>
        </w:tc>
      </w:tr>
      <w:tr w:rsidR="007071B5" w:rsidRPr="00FF34F5" w:rsidTr="00540B88">
        <w:trPr>
          <w:trHeight w:val="825"/>
        </w:trPr>
        <w:tc>
          <w:tcPr>
            <w:tcW w:w="1985" w:type="dxa"/>
            <w:vMerge/>
            <w:tcBorders>
              <w:top w:val="single" w:sz="4" w:space="0" w:color="auto"/>
              <w:left w:val="single" w:sz="4" w:space="0" w:color="auto"/>
              <w:bottom w:val="single" w:sz="4" w:space="0" w:color="000000"/>
              <w:right w:val="single" w:sz="4" w:space="0" w:color="auto"/>
            </w:tcBorders>
            <w:hideMark/>
          </w:tcPr>
          <w:p w:rsidR="007071B5" w:rsidRPr="00FF34F5" w:rsidRDefault="007071B5" w:rsidP="00FF34F5">
            <w:pPr>
              <w:jc w:val="center"/>
              <w:rPr>
                <w:color w:val="000000"/>
              </w:rPr>
            </w:pPr>
          </w:p>
        </w:tc>
        <w:tc>
          <w:tcPr>
            <w:tcW w:w="992" w:type="dxa"/>
            <w:vMerge/>
            <w:tcBorders>
              <w:top w:val="single" w:sz="4" w:space="0" w:color="auto"/>
              <w:left w:val="single" w:sz="4" w:space="0" w:color="auto"/>
              <w:bottom w:val="single" w:sz="4" w:space="0" w:color="000000"/>
              <w:right w:val="single" w:sz="4" w:space="0" w:color="auto"/>
            </w:tcBorders>
            <w:hideMark/>
          </w:tcPr>
          <w:p w:rsidR="007071B5" w:rsidRPr="00FF34F5" w:rsidRDefault="007071B5" w:rsidP="00FF34F5">
            <w:pPr>
              <w:jc w:val="center"/>
              <w:rPr>
                <w:color w:val="000000"/>
              </w:rPr>
            </w:pPr>
          </w:p>
        </w:tc>
        <w:tc>
          <w:tcPr>
            <w:tcW w:w="1134" w:type="dxa"/>
            <w:vMerge/>
            <w:tcBorders>
              <w:top w:val="single" w:sz="4" w:space="0" w:color="auto"/>
              <w:left w:val="single" w:sz="4" w:space="0" w:color="auto"/>
              <w:bottom w:val="single" w:sz="4" w:space="0" w:color="000000"/>
              <w:right w:val="single" w:sz="4" w:space="0" w:color="auto"/>
            </w:tcBorders>
            <w:hideMark/>
          </w:tcPr>
          <w:p w:rsidR="007071B5" w:rsidRPr="00FF34F5" w:rsidRDefault="007071B5" w:rsidP="00FF34F5">
            <w:pPr>
              <w:jc w:val="center"/>
              <w:rPr>
                <w:color w:val="000000"/>
              </w:rPr>
            </w:pPr>
          </w:p>
        </w:tc>
        <w:tc>
          <w:tcPr>
            <w:tcW w:w="993" w:type="dxa"/>
            <w:vMerge/>
            <w:tcBorders>
              <w:top w:val="single" w:sz="4" w:space="0" w:color="auto"/>
              <w:left w:val="single" w:sz="4" w:space="0" w:color="auto"/>
              <w:bottom w:val="single" w:sz="4" w:space="0" w:color="000000"/>
              <w:right w:val="single" w:sz="4" w:space="0" w:color="auto"/>
            </w:tcBorders>
            <w:hideMark/>
          </w:tcPr>
          <w:p w:rsidR="007071B5" w:rsidRPr="00FF34F5" w:rsidRDefault="007071B5" w:rsidP="00FF34F5">
            <w:pPr>
              <w:jc w:val="center"/>
              <w:rPr>
                <w:color w:val="000000"/>
              </w:rPr>
            </w:pPr>
          </w:p>
        </w:tc>
        <w:tc>
          <w:tcPr>
            <w:tcW w:w="850" w:type="dxa"/>
            <w:vMerge/>
            <w:tcBorders>
              <w:top w:val="single" w:sz="4" w:space="0" w:color="auto"/>
              <w:left w:val="single" w:sz="4" w:space="0" w:color="auto"/>
              <w:bottom w:val="single" w:sz="4" w:space="0" w:color="auto"/>
              <w:right w:val="single" w:sz="4" w:space="0" w:color="auto"/>
            </w:tcBorders>
            <w:hideMark/>
          </w:tcPr>
          <w:p w:rsidR="007071B5" w:rsidRPr="00FF34F5" w:rsidRDefault="007071B5" w:rsidP="00FF34F5">
            <w:pPr>
              <w:jc w:val="center"/>
              <w:rPr>
                <w:color w:val="000000"/>
              </w:rPr>
            </w:pPr>
          </w:p>
        </w:tc>
        <w:tc>
          <w:tcPr>
            <w:tcW w:w="992" w:type="dxa"/>
            <w:vMerge/>
            <w:tcBorders>
              <w:top w:val="single" w:sz="4" w:space="0" w:color="auto"/>
              <w:left w:val="single" w:sz="4" w:space="0" w:color="auto"/>
              <w:bottom w:val="single" w:sz="4" w:space="0" w:color="auto"/>
              <w:right w:val="single" w:sz="4" w:space="0" w:color="auto"/>
            </w:tcBorders>
            <w:hideMark/>
          </w:tcPr>
          <w:p w:rsidR="007071B5" w:rsidRPr="00FF34F5" w:rsidRDefault="007071B5" w:rsidP="00FF34F5">
            <w:pPr>
              <w:jc w:val="center"/>
              <w:rPr>
                <w:color w:val="000000"/>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1 кв.</w:t>
            </w:r>
          </w:p>
        </w:tc>
        <w:tc>
          <w:tcPr>
            <w:tcW w:w="850" w:type="dxa"/>
            <w:tcBorders>
              <w:top w:val="single" w:sz="4" w:space="0" w:color="auto"/>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2 кв.</w:t>
            </w:r>
          </w:p>
        </w:tc>
        <w:tc>
          <w:tcPr>
            <w:tcW w:w="709" w:type="dxa"/>
            <w:tcBorders>
              <w:top w:val="single" w:sz="4" w:space="0" w:color="auto"/>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3 кв.</w:t>
            </w:r>
          </w:p>
        </w:tc>
        <w:tc>
          <w:tcPr>
            <w:tcW w:w="851" w:type="dxa"/>
            <w:tcBorders>
              <w:top w:val="single" w:sz="4" w:space="0" w:color="auto"/>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4 кв.</w:t>
            </w:r>
          </w:p>
        </w:tc>
      </w:tr>
      <w:tr w:rsidR="007071B5" w:rsidRPr="00FF34F5" w:rsidTr="00FF34F5">
        <w:trPr>
          <w:trHeight w:val="315"/>
        </w:trPr>
        <w:tc>
          <w:tcPr>
            <w:tcW w:w="1985" w:type="dxa"/>
            <w:tcBorders>
              <w:top w:val="nil"/>
              <w:left w:val="single" w:sz="4" w:space="0" w:color="auto"/>
              <w:bottom w:val="single" w:sz="4" w:space="0" w:color="auto"/>
              <w:right w:val="single" w:sz="4" w:space="0" w:color="auto"/>
            </w:tcBorders>
            <w:shd w:val="clear" w:color="auto" w:fill="auto"/>
            <w:noWrap/>
            <w:hideMark/>
          </w:tcPr>
          <w:p w:rsidR="007071B5" w:rsidRPr="00FF34F5" w:rsidRDefault="007071B5" w:rsidP="00FF34F5">
            <w:pPr>
              <w:rPr>
                <w:color w:val="000000"/>
              </w:rPr>
            </w:pPr>
            <w:r w:rsidRPr="00FF34F5">
              <w:rPr>
                <w:color w:val="000000"/>
              </w:rPr>
              <w:lastRenderedPageBreak/>
              <w:t>«Клубная»</w:t>
            </w:r>
          </w:p>
        </w:tc>
        <w:tc>
          <w:tcPr>
            <w:tcW w:w="992"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20 330</w:t>
            </w:r>
          </w:p>
        </w:tc>
        <w:tc>
          <w:tcPr>
            <w:tcW w:w="1134"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160,37</w:t>
            </w:r>
          </w:p>
        </w:tc>
        <w:tc>
          <w:tcPr>
            <w:tcW w:w="993"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1,14</w:t>
            </w:r>
          </w:p>
        </w:tc>
        <w:tc>
          <w:tcPr>
            <w:tcW w:w="850"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84</w:t>
            </w:r>
          </w:p>
        </w:tc>
        <w:tc>
          <w:tcPr>
            <w:tcW w:w="992"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2860</w:t>
            </w:r>
          </w:p>
        </w:tc>
        <w:tc>
          <w:tcPr>
            <w:tcW w:w="851"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1201</w:t>
            </w:r>
          </w:p>
        </w:tc>
        <w:tc>
          <w:tcPr>
            <w:tcW w:w="850"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458</w:t>
            </w:r>
          </w:p>
        </w:tc>
        <w:tc>
          <w:tcPr>
            <w:tcW w:w="709"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257</w:t>
            </w:r>
          </w:p>
        </w:tc>
        <w:tc>
          <w:tcPr>
            <w:tcW w:w="851"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944</w:t>
            </w:r>
          </w:p>
        </w:tc>
      </w:tr>
      <w:tr w:rsidR="007071B5" w:rsidRPr="00FF34F5" w:rsidTr="00FF34F5">
        <w:trPr>
          <w:trHeight w:val="315"/>
        </w:trPr>
        <w:tc>
          <w:tcPr>
            <w:tcW w:w="1985" w:type="dxa"/>
            <w:tcBorders>
              <w:top w:val="nil"/>
              <w:left w:val="single" w:sz="4" w:space="0" w:color="auto"/>
              <w:bottom w:val="single" w:sz="4" w:space="0" w:color="auto"/>
              <w:right w:val="single" w:sz="4" w:space="0" w:color="auto"/>
            </w:tcBorders>
            <w:shd w:val="clear" w:color="auto" w:fill="auto"/>
            <w:noWrap/>
            <w:hideMark/>
          </w:tcPr>
          <w:p w:rsidR="007071B5" w:rsidRPr="00FF34F5" w:rsidRDefault="007071B5" w:rsidP="00FF34F5">
            <w:pPr>
              <w:rPr>
                <w:color w:val="000000"/>
              </w:rPr>
            </w:pPr>
            <w:r w:rsidRPr="00FF34F5">
              <w:rPr>
                <w:color w:val="000000"/>
              </w:rPr>
              <w:t>«Школьная»</w:t>
            </w:r>
          </w:p>
        </w:tc>
        <w:tc>
          <w:tcPr>
            <w:tcW w:w="992"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11 678</w:t>
            </w:r>
          </w:p>
        </w:tc>
        <w:tc>
          <w:tcPr>
            <w:tcW w:w="1134"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160,37</w:t>
            </w:r>
          </w:p>
        </w:tc>
        <w:tc>
          <w:tcPr>
            <w:tcW w:w="993"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1,14</w:t>
            </w:r>
          </w:p>
        </w:tc>
        <w:tc>
          <w:tcPr>
            <w:tcW w:w="850"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86</w:t>
            </w:r>
          </w:p>
        </w:tc>
        <w:tc>
          <w:tcPr>
            <w:tcW w:w="992"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1 643</w:t>
            </w:r>
          </w:p>
        </w:tc>
        <w:tc>
          <w:tcPr>
            <w:tcW w:w="851"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690</w:t>
            </w:r>
          </w:p>
        </w:tc>
        <w:tc>
          <w:tcPr>
            <w:tcW w:w="850"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263</w:t>
            </w:r>
          </w:p>
        </w:tc>
        <w:tc>
          <w:tcPr>
            <w:tcW w:w="709"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148</w:t>
            </w:r>
          </w:p>
        </w:tc>
        <w:tc>
          <w:tcPr>
            <w:tcW w:w="851"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542</w:t>
            </w:r>
          </w:p>
        </w:tc>
      </w:tr>
      <w:tr w:rsidR="007071B5" w:rsidRPr="00FF34F5" w:rsidTr="00FF34F5">
        <w:trPr>
          <w:trHeight w:val="315"/>
        </w:trPr>
        <w:tc>
          <w:tcPr>
            <w:tcW w:w="1985" w:type="dxa"/>
            <w:tcBorders>
              <w:top w:val="nil"/>
              <w:left w:val="single" w:sz="4" w:space="0" w:color="auto"/>
              <w:bottom w:val="single" w:sz="4" w:space="0" w:color="auto"/>
              <w:right w:val="single" w:sz="4" w:space="0" w:color="auto"/>
            </w:tcBorders>
            <w:shd w:val="clear" w:color="auto" w:fill="auto"/>
            <w:noWrap/>
            <w:hideMark/>
          </w:tcPr>
          <w:p w:rsidR="007071B5" w:rsidRPr="00FF34F5" w:rsidRDefault="007071B5" w:rsidP="00FF34F5">
            <w:pPr>
              <w:rPr>
                <w:color w:val="000000"/>
              </w:rPr>
            </w:pPr>
            <w:r w:rsidRPr="00FF34F5">
              <w:rPr>
                <w:color w:val="000000"/>
              </w:rPr>
              <w:t>«Таежная»</w:t>
            </w:r>
          </w:p>
        </w:tc>
        <w:tc>
          <w:tcPr>
            <w:tcW w:w="992"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15 740</w:t>
            </w:r>
          </w:p>
        </w:tc>
        <w:tc>
          <w:tcPr>
            <w:tcW w:w="1134"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160,37</w:t>
            </w:r>
          </w:p>
        </w:tc>
        <w:tc>
          <w:tcPr>
            <w:tcW w:w="993"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1,14</w:t>
            </w:r>
          </w:p>
        </w:tc>
        <w:tc>
          <w:tcPr>
            <w:tcW w:w="850"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85</w:t>
            </w:r>
          </w:p>
        </w:tc>
        <w:tc>
          <w:tcPr>
            <w:tcW w:w="992"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2 214</w:t>
            </w:r>
          </w:p>
        </w:tc>
        <w:tc>
          <w:tcPr>
            <w:tcW w:w="851"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930</w:t>
            </w:r>
          </w:p>
        </w:tc>
        <w:tc>
          <w:tcPr>
            <w:tcW w:w="850"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354</w:t>
            </w:r>
          </w:p>
        </w:tc>
        <w:tc>
          <w:tcPr>
            <w:tcW w:w="709"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199</w:t>
            </w:r>
          </w:p>
        </w:tc>
        <w:tc>
          <w:tcPr>
            <w:tcW w:w="851"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731</w:t>
            </w:r>
          </w:p>
        </w:tc>
      </w:tr>
      <w:tr w:rsidR="007071B5" w:rsidRPr="00FF34F5" w:rsidTr="00FF34F5">
        <w:trPr>
          <w:trHeight w:val="315"/>
        </w:trPr>
        <w:tc>
          <w:tcPr>
            <w:tcW w:w="1985" w:type="dxa"/>
            <w:tcBorders>
              <w:top w:val="nil"/>
              <w:left w:val="single" w:sz="4" w:space="0" w:color="auto"/>
              <w:bottom w:val="single" w:sz="4" w:space="0" w:color="auto"/>
              <w:right w:val="single" w:sz="4" w:space="0" w:color="auto"/>
            </w:tcBorders>
            <w:shd w:val="clear" w:color="auto" w:fill="auto"/>
            <w:noWrap/>
            <w:hideMark/>
          </w:tcPr>
          <w:p w:rsidR="007071B5" w:rsidRPr="00FF34F5" w:rsidRDefault="007071B5" w:rsidP="00FF34F5">
            <w:pPr>
              <w:rPr>
                <w:color w:val="000000"/>
              </w:rPr>
            </w:pPr>
            <w:r w:rsidRPr="00FF34F5">
              <w:rPr>
                <w:color w:val="000000"/>
              </w:rPr>
              <w:t>«Сказка»</w:t>
            </w:r>
          </w:p>
        </w:tc>
        <w:tc>
          <w:tcPr>
            <w:tcW w:w="992"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3 041</w:t>
            </w:r>
          </w:p>
        </w:tc>
        <w:tc>
          <w:tcPr>
            <w:tcW w:w="1134"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160,37</w:t>
            </w:r>
          </w:p>
        </w:tc>
        <w:tc>
          <w:tcPr>
            <w:tcW w:w="993"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1,14</w:t>
            </w:r>
          </w:p>
        </w:tc>
        <w:tc>
          <w:tcPr>
            <w:tcW w:w="850"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86</w:t>
            </w:r>
          </w:p>
        </w:tc>
        <w:tc>
          <w:tcPr>
            <w:tcW w:w="992"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428</w:t>
            </w:r>
          </w:p>
        </w:tc>
        <w:tc>
          <w:tcPr>
            <w:tcW w:w="851"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180</w:t>
            </w:r>
          </w:p>
        </w:tc>
        <w:tc>
          <w:tcPr>
            <w:tcW w:w="850"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68</w:t>
            </w:r>
          </w:p>
        </w:tc>
        <w:tc>
          <w:tcPr>
            <w:tcW w:w="709"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39</w:t>
            </w:r>
          </w:p>
        </w:tc>
        <w:tc>
          <w:tcPr>
            <w:tcW w:w="851"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141</w:t>
            </w:r>
          </w:p>
        </w:tc>
      </w:tr>
      <w:tr w:rsidR="007071B5" w:rsidRPr="00FF34F5" w:rsidTr="00FF34F5">
        <w:trPr>
          <w:trHeight w:val="315"/>
        </w:trPr>
        <w:tc>
          <w:tcPr>
            <w:tcW w:w="1985" w:type="dxa"/>
            <w:tcBorders>
              <w:top w:val="nil"/>
              <w:left w:val="single" w:sz="4" w:space="0" w:color="auto"/>
              <w:bottom w:val="single" w:sz="4" w:space="0" w:color="auto"/>
              <w:right w:val="single" w:sz="4" w:space="0" w:color="auto"/>
            </w:tcBorders>
            <w:shd w:val="clear" w:color="auto" w:fill="auto"/>
            <w:noWrap/>
            <w:hideMark/>
          </w:tcPr>
          <w:p w:rsidR="007071B5" w:rsidRPr="00FF34F5" w:rsidRDefault="007071B5" w:rsidP="00FF34F5">
            <w:pPr>
              <w:rPr>
                <w:color w:val="000000"/>
              </w:rPr>
            </w:pPr>
            <w:r w:rsidRPr="00FF34F5">
              <w:rPr>
                <w:color w:val="000000"/>
              </w:rPr>
              <w:t>«Тепличная»</w:t>
            </w:r>
          </w:p>
        </w:tc>
        <w:tc>
          <w:tcPr>
            <w:tcW w:w="992"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5 851</w:t>
            </w:r>
          </w:p>
        </w:tc>
        <w:tc>
          <w:tcPr>
            <w:tcW w:w="1134"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160,37</w:t>
            </w:r>
          </w:p>
        </w:tc>
        <w:tc>
          <w:tcPr>
            <w:tcW w:w="993"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1,14</w:t>
            </w:r>
          </w:p>
        </w:tc>
        <w:tc>
          <w:tcPr>
            <w:tcW w:w="850"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85</w:t>
            </w:r>
          </w:p>
        </w:tc>
        <w:tc>
          <w:tcPr>
            <w:tcW w:w="992"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823</w:t>
            </w:r>
          </w:p>
        </w:tc>
        <w:tc>
          <w:tcPr>
            <w:tcW w:w="851"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346</w:t>
            </w:r>
          </w:p>
        </w:tc>
        <w:tc>
          <w:tcPr>
            <w:tcW w:w="850"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132</w:t>
            </w:r>
          </w:p>
        </w:tc>
        <w:tc>
          <w:tcPr>
            <w:tcW w:w="709"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74</w:t>
            </w:r>
          </w:p>
        </w:tc>
        <w:tc>
          <w:tcPr>
            <w:tcW w:w="851"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272</w:t>
            </w:r>
          </w:p>
        </w:tc>
      </w:tr>
      <w:tr w:rsidR="007071B5" w:rsidRPr="00FF34F5" w:rsidTr="00FF34F5">
        <w:trPr>
          <w:trHeight w:val="315"/>
        </w:trPr>
        <w:tc>
          <w:tcPr>
            <w:tcW w:w="1985" w:type="dxa"/>
            <w:tcBorders>
              <w:top w:val="nil"/>
              <w:left w:val="single" w:sz="4" w:space="0" w:color="auto"/>
              <w:bottom w:val="single" w:sz="4" w:space="0" w:color="auto"/>
              <w:right w:val="single" w:sz="4" w:space="0" w:color="auto"/>
            </w:tcBorders>
            <w:shd w:val="clear" w:color="auto" w:fill="auto"/>
            <w:noWrap/>
            <w:hideMark/>
          </w:tcPr>
          <w:p w:rsidR="007071B5" w:rsidRPr="00FF34F5" w:rsidRDefault="00FF34F5" w:rsidP="00FF34F5">
            <w:pPr>
              <w:rPr>
                <w:color w:val="000000"/>
              </w:rPr>
            </w:pPr>
            <w:r>
              <w:rPr>
                <w:color w:val="000000"/>
              </w:rPr>
              <w:t>«</w:t>
            </w:r>
            <w:r w:rsidR="007071B5" w:rsidRPr="00FF34F5">
              <w:rPr>
                <w:color w:val="000000"/>
              </w:rPr>
              <w:t>ВИАЛ -</w:t>
            </w:r>
            <w:r>
              <w:rPr>
                <w:color w:val="000000"/>
              </w:rPr>
              <w:t xml:space="preserve"> </w:t>
            </w:r>
            <w:r w:rsidR="007071B5" w:rsidRPr="00FF34F5">
              <w:rPr>
                <w:color w:val="000000"/>
              </w:rPr>
              <w:t>2500Г</w:t>
            </w:r>
            <w:r>
              <w:rPr>
                <w:color w:val="000000"/>
              </w:rPr>
              <w:t>»</w:t>
            </w:r>
          </w:p>
        </w:tc>
        <w:tc>
          <w:tcPr>
            <w:tcW w:w="992"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1 451</w:t>
            </w:r>
          </w:p>
        </w:tc>
        <w:tc>
          <w:tcPr>
            <w:tcW w:w="1134"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160,37</w:t>
            </w:r>
          </w:p>
        </w:tc>
        <w:tc>
          <w:tcPr>
            <w:tcW w:w="993"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1,14</w:t>
            </w:r>
          </w:p>
        </w:tc>
        <w:tc>
          <w:tcPr>
            <w:tcW w:w="850"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90</w:t>
            </w:r>
          </w:p>
        </w:tc>
        <w:tc>
          <w:tcPr>
            <w:tcW w:w="992"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204</w:t>
            </w:r>
          </w:p>
        </w:tc>
        <w:tc>
          <w:tcPr>
            <w:tcW w:w="851"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86</w:t>
            </w:r>
          </w:p>
        </w:tc>
        <w:tc>
          <w:tcPr>
            <w:tcW w:w="850"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33</w:t>
            </w:r>
          </w:p>
        </w:tc>
        <w:tc>
          <w:tcPr>
            <w:tcW w:w="709"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18</w:t>
            </w:r>
          </w:p>
        </w:tc>
        <w:tc>
          <w:tcPr>
            <w:tcW w:w="851"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67</w:t>
            </w:r>
          </w:p>
        </w:tc>
      </w:tr>
      <w:tr w:rsidR="007071B5" w:rsidRPr="00FF34F5" w:rsidTr="00FF34F5">
        <w:trPr>
          <w:trHeight w:val="476"/>
        </w:trPr>
        <w:tc>
          <w:tcPr>
            <w:tcW w:w="1985" w:type="dxa"/>
            <w:tcBorders>
              <w:top w:val="nil"/>
              <w:left w:val="single" w:sz="4" w:space="0" w:color="auto"/>
              <w:bottom w:val="single" w:sz="4" w:space="0" w:color="auto"/>
              <w:right w:val="single" w:sz="4" w:space="0" w:color="auto"/>
            </w:tcBorders>
            <w:shd w:val="clear" w:color="auto" w:fill="auto"/>
            <w:hideMark/>
          </w:tcPr>
          <w:p w:rsidR="007071B5" w:rsidRPr="00FF34F5" w:rsidRDefault="007071B5" w:rsidP="00FF34F5">
            <w:pPr>
              <w:rPr>
                <w:color w:val="000000"/>
              </w:rPr>
            </w:pPr>
            <w:r w:rsidRPr="00FF34F5">
              <w:rPr>
                <w:color w:val="000000"/>
              </w:rPr>
              <w:t xml:space="preserve">Всего по </w:t>
            </w:r>
            <w:r w:rsidR="00FF34F5">
              <w:rPr>
                <w:color w:val="000000"/>
              </w:rPr>
              <w:t>СП</w:t>
            </w:r>
            <w:r w:rsidRPr="00FF34F5">
              <w:rPr>
                <w:color w:val="000000"/>
              </w:rPr>
              <w:t xml:space="preserve"> Горноправдинск</w:t>
            </w:r>
          </w:p>
        </w:tc>
        <w:tc>
          <w:tcPr>
            <w:tcW w:w="992"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58 091</w:t>
            </w:r>
          </w:p>
        </w:tc>
        <w:tc>
          <w:tcPr>
            <w:tcW w:w="1134"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p>
        </w:tc>
        <w:tc>
          <w:tcPr>
            <w:tcW w:w="993"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p>
        </w:tc>
        <w:tc>
          <w:tcPr>
            <w:tcW w:w="850"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p>
        </w:tc>
        <w:tc>
          <w:tcPr>
            <w:tcW w:w="992"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8 172</w:t>
            </w:r>
          </w:p>
        </w:tc>
        <w:tc>
          <w:tcPr>
            <w:tcW w:w="851"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3 433</w:t>
            </w:r>
          </w:p>
        </w:tc>
        <w:tc>
          <w:tcPr>
            <w:tcW w:w="850"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1 308</w:t>
            </w:r>
          </w:p>
        </w:tc>
        <w:tc>
          <w:tcPr>
            <w:tcW w:w="709"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735</w:t>
            </w:r>
          </w:p>
        </w:tc>
        <w:tc>
          <w:tcPr>
            <w:tcW w:w="851" w:type="dxa"/>
            <w:tcBorders>
              <w:top w:val="nil"/>
              <w:left w:val="nil"/>
              <w:bottom w:val="single" w:sz="4" w:space="0" w:color="auto"/>
              <w:right w:val="single" w:sz="4" w:space="0" w:color="auto"/>
            </w:tcBorders>
            <w:shd w:val="clear" w:color="auto" w:fill="auto"/>
            <w:noWrap/>
            <w:hideMark/>
          </w:tcPr>
          <w:p w:rsidR="007071B5" w:rsidRPr="00FF34F5" w:rsidRDefault="007071B5" w:rsidP="00FF34F5">
            <w:pPr>
              <w:jc w:val="center"/>
              <w:rPr>
                <w:color w:val="000000"/>
              </w:rPr>
            </w:pPr>
            <w:r w:rsidRPr="00FF34F5">
              <w:rPr>
                <w:color w:val="000000"/>
              </w:rPr>
              <w:t>2 697</w:t>
            </w:r>
          </w:p>
        </w:tc>
      </w:tr>
    </w:tbl>
    <w:p w:rsidR="007071B5" w:rsidRDefault="007071B5" w:rsidP="00595E3B">
      <w:pPr>
        <w:autoSpaceDE w:val="0"/>
        <w:autoSpaceDN w:val="0"/>
        <w:adjustRightInd w:val="0"/>
        <w:rPr>
          <w:rFonts w:eastAsia="TimesNewRomanPSMT"/>
          <w:sz w:val="28"/>
          <w:szCs w:val="28"/>
        </w:rPr>
      </w:pPr>
    </w:p>
    <w:p w:rsidR="00FF34F5" w:rsidRPr="00FF34F5" w:rsidRDefault="007071B5" w:rsidP="00FF34F5">
      <w:pPr>
        <w:autoSpaceDE w:val="0"/>
        <w:autoSpaceDN w:val="0"/>
        <w:adjustRightInd w:val="0"/>
        <w:jc w:val="right"/>
        <w:rPr>
          <w:rFonts w:eastAsia="TimesNewRomanPS-BoldMT"/>
          <w:bCs/>
          <w:sz w:val="28"/>
          <w:szCs w:val="28"/>
        </w:rPr>
      </w:pPr>
      <w:r w:rsidRPr="00FF34F5">
        <w:rPr>
          <w:rFonts w:eastAsia="TimesNewRomanPS-BoldMT"/>
          <w:bCs/>
          <w:sz w:val="28"/>
          <w:szCs w:val="28"/>
        </w:rPr>
        <w:t>Таблица 3</w:t>
      </w:r>
      <w:r w:rsidR="00247C56">
        <w:rPr>
          <w:rFonts w:eastAsia="TimesNewRomanPS-BoldMT"/>
          <w:bCs/>
          <w:sz w:val="28"/>
          <w:szCs w:val="28"/>
        </w:rPr>
        <w:t>5</w:t>
      </w:r>
    </w:p>
    <w:p w:rsidR="00A07094" w:rsidRDefault="00A07094" w:rsidP="00FF34F5">
      <w:pPr>
        <w:autoSpaceDE w:val="0"/>
        <w:autoSpaceDN w:val="0"/>
        <w:adjustRightInd w:val="0"/>
        <w:jc w:val="center"/>
        <w:rPr>
          <w:rFonts w:eastAsia="TimesNewRomanPSMT"/>
          <w:sz w:val="28"/>
          <w:szCs w:val="28"/>
        </w:rPr>
      </w:pPr>
    </w:p>
    <w:p w:rsidR="00FF34F5" w:rsidRDefault="007071B5" w:rsidP="00FF34F5">
      <w:pPr>
        <w:autoSpaceDE w:val="0"/>
        <w:autoSpaceDN w:val="0"/>
        <w:adjustRightInd w:val="0"/>
        <w:jc w:val="center"/>
        <w:rPr>
          <w:rFonts w:eastAsia="TimesNewRomanPSMT"/>
          <w:sz w:val="28"/>
          <w:szCs w:val="28"/>
        </w:rPr>
      </w:pPr>
      <w:r w:rsidRPr="00FF34F5">
        <w:rPr>
          <w:rFonts w:eastAsia="TimesNewRomanPSMT"/>
          <w:sz w:val="28"/>
          <w:szCs w:val="28"/>
        </w:rPr>
        <w:t xml:space="preserve">Перспективные топливные балансы по теплоисточникам </w:t>
      </w:r>
    </w:p>
    <w:p w:rsidR="007071B5" w:rsidRPr="00FF34F5" w:rsidRDefault="00FF34F5" w:rsidP="00FF34F5">
      <w:pPr>
        <w:autoSpaceDE w:val="0"/>
        <w:autoSpaceDN w:val="0"/>
        <w:adjustRightInd w:val="0"/>
        <w:jc w:val="center"/>
        <w:rPr>
          <w:rFonts w:eastAsia="TimesNewRomanPSMT"/>
          <w:sz w:val="28"/>
          <w:szCs w:val="28"/>
        </w:rPr>
      </w:pPr>
      <w:r w:rsidRPr="00FF34F5">
        <w:rPr>
          <w:rFonts w:eastAsia="TimesNewRomanPSMT"/>
          <w:sz w:val="28"/>
          <w:szCs w:val="28"/>
        </w:rPr>
        <w:t>СП</w:t>
      </w:r>
      <w:r w:rsidR="007071B5" w:rsidRPr="00FF34F5">
        <w:rPr>
          <w:rFonts w:eastAsia="TimesNewRomanPSMT"/>
          <w:sz w:val="28"/>
          <w:szCs w:val="28"/>
        </w:rPr>
        <w:t xml:space="preserve"> Горноправдинск</w:t>
      </w:r>
    </w:p>
    <w:p w:rsidR="00FF34F5" w:rsidRPr="00FF34F5" w:rsidRDefault="00FF34F5" w:rsidP="00595E3B">
      <w:pPr>
        <w:autoSpaceDE w:val="0"/>
        <w:autoSpaceDN w:val="0"/>
        <w:adjustRightInd w:val="0"/>
        <w:rPr>
          <w:rFonts w:eastAsia="TimesNewRomanPSMT"/>
          <w:sz w:val="28"/>
          <w:szCs w:val="28"/>
        </w:rPr>
      </w:pPr>
    </w:p>
    <w:tbl>
      <w:tblPr>
        <w:tblW w:w="10348" w:type="dxa"/>
        <w:tblInd w:w="-601" w:type="dxa"/>
        <w:tblLayout w:type="fixed"/>
        <w:tblLook w:val="04A0" w:firstRow="1" w:lastRow="0" w:firstColumn="1" w:lastColumn="0" w:noHBand="0" w:noVBand="1"/>
      </w:tblPr>
      <w:tblGrid>
        <w:gridCol w:w="1560"/>
        <w:gridCol w:w="1134"/>
        <w:gridCol w:w="1417"/>
        <w:gridCol w:w="761"/>
        <w:gridCol w:w="1082"/>
        <w:gridCol w:w="992"/>
        <w:gridCol w:w="1345"/>
        <w:gridCol w:w="1065"/>
        <w:gridCol w:w="992"/>
      </w:tblGrid>
      <w:tr w:rsidR="007071B5" w:rsidRPr="000735FA" w:rsidTr="00FF34F5">
        <w:trPr>
          <w:trHeight w:val="243"/>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Источники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Макси</w:t>
            </w:r>
            <w:r w:rsidR="00FF34F5">
              <w:rPr>
                <w:color w:val="000000"/>
              </w:rPr>
              <w:t>-</w:t>
            </w:r>
            <w:proofErr w:type="spellStart"/>
            <w:r w:rsidRPr="000735FA">
              <w:rPr>
                <w:color w:val="000000"/>
              </w:rPr>
              <w:t>маль</w:t>
            </w:r>
            <w:proofErr w:type="spellEnd"/>
            <w:r w:rsidR="00FF34F5">
              <w:rPr>
                <w:color w:val="000000"/>
              </w:rPr>
              <w:t>-</w:t>
            </w:r>
            <w:r w:rsidRPr="000735FA">
              <w:rPr>
                <w:color w:val="000000"/>
              </w:rPr>
              <w:t>ный часовой расход топлива</w:t>
            </w:r>
            <w:r w:rsidR="00FF34F5">
              <w:rPr>
                <w:color w:val="000000"/>
              </w:rPr>
              <w:t>,</w:t>
            </w:r>
            <w:r w:rsidRPr="000735FA">
              <w:rPr>
                <w:color w:val="000000"/>
              </w:rPr>
              <w:t xml:space="preserve"> </w:t>
            </w:r>
            <w:proofErr w:type="spellStart"/>
            <w:r w:rsidRPr="000735FA">
              <w:rPr>
                <w:color w:val="000000"/>
              </w:rPr>
              <w:t>т.у.т</w:t>
            </w:r>
            <w:proofErr w:type="spellEnd"/>
            <w:r w:rsidRPr="000735FA">
              <w:rPr>
                <w:color w:val="000000"/>
              </w:rPr>
              <w:t>./ч</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Вид основного топлива</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 xml:space="preserve">Годовой расход топлива </w:t>
            </w:r>
            <w:proofErr w:type="spellStart"/>
            <w:r w:rsidRPr="000735FA">
              <w:rPr>
                <w:color w:val="000000"/>
              </w:rPr>
              <w:t>т.у.т</w:t>
            </w:r>
            <w:proofErr w:type="spellEnd"/>
            <w:r w:rsidRPr="000735FA">
              <w:rPr>
                <w:color w:val="000000"/>
              </w:rPr>
              <w:t>.</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Вид резервного топлива</w:t>
            </w:r>
          </w:p>
        </w:tc>
        <w:tc>
          <w:tcPr>
            <w:tcW w:w="2057" w:type="dxa"/>
            <w:gridSpan w:val="2"/>
            <w:tcBorders>
              <w:top w:val="single" w:sz="4" w:space="0" w:color="auto"/>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Запас резервного топлива</w:t>
            </w:r>
          </w:p>
        </w:tc>
      </w:tr>
      <w:tr w:rsidR="007071B5" w:rsidRPr="000735FA" w:rsidTr="00FF34F5">
        <w:trPr>
          <w:trHeight w:val="309"/>
        </w:trPr>
        <w:tc>
          <w:tcPr>
            <w:tcW w:w="1560" w:type="dxa"/>
            <w:vMerge/>
            <w:tcBorders>
              <w:top w:val="single" w:sz="4" w:space="0" w:color="auto"/>
              <w:left w:val="single" w:sz="4" w:space="0" w:color="auto"/>
              <w:bottom w:val="single" w:sz="4" w:space="0" w:color="auto"/>
              <w:right w:val="single" w:sz="4" w:space="0" w:color="auto"/>
            </w:tcBorders>
            <w:hideMark/>
          </w:tcPr>
          <w:p w:rsidR="007071B5" w:rsidRPr="000735FA" w:rsidRDefault="007071B5" w:rsidP="00FF34F5">
            <w:pPr>
              <w:jc w:val="center"/>
              <w:rPr>
                <w:color w:val="000000"/>
              </w:rPr>
            </w:pPr>
          </w:p>
        </w:tc>
        <w:tc>
          <w:tcPr>
            <w:tcW w:w="1134" w:type="dxa"/>
            <w:vMerge/>
            <w:tcBorders>
              <w:top w:val="single" w:sz="4" w:space="0" w:color="auto"/>
              <w:left w:val="single" w:sz="4" w:space="0" w:color="auto"/>
              <w:bottom w:val="single" w:sz="4" w:space="0" w:color="auto"/>
              <w:right w:val="single" w:sz="4" w:space="0" w:color="auto"/>
            </w:tcBorders>
            <w:hideMark/>
          </w:tcPr>
          <w:p w:rsidR="007071B5" w:rsidRPr="000735FA" w:rsidRDefault="007071B5" w:rsidP="00FF34F5">
            <w:pPr>
              <w:jc w:val="center"/>
              <w:rPr>
                <w:color w:val="000000"/>
              </w:rPr>
            </w:pPr>
          </w:p>
        </w:tc>
        <w:tc>
          <w:tcPr>
            <w:tcW w:w="1417" w:type="dxa"/>
            <w:vMerge/>
            <w:tcBorders>
              <w:top w:val="single" w:sz="4" w:space="0" w:color="auto"/>
              <w:left w:val="single" w:sz="4" w:space="0" w:color="auto"/>
              <w:bottom w:val="single" w:sz="4" w:space="0" w:color="auto"/>
              <w:right w:val="single" w:sz="4" w:space="0" w:color="auto"/>
            </w:tcBorders>
            <w:hideMark/>
          </w:tcPr>
          <w:p w:rsidR="007071B5" w:rsidRPr="000735FA" w:rsidRDefault="007071B5" w:rsidP="00FF34F5">
            <w:pPr>
              <w:jc w:val="center"/>
              <w:rPr>
                <w:color w:val="000000"/>
              </w:rPr>
            </w:pPr>
          </w:p>
        </w:tc>
        <w:tc>
          <w:tcPr>
            <w:tcW w:w="761"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p>
        </w:tc>
        <w:tc>
          <w:tcPr>
            <w:tcW w:w="2074" w:type="dxa"/>
            <w:gridSpan w:val="2"/>
            <w:tcBorders>
              <w:top w:val="single" w:sz="4" w:space="0" w:color="auto"/>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в т.ч. по периодам</w:t>
            </w:r>
          </w:p>
        </w:tc>
        <w:tc>
          <w:tcPr>
            <w:tcW w:w="1345" w:type="dxa"/>
            <w:vMerge/>
            <w:tcBorders>
              <w:top w:val="single" w:sz="4" w:space="0" w:color="auto"/>
              <w:left w:val="single" w:sz="4" w:space="0" w:color="auto"/>
              <w:bottom w:val="single" w:sz="4" w:space="0" w:color="auto"/>
              <w:right w:val="single" w:sz="4" w:space="0" w:color="auto"/>
            </w:tcBorders>
            <w:hideMark/>
          </w:tcPr>
          <w:p w:rsidR="007071B5" w:rsidRPr="000735FA" w:rsidRDefault="007071B5" w:rsidP="00FF34F5">
            <w:pPr>
              <w:jc w:val="center"/>
              <w:rPr>
                <w:color w:val="000000"/>
              </w:rPr>
            </w:pPr>
          </w:p>
        </w:tc>
        <w:tc>
          <w:tcPr>
            <w:tcW w:w="1065" w:type="dxa"/>
            <w:vMerge w:val="restart"/>
            <w:tcBorders>
              <w:top w:val="nil"/>
              <w:left w:val="single" w:sz="4" w:space="0" w:color="auto"/>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 xml:space="preserve">в </w:t>
            </w:r>
            <w:proofErr w:type="spellStart"/>
            <w:proofErr w:type="gramStart"/>
            <w:r w:rsidRPr="000735FA">
              <w:rPr>
                <w:color w:val="000000"/>
              </w:rPr>
              <w:t>услов</w:t>
            </w:r>
            <w:proofErr w:type="spellEnd"/>
            <w:r w:rsidR="00FF34F5">
              <w:rPr>
                <w:color w:val="000000"/>
              </w:rPr>
              <w:t>-</w:t>
            </w:r>
            <w:r w:rsidRPr="000735FA">
              <w:rPr>
                <w:color w:val="000000"/>
              </w:rPr>
              <w:t>ном</w:t>
            </w:r>
            <w:proofErr w:type="gramEnd"/>
            <w:r w:rsidRPr="000735FA">
              <w:rPr>
                <w:color w:val="000000"/>
              </w:rPr>
              <w:t xml:space="preserve"> </w:t>
            </w:r>
            <w:proofErr w:type="spellStart"/>
            <w:r w:rsidRPr="000735FA">
              <w:rPr>
                <w:color w:val="000000"/>
              </w:rPr>
              <w:t>экви</w:t>
            </w:r>
            <w:r w:rsidR="00FF34F5">
              <w:rPr>
                <w:color w:val="000000"/>
              </w:rPr>
              <w:t>-</w:t>
            </w:r>
            <w:r w:rsidRPr="000735FA">
              <w:rPr>
                <w:color w:val="000000"/>
              </w:rPr>
              <w:t>валенте</w:t>
            </w:r>
            <w:proofErr w:type="spellEnd"/>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7071B5" w:rsidRPr="000735FA" w:rsidRDefault="00FF34F5" w:rsidP="00FF34F5">
            <w:pPr>
              <w:jc w:val="center"/>
              <w:rPr>
                <w:color w:val="000000"/>
              </w:rPr>
            </w:pPr>
            <w:proofErr w:type="spellStart"/>
            <w:r>
              <w:rPr>
                <w:color w:val="000000"/>
              </w:rPr>
              <w:t>н</w:t>
            </w:r>
            <w:r w:rsidR="007071B5" w:rsidRPr="000735FA">
              <w:rPr>
                <w:color w:val="000000"/>
              </w:rPr>
              <w:t>ату</w:t>
            </w:r>
            <w:proofErr w:type="spellEnd"/>
            <w:r>
              <w:rPr>
                <w:color w:val="000000"/>
              </w:rPr>
              <w:t>-</w:t>
            </w:r>
            <w:proofErr w:type="spellStart"/>
            <w:r w:rsidR="007071B5" w:rsidRPr="000735FA">
              <w:rPr>
                <w:color w:val="000000"/>
              </w:rPr>
              <w:t>раль</w:t>
            </w:r>
            <w:proofErr w:type="spellEnd"/>
            <w:r>
              <w:rPr>
                <w:color w:val="000000"/>
              </w:rPr>
              <w:t>-</w:t>
            </w:r>
            <w:r w:rsidR="007071B5" w:rsidRPr="000735FA">
              <w:rPr>
                <w:color w:val="000000"/>
              </w:rPr>
              <w:t>ное, тонн</w:t>
            </w:r>
          </w:p>
        </w:tc>
      </w:tr>
      <w:tr w:rsidR="007071B5" w:rsidRPr="000735FA" w:rsidTr="00FF34F5">
        <w:trPr>
          <w:trHeight w:val="70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7071B5" w:rsidRPr="000735FA" w:rsidRDefault="007071B5" w:rsidP="00595E3B">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071B5" w:rsidRPr="000735FA" w:rsidRDefault="007071B5" w:rsidP="00595E3B">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071B5" w:rsidRPr="000735FA" w:rsidRDefault="007071B5" w:rsidP="00595E3B">
            <w:pPr>
              <w:rPr>
                <w:color w:val="000000"/>
              </w:rPr>
            </w:pPr>
          </w:p>
        </w:tc>
        <w:tc>
          <w:tcPr>
            <w:tcW w:w="761"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всего</w:t>
            </w:r>
          </w:p>
        </w:tc>
        <w:tc>
          <w:tcPr>
            <w:tcW w:w="1082" w:type="dxa"/>
            <w:tcBorders>
              <w:top w:val="nil"/>
              <w:left w:val="nil"/>
              <w:bottom w:val="single" w:sz="4" w:space="0" w:color="auto"/>
              <w:right w:val="single" w:sz="4" w:space="0" w:color="auto"/>
            </w:tcBorders>
            <w:shd w:val="clear" w:color="auto" w:fill="auto"/>
            <w:hideMark/>
          </w:tcPr>
          <w:p w:rsidR="007071B5" w:rsidRPr="000735FA" w:rsidRDefault="00FF34F5" w:rsidP="00FF34F5">
            <w:pPr>
              <w:jc w:val="center"/>
              <w:rPr>
                <w:color w:val="000000"/>
              </w:rPr>
            </w:pPr>
            <w:proofErr w:type="gramStart"/>
            <w:r>
              <w:rPr>
                <w:color w:val="000000"/>
              </w:rPr>
              <w:t>о</w:t>
            </w:r>
            <w:r w:rsidR="007071B5" w:rsidRPr="000735FA">
              <w:rPr>
                <w:color w:val="000000"/>
              </w:rPr>
              <w:t>топи</w:t>
            </w:r>
            <w:r>
              <w:rPr>
                <w:color w:val="000000"/>
              </w:rPr>
              <w:t>-</w:t>
            </w:r>
            <w:r w:rsidR="007071B5" w:rsidRPr="000735FA">
              <w:rPr>
                <w:color w:val="000000"/>
              </w:rPr>
              <w:t>тельный</w:t>
            </w:r>
            <w:proofErr w:type="gramEnd"/>
          </w:p>
        </w:tc>
        <w:tc>
          <w:tcPr>
            <w:tcW w:w="992"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не отопи</w:t>
            </w:r>
            <w:r w:rsidR="00FF34F5">
              <w:rPr>
                <w:color w:val="000000"/>
              </w:rPr>
              <w:t>-</w:t>
            </w:r>
            <w:proofErr w:type="spellStart"/>
            <w:r w:rsidRPr="000735FA">
              <w:rPr>
                <w:color w:val="000000"/>
              </w:rPr>
              <w:t>тель</w:t>
            </w:r>
            <w:proofErr w:type="spellEnd"/>
            <w:r w:rsidR="00FF34F5">
              <w:rPr>
                <w:color w:val="000000"/>
              </w:rPr>
              <w:t>-</w:t>
            </w:r>
            <w:r w:rsidRPr="000735FA">
              <w:rPr>
                <w:color w:val="000000"/>
              </w:rPr>
              <w:t>ный</w:t>
            </w: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7071B5" w:rsidRPr="000735FA" w:rsidRDefault="007071B5" w:rsidP="00595E3B">
            <w:pPr>
              <w:rPr>
                <w:color w:val="000000"/>
              </w:rPr>
            </w:pPr>
          </w:p>
        </w:tc>
        <w:tc>
          <w:tcPr>
            <w:tcW w:w="1065" w:type="dxa"/>
            <w:vMerge/>
            <w:tcBorders>
              <w:top w:val="nil"/>
              <w:left w:val="single" w:sz="4" w:space="0" w:color="auto"/>
              <w:bottom w:val="single" w:sz="4" w:space="0" w:color="auto"/>
              <w:right w:val="single" w:sz="4" w:space="0" w:color="auto"/>
            </w:tcBorders>
            <w:vAlign w:val="center"/>
            <w:hideMark/>
          </w:tcPr>
          <w:p w:rsidR="007071B5" w:rsidRPr="000735FA" w:rsidRDefault="007071B5" w:rsidP="00595E3B">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7071B5" w:rsidRPr="000735FA" w:rsidRDefault="007071B5" w:rsidP="00595E3B">
            <w:pPr>
              <w:rPr>
                <w:color w:val="000000"/>
              </w:rPr>
            </w:pPr>
          </w:p>
        </w:tc>
      </w:tr>
      <w:tr w:rsidR="007071B5" w:rsidRPr="000735FA" w:rsidTr="00FF34F5">
        <w:trPr>
          <w:trHeight w:val="165"/>
        </w:trPr>
        <w:tc>
          <w:tcPr>
            <w:tcW w:w="10348" w:type="dxa"/>
            <w:gridSpan w:val="9"/>
            <w:tcBorders>
              <w:top w:val="single" w:sz="4" w:space="0" w:color="auto"/>
              <w:left w:val="single" w:sz="4" w:space="0" w:color="auto"/>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2017 год</w:t>
            </w:r>
          </w:p>
        </w:tc>
      </w:tr>
      <w:tr w:rsidR="007071B5" w:rsidRPr="000735FA" w:rsidTr="00FF34F5">
        <w:trPr>
          <w:trHeight w:val="407"/>
        </w:trPr>
        <w:tc>
          <w:tcPr>
            <w:tcW w:w="1560" w:type="dxa"/>
            <w:tcBorders>
              <w:top w:val="nil"/>
              <w:left w:val="single" w:sz="4" w:space="0" w:color="auto"/>
              <w:bottom w:val="single" w:sz="4" w:space="0" w:color="auto"/>
              <w:right w:val="single" w:sz="4" w:space="0" w:color="auto"/>
            </w:tcBorders>
            <w:shd w:val="clear" w:color="auto" w:fill="auto"/>
            <w:hideMark/>
          </w:tcPr>
          <w:p w:rsidR="007071B5" w:rsidRPr="000735FA" w:rsidRDefault="00FF34F5" w:rsidP="00FF34F5">
            <w:pPr>
              <w:rPr>
                <w:color w:val="000000"/>
              </w:rPr>
            </w:pPr>
            <w:r>
              <w:rPr>
                <w:color w:val="000000"/>
              </w:rPr>
              <w:t>Котельная «Таёжная»</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0,72</w:t>
            </w:r>
          </w:p>
        </w:tc>
        <w:tc>
          <w:tcPr>
            <w:tcW w:w="1417"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2,56</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2,45</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0,11</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61,93</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42,13</w:t>
            </w:r>
          </w:p>
        </w:tc>
      </w:tr>
      <w:tr w:rsidR="007071B5" w:rsidRPr="000735FA" w:rsidTr="00FF34F5">
        <w:trPr>
          <w:trHeight w:val="273"/>
        </w:trPr>
        <w:tc>
          <w:tcPr>
            <w:tcW w:w="1560" w:type="dxa"/>
            <w:tcBorders>
              <w:top w:val="nil"/>
              <w:left w:val="single" w:sz="4" w:space="0" w:color="auto"/>
              <w:bottom w:val="single" w:sz="4" w:space="0" w:color="auto"/>
              <w:right w:val="single" w:sz="4" w:space="0" w:color="auto"/>
            </w:tcBorders>
            <w:shd w:val="clear" w:color="auto" w:fill="auto"/>
            <w:hideMark/>
          </w:tcPr>
          <w:p w:rsidR="007071B5" w:rsidRPr="000735FA" w:rsidRDefault="00FF34F5" w:rsidP="00FF34F5">
            <w:pPr>
              <w:rPr>
                <w:color w:val="000000"/>
              </w:rPr>
            </w:pPr>
            <w:r>
              <w:rPr>
                <w:color w:val="000000"/>
              </w:rPr>
              <w:t>Котельная «Клубная»</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0,94</w:t>
            </w:r>
          </w:p>
        </w:tc>
        <w:tc>
          <w:tcPr>
            <w:tcW w:w="1417"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3,57</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3,34</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0,23</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81</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55</w:t>
            </w:r>
          </w:p>
        </w:tc>
      </w:tr>
      <w:tr w:rsidR="007071B5" w:rsidRPr="000735FA" w:rsidTr="00FF34F5">
        <w:trPr>
          <w:trHeight w:val="409"/>
        </w:trPr>
        <w:tc>
          <w:tcPr>
            <w:tcW w:w="1560" w:type="dxa"/>
            <w:tcBorders>
              <w:top w:val="nil"/>
              <w:left w:val="single" w:sz="4" w:space="0" w:color="auto"/>
              <w:bottom w:val="single" w:sz="4" w:space="0" w:color="auto"/>
              <w:right w:val="single" w:sz="4" w:space="0" w:color="auto"/>
            </w:tcBorders>
            <w:shd w:val="clear" w:color="auto" w:fill="auto"/>
            <w:hideMark/>
          </w:tcPr>
          <w:p w:rsidR="007071B5" w:rsidRPr="000735FA" w:rsidRDefault="00FF34F5" w:rsidP="00FF34F5">
            <w:pPr>
              <w:rPr>
                <w:color w:val="000000"/>
              </w:rPr>
            </w:pPr>
            <w:r>
              <w:rPr>
                <w:color w:val="000000"/>
              </w:rPr>
              <w:t>Котельная «Школьная»</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0,64</w:t>
            </w:r>
          </w:p>
        </w:tc>
        <w:tc>
          <w:tcPr>
            <w:tcW w:w="1417"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2,37</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2,23</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0,14</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55</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37</w:t>
            </w:r>
          </w:p>
        </w:tc>
      </w:tr>
      <w:tr w:rsidR="007071B5" w:rsidRPr="000735FA" w:rsidTr="00FF34F5">
        <w:trPr>
          <w:trHeight w:val="133"/>
        </w:trPr>
        <w:tc>
          <w:tcPr>
            <w:tcW w:w="1560" w:type="dxa"/>
            <w:tcBorders>
              <w:top w:val="nil"/>
              <w:left w:val="single" w:sz="4" w:space="0" w:color="auto"/>
              <w:bottom w:val="single" w:sz="4" w:space="0" w:color="auto"/>
              <w:right w:val="single" w:sz="4" w:space="0" w:color="auto"/>
            </w:tcBorders>
            <w:shd w:val="clear" w:color="auto" w:fill="auto"/>
            <w:hideMark/>
          </w:tcPr>
          <w:p w:rsidR="007071B5" w:rsidRPr="000735FA" w:rsidRDefault="00FF34F5" w:rsidP="00FF34F5">
            <w:pPr>
              <w:rPr>
                <w:color w:val="000000"/>
              </w:rPr>
            </w:pPr>
            <w:r>
              <w:rPr>
                <w:color w:val="000000"/>
              </w:rPr>
              <w:t>Котельная «Сказка»</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0,23</w:t>
            </w:r>
          </w:p>
        </w:tc>
        <w:tc>
          <w:tcPr>
            <w:tcW w:w="1417"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0,74</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0,74</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0,00</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20</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14</w:t>
            </w:r>
          </w:p>
        </w:tc>
      </w:tr>
      <w:tr w:rsidR="007071B5" w:rsidRPr="000735FA" w:rsidTr="00FF34F5">
        <w:trPr>
          <w:trHeight w:val="630"/>
        </w:trPr>
        <w:tc>
          <w:tcPr>
            <w:tcW w:w="1560" w:type="dxa"/>
            <w:tcBorders>
              <w:top w:val="nil"/>
              <w:left w:val="single" w:sz="4" w:space="0" w:color="auto"/>
              <w:bottom w:val="single" w:sz="4" w:space="0" w:color="auto"/>
              <w:right w:val="single" w:sz="4" w:space="0" w:color="auto"/>
            </w:tcBorders>
            <w:shd w:val="clear" w:color="auto" w:fill="auto"/>
            <w:hideMark/>
          </w:tcPr>
          <w:p w:rsidR="007071B5" w:rsidRPr="000735FA" w:rsidRDefault="00FF34F5" w:rsidP="00FF34F5">
            <w:pPr>
              <w:rPr>
                <w:color w:val="000000"/>
              </w:rPr>
            </w:pPr>
            <w:r>
              <w:rPr>
                <w:color w:val="000000"/>
              </w:rPr>
              <w:t>Котельная «Тепличная»</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0,19</w:t>
            </w:r>
          </w:p>
        </w:tc>
        <w:tc>
          <w:tcPr>
            <w:tcW w:w="1417"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0,61</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0,61</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0,00</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16</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11</w:t>
            </w:r>
          </w:p>
        </w:tc>
      </w:tr>
      <w:tr w:rsidR="007071B5" w:rsidRPr="000735FA" w:rsidTr="00320AB9">
        <w:trPr>
          <w:trHeight w:val="945"/>
        </w:trPr>
        <w:tc>
          <w:tcPr>
            <w:tcW w:w="1560" w:type="dxa"/>
            <w:tcBorders>
              <w:top w:val="nil"/>
              <w:left w:val="single" w:sz="4" w:space="0" w:color="auto"/>
              <w:bottom w:val="single" w:sz="4" w:space="0" w:color="auto"/>
              <w:right w:val="single" w:sz="4" w:space="0" w:color="auto"/>
            </w:tcBorders>
            <w:shd w:val="clear" w:color="auto" w:fill="auto"/>
            <w:hideMark/>
          </w:tcPr>
          <w:p w:rsidR="007071B5" w:rsidRPr="000735FA" w:rsidRDefault="00FF34F5" w:rsidP="00FF34F5">
            <w:pPr>
              <w:rPr>
                <w:color w:val="000000"/>
              </w:rPr>
            </w:pPr>
            <w:r>
              <w:rPr>
                <w:color w:val="000000"/>
              </w:rPr>
              <w:t>Котельная «</w:t>
            </w:r>
            <w:proofErr w:type="gramStart"/>
            <w:r w:rsidR="007071B5" w:rsidRPr="000735FA">
              <w:rPr>
                <w:color w:val="000000"/>
              </w:rPr>
              <w:t>Бобров</w:t>
            </w:r>
            <w:r>
              <w:rPr>
                <w:color w:val="000000"/>
              </w:rPr>
              <w:t>-</w:t>
            </w:r>
            <w:proofErr w:type="spellStart"/>
            <w:r w:rsidR="007071B5" w:rsidRPr="000735FA">
              <w:rPr>
                <w:color w:val="000000"/>
              </w:rPr>
              <w:t>ская</w:t>
            </w:r>
            <w:proofErr w:type="spellEnd"/>
            <w:proofErr w:type="gramEnd"/>
            <w:r>
              <w:rPr>
                <w:color w:val="000000"/>
              </w:rPr>
              <w:t>»</w:t>
            </w:r>
            <w:r w:rsidR="007071B5" w:rsidRPr="000735FA">
              <w:rPr>
                <w:color w:val="000000"/>
              </w:rPr>
              <w:t xml:space="preserve"> </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0,28</w:t>
            </w:r>
          </w:p>
        </w:tc>
        <w:tc>
          <w:tcPr>
            <w:tcW w:w="1417"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0,93</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0,91</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0,02</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24</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16</w:t>
            </w:r>
          </w:p>
        </w:tc>
      </w:tr>
      <w:tr w:rsidR="007071B5" w:rsidRPr="000735FA" w:rsidTr="00320AB9">
        <w:trPr>
          <w:trHeight w:val="63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071B5" w:rsidRPr="000735FA" w:rsidRDefault="00FF34F5" w:rsidP="00FF34F5">
            <w:pPr>
              <w:rPr>
                <w:color w:val="000000"/>
              </w:rPr>
            </w:pPr>
            <w:r>
              <w:rPr>
                <w:color w:val="000000"/>
              </w:rPr>
              <w:t>Котельная «ВИАЛ-2500Г2»</w:t>
            </w:r>
            <w:r w:rsidR="007071B5" w:rsidRPr="000735FA">
              <w:rPr>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0,17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0,54</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0,54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0,00</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10</w:t>
            </w:r>
          </w:p>
        </w:tc>
      </w:tr>
      <w:tr w:rsidR="007071B5" w:rsidRPr="000735FA" w:rsidTr="00320AB9">
        <w:trPr>
          <w:trHeight w:val="126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071B5" w:rsidRPr="000735FA" w:rsidRDefault="007071B5" w:rsidP="00FF34F5">
            <w:pPr>
              <w:rPr>
                <w:color w:val="000000"/>
              </w:rPr>
            </w:pPr>
            <w:r w:rsidRPr="000735FA">
              <w:rPr>
                <w:color w:val="000000"/>
              </w:rPr>
              <w:t xml:space="preserve">Новая </w:t>
            </w:r>
            <w:proofErr w:type="spellStart"/>
            <w:proofErr w:type="gramStart"/>
            <w:r w:rsidRPr="000735FA">
              <w:rPr>
                <w:color w:val="000000"/>
              </w:rPr>
              <w:t>отопитель</w:t>
            </w:r>
            <w:r w:rsidR="00FF34F5">
              <w:rPr>
                <w:color w:val="000000"/>
              </w:rPr>
              <w:t>-</w:t>
            </w:r>
            <w:r w:rsidRPr="000735FA">
              <w:rPr>
                <w:color w:val="000000"/>
              </w:rPr>
              <w:t>ная</w:t>
            </w:r>
            <w:proofErr w:type="spellEnd"/>
            <w:proofErr w:type="gramEnd"/>
            <w:r w:rsidRPr="000735FA">
              <w:rPr>
                <w:color w:val="000000"/>
              </w:rPr>
              <w:t xml:space="preserve"> котельная </w:t>
            </w:r>
            <w:r w:rsidRPr="000735FA">
              <w:rPr>
                <w:color w:val="000000"/>
              </w:rPr>
              <w:lastRenderedPageBreak/>
              <w:t>(хоккей</w:t>
            </w:r>
            <w:r>
              <w:rPr>
                <w:color w:val="000000"/>
              </w:rPr>
              <w:t>н</w:t>
            </w:r>
            <w:r w:rsidRPr="000735FA">
              <w:rPr>
                <w:color w:val="000000"/>
              </w:rPr>
              <w:t>ый корт)</w:t>
            </w:r>
          </w:p>
        </w:tc>
        <w:tc>
          <w:tcPr>
            <w:tcW w:w="1134"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lastRenderedPageBreak/>
              <w:t>0,05</w:t>
            </w:r>
          </w:p>
        </w:tc>
        <w:tc>
          <w:tcPr>
            <w:tcW w:w="1417" w:type="dxa"/>
            <w:tcBorders>
              <w:top w:val="single" w:sz="4" w:space="0" w:color="auto"/>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0,41</w:t>
            </w:r>
          </w:p>
        </w:tc>
        <w:tc>
          <w:tcPr>
            <w:tcW w:w="1082"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0,33</w:t>
            </w:r>
          </w:p>
        </w:tc>
        <w:tc>
          <w:tcPr>
            <w:tcW w:w="992"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0,08</w:t>
            </w:r>
          </w:p>
        </w:tc>
        <w:tc>
          <w:tcPr>
            <w:tcW w:w="1345"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w:t>
            </w:r>
          </w:p>
        </w:tc>
        <w:tc>
          <w:tcPr>
            <w:tcW w:w="1065"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w:t>
            </w:r>
          </w:p>
        </w:tc>
      </w:tr>
      <w:tr w:rsidR="007071B5" w:rsidRPr="000735FA" w:rsidTr="00FF34F5">
        <w:trPr>
          <w:trHeight w:val="315"/>
        </w:trPr>
        <w:tc>
          <w:tcPr>
            <w:tcW w:w="1560" w:type="dxa"/>
            <w:tcBorders>
              <w:top w:val="nil"/>
              <w:left w:val="single" w:sz="4" w:space="0" w:color="auto"/>
              <w:bottom w:val="single" w:sz="4" w:space="0" w:color="auto"/>
              <w:right w:val="single" w:sz="4" w:space="0" w:color="auto"/>
            </w:tcBorders>
            <w:shd w:val="clear" w:color="auto" w:fill="auto"/>
            <w:noWrap/>
            <w:hideMark/>
          </w:tcPr>
          <w:p w:rsidR="00FF34F5" w:rsidRDefault="007071B5" w:rsidP="00FF34F5">
            <w:pPr>
              <w:rPr>
                <w:color w:val="000000"/>
              </w:rPr>
            </w:pPr>
            <w:r w:rsidRPr="000735FA">
              <w:rPr>
                <w:color w:val="000000"/>
              </w:rPr>
              <w:lastRenderedPageBreak/>
              <w:t xml:space="preserve">Итого </w:t>
            </w:r>
          </w:p>
          <w:p w:rsidR="007071B5" w:rsidRPr="000735FA" w:rsidRDefault="007071B5" w:rsidP="00FF34F5">
            <w:pPr>
              <w:rPr>
                <w:color w:val="000000"/>
              </w:rPr>
            </w:pPr>
            <w:r w:rsidRPr="000735FA">
              <w:rPr>
                <w:color w:val="000000"/>
              </w:rPr>
              <w:t>2017 год</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3,22</w:t>
            </w:r>
          </w:p>
        </w:tc>
        <w:tc>
          <w:tcPr>
            <w:tcW w:w="1417"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11,73</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11,15</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0,58</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271,67</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184,81</w:t>
            </w:r>
          </w:p>
        </w:tc>
      </w:tr>
      <w:tr w:rsidR="007071B5" w:rsidRPr="000735FA" w:rsidTr="00FF34F5">
        <w:trPr>
          <w:trHeight w:val="315"/>
        </w:trPr>
        <w:tc>
          <w:tcPr>
            <w:tcW w:w="10348" w:type="dxa"/>
            <w:gridSpan w:val="9"/>
            <w:tcBorders>
              <w:top w:val="single" w:sz="4" w:space="0" w:color="auto"/>
              <w:left w:val="single" w:sz="4" w:space="0" w:color="auto"/>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2018 год</w:t>
            </w:r>
          </w:p>
        </w:tc>
      </w:tr>
      <w:tr w:rsidR="007071B5" w:rsidRPr="000735FA" w:rsidTr="00FF34F5">
        <w:trPr>
          <w:trHeight w:val="630"/>
        </w:trPr>
        <w:tc>
          <w:tcPr>
            <w:tcW w:w="1560" w:type="dxa"/>
            <w:tcBorders>
              <w:top w:val="nil"/>
              <w:left w:val="single" w:sz="4" w:space="0" w:color="auto"/>
              <w:bottom w:val="single" w:sz="4" w:space="0" w:color="auto"/>
              <w:right w:val="single" w:sz="4" w:space="0" w:color="auto"/>
            </w:tcBorders>
            <w:shd w:val="clear" w:color="auto" w:fill="auto"/>
            <w:hideMark/>
          </w:tcPr>
          <w:p w:rsidR="007071B5" w:rsidRPr="000735FA" w:rsidRDefault="00FF34F5" w:rsidP="00FF34F5">
            <w:pPr>
              <w:rPr>
                <w:color w:val="000000"/>
              </w:rPr>
            </w:pPr>
            <w:r>
              <w:rPr>
                <w:color w:val="000000"/>
              </w:rPr>
              <w:t>Котельная «</w:t>
            </w:r>
            <w:r w:rsidR="007071B5" w:rsidRPr="000735FA">
              <w:rPr>
                <w:color w:val="000000"/>
              </w:rPr>
              <w:t>Таёжная</w:t>
            </w: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0,72</w:t>
            </w:r>
          </w:p>
        </w:tc>
        <w:tc>
          <w:tcPr>
            <w:tcW w:w="1417"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2,19</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2,10</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0,09</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52,94</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36,01</w:t>
            </w:r>
          </w:p>
        </w:tc>
      </w:tr>
      <w:tr w:rsidR="007071B5" w:rsidRPr="000735FA" w:rsidTr="00FF34F5">
        <w:trPr>
          <w:trHeight w:val="630"/>
        </w:trPr>
        <w:tc>
          <w:tcPr>
            <w:tcW w:w="1560" w:type="dxa"/>
            <w:tcBorders>
              <w:top w:val="nil"/>
              <w:left w:val="single" w:sz="4" w:space="0" w:color="auto"/>
              <w:bottom w:val="single" w:sz="4" w:space="0" w:color="auto"/>
              <w:right w:val="single" w:sz="4" w:space="0" w:color="auto"/>
            </w:tcBorders>
            <w:shd w:val="clear" w:color="auto" w:fill="auto"/>
            <w:hideMark/>
          </w:tcPr>
          <w:p w:rsidR="007071B5" w:rsidRPr="000735FA" w:rsidRDefault="00FF34F5" w:rsidP="00FF34F5">
            <w:pPr>
              <w:rPr>
                <w:color w:val="000000"/>
              </w:rPr>
            </w:pPr>
            <w:r>
              <w:rPr>
                <w:color w:val="000000"/>
              </w:rPr>
              <w:t>Котельная «Клубная»</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0,94</w:t>
            </w:r>
          </w:p>
        </w:tc>
        <w:tc>
          <w:tcPr>
            <w:tcW w:w="1417"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3,55</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3,32</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0,23</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80,26</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54,60</w:t>
            </w:r>
          </w:p>
        </w:tc>
      </w:tr>
      <w:tr w:rsidR="007071B5" w:rsidRPr="000735FA" w:rsidTr="00FF34F5">
        <w:trPr>
          <w:trHeight w:val="630"/>
        </w:trPr>
        <w:tc>
          <w:tcPr>
            <w:tcW w:w="1560" w:type="dxa"/>
            <w:tcBorders>
              <w:top w:val="nil"/>
              <w:left w:val="single" w:sz="4" w:space="0" w:color="auto"/>
              <w:bottom w:val="single" w:sz="4" w:space="0" w:color="auto"/>
              <w:right w:val="single" w:sz="4" w:space="0" w:color="auto"/>
            </w:tcBorders>
            <w:shd w:val="clear" w:color="auto" w:fill="auto"/>
            <w:hideMark/>
          </w:tcPr>
          <w:p w:rsidR="007071B5" w:rsidRPr="000735FA" w:rsidRDefault="00FF34F5" w:rsidP="00FF34F5">
            <w:pPr>
              <w:rPr>
                <w:color w:val="000000"/>
              </w:rPr>
            </w:pPr>
            <w:r>
              <w:rPr>
                <w:color w:val="000000"/>
              </w:rPr>
              <w:t>Котельная «Школьная»</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0,64</w:t>
            </w:r>
          </w:p>
        </w:tc>
        <w:tc>
          <w:tcPr>
            <w:tcW w:w="1417"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2,24</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2,11</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0,13</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51,11</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34,77</w:t>
            </w:r>
          </w:p>
        </w:tc>
      </w:tr>
      <w:tr w:rsidR="007071B5" w:rsidRPr="000735FA" w:rsidTr="00FF34F5">
        <w:trPr>
          <w:trHeight w:val="630"/>
        </w:trPr>
        <w:tc>
          <w:tcPr>
            <w:tcW w:w="1560" w:type="dxa"/>
            <w:tcBorders>
              <w:top w:val="nil"/>
              <w:left w:val="single" w:sz="4" w:space="0" w:color="auto"/>
              <w:bottom w:val="single" w:sz="4" w:space="0" w:color="auto"/>
              <w:right w:val="single" w:sz="4" w:space="0" w:color="auto"/>
            </w:tcBorders>
            <w:shd w:val="clear" w:color="auto" w:fill="auto"/>
            <w:hideMark/>
          </w:tcPr>
          <w:p w:rsidR="007071B5" w:rsidRPr="000735FA" w:rsidRDefault="00FF34F5" w:rsidP="00FF34F5">
            <w:pPr>
              <w:rPr>
                <w:color w:val="000000"/>
              </w:rPr>
            </w:pPr>
            <w:r>
              <w:rPr>
                <w:color w:val="000000"/>
              </w:rPr>
              <w:t>Котельная «Сказка»</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0,23</w:t>
            </w:r>
          </w:p>
        </w:tc>
        <w:tc>
          <w:tcPr>
            <w:tcW w:w="1417"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0,71</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0,71</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0,00</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19,20</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13,06</w:t>
            </w:r>
          </w:p>
        </w:tc>
      </w:tr>
      <w:tr w:rsidR="007071B5" w:rsidRPr="000735FA" w:rsidTr="00FF34F5">
        <w:trPr>
          <w:trHeight w:val="630"/>
        </w:trPr>
        <w:tc>
          <w:tcPr>
            <w:tcW w:w="1560" w:type="dxa"/>
            <w:tcBorders>
              <w:top w:val="nil"/>
              <w:left w:val="single" w:sz="4" w:space="0" w:color="auto"/>
              <w:bottom w:val="single" w:sz="4" w:space="0" w:color="auto"/>
              <w:right w:val="single" w:sz="4" w:space="0" w:color="auto"/>
            </w:tcBorders>
            <w:shd w:val="clear" w:color="auto" w:fill="auto"/>
            <w:hideMark/>
          </w:tcPr>
          <w:p w:rsidR="007071B5" w:rsidRPr="000735FA" w:rsidRDefault="00FF34F5" w:rsidP="00FF34F5">
            <w:pPr>
              <w:rPr>
                <w:color w:val="000000"/>
              </w:rPr>
            </w:pPr>
            <w:r>
              <w:rPr>
                <w:color w:val="000000"/>
              </w:rPr>
              <w:t>Котельная «Тепличная»</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0,19</w:t>
            </w:r>
          </w:p>
        </w:tc>
        <w:tc>
          <w:tcPr>
            <w:tcW w:w="1417"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0,57</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0,57</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0,00</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15,12</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10,29</w:t>
            </w:r>
          </w:p>
        </w:tc>
      </w:tr>
      <w:tr w:rsidR="007071B5" w:rsidRPr="000735FA" w:rsidTr="00FF34F5">
        <w:trPr>
          <w:trHeight w:val="945"/>
        </w:trPr>
        <w:tc>
          <w:tcPr>
            <w:tcW w:w="1560" w:type="dxa"/>
            <w:tcBorders>
              <w:top w:val="nil"/>
              <w:left w:val="single" w:sz="4" w:space="0" w:color="auto"/>
              <w:bottom w:val="single" w:sz="4" w:space="0" w:color="auto"/>
              <w:right w:val="single" w:sz="4" w:space="0" w:color="auto"/>
            </w:tcBorders>
            <w:shd w:val="clear" w:color="auto" w:fill="auto"/>
            <w:hideMark/>
          </w:tcPr>
          <w:p w:rsidR="007071B5" w:rsidRPr="000735FA" w:rsidRDefault="00FF34F5" w:rsidP="00FF34F5">
            <w:pPr>
              <w:rPr>
                <w:color w:val="000000"/>
              </w:rPr>
            </w:pPr>
            <w:r>
              <w:rPr>
                <w:color w:val="000000"/>
              </w:rPr>
              <w:t>Котельная «</w:t>
            </w:r>
            <w:proofErr w:type="gramStart"/>
            <w:r w:rsidR="007071B5" w:rsidRPr="000735FA">
              <w:rPr>
                <w:color w:val="000000"/>
              </w:rPr>
              <w:t>Бобров</w:t>
            </w:r>
            <w:r>
              <w:rPr>
                <w:color w:val="000000"/>
              </w:rPr>
              <w:t>-</w:t>
            </w:r>
            <w:proofErr w:type="spellStart"/>
            <w:r>
              <w:rPr>
                <w:color w:val="000000"/>
              </w:rPr>
              <w:t>ская</w:t>
            </w:r>
            <w:proofErr w:type="spellEnd"/>
            <w:proofErr w:type="gramEnd"/>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0,28</w:t>
            </w:r>
          </w:p>
        </w:tc>
        <w:tc>
          <w:tcPr>
            <w:tcW w:w="1417"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0,88</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0,86</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0,02</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22,44</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15,26</w:t>
            </w:r>
          </w:p>
        </w:tc>
      </w:tr>
      <w:tr w:rsidR="007071B5" w:rsidRPr="000735FA" w:rsidTr="00FF34F5">
        <w:trPr>
          <w:trHeight w:val="945"/>
        </w:trPr>
        <w:tc>
          <w:tcPr>
            <w:tcW w:w="1560" w:type="dxa"/>
            <w:tcBorders>
              <w:top w:val="nil"/>
              <w:left w:val="single" w:sz="4" w:space="0" w:color="auto"/>
              <w:bottom w:val="single" w:sz="4" w:space="0" w:color="auto"/>
              <w:right w:val="single" w:sz="4" w:space="0" w:color="auto"/>
            </w:tcBorders>
            <w:shd w:val="clear" w:color="auto" w:fill="auto"/>
            <w:hideMark/>
          </w:tcPr>
          <w:p w:rsidR="007071B5" w:rsidRPr="000735FA" w:rsidRDefault="00FF34F5" w:rsidP="00FF34F5">
            <w:pPr>
              <w:rPr>
                <w:color w:val="000000"/>
              </w:rPr>
            </w:pPr>
            <w:r>
              <w:rPr>
                <w:color w:val="000000"/>
              </w:rPr>
              <w:t>Котельная «ВИАЛ-2500Г2»</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0,17</w:t>
            </w:r>
          </w:p>
        </w:tc>
        <w:tc>
          <w:tcPr>
            <w:tcW w:w="1417"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0,52</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0,52</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0,00</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13,99</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9,51</w:t>
            </w:r>
          </w:p>
        </w:tc>
      </w:tr>
      <w:tr w:rsidR="007071B5" w:rsidRPr="000735FA" w:rsidTr="00FF34F5">
        <w:trPr>
          <w:trHeight w:val="1575"/>
        </w:trPr>
        <w:tc>
          <w:tcPr>
            <w:tcW w:w="1560" w:type="dxa"/>
            <w:tcBorders>
              <w:top w:val="nil"/>
              <w:left w:val="single" w:sz="4" w:space="0" w:color="auto"/>
              <w:bottom w:val="single" w:sz="4" w:space="0" w:color="auto"/>
              <w:right w:val="single" w:sz="4" w:space="0" w:color="auto"/>
            </w:tcBorders>
            <w:shd w:val="clear" w:color="auto" w:fill="auto"/>
            <w:hideMark/>
          </w:tcPr>
          <w:p w:rsidR="007071B5" w:rsidRPr="000735FA" w:rsidRDefault="007071B5" w:rsidP="00FF34F5">
            <w:pPr>
              <w:rPr>
                <w:color w:val="000000"/>
              </w:rPr>
            </w:pPr>
            <w:r w:rsidRPr="000735FA">
              <w:rPr>
                <w:color w:val="000000"/>
              </w:rPr>
              <w:t xml:space="preserve">Новая </w:t>
            </w:r>
            <w:proofErr w:type="spellStart"/>
            <w:proofErr w:type="gramStart"/>
            <w:r w:rsidRPr="000735FA">
              <w:rPr>
                <w:color w:val="000000"/>
              </w:rPr>
              <w:t>отопитель</w:t>
            </w:r>
            <w:r w:rsidR="00FF34F5">
              <w:rPr>
                <w:color w:val="000000"/>
              </w:rPr>
              <w:t>-</w:t>
            </w:r>
            <w:r w:rsidRPr="000735FA">
              <w:rPr>
                <w:color w:val="000000"/>
              </w:rPr>
              <w:t>ная</w:t>
            </w:r>
            <w:proofErr w:type="spellEnd"/>
            <w:proofErr w:type="gramEnd"/>
            <w:r w:rsidRPr="000735FA">
              <w:rPr>
                <w:color w:val="000000"/>
              </w:rPr>
              <w:t xml:space="preserve"> котельная (хоккей</w:t>
            </w:r>
            <w:r>
              <w:rPr>
                <w:color w:val="000000"/>
              </w:rPr>
              <w:t>н</w:t>
            </w:r>
            <w:r w:rsidRPr="000735FA">
              <w:rPr>
                <w:color w:val="000000"/>
              </w:rPr>
              <w:t>ый корт)</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0,05</w:t>
            </w:r>
          </w:p>
        </w:tc>
        <w:tc>
          <w:tcPr>
            <w:tcW w:w="1417"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2,19</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2,10</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0,09</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w:t>
            </w: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w:t>
            </w:r>
          </w:p>
        </w:tc>
      </w:tr>
      <w:tr w:rsidR="007071B5" w:rsidRPr="000735FA" w:rsidTr="00FF34F5">
        <w:trPr>
          <w:trHeight w:val="315"/>
        </w:trPr>
        <w:tc>
          <w:tcPr>
            <w:tcW w:w="1560" w:type="dxa"/>
            <w:tcBorders>
              <w:top w:val="nil"/>
              <w:left w:val="single" w:sz="4" w:space="0" w:color="auto"/>
              <w:bottom w:val="single" w:sz="4" w:space="0" w:color="auto"/>
              <w:right w:val="single" w:sz="4" w:space="0" w:color="auto"/>
            </w:tcBorders>
            <w:shd w:val="clear" w:color="auto" w:fill="auto"/>
            <w:noWrap/>
            <w:hideMark/>
          </w:tcPr>
          <w:p w:rsidR="00FF34F5" w:rsidRDefault="007071B5" w:rsidP="00FF34F5">
            <w:pPr>
              <w:rPr>
                <w:color w:val="000000"/>
              </w:rPr>
            </w:pPr>
            <w:r w:rsidRPr="000735FA">
              <w:rPr>
                <w:color w:val="000000"/>
              </w:rPr>
              <w:t xml:space="preserve">Итого </w:t>
            </w:r>
          </w:p>
          <w:p w:rsidR="007071B5" w:rsidRPr="000735FA" w:rsidRDefault="007071B5" w:rsidP="00FF34F5">
            <w:pPr>
              <w:rPr>
                <w:color w:val="000000"/>
              </w:rPr>
            </w:pPr>
            <w:r w:rsidRPr="000735FA">
              <w:rPr>
                <w:color w:val="000000"/>
              </w:rPr>
              <w:t>201</w:t>
            </w:r>
            <w:r>
              <w:rPr>
                <w:color w:val="000000"/>
              </w:rPr>
              <w:t>8</w:t>
            </w:r>
            <w:r w:rsidRPr="000735FA">
              <w:rPr>
                <w:color w:val="000000"/>
              </w:rPr>
              <w:t xml:space="preserve"> год</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3,22</w:t>
            </w:r>
          </w:p>
        </w:tc>
        <w:tc>
          <w:tcPr>
            <w:tcW w:w="1417"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12,85</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12,29</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0,56</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255,06</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173,5</w:t>
            </w:r>
          </w:p>
        </w:tc>
      </w:tr>
      <w:tr w:rsidR="007071B5" w:rsidRPr="000735FA" w:rsidTr="00FF34F5">
        <w:trPr>
          <w:trHeight w:val="315"/>
        </w:trPr>
        <w:tc>
          <w:tcPr>
            <w:tcW w:w="10348" w:type="dxa"/>
            <w:gridSpan w:val="9"/>
            <w:tcBorders>
              <w:top w:val="single" w:sz="4" w:space="0" w:color="auto"/>
              <w:left w:val="single" w:sz="4" w:space="0" w:color="auto"/>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2019 год</w:t>
            </w:r>
          </w:p>
        </w:tc>
      </w:tr>
      <w:tr w:rsidR="007071B5" w:rsidRPr="000735FA" w:rsidTr="00320AB9">
        <w:trPr>
          <w:trHeight w:val="630"/>
        </w:trPr>
        <w:tc>
          <w:tcPr>
            <w:tcW w:w="1560" w:type="dxa"/>
            <w:tcBorders>
              <w:top w:val="nil"/>
              <w:left w:val="single" w:sz="4" w:space="0" w:color="auto"/>
              <w:bottom w:val="single" w:sz="4" w:space="0" w:color="auto"/>
              <w:right w:val="single" w:sz="4" w:space="0" w:color="auto"/>
            </w:tcBorders>
            <w:shd w:val="clear" w:color="auto" w:fill="auto"/>
            <w:hideMark/>
          </w:tcPr>
          <w:p w:rsidR="007071B5" w:rsidRPr="000735FA" w:rsidRDefault="00320AB9" w:rsidP="00320AB9">
            <w:pPr>
              <w:rPr>
                <w:color w:val="000000"/>
              </w:rPr>
            </w:pPr>
            <w:r>
              <w:rPr>
                <w:color w:val="000000"/>
              </w:rPr>
              <w:t>Котельная «Таёжная»</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0,72</w:t>
            </w:r>
          </w:p>
        </w:tc>
        <w:tc>
          <w:tcPr>
            <w:tcW w:w="1417"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2,19</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2,10</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0,09</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52,94</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36,01</w:t>
            </w:r>
          </w:p>
        </w:tc>
      </w:tr>
      <w:tr w:rsidR="007071B5" w:rsidRPr="000735FA" w:rsidTr="00320AB9">
        <w:trPr>
          <w:trHeight w:val="630"/>
        </w:trPr>
        <w:tc>
          <w:tcPr>
            <w:tcW w:w="1560" w:type="dxa"/>
            <w:tcBorders>
              <w:top w:val="nil"/>
              <w:left w:val="single" w:sz="4" w:space="0" w:color="auto"/>
              <w:bottom w:val="single" w:sz="4" w:space="0" w:color="auto"/>
              <w:right w:val="single" w:sz="4" w:space="0" w:color="auto"/>
            </w:tcBorders>
            <w:shd w:val="clear" w:color="auto" w:fill="auto"/>
            <w:hideMark/>
          </w:tcPr>
          <w:p w:rsidR="007071B5" w:rsidRPr="000735FA" w:rsidRDefault="00320AB9" w:rsidP="00320AB9">
            <w:pPr>
              <w:rPr>
                <w:color w:val="000000"/>
              </w:rPr>
            </w:pPr>
            <w:r>
              <w:rPr>
                <w:color w:val="000000"/>
              </w:rPr>
              <w:t>Котельная «Клубная»</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0,94</w:t>
            </w:r>
          </w:p>
        </w:tc>
        <w:tc>
          <w:tcPr>
            <w:tcW w:w="1417"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3,55</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3,32</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0,23</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80,26</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54,60</w:t>
            </w:r>
          </w:p>
        </w:tc>
      </w:tr>
      <w:tr w:rsidR="007071B5" w:rsidRPr="000735FA" w:rsidTr="00320AB9">
        <w:trPr>
          <w:trHeight w:val="630"/>
        </w:trPr>
        <w:tc>
          <w:tcPr>
            <w:tcW w:w="1560" w:type="dxa"/>
            <w:tcBorders>
              <w:top w:val="nil"/>
              <w:left w:val="single" w:sz="4" w:space="0" w:color="auto"/>
              <w:bottom w:val="single" w:sz="4" w:space="0" w:color="auto"/>
              <w:right w:val="single" w:sz="4" w:space="0" w:color="auto"/>
            </w:tcBorders>
            <w:shd w:val="clear" w:color="auto" w:fill="auto"/>
            <w:hideMark/>
          </w:tcPr>
          <w:p w:rsidR="007071B5" w:rsidRPr="000735FA" w:rsidRDefault="00320AB9" w:rsidP="00320AB9">
            <w:pPr>
              <w:rPr>
                <w:color w:val="000000"/>
              </w:rPr>
            </w:pPr>
            <w:r>
              <w:rPr>
                <w:color w:val="000000"/>
              </w:rPr>
              <w:t>Котельная «</w:t>
            </w:r>
            <w:r w:rsidR="007071B5" w:rsidRPr="000735FA">
              <w:rPr>
                <w:color w:val="000000"/>
              </w:rPr>
              <w:t>Школьная</w:t>
            </w: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0,64</w:t>
            </w:r>
          </w:p>
        </w:tc>
        <w:tc>
          <w:tcPr>
            <w:tcW w:w="1417"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2,24</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2,11</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0,13</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51,11</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34,77</w:t>
            </w:r>
          </w:p>
        </w:tc>
      </w:tr>
      <w:tr w:rsidR="007071B5" w:rsidRPr="000735FA" w:rsidTr="00320AB9">
        <w:trPr>
          <w:trHeight w:val="630"/>
        </w:trPr>
        <w:tc>
          <w:tcPr>
            <w:tcW w:w="1560" w:type="dxa"/>
            <w:tcBorders>
              <w:top w:val="nil"/>
              <w:left w:val="single" w:sz="4" w:space="0" w:color="auto"/>
              <w:bottom w:val="single" w:sz="4" w:space="0" w:color="auto"/>
              <w:right w:val="single" w:sz="4" w:space="0" w:color="auto"/>
            </w:tcBorders>
            <w:shd w:val="clear" w:color="auto" w:fill="auto"/>
            <w:hideMark/>
          </w:tcPr>
          <w:p w:rsidR="007071B5" w:rsidRPr="000735FA" w:rsidRDefault="00320AB9" w:rsidP="00320AB9">
            <w:pPr>
              <w:rPr>
                <w:color w:val="000000"/>
              </w:rPr>
            </w:pPr>
            <w:r>
              <w:rPr>
                <w:color w:val="000000"/>
              </w:rPr>
              <w:t>Котельная «</w:t>
            </w:r>
            <w:r w:rsidR="007071B5" w:rsidRPr="000735FA">
              <w:rPr>
                <w:color w:val="000000"/>
              </w:rPr>
              <w:t>Сказка</w:t>
            </w: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0,23</w:t>
            </w:r>
          </w:p>
        </w:tc>
        <w:tc>
          <w:tcPr>
            <w:tcW w:w="1417"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0,71</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0,71</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0,00</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19,20</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13,06</w:t>
            </w:r>
          </w:p>
        </w:tc>
      </w:tr>
      <w:tr w:rsidR="007071B5" w:rsidRPr="000735FA" w:rsidTr="00320AB9">
        <w:trPr>
          <w:trHeight w:val="63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071B5" w:rsidRPr="000735FA" w:rsidRDefault="00320AB9" w:rsidP="00320AB9">
            <w:pPr>
              <w:rPr>
                <w:color w:val="000000"/>
              </w:rPr>
            </w:pPr>
            <w:r>
              <w:rPr>
                <w:color w:val="000000"/>
              </w:rPr>
              <w:t>Котельная «Тепличная»</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0,19</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0,57</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0,57</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0,00</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15,12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10,29</w:t>
            </w:r>
          </w:p>
        </w:tc>
      </w:tr>
      <w:tr w:rsidR="007071B5" w:rsidRPr="000735FA" w:rsidTr="00540B88">
        <w:trPr>
          <w:trHeight w:val="94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071B5" w:rsidRPr="000735FA" w:rsidRDefault="007071B5" w:rsidP="00320AB9">
            <w:pPr>
              <w:rPr>
                <w:color w:val="000000"/>
              </w:rPr>
            </w:pPr>
            <w:r w:rsidRPr="000735FA">
              <w:rPr>
                <w:color w:val="000000"/>
              </w:rPr>
              <w:t xml:space="preserve">Котельная </w:t>
            </w:r>
            <w:r w:rsidR="00320AB9">
              <w:rPr>
                <w:color w:val="000000"/>
              </w:rPr>
              <w:t>«</w:t>
            </w:r>
            <w:proofErr w:type="gramStart"/>
            <w:r w:rsidRPr="000735FA">
              <w:rPr>
                <w:color w:val="000000"/>
              </w:rPr>
              <w:t>Бобров</w:t>
            </w:r>
            <w:r w:rsidR="00320AB9">
              <w:rPr>
                <w:color w:val="000000"/>
              </w:rPr>
              <w:t>-</w:t>
            </w:r>
            <w:proofErr w:type="spellStart"/>
            <w:r w:rsidR="00320AB9">
              <w:rPr>
                <w:color w:val="000000"/>
              </w:rPr>
              <w:t>ская</w:t>
            </w:r>
            <w:proofErr w:type="spellEnd"/>
            <w:proofErr w:type="gramEnd"/>
            <w:r w:rsidR="00320AB9">
              <w:rPr>
                <w:color w:val="000000"/>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0,28</w:t>
            </w:r>
          </w:p>
        </w:tc>
        <w:tc>
          <w:tcPr>
            <w:tcW w:w="1417" w:type="dxa"/>
            <w:tcBorders>
              <w:top w:val="single" w:sz="4" w:space="0" w:color="auto"/>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0,88</w:t>
            </w:r>
          </w:p>
        </w:tc>
        <w:tc>
          <w:tcPr>
            <w:tcW w:w="1082"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0,86</w:t>
            </w:r>
          </w:p>
        </w:tc>
        <w:tc>
          <w:tcPr>
            <w:tcW w:w="992"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0,02</w:t>
            </w:r>
          </w:p>
        </w:tc>
        <w:tc>
          <w:tcPr>
            <w:tcW w:w="1345"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22,44</w:t>
            </w:r>
          </w:p>
        </w:tc>
        <w:tc>
          <w:tcPr>
            <w:tcW w:w="992"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15,26</w:t>
            </w:r>
          </w:p>
        </w:tc>
      </w:tr>
      <w:tr w:rsidR="007071B5" w:rsidRPr="000735FA" w:rsidTr="00540B88">
        <w:trPr>
          <w:trHeight w:val="94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071B5" w:rsidRPr="000735FA" w:rsidRDefault="00320AB9" w:rsidP="00320AB9">
            <w:pPr>
              <w:rPr>
                <w:color w:val="000000"/>
              </w:rPr>
            </w:pPr>
            <w:r>
              <w:rPr>
                <w:color w:val="000000"/>
              </w:rPr>
              <w:lastRenderedPageBreak/>
              <w:t>Котельная «ВИАЛ-2500Г2»</w:t>
            </w:r>
            <w:r w:rsidR="007071B5" w:rsidRPr="000735FA">
              <w:rPr>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0,17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0,52</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0,52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0,00</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13,99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9,51</w:t>
            </w:r>
          </w:p>
        </w:tc>
      </w:tr>
      <w:tr w:rsidR="007071B5" w:rsidRPr="000735FA" w:rsidTr="00540B88">
        <w:trPr>
          <w:trHeight w:val="15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071B5" w:rsidRPr="000735FA" w:rsidRDefault="007071B5" w:rsidP="00320AB9">
            <w:pPr>
              <w:rPr>
                <w:color w:val="000000"/>
              </w:rPr>
            </w:pPr>
            <w:r w:rsidRPr="000735FA">
              <w:rPr>
                <w:color w:val="000000"/>
              </w:rPr>
              <w:t xml:space="preserve">Новая </w:t>
            </w:r>
            <w:proofErr w:type="spellStart"/>
            <w:proofErr w:type="gramStart"/>
            <w:r w:rsidRPr="000735FA">
              <w:rPr>
                <w:color w:val="000000"/>
              </w:rPr>
              <w:t>отопитель</w:t>
            </w:r>
            <w:r w:rsidR="00320AB9">
              <w:rPr>
                <w:color w:val="000000"/>
              </w:rPr>
              <w:t>-</w:t>
            </w:r>
            <w:r w:rsidRPr="000735FA">
              <w:rPr>
                <w:color w:val="000000"/>
              </w:rPr>
              <w:t>ная</w:t>
            </w:r>
            <w:proofErr w:type="spellEnd"/>
            <w:proofErr w:type="gramEnd"/>
            <w:r w:rsidRPr="000735FA">
              <w:rPr>
                <w:color w:val="000000"/>
              </w:rPr>
              <w:t xml:space="preserve"> котельная (хоккей</w:t>
            </w:r>
            <w:r>
              <w:rPr>
                <w:color w:val="000000"/>
              </w:rPr>
              <w:t>н</w:t>
            </w:r>
            <w:r w:rsidRPr="000735FA">
              <w:rPr>
                <w:color w:val="000000"/>
              </w:rPr>
              <w:t>ый корт)</w:t>
            </w:r>
          </w:p>
        </w:tc>
        <w:tc>
          <w:tcPr>
            <w:tcW w:w="1134"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0,05</w:t>
            </w:r>
          </w:p>
        </w:tc>
        <w:tc>
          <w:tcPr>
            <w:tcW w:w="1417" w:type="dxa"/>
            <w:tcBorders>
              <w:top w:val="single" w:sz="4" w:space="0" w:color="auto"/>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2,19</w:t>
            </w:r>
          </w:p>
        </w:tc>
        <w:tc>
          <w:tcPr>
            <w:tcW w:w="1082"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2,10</w:t>
            </w:r>
          </w:p>
        </w:tc>
        <w:tc>
          <w:tcPr>
            <w:tcW w:w="992"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0,09</w:t>
            </w:r>
          </w:p>
        </w:tc>
        <w:tc>
          <w:tcPr>
            <w:tcW w:w="1345"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w:t>
            </w:r>
          </w:p>
        </w:tc>
        <w:tc>
          <w:tcPr>
            <w:tcW w:w="1065"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w:t>
            </w:r>
          </w:p>
        </w:tc>
      </w:tr>
      <w:tr w:rsidR="007071B5" w:rsidRPr="000735FA" w:rsidTr="00320AB9">
        <w:trPr>
          <w:trHeight w:val="315"/>
        </w:trPr>
        <w:tc>
          <w:tcPr>
            <w:tcW w:w="1560" w:type="dxa"/>
            <w:tcBorders>
              <w:top w:val="nil"/>
              <w:left w:val="single" w:sz="4" w:space="0" w:color="auto"/>
              <w:bottom w:val="single" w:sz="4" w:space="0" w:color="auto"/>
              <w:right w:val="single" w:sz="4" w:space="0" w:color="auto"/>
            </w:tcBorders>
            <w:shd w:val="clear" w:color="auto" w:fill="auto"/>
            <w:noWrap/>
            <w:hideMark/>
          </w:tcPr>
          <w:p w:rsidR="00320AB9" w:rsidRDefault="007071B5" w:rsidP="00320AB9">
            <w:pPr>
              <w:rPr>
                <w:color w:val="000000"/>
              </w:rPr>
            </w:pPr>
            <w:r w:rsidRPr="000735FA">
              <w:rPr>
                <w:color w:val="000000"/>
              </w:rPr>
              <w:t xml:space="preserve">Итого </w:t>
            </w:r>
          </w:p>
          <w:p w:rsidR="007071B5" w:rsidRPr="000735FA" w:rsidRDefault="007071B5" w:rsidP="00320AB9">
            <w:pPr>
              <w:rPr>
                <w:color w:val="000000"/>
              </w:rPr>
            </w:pPr>
            <w:r w:rsidRPr="000735FA">
              <w:rPr>
                <w:color w:val="000000"/>
              </w:rPr>
              <w:t>201</w:t>
            </w:r>
            <w:r>
              <w:rPr>
                <w:color w:val="000000"/>
              </w:rPr>
              <w:t>9</w:t>
            </w:r>
            <w:r w:rsidRPr="000735FA">
              <w:rPr>
                <w:color w:val="000000"/>
              </w:rPr>
              <w:t xml:space="preserve"> год</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3,22</w:t>
            </w:r>
          </w:p>
        </w:tc>
        <w:tc>
          <w:tcPr>
            <w:tcW w:w="1417"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12,85</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12,29</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0,56</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255,06</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173,5</w:t>
            </w:r>
          </w:p>
        </w:tc>
      </w:tr>
      <w:tr w:rsidR="007071B5" w:rsidRPr="000735FA" w:rsidTr="00FF34F5">
        <w:trPr>
          <w:trHeight w:val="315"/>
        </w:trPr>
        <w:tc>
          <w:tcPr>
            <w:tcW w:w="10348" w:type="dxa"/>
            <w:gridSpan w:val="9"/>
            <w:tcBorders>
              <w:top w:val="single" w:sz="4" w:space="0" w:color="auto"/>
              <w:left w:val="single" w:sz="4" w:space="0" w:color="auto"/>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202</w:t>
            </w:r>
            <w:r>
              <w:rPr>
                <w:color w:val="000000"/>
              </w:rPr>
              <w:t>5</w:t>
            </w:r>
            <w:r w:rsidRPr="000735FA">
              <w:rPr>
                <w:color w:val="000000"/>
              </w:rPr>
              <w:t xml:space="preserve"> год</w:t>
            </w:r>
          </w:p>
        </w:tc>
      </w:tr>
      <w:tr w:rsidR="007071B5" w:rsidRPr="000735FA" w:rsidTr="00320AB9">
        <w:trPr>
          <w:trHeight w:val="630"/>
        </w:trPr>
        <w:tc>
          <w:tcPr>
            <w:tcW w:w="1560" w:type="dxa"/>
            <w:tcBorders>
              <w:top w:val="nil"/>
              <w:left w:val="single" w:sz="4" w:space="0" w:color="auto"/>
              <w:bottom w:val="single" w:sz="4" w:space="0" w:color="auto"/>
              <w:right w:val="single" w:sz="4" w:space="0" w:color="auto"/>
            </w:tcBorders>
            <w:shd w:val="clear" w:color="auto" w:fill="auto"/>
            <w:hideMark/>
          </w:tcPr>
          <w:p w:rsidR="007071B5" w:rsidRPr="000735FA" w:rsidRDefault="00320AB9" w:rsidP="00320AB9">
            <w:pPr>
              <w:rPr>
                <w:color w:val="000000"/>
              </w:rPr>
            </w:pPr>
            <w:r>
              <w:rPr>
                <w:color w:val="000000"/>
              </w:rPr>
              <w:t>Котельная «</w:t>
            </w:r>
            <w:r w:rsidR="007071B5" w:rsidRPr="000735FA">
              <w:rPr>
                <w:color w:val="000000"/>
              </w:rPr>
              <w:t>Таёжная</w:t>
            </w: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0,57</w:t>
            </w:r>
          </w:p>
        </w:tc>
        <w:tc>
          <w:tcPr>
            <w:tcW w:w="1417"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2,01</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1,95</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0,06</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49,11</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33,41</w:t>
            </w:r>
          </w:p>
        </w:tc>
      </w:tr>
      <w:tr w:rsidR="007071B5" w:rsidRPr="000735FA" w:rsidTr="00320AB9">
        <w:trPr>
          <w:trHeight w:val="630"/>
        </w:trPr>
        <w:tc>
          <w:tcPr>
            <w:tcW w:w="1560" w:type="dxa"/>
            <w:tcBorders>
              <w:top w:val="nil"/>
              <w:left w:val="single" w:sz="4" w:space="0" w:color="auto"/>
              <w:bottom w:val="single" w:sz="4" w:space="0" w:color="auto"/>
              <w:right w:val="single" w:sz="4" w:space="0" w:color="auto"/>
            </w:tcBorders>
            <w:shd w:val="clear" w:color="auto" w:fill="auto"/>
            <w:hideMark/>
          </w:tcPr>
          <w:p w:rsidR="007071B5" w:rsidRPr="000735FA" w:rsidRDefault="00320AB9" w:rsidP="00320AB9">
            <w:pPr>
              <w:rPr>
                <w:color w:val="000000"/>
              </w:rPr>
            </w:pPr>
            <w:r>
              <w:rPr>
                <w:color w:val="000000"/>
              </w:rPr>
              <w:t>Котельная «</w:t>
            </w:r>
            <w:r w:rsidR="007071B5" w:rsidRPr="000735FA">
              <w:rPr>
                <w:color w:val="000000"/>
              </w:rPr>
              <w:t>Кл</w:t>
            </w:r>
            <w:r>
              <w:rPr>
                <w:color w:val="000000"/>
              </w:rPr>
              <w:t>убная»</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0,93</w:t>
            </w:r>
          </w:p>
        </w:tc>
        <w:tc>
          <w:tcPr>
            <w:tcW w:w="1417"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3,55</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3,32</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0,23</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80</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54</w:t>
            </w:r>
          </w:p>
        </w:tc>
      </w:tr>
      <w:tr w:rsidR="007071B5" w:rsidRPr="000735FA" w:rsidTr="00320AB9">
        <w:trPr>
          <w:trHeight w:val="630"/>
        </w:trPr>
        <w:tc>
          <w:tcPr>
            <w:tcW w:w="1560" w:type="dxa"/>
            <w:tcBorders>
              <w:top w:val="nil"/>
              <w:left w:val="single" w:sz="4" w:space="0" w:color="auto"/>
              <w:bottom w:val="single" w:sz="4" w:space="0" w:color="auto"/>
              <w:right w:val="single" w:sz="4" w:space="0" w:color="auto"/>
            </w:tcBorders>
            <w:shd w:val="clear" w:color="auto" w:fill="auto"/>
            <w:hideMark/>
          </w:tcPr>
          <w:p w:rsidR="007071B5" w:rsidRPr="000735FA" w:rsidRDefault="00320AB9" w:rsidP="00320AB9">
            <w:pPr>
              <w:rPr>
                <w:color w:val="000000"/>
              </w:rPr>
            </w:pPr>
            <w:r>
              <w:rPr>
                <w:color w:val="000000"/>
              </w:rPr>
              <w:t>Котельная «Школьная»</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0,55</w:t>
            </w:r>
          </w:p>
        </w:tc>
        <w:tc>
          <w:tcPr>
            <w:tcW w:w="1417"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2,07</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1,94</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0,13</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47</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32</w:t>
            </w:r>
          </w:p>
        </w:tc>
      </w:tr>
      <w:tr w:rsidR="007071B5" w:rsidRPr="000735FA" w:rsidTr="00320AB9">
        <w:trPr>
          <w:trHeight w:val="630"/>
        </w:trPr>
        <w:tc>
          <w:tcPr>
            <w:tcW w:w="1560" w:type="dxa"/>
            <w:tcBorders>
              <w:top w:val="nil"/>
              <w:left w:val="single" w:sz="4" w:space="0" w:color="auto"/>
              <w:bottom w:val="single" w:sz="4" w:space="0" w:color="auto"/>
              <w:right w:val="single" w:sz="4" w:space="0" w:color="auto"/>
            </w:tcBorders>
            <w:shd w:val="clear" w:color="auto" w:fill="auto"/>
            <w:hideMark/>
          </w:tcPr>
          <w:p w:rsidR="007071B5" w:rsidRPr="000735FA" w:rsidRDefault="007071B5" w:rsidP="00320AB9">
            <w:pPr>
              <w:rPr>
                <w:color w:val="000000"/>
              </w:rPr>
            </w:pPr>
            <w:r w:rsidRPr="000735FA">
              <w:rPr>
                <w:color w:val="000000"/>
              </w:rPr>
              <w:t xml:space="preserve">Котельная </w:t>
            </w:r>
            <w:r w:rsidR="00320AB9">
              <w:rPr>
                <w:color w:val="000000"/>
              </w:rPr>
              <w:t>«Сказка»</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0,2</w:t>
            </w:r>
          </w:p>
        </w:tc>
        <w:tc>
          <w:tcPr>
            <w:tcW w:w="1417"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0,64</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0,64</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0,00</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17</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12</w:t>
            </w:r>
          </w:p>
        </w:tc>
      </w:tr>
      <w:tr w:rsidR="007071B5" w:rsidRPr="000735FA" w:rsidTr="00320AB9">
        <w:trPr>
          <w:trHeight w:val="630"/>
        </w:trPr>
        <w:tc>
          <w:tcPr>
            <w:tcW w:w="1560" w:type="dxa"/>
            <w:tcBorders>
              <w:top w:val="nil"/>
              <w:left w:val="single" w:sz="4" w:space="0" w:color="auto"/>
              <w:bottom w:val="single" w:sz="4" w:space="0" w:color="auto"/>
              <w:right w:val="single" w:sz="4" w:space="0" w:color="auto"/>
            </w:tcBorders>
            <w:shd w:val="clear" w:color="auto" w:fill="auto"/>
            <w:hideMark/>
          </w:tcPr>
          <w:p w:rsidR="007071B5" w:rsidRPr="000735FA" w:rsidRDefault="00320AB9" w:rsidP="00320AB9">
            <w:pPr>
              <w:rPr>
                <w:color w:val="000000"/>
              </w:rPr>
            </w:pPr>
            <w:r>
              <w:rPr>
                <w:color w:val="000000"/>
              </w:rPr>
              <w:t>Котельная «</w:t>
            </w:r>
            <w:r w:rsidR="007071B5" w:rsidRPr="000735FA">
              <w:rPr>
                <w:color w:val="000000"/>
              </w:rPr>
              <w:t>Тепличная</w:t>
            </w:r>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0,16</w:t>
            </w:r>
          </w:p>
        </w:tc>
        <w:tc>
          <w:tcPr>
            <w:tcW w:w="1417"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0,52</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0,52</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0,00</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14</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9</w:t>
            </w:r>
          </w:p>
        </w:tc>
      </w:tr>
      <w:tr w:rsidR="007071B5" w:rsidRPr="000735FA" w:rsidTr="00320AB9">
        <w:trPr>
          <w:trHeight w:val="945"/>
        </w:trPr>
        <w:tc>
          <w:tcPr>
            <w:tcW w:w="1560" w:type="dxa"/>
            <w:tcBorders>
              <w:top w:val="nil"/>
              <w:left w:val="single" w:sz="4" w:space="0" w:color="auto"/>
              <w:bottom w:val="single" w:sz="4" w:space="0" w:color="auto"/>
              <w:right w:val="single" w:sz="4" w:space="0" w:color="auto"/>
            </w:tcBorders>
            <w:shd w:val="clear" w:color="auto" w:fill="auto"/>
            <w:hideMark/>
          </w:tcPr>
          <w:p w:rsidR="007071B5" w:rsidRPr="000735FA" w:rsidRDefault="00320AB9" w:rsidP="00320AB9">
            <w:pPr>
              <w:rPr>
                <w:color w:val="000000"/>
              </w:rPr>
            </w:pPr>
            <w:r>
              <w:rPr>
                <w:color w:val="000000"/>
              </w:rPr>
              <w:t>Котельная «</w:t>
            </w:r>
            <w:proofErr w:type="gramStart"/>
            <w:r w:rsidR="007071B5" w:rsidRPr="000735FA">
              <w:rPr>
                <w:color w:val="000000"/>
              </w:rPr>
              <w:t>Бобров</w:t>
            </w:r>
            <w:r>
              <w:rPr>
                <w:color w:val="000000"/>
              </w:rPr>
              <w:t>-</w:t>
            </w:r>
            <w:proofErr w:type="spellStart"/>
            <w:r>
              <w:rPr>
                <w:color w:val="000000"/>
              </w:rPr>
              <w:t>ская</w:t>
            </w:r>
            <w:proofErr w:type="spellEnd"/>
            <w:proofErr w:type="gramEnd"/>
            <w:r>
              <w:rPr>
                <w:color w:val="000000"/>
              </w:rPr>
              <w:t>»</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0,24</w:t>
            </w:r>
          </w:p>
        </w:tc>
        <w:tc>
          <w:tcPr>
            <w:tcW w:w="1417"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0,81</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0,79</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0,02</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21</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14</w:t>
            </w:r>
          </w:p>
        </w:tc>
      </w:tr>
      <w:tr w:rsidR="007071B5" w:rsidRPr="000735FA" w:rsidTr="00320AB9">
        <w:trPr>
          <w:trHeight w:val="945"/>
        </w:trPr>
        <w:tc>
          <w:tcPr>
            <w:tcW w:w="1560" w:type="dxa"/>
            <w:tcBorders>
              <w:top w:val="nil"/>
              <w:left w:val="single" w:sz="4" w:space="0" w:color="auto"/>
              <w:bottom w:val="single" w:sz="4" w:space="0" w:color="auto"/>
              <w:right w:val="single" w:sz="4" w:space="0" w:color="auto"/>
            </w:tcBorders>
            <w:shd w:val="clear" w:color="auto" w:fill="auto"/>
            <w:hideMark/>
          </w:tcPr>
          <w:p w:rsidR="007071B5" w:rsidRPr="000735FA" w:rsidRDefault="00320AB9" w:rsidP="00320AB9">
            <w:pPr>
              <w:rPr>
                <w:color w:val="000000"/>
              </w:rPr>
            </w:pPr>
            <w:r>
              <w:rPr>
                <w:color w:val="000000"/>
              </w:rPr>
              <w:t>Котельная «ВИАЛ-2500Г2»</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0,16</w:t>
            </w:r>
          </w:p>
        </w:tc>
        <w:tc>
          <w:tcPr>
            <w:tcW w:w="1417"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0,5</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0,5</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0,00</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13</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9</w:t>
            </w:r>
          </w:p>
        </w:tc>
      </w:tr>
      <w:tr w:rsidR="007071B5" w:rsidRPr="000735FA" w:rsidTr="00320AB9">
        <w:trPr>
          <w:trHeight w:val="1575"/>
        </w:trPr>
        <w:tc>
          <w:tcPr>
            <w:tcW w:w="1560" w:type="dxa"/>
            <w:tcBorders>
              <w:top w:val="nil"/>
              <w:left w:val="single" w:sz="4" w:space="0" w:color="auto"/>
              <w:bottom w:val="single" w:sz="4" w:space="0" w:color="auto"/>
              <w:right w:val="single" w:sz="4" w:space="0" w:color="auto"/>
            </w:tcBorders>
            <w:shd w:val="clear" w:color="auto" w:fill="auto"/>
            <w:hideMark/>
          </w:tcPr>
          <w:p w:rsidR="007071B5" w:rsidRPr="000735FA" w:rsidRDefault="007071B5" w:rsidP="00320AB9">
            <w:pPr>
              <w:rPr>
                <w:color w:val="000000"/>
              </w:rPr>
            </w:pPr>
            <w:r w:rsidRPr="000735FA">
              <w:rPr>
                <w:color w:val="000000"/>
              </w:rPr>
              <w:t xml:space="preserve">Новая </w:t>
            </w:r>
            <w:proofErr w:type="spellStart"/>
            <w:proofErr w:type="gramStart"/>
            <w:r w:rsidRPr="000735FA">
              <w:rPr>
                <w:color w:val="000000"/>
              </w:rPr>
              <w:t>отопитель</w:t>
            </w:r>
            <w:r w:rsidR="00320AB9">
              <w:rPr>
                <w:color w:val="000000"/>
              </w:rPr>
              <w:t>-</w:t>
            </w:r>
            <w:r w:rsidRPr="000735FA">
              <w:rPr>
                <w:color w:val="000000"/>
              </w:rPr>
              <w:t>ная</w:t>
            </w:r>
            <w:proofErr w:type="spellEnd"/>
            <w:proofErr w:type="gramEnd"/>
            <w:r w:rsidRPr="000735FA">
              <w:rPr>
                <w:color w:val="000000"/>
              </w:rPr>
              <w:t xml:space="preserve"> котельная (хоккей</w:t>
            </w:r>
            <w:r>
              <w:rPr>
                <w:color w:val="000000"/>
              </w:rPr>
              <w:t>н</w:t>
            </w:r>
            <w:r w:rsidRPr="000735FA">
              <w:rPr>
                <w:color w:val="000000"/>
              </w:rPr>
              <w:t>ый корт)</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0,05</w:t>
            </w:r>
          </w:p>
        </w:tc>
        <w:tc>
          <w:tcPr>
            <w:tcW w:w="1417"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0,41</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0,33</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0,08</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w:t>
            </w: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w:t>
            </w:r>
          </w:p>
        </w:tc>
      </w:tr>
      <w:tr w:rsidR="007071B5" w:rsidRPr="000735FA" w:rsidTr="00320AB9">
        <w:trPr>
          <w:trHeight w:val="315"/>
        </w:trPr>
        <w:tc>
          <w:tcPr>
            <w:tcW w:w="1560" w:type="dxa"/>
            <w:tcBorders>
              <w:top w:val="nil"/>
              <w:left w:val="single" w:sz="4" w:space="0" w:color="auto"/>
              <w:bottom w:val="single" w:sz="4" w:space="0" w:color="auto"/>
              <w:right w:val="single" w:sz="4" w:space="0" w:color="auto"/>
            </w:tcBorders>
            <w:shd w:val="clear" w:color="auto" w:fill="auto"/>
            <w:noWrap/>
            <w:hideMark/>
          </w:tcPr>
          <w:p w:rsidR="00320AB9" w:rsidRDefault="007071B5" w:rsidP="00320AB9">
            <w:pPr>
              <w:rPr>
                <w:color w:val="000000"/>
              </w:rPr>
            </w:pPr>
            <w:r w:rsidRPr="000735FA">
              <w:rPr>
                <w:color w:val="000000"/>
              </w:rPr>
              <w:t xml:space="preserve">Итого </w:t>
            </w:r>
          </w:p>
          <w:p w:rsidR="007071B5" w:rsidRPr="000735FA" w:rsidRDefault="007071B5" w:rsidP="00320AB9">
            <w:pPr>
              <w:rPr>
                <w:color w:val="000000"/>
              </w:rPr>
            </w:pPr>
            <w:r w:rsidRPr="000735FA">
              <w:rPr>
                <w:color w:val="000000"/>
              </w:rPr>
              <w:t>20</w:t>
            </w:r>
            <w:r>
              <w:rPr>
                <w:color w:val="000000"/>
              </w:rPr>
              <w:t>24</w:t>
            </w:r>
            <w:r w:rsidRPr="000735FA">
              <w:rPr>
                <w:color w:val="000000"/>
              </w:rPr>
              <w:t xml:space="preserve"> год</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2,86</w:t>
            </w:r>
          </w:p>
        </w:tc>
        <w:tc>
          <w:tcPr>
            <w:tcW w:w="1417"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10,51</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9,99</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0,52</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241,22</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164,1</w:t>
            </w:r>
          </w:p>
        </w:tc>
      </w:tr>
      <w:tr w:rsidR="007071B5" w:rsidRPr="000735FA" w:rsidTr="00FF34F5">
        <w:trPr>
          <w:trHeight w:val="315"/>
        </w:trPr>
        <w:tc>
          <w:tcPr>
            <w:tcW w:w="10348" w:type="dxa"/>
            <w:gridSpan w:val="9"/>
            <w:tcBorders>
              <w:top w:val="single" w:sz="4" w:space="0" w:color="auto"/>
              <w:left w:val="single" w:sz="4" w:space="0" w:color="auto"/>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203</w:t>
            </w:r>
            <w:r>
              <w:rPr>
                <w:color w:val="000000"/>
              </w:rPr>
              <w:t>0</w:t>
            </w:r>
            <w:r w:rsidRPr="000735FA">
              <w:rPr>
                <w:color w:val="000000"/>
              </w:rPr>
              <w:t xml:space="preserve"> год</w:t>
            </w:r>
          </w:p>
        </w:tc>
      </w:tr>
      <w:tr w:rsidR="007071B5" w:rsidRPr="000735FA" w:rsidTr="00320AB9">
        <w:trPr>
          <w:trHeight w:val="630"/>
        </w:trPr>
        <w:tc>
          <w:tcPr>
            <w:tcW w:w="1560" w:type="dxa"/>
            <w:tcBorders>
              <w:top w:val="nil"/>
              <w:left w:val="single" w:sz="4" w:space="0" w:color="auto"/>
              <w:bottom w:val="single" w:sz="4" w:space="0" w:color="auto"/>
              <w:right w:val="single" w:sz="4" w:space="0" w:color="auto"/>
            </w:tcBorders>
            <w:shd w:val="clear" w:color="auto" w:fill="auto"/>
            <w:hideMark/>
          </w:tcPr>
          <w:p w:rsidR="007071B5" w:rsidRPr="000735FA" w:rsidRDefault="00320AB9" w:rsidP="00320AB9">
            <w:pPr>
              <w:rPr>
                <w:color w:val="000000"/>
              </w:rPr>
            </w:pPr>
            <w:r>
              <w:rPr>
                <w:color w:val="000000"/>
              </w:rPr>
              <w:t>Котельная «Таёжная»</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0,55</w:t>
            </w:r>
          </w:p>
        </w:tc>
        <w:tc>
          <w:tcPr>
            <w:tcW w:w="1417"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1,95</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1,86</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0,09</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46,97</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31,95</w:t>
            </w:r>
          </w:p>
        </w:tc>
      </w:tr>
      <w:tr w:rsidR="007071B5" w:rsidRPr="000735FA" w:rsidTr="00320AB9">
        <w:trPr>
          <w:trHeight w:val="630"/>
        </w:trPr>
        <w:tc>
          <w:tcPr>
            <w:tcW w:w="1560" w:type="dxa"/>
            <w:tcBorders>
              <w:top w:val="nil"/>
              <w:left w:val="single" w:sz="4" w:space="0" w:color="auto"/>
              <w:bottom w:val="single" w:sz="4" w:space="0" w:color="auto"/>
              <w:right w:val="single" w:sz="4" w:space="0" w:color="auto"/>
            </w:tcBorders>
            <w:shd w:val="clear" w:color="auto" w:fill="auto"/>
            <w:hideMark/>
          </w:tcPr>
          <w:p w:rsidR="007071B5" w:rsidRPr="000735FA" w:rsidRDefault="00320AB9" w:rsidP="00320AB9">
            <w:pPr>
              <w:rPr>
                <w:color w:val="000000"/>
              </w:rPr>
            </w:pPr>
            <w:r>
              <w:rPr>
                <w:color w:val="000000"/>
              </w:rPr>
              <w:t>Котельная «Клубная»</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0,89</w:t>
            </w:r>
          </w:p>
        </w:tc>
        <w:tc>
          <w:tcPr>
            <w:tcW w:w="1417"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3,41</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3,18</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0,23</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76</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52</w:t>
            </w:r>
          </w:p>
        </w:tc>
      </w:tr>
      <w:tr w:rsidR="007071B5" w:rsidRPr="000735FA" w:rsidTr="00320AB9">
        <w:trPr>
          <w:trHeight w:val="63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071B5" w:rsidRPr="000735FA" w:rsidRDefault="00320AB9" w:rsidP="00320AB9">
            <w:pPr>
              <w:rPr>
                <w:color w:val="000000"/>
              </w:rPr>
            </w:pPr>
            <w:r>
              <w:rPr>
                <w:color w:val="000000"/>
              </w:rPr>
              <w:t>Котельная «Школьная»</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0,52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1,97</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1,85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0,12</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45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31</w:t>
            </w:r>
          </w:p>
        </w:tc>
      </w:tr>
      <w:tr w:rsidR="007071B5" w:rsidRPr="000735FA" w:rsidTr="00540B88">
        <w:trPr>
          <w:trHeight w:val="63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071B5" w:rsidRPr="000735FA" w:rsidRDefault="00320AB9" w:rsidP="00320AB9">
            <w:pPr>
              <w:rPr>
                <w:color w:val="000000"/>
              </w:rPr>
            </w:pPr>
            <w:r>
              <w:rPr>
                <w:color w:val="000000"/>
              </w:rPr>
              <w:t>Котельная «Сказка»</w:t>
            </w:r>
          </w:p>
        </w:tc>
        <w:tc>
          <w:tcPr>
            <w:tcW w:w="1134"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0,19</w:t>
            </w:r>
          </w:p>
        </w:tc>
        <w:tc>
          <w:tcPr>
            <w:tcW w:w="1417" w:type="dxa"/>
            <w:tcBorders>
              <w:top w:val="single" w:sz="4" w:space="0" w:color="auto"/>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0,61</w:t>
            </w:r>
          </w:p>
        </w:tc>
        <w:tc>
          <w:tcPr>
            <w:tcW w:w="1082"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0,61</w:t>
            </w:r>
          </w:p>
        </w:tc>
        <w:tc>
          <w:tcPr>
            <w:tcW w:w="992"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0,00</w:t>
            </w:r>
          </w:p>
        </w:tc>
        <w:tc>
          <w:tcPr>
            <w:tcW w:w="1345"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17</w:t>
            </w:r>
          </w:p>
        </w:tc>
        <w:tc>
          <w:tcPr>
            <w:tcW w:w="992"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11</w:t>
            </w:r>
          </w:p>
        </w:tc>
      </w:tr>
      <w:tr w:rsidR="007071B5" w:rsidRPr="000735FA" w:rsidTr="00540B88">
        <w:trPr>
          <w:trHeight w:val="63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071B5" w:rsidRPr="000735FA" w:rsidRDefault="00320AB9" w:rsidP="00320AB9">
            <w:pPr>
              <w:rPr>
                <w:color w:val="000000"/>
              </w:rPr>
            </w:pPr>
            <w:r>
              <w:rPr>
                <w:color w:val="000000"/>
              </w:rPr>
              <w:lastRenderedPageBreak/>
              <w:t>Котельная «</w:t>
            </w:r>
            <w:r w:rsidR="007071B5" w:rsidRPr="000735FA">
              <w:rPr>
                <w:color w:val="000000"/>
              </w:rPr>
              <w:t>Тепличная</w:t>
            </w:r>
            <w:r>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0,15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0,5</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0,00</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9</w:t>
            </w:r>
          </w:p>
        </w:tc>
      </w:tr>
      <w:tr w:rsidR="007071B5" w:rsidRPr="000735FA" w:rsidTr="00540B88">
        <w:trPr>
          <w:trHeight w:val="94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071B5" w:rsidRPr="000735FA" w:rsidRDefault="00320AB9" w:rsidP="00320AB9">
            <w:pPr>
              <w:rPr>
                <w:color w:val="000000"/>
              </w:rPr>
            </w:pPr>
            <w:r>
              <w:rPr>
                <w:color w:val="000000"/>
              </w:rPr>
              <w:t>Котельная «</w:t>
            </w:r>
            <w:proofErr w:type="gramStart"/>
            <w:r>
              <w:rPr>
                <w:color w:val="000000"/>
              </w:rPr>
              <w:t>Бобров-</w:t>
            </w:r>
            <w:proofErr w:type="spellStart"/>
            <w:r>
              <w:rPr>
                <w:color w:val="000000"/>
              </w:rPr>
              <w:t>ская</w:t>
            </w:r>
            <w:proofErr w:type="spellEnd"/>
            <w:proofErr w:type="gramEnd"/>
            <w:r>
              <w:rPr>
                <w:color w:val="000000"/>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0,23</w:t>
            </w:r>
          </w:p>
        </w:tc>
        <w:tc>
          <w:tcPr>
            <w:tcW w:w="1417" w:type="dxa"/>
            <w:tcBorders>
              <w:top w:val="single" w:sz="4" w:space="0" w:color="auto"/>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0,77</w:t>
            </w:r>
          </w:p>
        </w:tc>
        <w:tc>
          <w:tcPr>
            <w:tcW w:w="1082"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0,75</w:t>
            </w:r>
          </w:p>
        </w:tc>
        <w:tc>
          <w:tcPr>
            <w:tcW w:w="992"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0,02</w:t>
            </w:r>
          </w:p>
        </w:tc>
        <w:tc>
          <w:tcPr>
            <w:tcW w:w="1345"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20</w:t>
            </w:r>
          </w:p>
        </w:tc>
        <w:tc>
          <w:tcPr>
            <w:tcW w:w="992" w:type="dxa"/>
            <w:tcBorders>
              <w:top w:val="single" w:sz="4" w:space="0" w:color="auto"/>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13</w:t>
            </w:r>
          </w:p>
        </w:tc>
      </w:tr>
      <w:tr w:rsidR="007071B5" w:rsidRPr="000735FA" w:rsidTr="00320AB9">
        <w:trPr>
          <w:trHeight w:val="945"/>
        </w:trPr>
        <w:tc>
          <w:tcPr>
            <w:tcW w:w="1560" w:type="dxa"/>
            <w:tcBorders>
              <w:top w:val="nil"/>
              <w:left w:val="single" w:sz="4" w:space="0" w:color="auto"/>
              <w:bottom w:val="single" w:sz="4" w:space="0" w:color="auto"/>
              <w:right w:val="single" w:sz="4" w:space="0" w:color="auto"/>
            </w:tcBorders>
            <w:shd w:val="clear" w:color="auto" w:fill="auto"/>
            <w:hideMark/>
          </w:tcPr>
          <w:p w:rsidR="007071B5" w:rsidRPr="000735FA" w:rsidRDefault="00320AB9" w:rsidP="00320AB9">
            <w:pPr>
              <w:rPr>
                <w:color w:val="000000"/>
              </w:rPr>
            </w:pPr>
            <w:r>
              <w:rPr>
                <w:color w:val="000000"/>
              </w:rPr>
              <w:t>Котельная «</w:t>
            </w:r>
            <w:r w:rsidR="007071B5" w:rsidRPr="000735FA">
              <w:rPr>
                <w:color w:val="000000"/>
              </w:rPr>
              <w:t>ВИАЛ-2500Г</w:t>
            </w:r>
            <w:r>
              <w:rPr>
                <w:color w:val="000000"/>
              </w:rPr>
              <w:t>2»</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0,15</w:t>
            </w:r>
          </w:p>
        </w:tc>
        <w:tc>
          <w:tcPr>
            <w:tcW w:w="1417"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0,47</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0,47</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0,00</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дизельное</w:t>
            </w: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13</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9</w:t>
            </w:r>
          </w:p>
        </w:tc>
      </w:tr>
      <w:tr w:rsidR="007071B5" w:rsidRPr="000735FA" w:rsidTr="00320AB9">
        <w:trPr>
          <w:trHeight w:val="1575"/>
        </w:trPr>
        <w:tc>
          <w:tcPr>
            <w:tcW w:w="1560" w:type="dxa"/>
            <w:tcBorders>
              <w:top w:val="nil"/>
              <w:left w:val="single" w:sz="4" w:space="0" w:color="auto"/>
              <w:bottom w:val="single" w:sz="4" w:space="0" w:color="auto"/>
              <w:right w:val="single" w:sz="4" w:space="0" w:color="auto"/>
            </w:tcBorders>
            <w:shd w:val="clear" w:color="auto" w:fill="auto"/>
            <w:hideMark/>
          </w:tcPr>
          <w:p w:rsidR="007071B5" w:rsidRPr="000735FA" w:rsidRDefault="007071B5" w:rsidP="00320AB9">
            <w:pPr>
              <w:rPr>
                <w:color w:val="000000"/>
              </w:rPr>
            </w:pPr>
            <w:r w:rsidRPr="000735FA">
              <w:rPr>
                <w:color w:val="000000"/>
              </w:rPr>
              <w:t xml:space="preserve">Новая </w:t>
            </w:r>
            <w:proofErr w:type="spellStart"/>
            <w:proofErr w:type="gramStart"/>
            <w:r w:rsidRPr="000735FA">
              <w:rPr>
                <w:color w:val="000000"/>
              </w:rPr>
              <w:t>отопитель</w:t>
            </w:r>
            <w:r w:rsidR="00320AB9">
              <w:rPr>
                <w:color w:val="000000"/>
              </w:rPr>
              <w:t>-</w:t>
            </w:r>
            <w:r w:rsidRPr="000735FA">
              <w:rPr>
                <w:color w:val="000000"/>
              </w:rPr>
              <w:t>ная</w:t>
            </w:r>
            <w:proofErr w:type="spellEnd"/>
            <w:proofErr w:type="gramEnd"/>
            <w:r w:rsidRPr="000735FA">
              <w:rPr>
                <w:color w:val="000000"/>
              </w:rPr>
              <w:t xml:space="preserve"> котельная (хоккей</w:t>
            </w:r>
            <w:r>
              <w:rPr>
                <w:color w:val="000000"/>
              </w:rPr>
              <w:t>н</w:t>
            </w:r>
            <w:r w:rsidRPr="000735FA">
              <w:rPr>
                <w:color w:val="000000"/>
              </w:rPr>
              <w:t>ый корт)</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0,05</w:t>
            </w:r>
          </w:p>
        </w:tc>
        <w:tc>
          <w:tcPr>
            <w:tcW w:w="1417" w:type="dxa"/>
            <w:tcBorders>
              <w:top w:val="nil"/>
              <w:left w:val="nil"/>
              <w:bottom w:val="single" w:sz="4" w:space="0" w:color="auto"/>
              <w:right w:val="single" w:sz="4" w:space="0" w:color="auto"/>
            </w:tcBorders>
            <w:shd w:val="clear" w:color="auto" w:fill="auto"/>
            <w:hideMark/>
          </w:tcPr>
          <w:p w:rsidR="007071B5" w:rsidRPr="000735FA" w:rsidRDefault="007071B5" w:rsidP="00FF34F5">
            <w:pPr>
              <w:jc w:val="center"/>
              <w:rPr>
                <w:color w:val="000000"/>
              </w:rPr>
            </w:pPr>
            <w:r w:rsidRPr="000735FA">
              <w:rPr>
                <w:color w:val="000000"/>
              </w:rPr>
              <w:t>природный газ</w:t>
            </w: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0,41</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0,33</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0,08</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w:t>
            </w: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w:t>
            </w:r>
          </w:p>
        </w:tc>
      </w:tr>
      <w:tr w:rsidR="007071B5" w:rsidRPr="000735FA" w:rsidTr="00320AB9">
        <w:trPr>
          <w:trHeight w:val="315"/>
        </w:trPr>
        <w:tc>
          <w:tcPr>
            <w:tcW w:w="1560" w:type="dxa"/>
            <w:tcBorders>
              <w:top w:val="nil"/>
              <w:left w:val="single" w:sz="4" w:space="0" w:color="auto"/>
              <w:bottom w:val="single" w:sz="4" w:space="0" w:color="auto"/>
              <w:right w:val="single" w:sz="4" w:space="0" w:color="auto"/>
            </w:tcBorders>
            <w:shd w:val="clear" w:color="auto" w:fill="auto"/>
            <w:noWrap/>
            <w:hideMark/>
          </w:tcPr>
          <w:p w:rsidR="00320AB9" w:rsidRDefault="007071B5" w:rsidP="00320AB9">
            <w:pPr>
              <w:rPr>
                <w:color w:val="000000"/>
              </w:rPr>
            </w:pPr>
            <w:r w:rsidRPr="000735FA">
              <w:rPr>
                <w:color w:val="000000"/>
              </w:rPr>
              <w:t xml:space="preserve">Итого </w:t>
            </w:r>
          </w:p>
          <w:p w:rsidR="007071B5" w:rsidRPr="000735FA" w:rsidRDefault="007071B5" w:rsidP="00320AB9">
            <w:pPr>
              <w:rPr>
                <w:color w:val="000000"/>
              </w:rPr>
            </w:pPr>
            <w:r w:rsidRPr="000735FA">
              <w:rPr>
                <w:color w:val="000000"/>
              </w:rPr>
              <w:t>20</w:t>
            </w:r>
            <w:r>
              <w:rPr>
                <w:color w:val="000000"/>
              </w:rPr>
              <w:t>30</w:t>
            </w:r>
            <w:r w:rsidRPr="000735FA">
              <w:rPr>
                <w:color w:val="000000"/>
              </w:rPr>
              <w:t xml:space="preserve"> год</w:t>
            </w:r>
          </w:p>
        </w:tc>
        <w:tc>
          <w:tcPr>
            <w:tcW w:w="1134"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2,73</w:t>
            </w:r>
          </w:p>
        </w:tc>
        <w:tc>
          <w:tcPr>
            <w:tcW w:w="1417"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p>
        </w:tc>
        <w:tc>
          <w:tcPr>
            <w:tcW w:w="761"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10,09</w:t>
            </w:r>
          </w:p>
        </w:tc>
        <w:tc>
          <w:tcPr>
            <w:tcW w:w="108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9,55</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0,54</w:t>
            </w:r>
          </w:p>
        </w:tc>
        <w:tc>
          <w:tcPr>
            <w:tcW w:w="134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p>
        </w:tc>
        <w:tc>
          <w:tcPr>
            <w:tcW w:w="1065"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230,75</w:t>
            </w:r>
          </w:p>
        </w:tc>
        <w:tc>
          <w:tcPr>
            <w:tcW w:w="992" w:type="dxa"/>
            <w:tcBorders>
              <w:top w:val="nil"/>
              <w:left w:val="nil"/>
              <w:bottom w:val="single" w:sz="4" w:space="0" w:color="auto"/>
              <w:right w:val="single" w:sz="4" w:space="0" w:color="auto"/>
            </w:tcBorders>
            <w:shd w:val="clear" w:color="auto" w:fill="auto"/>
            <w:noWrap/>
            <w:hideMark/>
          </w:tcPr>
          <w:p w:rsidR="007071B5" w:rsidRPr="000735FA" w:rsidRDefault="007071B5" w:rsidP="00FF34F5">
            <w:pPr>
              <w:jc w:val="center"/>
              <w:rPr>
                <w:color w:val="000000"/>
              </w:rPr>
            </w:pPr>
            <w:r w:rsidRPr="000735FA">
              <w:rPr>
                <w:color w:val="000000"/>
              </w:rPr>
              <w:t>156,98</w:t>
            </w:r>
          </w:p>
        </w:tc>
      </w:tr>
    </w:tbl>
    <w:p w:rsidR="007071B5" w:rsidRDefault="007071B5" w:rsidP="00595E3B">
      <w:pPr>
        <w:autoSpaceDE w:val="0"/>
        <w:autoSpaceDN w:val="0"/>
        <w:adjustRightInd w:val="0"/>
        <w:ind w:firstLine="708"/>
        <w:jc w:val="both"/>
      </w:pPr>
    </w:p>
    <w:p w:rsidR="007071B5" w:rsidRPr="005E7B8D" w:rsidRDefault="007071B5" w:rsidP="00595E3B">
      <w:pPr>
        <w:autoSpaceDE w:val="0"/>
        <w:autoSpaceDN w:val="0"/>
        <w:adjustRightInd w:val="0"/>
        <w:ind w:firstLine="708"/>
        <w:jc w:val="both"/>
        <w:sectPr w:rsidR="007071B5" w:rsidRPr="005E7B8D" w:rsidSect="00595E3B">
          <w:type w:val="continuous"/>
          <w:pgSz w:w="11906" w:h="16838" w:code="9"/>
          <w:pgMar w:top="1418" w:right="1276" w:bottom="1134" w:left="1559" w:header="709" w:footer="709" w:gutter="0"/>
          <w:cols w:space="708"/>
          <w:titlePg/>
          <w:docGrid w:linePitch="360"/>
        </w:sectPr>
      </w:pPr>
    </w:p>
    <w:p w:rsidR="00320AB9" w:rsidRDefault="007071B5" w:rsidP="00595E3B">
      <w:pPr>
        <w:pStyle w:val="1"/>
        <w:spacing w:before="0" w:after="0"/>
        <w:rPr>
          <w:b w:val="0"/>
          <w:sz w:val="28"/>
          <w:szCs w:val="28"/>
        </w:rPr>
      </w:pPr>
      <w:r w:rsidRPr="00320AB9">
        <w:rPr>
          <w:b w:val="0"/>
          <w:sz w:val="28"/>
          <w:szCs w:val="28"/>
        </w:rPr>
        <w:lastRenderedPageBreak/>
        <w:t xml:space="preserve">Раздел 7. Инвестиции в строительство, реконструкцию </w:t>
      </w:r>
    </w:p>
    <w:p w:rsidR="007071B5" w:rsidRPr="00320AB9" w:rsidRDefault="007071B5" w:rsidP="00595E3B">
      <w:pPr>
        <w:pStyle w:val="1"/>
        <w:spacing w:before="0" w:after="0"/>
        <w:rPr>
          <w:b w:val="0"/>
          <w:sz w:val="28"/>
          <w:szCs w:val="28"/>
        </w:rPr>
      </w:pPr>
      <w:r w:rsidRPr="00320AB9">
        <w:rPr>
          <w:b w:val="0"/>
          <w:sz w:val="28"/>
          <w:szCs w:val="28"/>
        </w:rPr>
        <w:t>и техническое перевооружение</w:t>
      </w:r>
    </w:p>
    <w:p w:rsidR="007071B5" w:rsidRPr="005C4C83" w:rsidRDefault="007071B5" w:rsidP="00595E3B"/>
    <w:p w:rsidR="007071B5" w:rsidRPr="005E7B8D" w:rsidRDefault="007071B5" w:rsidP="00320AB9">
      <w:pPr>
        <w:ind w:firstLine="709"/>
        <w:jc w:val="both"/>
        <w:rPr>
          <w:iCs/>
          <w:sz w:val="28"/>
          <w:szCs w:val="28"/>
        </w:rPr>
      </w:pPr>
      <w:r w:rsidRPr="005E7B8D">
        <w:rPr>
          <w:iCs/>
          <w:sz w:val="28"/>
          <w:szCs w:val="28"/>
        </w:rPr>
        <w:t xml:space="preserve">Инвестиционные проекты по строительству, реконструкции                       и техническому перевооружению источников тепловой энергии                             и тепловых сетей приведены в </w:t>
      </w:r>
      <w:r w:rsidR="00A07094">
        <w:rPr>
          <w:iCs/>
          <w:sz w:val="28"/>
          <w:szCs w:val="28"/>
        </w:rPr>
        <w:t xml:space="preserve">таблицах </w:t>
      </w:r>
      <w:r w:rsidR="00CD32C5">
        <w:rPr>
          <w:iCs/>
          <w:sz w:val="28"/>
          <w:szCs w:val="28"/>
        </w:rPr>
        <w:t>2</w:t>
      </w:r>
      <w:r w:rsidR="00247C56">
        <w:rPr>
          <w:iCs/>
          <w:sz w:val="28"/>
          <w:szCs w:val="28"/>
        </w:rPr>
        <w:t>8</w:t>
      </w:r>
      <w:r w:rsidR="00320AB9">
        <w:rPr>
          <w:iCs/>
          <w:sz w:val="28"/>
          <w:szCs w:val="28"/>
        </w:rPr>
        <w:t xml:space="preserve"> – </w:t>
      </w:r>
      <w:r w:rsidR="00247C56">
        <w:rPr>
          <w:iCs/>
          <w:sz w:val="28"/>
          <w:szCs w:val="28"/>
        </w:rPr>
        <w:t>29</w:t>
      </w:r>
      <w:r w:rsidRPr="004B37FA">
        <w:rPr>
          <w:iCs/>
          <w:sz w:val="28"/>
          <w:szCs w:val="28"/>
        </w:rPr>
        <w:t>.</w:t>
      </w:r>
    </w:p>
    <w:p w:rsidR="007071B5" w:rsidRPr="005C4C83" w:rsidRDefault="007071B5" w:rsidP="00320AB9">
      <w:pPr>
        <w:autoSpaceDE w:val="0"/>
        <w:autoSpaceDN w:val="0"/>
        <w:adjustRightInd w:val="0"/>
        <w:ind w:firstLine="709"/>
        <w:jc w:val="both"/>
        <w:rPr>
          <w:rFonts w:eastAsia="TimesNewRomanPS-BoldMT"/>
          <w:bCs/>
          <w:i/>
          <w:sz w:val="28"/>
          <w:szCs w:val="28"/>
        </w:rPr>
      </w:pPr>
      <w:r w:rsidRPr="005C4C83">
        <w:rPr>
          <w:rFonts w:eastAsia="TimesNewRomanPS-BoldMT"/>
          <w:bCs/>
          <w:i/>
          <w:sz w:val="28"/>
          <w:szCs w:val="28"/>
        </w:rPr>
        <w:t>а)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p w:rsidR="007071B5" w:rsidRPr="005E7B8D" w:rsidRDefault="007071B5" w:rsidP="00320AB9">
      <w:pPr>
        <w:autoSpaceDE w:val="0"/>
        <w:autoSpaceDN w:val="0"/>
        <w:adjustRightInd w:val="0"/>
        <w:ind w:firstLine="709"/>
        <w:jc w:val="both"/>
        <w:rPr>
          <w:rFonts w:eastAsia="TimesNewRomanPS-BoldMT"/>
          <w:sz w:val="28"/>
          <w:szCs w:val="28"/>
        </w:rPr>
      </w:pPr>
      <w:r w:rsidRPr="00CD32C5">
        <w:rPr>
          <w:rFonts w:eastAsia="TimesNewRomanPS-BoldMT"/>
          <w:sz w:val="28"/>
          <w:szCs w:val="28"/>
        </w:rPr>
        <w:t>Предложения по величине необходимых инвестиций в новое строительство, реконструкцию и техническое перевооружение источников тепла на каждом этапе планируемого периода</w:t>
      </w:r>
      <w:r w:rsidRPr="005E7B8D">
        <w:rPr>
          <w:rFonts w:eastAsia="TimesNewRomanPS-BoldMT"/>
          <w:sz w:val="28"/>
          <w:szCs w:val="28"/>
        </w:rPr>
        <w:t xml:space="preserve"> представлено в таблице </w:t>
      </w:r>
      <w:r w:rsidR="00247C56">
        <w:rPr>
          <w:rFonts w:eastAsia="TimesNewRomanPS-BoldMT"/>
          <w:sz w:val="28"/>
          <w:szCs w:val="28"/>
        </w:rPr>
        <w:t>1</w:t>
      </w:r>
      <w:r w:rsidR="00CD32C5">
        <w:rPr>
          <w:rFonts w:eastAsia="TimesNewRomanPS-BoldMT"/>
          <w:sz w:val="28"/>
          <w:szCs w:val="28"/>
        </w:rPr>
        <w:t>2</w:t>
      </w:r>
      <w:r w:rsidRPr="005E7B8D">
        <w:rPr>
          <w:rFonts w:eastAsia="TimesNewRomanPS-BoldMT"/>
          <w:sz w:val="28"/>
          <w:szCs w:val="28"/>
        </w:rPr>
        <w:t>.</w:t>
      </w:r>
    </w:p>
    <w:p w:rsidR="007071B5" w:rsidRPr="005E7B8D" w:rsidRDefault="007071B5" w:rsidP="00320AB9">
      <w:pPr>
        <w:autoSpaceDE w:val="0"/>
        <w:autoSpaceDN w:val="0"/>
        <w:adjustRightInd w:val="0"/>
        <w:ind w:firstLine="709"/>
        <w:jc w:val="both"/>
        <w:rPr>
          <w:rFonts w:eastAsia="TimesNewRomanPS-BoldMT"/>
          <w:sz w:val="28"/>
          <w:szCs w:val="28"/>
        </w:rPr>
      </w:pPr>
      <w:r w:rsidRPr="005E7B8D">
        <w:rPr>
          <w:rFonts w:eastAsia="TimesNewRomanPS-BoldMT"/>
          <w:sz w:val="28"/>
          <w:szCs w:val="28"/>
        </w:rPr>
        <w:t>Объемы инвестиций в строительство и реконструкцию источников тепловой энергии и тепловых сетей определены по укрупненным показателям на основании объектов-аналогов и должны быть уточнены на последующих стадиях проектирования.</w:t>
      </w:r>
    </w:p>
    <w:p w:rsidR="007071B5" w:rsidRPr="005C4C83" w:rsidRDefault="007071B5" w:rsidP="00320AB9">
      <w:pPr>
        <w:autoSpaceDE w:val="0"/>
        <w:autoSpaceDN w:val="0"/>
        <w:adjustRightInd w:val="0"/>
        <w:ind w:firstLine="709"/>
        <w:jc w:val="both"/>
        <w:rPr>
          <w:rFonts w:eastAsia="TimesNewRomanPS-BoldMT"/>
          <w:bCs/>
          <w:i/>
          <w:sz w:val="28"/>
          <w:szCs w:val="28"/>
        </w:rPr>
      </w:pPr>
      <w:r w:rsidRPr="005C4C83">
        <w:rPr>
          <w:rFonts w:eastAsia="TimesNewRomanPS-BoldMT"/>
          <w:bCs/>
          <w:i/>
          <w:sz w:val="28"/>
          <w:szCs w:val="28"/>
        </w:rPr>
        <w:t xml:space="preserve">б) </w:t>
      </w:r>
      <w:r>
        <w:rPr>
          <w:rFonts w:eastAsia="TimesNewRomanPS-BoldMT"/>
          <w:bCs/>
          <w:i/>
          <w:sz w:val="28"/>
          <w:szCs w:val="28"/>
        </w:rPr>
        <w:t>п</w:t>
      </w:r>
      <w:r w:rsidRPr="005C4C83">
        <w:rPr>
          <w:rFonts w:eastAsia="TimesNewRomanPS-BoldMT"/>
          <w:bCs/>
          <w:i/>
          <w:sz w:val="28"/>
          <w:szCs w:val="28"/>
        </w:rPr>
        <w:t>редложения по величине необходимых инвестиций в строительство, реконструкцию и техническое перевооружение тепловых сетей, насосных станций и т</w:t>
      </w:r>
      <w:r>
        <w:rPr>
          <w:rFonts w:eastAsia="TimesNewRomanPS-BoldMT"/>
          <w:bCs/>
          <w:i/>
          <w:sz w:val="28"/>
          <w:szCs w:val="28"/>
        </w:rPr>
        <w:t>епловых пунктов на каждом этапе</w:t>
      </w:r>
    </w:p>
    <w:p w:rsidR="007071B5" w:rsidRPr="005E7B8D" w:rsidRDefault="007071B5" w:rsidP="00320AB9">
      <w:pPr>
        <w:autoSpaceDE w:val="0"/>
        <w:autoSpaceDN w:val="0"/>
        <w:adjustRightInd w:val="0"/>
        <w:ind w:firstLine="709"/>
        <w:jc w:val="both"/>
        <w:rPr>
          <w:rFonts w:eastAsia="TimesNewRomanPS-BoldMT"/>
          <w:sz w:val="28"/>
          <w:szCs w:val="28"/>
        </w:rPr>
      </w:pPr>
      <w:r w:rsidRPr="005E7B8D">
        <w:rPr>
          <w:rFonts w:eastAsia="TimesNewRomanPS-BoldMT"/>
          <w:sz w:val="28"/>
          <w:szCs w:val="28"/>
        </w:rPr>
        <w:t>Предложения по величине необходимых инвестиций в строительство и реконструкцию тепловых сетей на каждом этапе планируемого периода представлено в таблиц</w:t>
      </w:r>
      <w:r>
        <w:rPr>
          <w:rFonts w:eastAsia="TimesNewRomanPS-BoldMT"/>
          <w:sz w:val="28"/>
          <w:szCs w:val="28"/>
        </w:rPr>
        <w:t>ах</w:t>
      </w:r>
      <w:r w:rsidRPr="005E7B8D">
        <w:rPr>
          <w:rFonts w:eastAsia="TimesNewRomanPS-BoldMT"/>
          <w:sz w:val="28"/>
          <w:szCs w:val="28"/>
        </w:rPr>
        <w:t xml:space="preserve"> </w:t>
      </w:r>
      <w:r>
        <w:rPr>
          <w:rFonts w:eastAsia="TimesNewRomanPS-BoldMT"/>
          <w:sz w:val="28"/>
          <w:szCs w:val="28"/>
        </w:rPr>
        <w:t>3</w:t>
      </w:r>
      <w:r w:rsidR="00247C56">
        <w:rPr>
          <w:rFonts w:eastAsia="TimesNewRomanPS-BoldMT"/>
          <w:sz w:val="28"/>
          <w:szCs w:val="28"/>
        </w:rPr>
        <w:t>2</w:t>
      </w:r>
      <w:r w:rsidR="00320AB9">
        <w:rPr>
          <w:rFonts w:eastAsia="TimesNewRomanPS-BoldMT"/>
          <w:sz w:val="28"/>
          <w:szCs w:val="28"/>
        </w:rPr>
        <w:t xml:space="preserve"> – </w:t>
      </w:r>
      <w:r>
        <w:rPr>
          <w:rFonts w:eastAsia="TimesNewRomanPS-BoldMT"/>
          <w:sz w:val="28"/>
          <w:szCs w:val="28"/>
        </w:rPr>
        <w:t>3</w:t>
      </w:r>
      <w:r w:rsidR="00247C56">
        <w:rPr>
          <w:rFonts w:eastAsia="TimesNewRomanPS-BoldMT"/>
          <w:sz w:val="28"/>
          <w:szCs w:val="28"/>
        </w:rPr>
        <w:t>3</w:t>
      </w:r>
      <w:r w:rsidRPr="005E7B8D">
        <w:rPr>
          <w:rFonts w:eastAsia="TimesNewRomanPS-BoldMT"/>
          <w:sz w:val="28"/>
          <w:szCs w:val="28"/>
        </w:rPr>
        <w:t>.</w:t>
      </w:r>
    </w:p>
    <w:p w:rsidR="007071B5" w:rsidRPr="00E0338F" w:rsidRDefault="007071B5" w:rsidP="00320AB9">
      <w:pPr>
        <w:autoSpaceDE w:val="0"/>
        <w:autoSpaceDN w:val="0"/>
        <w:adjustRightInd w:val="0"/>
        <w:ind w:firstLine="709"/>
        <w:jc w:val="both"/>
        <w:rPr>
          <w:rFonts w:eastAsia="TimesNewRomanPS-BoldMT"/>
          <w:bCs/>
          <w:i/>
          <w:sz w:val="28"/>
          <w:szCs w:val="28"/>
        </w:rPr>
      </w:pPr>
      <w:r w:rsidRPr="00E0338F">
        <w:rPr>
          <w:rFonts w:eastAsia="TimesNewRomanPS-BoldMT"/>
          <w:bCs/>
          <w:i/>
          <w:sz w:val="28"/>
          <w:szCs w:val="28"/>
        </w:rPr>
        <w:t xml:space="preserve">в) </w:t>
      </w:r>
      <w:r>
        <w:rPr>
          <w:rFonts w:eastAsia="TimesNewRomanPS-BoldMT"/>
          <w:bCs/>
          <w:i/>
          <w:sz w:val="28"/>
          <w:szCs w:val="28"/>
        </w:rPr>
        <w:t>п</w:t>
      </w:r>
      <w:r w:rsidRPr="00E0338F">
        <w:rPr>
          <w:rFonts w:eastAsia="TimesNewRomanPS-BoldMT"/>
          <w:bCs/>
          <w:i/>
          <w:sz w:val="28"/>
          <w:szCs w:val="28"/>
        </w:rPr>
        <w:t>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w:t>
      </w:r>
      <w:r>
        <w:rPr>
          <w:rFonts w:eastAsia="TimesNewRomanPS-BoldMT"/>
          <w:bCs/>
          <w:i/>
          <w:sz w:val="28"/>
          <w:szCs w:val="28"/>
        </w:rPr>
        <w:t>а работы системы теплоснабжения</w:t>
      </w:r>
    </w:p>
    <w:p w:rsidR="007071B5" w:rsidRDefault="007071B5" w:rsidP="00320AB9">
      <w:pPr>
        <w:autoSpaceDE w:val="0"/>
        <w:autoSpaceDN w:val="0"/>
        <w:adjustRightInd w:val="0"/>
        <w:ind w:firstLine="709"/>
        <w:jc w:val="both"/>
        <w:rPr>
          <w:rFonts w:eastAsia="Calibri"/>
          <w:sz w:val="28"/>
          <w:szCs w:val="28"/>
        </w:rPr>
      </w:pPr>
      <w:r w:rsidRPr="005E7B8D">
        <w:rPr>
          <w:rFonts w:eastAsia="Calibri"/>
          <w:sz w:val="28"/>
          <w:szCs w:val="28"/>
        </w:rPr>
        <w:t xml:space="preserve">Изменения температурного графика и гидравлического режима работы системы теплоснабжения в </w:t>
      </w:r>
      <w:r>
        <w:rPr>
          <w:rFonts w:eastAsia="Calibri"/>
          <w:sz w:val="28"/>
          <w:szCs w:val="28"/>
        </w:rPr>
        <w:t>сельском поселении Горноправдинск</w:t>
      </w:r>
      <w:r w:rsidRPr="005E7B8D">
        <w:rPr>
          <w:rFonts w:eastAsia="Calibri"/>
          <w:sz w:val="28"/>
          <w:szCs w:val="28"/>
        </w:rPr>
        <w:t xml:space="preserve"> не </w:t>
      </w:r>
      <w:r w:rsidRPr="005E7B8D">
        <w:rPr>
          <w:rFonts w:eastAsia="Calibri"/>
          <w:sz w:val="28"/>
          <w:szCs w:val="28"/>
        </w:rPr>
        <w:lastRenderedPageBreak/>
        <w:t>требуется при условии проведения нал</w:t>
      </w:r>
      <w:r w:rsidR="00662D07">
        <w:rPr>
          <w:rFonts w:eastAsia="Calibri"/>
          <w:sz w:val="28"/>
          <w:szCs w:val="28"/>
        </w:rPr>
        <w:t xml:space="preserve">адки систем теплопотребления на </w:t>
      </w:r>
      <w:r w:rsidR="00320AB9">
        <w:rPr>
          <w:rFonts w:eastAsia="Calibri"/>
          <w:sz w:val="28"/>
          <w:szCs w:val="28"/>
        </w:rPr>
        <w:t>т</w:t>
      </w:r>
      <w:r w:rsidRPr="005E7B8D">
        <w:rPr>
          <w:rFonts w:eastAsia="Calibri"/>
          <w:sz w:val="28"/>
          <w:szCs w:val="28"/>
        </w:rPr>
        <w:t>емперат</w:t>
      </w:r>
      <w:r w:rsidR="007705AA">
        <w:rPr>
          <w:rFonts w:eastAsia="Calibri"/>
          <w:sz w:val="28"/>
          <w:szCs w:val="28"/>
        </w:rPr>
        <w:t>урный</w:t>
      </w:r>
      <w:r w:rsidR="00320AB9">
        <w:rPr>
          <w:rFonts w:eastAsia="Calibri"/>
          <w:sz w:val="28"/>
          <w:szCs w:val="28"/>
        </w:rPr>
        <w:t xml:space="preserve"> график.</w:t>
      </w:r>
    </w:p>
    <w:p w:rsidR="00320AB9" w:rsidRPr="005E7B8D" w:rsidRDefault="00320AB9" w:rsidP="00320AB9">
      <w:pPr>
        <w:autoSpaceDE w:val="0"/>
        <w:autoSpaceDN w:val="0"/>
        <w:adjustRightInd w:val="0"/>
        <w:ind w:firstLine="709"/>
        <w:jc w:val="both"/>
        <w:rPr>
          <w:sz w:val="28"/>
          <w:szCs w:val="28"/>
        </w:rPr>
      </w:pPr>
    </w:p>
    <w:p w:rsidR="007071B5" w:rsidRPr="00320AB9" w:rsidRDefault="007071B5" w:rsidP="00320AB9">
      <w:pPr>
        <w:pStyle w:val="affff5"/>
        <w:ind w:firstLine="709"/>
        <w:jc w:val="center"/>
        <w:rPr>
          <w:rFonts w:ascii="Times New Roman" w:hAnsi="Times New Roman" w:cs="Times New Roman"/>
          <w:sz w:val="28"/>
          <w:szCs w:val="28"/>
        </w:rPr>
      </w:pPr>
      <w:r w:rsidRPr="00320AB9">
        <w:rPr>
          <w:rFonts w:ascii="Times New Roman" w:hAnsi="Times New Roman" w:cs="Times New Roman"/>
          <w:sz w:val="28"/>
          <w:szCs w:val="28"/>
        </w:rPr>
        <w:t>Раздел 8. Решение об определении единой теплоснабжающей организации (организаций)</w:t>
      </w:r>
    </w:p>
    <w:p w:rsidR="007071B5" w:rsidRPr="00320AB9" w:rsidRDefault="007071B5" w:rsidP="00320AB9">
      <w:pPr>
        <w:pStyle w:val="affff5"/>
        <w:ind w:firstLine="709"/>
        <w:jc w:val="both"/>
        <w:rPr>
          <w:rFonts w:ascii="Times New Roman" w:hAnsi="Times New Roman" w:cs="Times New Roman"/>
          <w:sz w:val="28"/>
          <w:szCs w:val="28"/>
        </w:rPr>
      </w:pPr>
    </w:p>
    <w:p w:rsidR="007071B5" w:rsidRPr="0049012D" w:rsidRDefault="007071B5" w:rsidP="00320AB9">
      <w:pPr>
        <w:autoSpaceDE w:val="0"/>
        <w:autoSpaceDN w:val="0"/>
        <w:adjustRightInd w:val="0"/>
        <w:ind w:firstLine="709"/>
        <w:jc w:val="both"/>
        <w:rPr>
          <w:rFonts w:eastAsia="TimesNewRomanPSMT"/>
          <w:sz w:val="28"/>
          <w:szCs w:val="28"/>
        </w:rPr>
      </w:pPr>
      <w:r w:rsidRPr="0049012D">
        <w:rPr>
          <w:rFonts w:eastAsia="TimesNewRomanPSMT"/>
          <w:sz w:val="28"/>
          <w:szCs w:val="28"/>
        </w:rPr>
        <w:t xml:space="preserve">В </w:t>
      </w:r>
      <w:r>
        <w:rPr>
          <w:rFonts w:eastAsia="TimesNewRomanPSMT"/>
          <w:sz w:val="28"/>
          <w:szCs w:val="28"/>
        </w:rPr>
        <w:t xml:space="preserve">соответствии с </w:t>
      </w:r>
      <w:r w:rsidRPr="0049012D">
        <w:rPr>
          <w:rFonts w:eastAsia="TimesNewRomanPSMT"/>
          <w:sz w:val="28"/>
          <w:szCs w:val="28"/>
        </w:rPr>
        <w:t>п</w:t>
      </w:r>
      <w:r>
        <w:rPr>
          <w:rFonts w:eastAsia="TimesNewRomanPSMT"/>
          <w:sz w:val="28"/>
          <w:szCs w:val="28"/>
        </w:rPr>
        <w:t>.</w:t>
      </w:r>
      <w:r w:rsidRPr="0049012D">
        <w:rPr>
          <w:rFonts w:eastAsia="TimesNewRomanPSMT"/>
          <w:sz w:val="28"/>
          <w:szCs w:val="28"/>
        </w:rPr>
        <w:t xml:space="preserve"> 3 ст</w:t>
      </w:r>
      <w:r>
        <w:rPr>
          <w:rFonts w:eastAsia="TimesNewRomanPSMT"/>
          <w:sz w:val="28"/>
          <w:szCs w:val="28"/>
        </w:rPr>
        <w:t>.</w:t>
      </w:r>
      <w:r w:rsidRPr="0049012D">
        <w:rPr>
          <w:rFonts w:eastAsia="TimesNewRomanPSMT"/>
          <w:sz w:val="28"/>
          <w:szCs w:val="28"/>
        </w:rPr>
        <w:t xml:space="preserve"> 2 </w:t>
      </w:r>
      <w:r w:rsidR="00320AB9">
        <w:rPr>
          <w:rFonts w:eastAsia="TimesNewRomanPSMT"/>
          <w:sz w:val="28"/>
          <w:szCs w:val="28"/>
        </w:rPr>
        <w:t>п</w:t>
      </w:r>
      <w:r w:rsidRPr="0049012D">
        <w:rPr>
          <w:rFonts w:eastAsia="TimesNewRomanPSMT"/>
          <w:sz w:val="28"/>
          <w:szCs w:val="28"/>
        </w:rPr>
        <w:t>остановления Правительства Российской Федерации от</w:t>
      </w:r>
      <w:r>
        <w:rPr>
          <w:rFonts w:eastAsia="TimesNewRomanPSMT"/>
          <w:sz w:val="28"/>
          <w:szCs w:val="28"/>
        </w:rPr>
        <w:t xml:space="preserve"> </w:t>
      </w:r>
      <w:r w:rsidRPr="0049012D">
        <w:rPr>
          <w:rFonts w:eastAsia="TimesNewRomanPSMT"/>
          <w:sz w:val="28"/>
          <w:szCs w:val="28"/>
        </w:rPr>
        <w:t>08.08.2012 №</w:t>
      </w:r>
      <w:r w:rsidR="00320AB9">
        <w:rPr>
          <w:rFonts w:eastAsia="TimesNewRomanPSMT"/>
          <w:sz w:val="28"/>
          <w:szCs w:val="28"/>
        </w:rPr>
        <w:t xml:space="preserve"> 808 «</w:t>
      </w:r>
      <w:r w:rsidRPr="0049012D">
        <w:rPr>
          <w:rFonts w:eastAsia="TimesNewRomanPSMT"/>
          <w:sz w:val="28"/>
          <w:szCs w:val="28"/>
        </w:rPr>
        <w:t>Об организации теплоснабжения в Российской Федерации и о внесении</w:t>
      </w:r>
      <w:r>
        <w:rPr>
          <w:rFonts w:eastAsia="TimesNewRomanPSMT"/>
          <w:sz w:val="28"/>
          <w:szCs w:val="28"/>
        </w:rPr>
        <w:t xml:space="preserve"> </w:t>
      </w:r>
      <w:r w:rsidRPr="0049012D">
        <w:rPr>
          <w:rFonts w:eastAsia="TimesNewRomanPSMT"/>
          <w:sz w:val="28"/>
          <w:szCs w:val="28"/>
        </w:rPr>
        <w:t>изменений в некоторые акты Пра</w:t>
      </w:r>
      <w:r w:rsidR="00320AB9">
        <w:rPr>
          <w:rFonts w:eastAsia="TimesNewRomanPSMT"/>
          <w:sz w:val="28"/>
          <w:szCs w:val="28"/>
        </w:rPr>
        <w:t>вительства Российской Федерации»</w:t>
      </w:r>
      <w:r w:rsidRPr="0049012D">
        <w:rPr>
          <w:rFonts w:eastAsia="TimesNewRomanPSMT"/>
          <w:sz w:val="28"/>
          <w:szCs w:val="28"/>
        </w:rPr>
        <w:t xml:space="preserve"> статус единой теплоснабжающей организации присваивается органом местного</w:t>
      </w:r>
      <w:r>
        <w:rPr>
          <w:rFonts w:eastAsia="TimesNewRomanPSMT"/>
          <w:sz w:val="28"/>
          <w:szCs w:val="28"/>
        </w:rPr>
        <w:t xml:space="preserve"> </w:t>
      </w:r>
      <w:r w:rsidRPr="0049012D">
        <w:rPr>
          <w:rFonts w:eastAsia="TimesNewRomanPSMT"/>
          <w:sz w:val="28"/>
          <w:szCs w:val="28"/>
        </w:rPr>
        <w:t>самоуправления или федеральным органом исполнительной власти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w:t>
      </w:r>
      <w:r w:rsidR="003A3EBE">
        <w:rPr>
          <w:rFonts w:eastAsia="TimesNewRomanPSMT"/>
          <w:sz w:val="28"/>
          <w:szCs w:val="28"/>
        </w:rPr>
        <w:t>ия.</w:t>
      </w:r>
    </w:p>
    <w:p w:rsidR="007071B5" w:rsidRPr="006B7AAD" w:rsidRDefault="007071B5" w:rsidP="00320AB9">
      <w:pPr>
        <w:autoSpaceDE w:val="0"/>
        <w:autoSpaceDN w:val="0"/>
        <w:adjustRightInd w:val="0"/>
        <w:ind w:firstLine="709"/>
        <w:jc w:val="both"/>
        <w:rPr>
          <w:rFonts w:eastAsia="TimesNewRomanPSMT"/>
          <w:sz w:val="28"/>
          <w:szCs w:val="28"/>
        </w:rPr>
      </w:pPr>
      <w:r w:rsidRPr="006B7AAD">
        <w:rPr>
          <w:rFonts w:eastAsia="TimesNewRomanPSMT"/>
          <w:sz w:val="28"/>
          <w:szCs w:val="28"/>
        </w:rPr>
        <w:t xml:space="preserve">В системе теплоснабжения </w:t>
      </w:r>
      <w:r w:rsidR="00320AB9">
        <w:rPr>
          <w:rFonts w:eastAsia="TimesNewRomanPSMT"/>
          <w:sz w:val="28"/>
          <w:szCs w:val="28"/>
        </w:rPr>
        <w:t>СП</w:t>
      </w:r>
      <w:r w:rsidRPr="006B7AAD">
        <w:rPr>
          <w:rFonts w:eastAsia="TimesNewRomanPSMT"/>
          <w:sz w:val="28"/>
          <w:szCs w:val="28"/>
        </w:rPr>
        <w:t xml:space="preserve"> Горноправдинс</w:t>
      </w:r>
      <w:r>
        <w:rPr>
          <w:rFonts w:eastAsia="TimesNewRomanPSMT"/>
          <w:sz w:val="28"/>
          <w:szCs w:val="28"/>
        </w:rPr>
        <w:t>к схемой теплоснабжения установ</w:t>
      </w:r>
      <w:r w:rsidRPr="006B7AAD">
        <w:rPr>
          <w:rFonts w:eastAsia="TimesNewRomanPSMT"/>
          <w:sz w:val="28"/>
          <w:szCs w:val="28"/>
        </w:rPr>
        <w:t>лены две зоны действия единой теплоснабжающей организации:</w:t>
      </w:r>
    </w:p>
    <w:p w:rsidR="007071B5" w:rsidRPr="006B7AAD" w:rsidRDefault="007071B5" w:rsidP="00320AB9">
      <w:pPr>
        <w:autoSpaceDE w:val="0"/>
        <w:autoSpaceDN w:val="0"/>
        <w:adjustRightInd w:val="0"/>
        <w:ind w:firstLine="709"/>
        <w:jc w:val="both"/>
        <w:rPr>
          <w:rFonts w:eastAsia="TimesNewRomanPSMT"/>
          <w:sz w:val="28"/>
          <w:szCs w:val="28"/>
        </w:rPr>
      </w:pPr>
      <w:r w:rsidRPr="006B7AAD">
        <w:rPr>
          <w:rFonts w:eastAsia="TimesNewRomanPSMT"/>
          <w:sz w:val="28"/>
          <w:szCs w:val="28"/>
        </w:rPr>
        <w:t>п. Горноправдинск</w:t>
      </w:r>
      <w:r w:rsidR="00320AB9">
        <w:rPr>
          <w:rFonts w:eastAsia="TimesNewRomanPSMT"/>
          <w:sz w:val="28"/>
          <w:szCs w:val="28"/>
        </w:rPr>
        <w:t>;</w:t>
      </w:r>
    </w:p>
    <w:p w:rsidR="007071B5" w:rsidRPr="006B7AAD" w:rsidRDefault="007071B5" w:rsidP="00320AB9">
      <w:pPr>
        <w:autoSpaceDE w:val="0"/>
        <w:autoSpaceDN w:val="0"/>
        <w:adjustRightInd w:val="0"/>
        <w:ind w:firstLine="709"/>
        <w:jc w:val="both"/>
        <w:rPr>
          <w:rFonts w:eastAsia="TimesNewRomanPSMT"/>
          <w:sz w:val="28"/>
          <w:szCs w:val="28"/>
        </w:rPr>
      </w:pPr>
      <w:r w:rsidRPr="006B7AAD">
        <w:rPr>
          <w:rFonts w:eastAsia="TimesNewRomanPSMT"/>
          <w:sz w:val="28"/>
          <w:szCs w:val="28"/>
        </w:rPr>
        <w:t>п. Бобровский.</w:t>
      </w:r>
    </w:p>
    <w:p w:rsidR="007071B5" w:rsidRPr="007705AA" w:rsidRDefault="007071B5" w:rsidP="00320AB9">
      <w:pPr>
        <w:autoSpaceDE w:val="0"/>
        <w:autoSpaceDN w:val="0"/>
        <w:adjustRightInd w:val="0"/>
        <w:ind w:firstLine="709"/>
        <w:jc w:val="both"/>
        <w:rPr>
          <w:rFonts w:eastAsia="TimesNewRomanPSMT"/>
          <w:sz w:val="28"/>
          <w:szCs w:val="28"/>
        </w:rPr>
      </w:pPr>
      <w:r w:rsidRPr="007705AA">
        <w:rPr>
          <w:rFonts w:eastAsia="TimesNewRomanPSMT"/>
          <w:sz w:val="28"/>
          <w:szCs w:val="28"/>
        </w:rPr>
        <w:t>В этих зонах в настоящее время осуществляют технологически св</w:t>
      </w:r>
      <w:r w:rsidR="00320AB9">
        <w:rPr>
          <w:rFonts w:eastAsia="TimesNewRomanPSMT"/>
          <w:sz w:val="28"/>
          <w:szCs w:val="28"/>
        </w:rPr>
        <w:t>язанную деятельность МП «ЖЭК-3».</w:t>
      </w:r>
    </w:p>
    <w:p w:rsidR="007071B5" w:rsidRPr="006B7AAD" w:rsidRDefault="007071B5" w:rsidP="00320AB9">
      <w:pPr>
        <w:autoSpaceDE w:val="0"/>
        <w:autoSpaceDN w:val="0"/>
        <w:adjustRightInd w:val="0"/>
        <w:ind w:firstLine="709"/>
        <w:jc w:val="both"/>
        <w:rPr>
          <w:rFonts w:eastAsia="TimesNewRomanPSMT"/>
          <w:sz w:val="28"/>
          <w:szCs w:val="28"/>
        </w:rPr>
      </w:pPr>
      <w:r w:rsidRPr="006B7AAD">
        <w:rPr>
          <w:rFonts w:eastAsia="TimesNewRomanPSMT"/>
          <w:sz w:val="28"/>
          <w:szCs w:val="28"/>
        </w:rPr>
        <w:t>МП «</w:t>
      </w:r>
      <w:r>
        <w:rPr>
          <w:rFonts w:eastAsia="TimesNewRomanPSMT"/>
          <w:sz w:val="28"/>
          <w:szCs w:val="28"/>
        </w:rPr>
        <w:t>ЖЭК-3</w:t>
      </w:r>
      <w:r w:rsidRPr="006B7AAD">
        <w:rPr>
          <w:rFonts w:eastAsia="TimesNewRomanPSMT"/>
          <w:sz w:val="28"/>
          <w:szCs w:val="28"/>
        </w:rPr>
        <w:t xml:space="preserve">» владеет источниками тепловой энергии в </w:t>
      </w:r>
      <w:r w:rsidR="00320AB9">
        <w:rPr>
          <w:rFonts w:eastAsia="TimesNewRomanPSMT"/>
          <w:sz w:val="28"/>
          <w:szCs w:val="28"/>
        </w:rPr>
        <w:t xml:space="preserve">                     </w:t>
      </w:r>
      <w:r w:rsidRPr="006B7AAD">
        <w:rPr>
          <w:rFonts w:eastAsia="TimesNewRomanPSMT"/>
          <w:sz w:val="28"/>
          <w:szCs w:val="28"/>
        </w:rPr>
        <w:t>п. Гор</w:t>
      </w:r>
      <w:r>
        <w:rPr>
          <w:rFonts w:eastAsia="TimesNewRomanPSMT"/>
          <w:sz w:val="28"/>
          <w:szCs w:val="28"/>
        </w:rPr>
        <w:t>ноправдинск</w:t>
      </w:r>
      <w:r w:rsidR="00320AB9">
        <w:rPr>
          <w:rFonts w:eastAsia="TimesNewRomanPSMT"/>
          <w:sz w:val="28"/>
          <w:szCs w:val="28"/>
        </w:rPr>
        <w:t>е</w:t>
      </w:r>
      <w:r>
        <w:rPr>
          <w:rFonts w:eastAsia="TimesNewRomanPSMT"/>
          <w:sz w:val="28"/>
          <w:szCs w:val="28"/>
        </w:rPr>
        <w:t xml:space="preserve"> и п. Бобровский </w:t>
      </w:r>
      <w:r w:rsidRPr="006B7AAD">
        <w:rPr>
          <w:rFonts w:eastAsia="TimesNewRomanPSMT"/>
          <w:sz w:val="28"/>
          <w:szCs w:val="28"/>
        </w:rPr>
        <w:t xml:space="preserve">и тепловыми сетями в </w:t>
      </w:r>
      <w:r w:rsidR="00320AB9">
        <w:rPr>
          <w:rFonts w:eastAsia="TimesNewRomanPSMT"/>
          <w:sz w:val="28"/>
          <w:szCs w:val="28"/>
        </w:rPr>
        <w:t xml:space="preserve">                        </w:t>
      </w:r>
      <w:r w:rsidRPr="006B7AAD">
        <w:rPr>
          <w:rFonts w:eastAsia="TimesNewRomanPSMT"/>
          <w:sz w:val="28"/>
          <w:szCs w:val="28"/>
        </w:rPr>
        <w:t>п. Горноправдинск</w:t>
      </w:r>
      <w:r w:rsidR="00320AB9">
        <w:rPr>
          <w:rFonts w:eastAsia="TimesNewRomanPSMT"/>
          <w:sz w:val="28"/>
          <w:szCs w:val="28"/>
        </w:rPr>
        <w:t>е</w:t>
      </w:r>
      <w:r w:rsidRPr="006B7AAD">
        <w:rPr>
          <w:rFonts w:eastAsia="TimesNewRomanPSMT"/>
          <w:sz w:val="28"/>
          <w:szCs w:val="28"/>
        </w:rPr>
        <w:t xml:space="preserve"> и п. Бобровский от</w:t>
      </w:r>
      <w:r>
        <w:rPr>
          <w:rFonts w:eastAsia="TimesNewRomanPSMT"/>
          <w:sz w:val="28"/>
          <w:szCs w:val="28"/>
        </w:rPr>
        <w:t xml:space="preserve"> </w:t>
      </w:r>
      <w:r w:rsidRPr="006B7AAD">
        <w:rPr>
          <w:rFonts w:eastAsia="TimesNewRomanPSMT"/>
          <w:sz w:val="28"/>
          <w:szCs w:val="28"/>
        </w:rPr>
        <w:t>границы раздела с МП «</w:t>
      </w:r>
      <w:r>
        <w:rPr>
          <w:rFonts w:eastAsia="TimesNewRomanPSMT"/>
          <w:sz w:val="28"/>
          <w:szCs w:val="28"/>
        </w:rPr>
        <w:t>ЖЭК-3</w:t>
      </w:r>
      <w:r w:rsidRPr="006B7AAD">
        <w:rPr>
          <w:rFonts w:eastAsia="TimesNewRomanPSMT"/>
          <w:sz w:val="28"/>
          <w:szCs w:val="28"/>
        </w:rPr>
        <w:t>» до конечных потребителей</w:t>
      </w:r>
      <w:r>
        <w:rPr>
          <w:rFonts w:eastAsia="TimesNewRomanPSMT"/>
          <w:sz w:val="28"/>
          <w:szCs w:val="28"/>
        </w:rPr>
        <w:t xml:space="preserve"> </w:t>
      </w:r>
      <w:r w:rsidRPr="006B7AAD">
        <w:rPr>
          <w:rFonts w:eastAsia="TimesNewRomanPSMT"/>
          <w:sz w:val="28"/>
          <w:szCs w:val="28"/>
        </w:rPr>
        <w:t xml:space="preserve">на законных основаниях – </w:t>
      </w:r>
      <w:r w:rsidRPr="00C46EDF">
        <w:rPr>
          <w:rFonts w:eastAsia="TimesNewRomanPSMT"/>
          <w:sz w:val="28"/>
          <w:szCs w:val="28"/>
        </w:rPr>
        <w:t>на</w:t>
      </w:r>
      <w:r>
        <w:rPr>
          <w:rFonts w:eastAsia="TimesNewRomanPSMT"/>
          <w:sz w:val="28"/>
          <w:szCs w:val="28"/>
        </w:rPr>
        <w:t xml:space="preserve"> основании договора аренды</w:t>
      </w:r>
      <w:r w:rsidRPr="006B7AAD">
        <w:rPr>
          <w:rFonts w:eastAsia="TimesNewRomanPSMT"/>
          <w:sz w:val="28"/>
          <w:szCs w:val="28"/>
        </w:rPr>
        <w:t>.</w:t>
      </w:r>
    </w:p>
    <w:p w:rsidR="007071B5" w:rsidRPr="00F514AC" w:rsidRDefault="007071B5" w:rsidP="00320AB9">
      <w:pPr>
        <w:autoSpaceDE w:val="0"/>
        <w:autoSpaceDN w:val="0"/>
        <w:adjustRightInd w:val="0"/>
        <w:ind w:firstLine="709"/>
        <w:jc w:val="both"/>
        <w:rPr>
          <w:rFonts w:eastAsia="TimesNewRomanPSMT"/>
          <w:sz w:val="28"/>
          <w:szCs w:val="28"/>
        </w:rPr>
      </w:pPr>
      <w:r>
        <w:rPr>
          <w:rFonts w:eastAsia="TimesNewRomanPSMT"/>
          <w:sz w:val="28"/>
          <w:szCs w:val="28"/>
        </w:rPr>
        <w:t>Учитывая</w:t>
      </w:r>
      <w:r w:rsidRPr="00F514AC">
        <w:rPr>
          <w:rFonts w:eastAsia="TimesNewRomanPSMT"/>
          <w:sz w:val="28"/>
          <w:szCs w:val="28"/>
        </w:rPr>
        <w:t xml:space="preserve">, что в </w:t>
      </w:r>
      <w:r w:rsidR="00320AB9">
        <w:rPr>
          <w:rFonts w:eastAsia="TimesNewRomanPSMT"/>
          <w:sz w:val="28"/>
          <w:szCs w:val="28"/>
        </w:rPr>
        <w:t>СП</w:t>
      </w:r>
      <w:r w:rsidRPr="00F514AC">
        <w:rPr>
          <w:rFonts w:eastAsia="TimesNewRomanPSMT"/>
          <w:sz w:val="28"/>
          <w:szCs w:val="28"/>
        </w:rPr>
        <w:t xml:space="preserve"> Горноправдинск деятельность </w:t>
      </w:r>
      <w:r w:rsidR="00320AB9">
        <w:rPr>
          <w:rFonts w:eastAsia="TimesNewRomanPSMT"/>
          <w:sz w:val="28"/>
          <w:szCs w:val="28"/>
        </w:rPr>
        <w:t xml:space="preserve">по </w:t>
      </w:r>
      <w:r w:rsidRPr="00F514AC">
        <w:rPr>
          <w:rFonts w:eastAsia="TimesNewRomanPSMT"/>
          <w:sz w:val="28"/>
          <w:szCs w:val="28"/>
        </w:rPr>
        <w:t>теплоснабжени</w:t>
      </w:r>
      <w:r w:rsidR="00320AB9">
        <w:rPr>
          <w:rFonts w:eastAsia="TimesNewRomanPSMT"/>
          <w:sz w:val="28"/>
          <w:szCs w:val="28"/>
        </w:rPr>
        <w:t>ю</w:t>
      </w:r>
      <w:r w:rsidRPr="00F514AC">
        <w:rPr>
          <w:rFonts w:eastAsia="TimesNewRomanPSMT"/>
          <w:sz w:val="28"/>
          <w:szCs w:val="28"/>
        </w:rPr>
        <w:t xml:space="preserve"> осуществляет только одна организация</w:t>
      </w:r>
      <w:r w:rsidR="007C31D4">
        <w:rPr>
          <w:rFonts w:eastAsia="TimesNewRomanPSMT"/>
          <w:sz w:val="28"/>
          <w:szCs w:val="28"/>
        </w:rPr>
        <w:t>,</w:t>
      </w:r>
      <w:r w:rsidRPr="00F514AC">
        <w:rPr>
          <w:rFonts w:eastAsia="TimesNewRomanPSMT"/>
          <w:sz w:val="28"/>
          <w:szCs w:val="28"/>
        </w:rPr>
        <w:t xml:space="preserve"> МП «</w:t>
      </w:r>
      <w:r>
        <w:rPr>
          <w:rFonts w:eastAsia="TimesNewRomanPSMT"/>
          <w:sz w:val="28"/>
          <w:szCs w:val="28"/>
        </w:rPr>
        <w:t>ЖЭК-3</w:t>
      </w:r>
      <w:r w:rsidRPr="00F514AC">
        <w:rPr>
          <w:rFonts w:eastAsia="TimesNewRomanPSMT"/>
          <w:sz w:val="28"/>
          <w:szCs w:val="28"/>
        </w:rPr>
        <w:t xml:space="preserve">», </w:t>
      </w:r>
      <w:r w:rsidR="00320AB9">
        <w:rPr>
          <w:rFonts w:eastAsia="TimesNewRomanPSMT"/>
          <w:sz w:val="28"/>
          <w:szCs w:val="28"/>
        </w:rPr>
        <w:t xml:space="preserve">                </w:t>
      </w:r>
      <w:r w:rsidRPr="00F514AC">
        <w:rPr>
          <w:rFonts w:eastAsia="TimesNewRomanPSMT"/>
          <w:sz w:val="28"/>
          <w:szCs w:val="28"/>
        </w:rPr>
        <w:t>в этой системе статус ЕТО</w:t>
      </w:r>
      <w:r>
        <w:rPr>
          <w:rFonts w:eastAsia="TimesNewRomanPSMT"/>
          <w:sz w:val="28"/>
          <w:szCs w:val="28"/>
        </w:rPr>
        <w:t xml:space="preserve"> </w:t>
      </w:r>
      <w:r w:rsidRPr="00F514AC">
        <w:rPr>
          <w:rFonts w:eastAsia="TimesNewRomanPSMT"/>
          <w:sz w:val="28"/>
          <w:szCs w:val="28"/>
        </w:rPr>
        <w:t>в соответствующем порядке присв</w:t>
      </w:r>
      <w:r>
        <w:rPr>
          <w:rFonts w:eastAsia="TimesNewRomanPSMT"/>
          <w:sz w:val="28"/>
          <w:szCs w:val="28"/>
        </w:rPr>
        <w:t>аивается</w:t>
      </w:r>
      <w:r w:rsidRPr="00F514AC">
        <w:rPr>
          <w:rFonts w:eastAsia="TimesNewRomanPSMT"/>
          <w:sz w:val="28"/>
          <w:szCs w:val="28"/>
        </w:rPr>
        <w:t xml:space="preserve"> </w:t>
      </w:r>
      <w:r w:rsidR="00320AB9">
        <w:rPr>
          <w:rFonts w:eastAsia="TimesNewRomanPSMT"/>
          <w:sz w:val="28"/>
          <w:szCs w:val="28"/>
        </w:rPr>
        <w:t xml:space="preserve">               </w:t>
      </w:r>
      <w:r w:rsidRPr="00F514AC">
        <w:rPr>
          <w:rFonts w:eastAsia="TimesNewRomanPSMT"/>
          <w:sz w:val="28"/>
          <w:szCs w:val="28"/>
        </w:rPr>
        <w:t>МП «</w:t>
      </w:r>
      <w:r>
        <w:rPr>
          <w:rFonts w:eastAsia="TimesNewRomanPSMT"/>
          <w:sz w:val="28"/>
          <w:szCs w:val="28"/>
        </w:rPr>
        <w:t>ЖЭК-3</w:t>
      </w:r>
      <w:r w:rsidRPr="00F514AC">
        <w:rPr>
          <w:rFonts w:eastAsia="TimesNewRomanPSMT"/>
          <w:sz w:val="28"/>
          <w:szCs w:val="28"/>
        </w:rPr>
        <w:t>».</w:t>
      </w:r>
    </w:p>
    <w:p w:rsidR="007071B5" w:rsidRDefault="007071B5" w:rsidP="00320AB9">
      <w:pPr>
        <w:autoSpaceDE w:val="0"/>
        <w:autoSpaceDN w:val="0"/>
        <w:adjustRightInd w:val="0"/>
        <w:ind w:firstLine="709"/>
        <w:jc w:val="both"/>
        <w:rPr>
          <w:rFonts w:eastAsia="TimesNewRomanPSMT"/>
          <w:sz w:val="28"/>
          <w:szCs w:val="28"/>
        </w:rPr>
      </w:pPr>
      <w:r w:rsidRPr="00BF45E5">
        <w:rPr>
          <w:rFonts w:eastAsia="TimesNewRomanPSMT"/>
          <w:sz w:val="28"/>
          <w:szCs w:val="28"/>
        </w:rPr>
        <w:t>Решение об установлении организации в качестве ЕТО в соответствии с частью 6</w:t>
      </w:r>
      <w:r>
        <w:rPr>
          <w:rFonts w:eastAsia="TimesNewRomanPSMT"/>
          <w:sz w:val="28"/>
          <w:szCs w:val="28"/>
        </w:rPr>
        <w:t xml:space="preserve"> </w:t>
      </w:r>
      <w:r w:rsidRPr="00BF45E5">
        <w:rPr>
          <w:rFonts w:eastAsia="TimesNewRomanPSMT"/>
          <w:sz w:val="28"/>
          <w:szCs w:val="28"/>
        </w:rPr>
        <w:t xml:space="preserve">статьи 6 Федерального закона № 190-ФЗ </w:t>
      </w:r>
      <w:r w:rsidR="00A07094">
        <w:rPr>
          <w:rFonts w:eastAsia="TimesNewRomanPSMT"/>
          <w:sz w:val="28"/>
          <w:szCs w:val="28"/>
        </w:rPr>
        <w:t xml:space="preserve">            </w:t>
      </w:r>
      <w:r w:rsidRPr="00BF45E5">
        <w:rPr>
          <w:rFonts w:eastAsia="TimesNewRomanPSMT"/>
          <w:sz w:val="28"/>
          <w:szCs w:val="28"/>
        </w:rPr>
        <w:t>«О теплоснабжении» принимает орган местного</w:t>
      </w:r>
      <w:r>
        <w:rPr>
          <w:rFonts w:eastAsia="TimesNewRomanPSMT"/>
          <w:sz w:val="28"/>
          <w:szCs w:val="28"/>
        </w:rPr>
        <w:t xml:space="preserve"> </w:t>
      </w:r>
      <w:r w:rsidRPr="00BF45E5">
        <w:rPr>
          <w:rFonts w:eastAsia="TimesNewRomanPSMT"/>
          <w:sz w:val="28"/>
          <w:szCs w:val="28"/>
        </w:rPr>
        <w:t>самоуправления</w:t>
      </w:r>
      <w:r>
        <w:rPr>
          <w:rFonts w:eastAsia="TimesNewRomanPSMT"/>
          <w:sz w:val="28"/>
          <w:szCs w:val="28"/>
        </w:rPr>
        <w:t>.</w:t>
      </w:r>
    </w:p>
    <w:p w:rsidR="007071B5" w:rsidRPr="00F514AC" w:rsidRDefault="007071B5" w:rsidP="00320AB9">
      <w:pPr>
        <w:autoSpaceDE w:val="0"/>
        <w:autoSpaceDN w:val="0"/>
        <w:adjustRightInd w:val="0"/>
        <w:ind w:firstLine="709"/>
        <w:jc w:val="both"/>
        <w:rPr>
          <w:rFonts w:eastAsia="TimesNewRomanPSMT"/>
          <w:sz w:val="28"/>
          <w:szCs w:val="28"/>
        </w:rPr>
      </w:pPr>
      <w:r w:rsidRPr="00F514AC">
        <w:rPr>
          <w:rFonts w:eastAsia="TimesNewRomanPSMT"/>
          <w:sz w:val="28"/>
          <w:szCs w:val="28"/>
        </w:rPr>
        <w:t>В соответствии с пунктом 2</w:t>
      </w:r>
      <w:r w:rsidR="00320AB9">
        <w:rPr>
          <w:rFonts w:eastAsia="TimesNewRomanPSMT"/>
          <w:sz w:val="28"/>
          <w:szCs w:val="28"/>
        </w:rPr>
        <w:t>1</w:t>
      </w:r>
      <w:r w:rsidRPr="00F514AC">
        <w:rPr>
          <w:rFonts w:eastAsia="TimesNewRomanPSMT"/>
          <w:sz w:val="28"/>
          <w:szCs w:val="28"/>
        </w:rPr>
        <w:t xml:space="preserve"> Требований к порядку разработки и утверждения схем теплоснабжения, утвержденных постановлением Правительства Российской Федерации от 22.02.2012 № 154: «….Определение в схеме теплоснабжения единой теплоснабжающей организации (организаций) осуществляется в соответствии с критериями и порядком определения единой теплоснабжающей организации</w:t>
      </w:r>
      <w:r w:rsidR="00320AB9">
        <w:rPr>
          <w:rFonts w:eastAsia="TimesNewRomanPSMT"/>
          <w:sz w:val="28"/>
          <w:szCs w:val="28"/>
        </w:rPr>
        <w:t>,</w:t>
      </w:r>
      <w:r w:rsidRPr="00F514AC">
        <w:rPr>
          <w:rFonts w:eastAsia="TimesNewRomanPSMT"/>
          <w:sz w:val="28"/>
          <w:szCs w:val="28"/>
        </w:rPr>
        <w:t xml:space="preserve"> установленным</w:t>
      </w:r>
      <w:r w:rsidR="00320AB9">
        <w:rPr>
          <w:rFonts w:eastAsia="TimesNewRomanPSMT"/>
          <w:sz w:val="28"/>
          <w:szCs w:val="28"/>
        </w:rPr>
        <w:t>и</w:t>
      </w:r>
      <w:r w:rsidRPr="00F514AC">
        <w:rPr>
          <w:rFonts w:eastAsia="TimesNewRomanPSMT"/>
          <w:sz w:val="28"/>
          <w:szCs w:val="28"/>
        </w:rPr>
        <w:t xml:space="preserve"> Правительством Российской Федерации</w:t>
      </w:r>
      <w:proofErr w:type="gramStart"/>
      <w:r w:rsidR="00320AB9">
        <w:rPr>
          <w:rFonts w:eastAsia="TimesNewRomanPSMT"/>
          <w:sz w:val="28"/>
          <w:szCs w:val="28"/>
        </w:rPr>
        <w:t>.</w:t>
      </w:r>
      <w:r w:rsidRPr="00F514AC">
        <w:rPr>
          <w:rFonts w:eastAsia="TimesNewRomanPSMT"/>
          <w:sz w:val="28"/>
          <w:szCs w:val="28"/>
        </w:rPr>
        <w:t>».</w:t>
      </w:r>
      <w:proofErr w:type="gramEnd"/>
    </w:p>
    <w:p w:rsidR="007071B5" w:rsidRPr="005E7B8D" w:rsidRDefault="007071B5" w:rsidP="00320AB9">
      <w:pPr>
        <w:autoSpaceDE w:val="0"/>
        <w:autoSpaceDN w:val="0"/>
        <w:adjustRightInd w:val="0"/>
        <w:ind w:firstLine="709"/>
        <w:jc w:val="both"/>
        <w:rPr>
          <w:rFonts w:eastAsia="TimesNewRomanPSMT"/>
          <w:sz w:val="28"/>
          <w:szCs w:val="28"/>
        </w:rPr>
      </w:pPr>
      <w:r w:rsidRPr="005E7B8D">
        <w:rPr>
          <w:rFonts w:eastAsia="TimesNewRomanPSMT"/>
          <w:sz w:val="28"/>
          <w:szCs w:val="28"/>
        </w:rPr>
        <w:t>Единая теплоснабжающая организация обязана:</w:t>
      </w:r>
    </w:p>
    <w:p w:rsidR="007071B5" w:rsidRPr="005E7B8D" w:rsidRDefault="007071B5" w:rsidP="00320AB9">
      <w:pPr>
        <w:autoSpaceDE w:val="0"/>
        <w:autoSpaceDN w:val="0"/>
        <w:adjustRightInd w:val="0"/>
        <w:ind w:firstLine="709"/>
        <w:jc w:val="both"/>
        <w:rPr>
          <w:rFonts w:eastAsia="TimesNewRomanPSMT"/>
          <w:sz w:val="28"/>
          <w:szCs w:val="28"/>
        </w:rPr>
      </w:pPr>
      <w:r w:rsidRPr="005E7B8D">
        <w:rPr>
          <w:rFonts w:eastAsia="TimesNewRomanPSMT"/>
          <w:sz w:val="28"/>
          <w:szCs w:val="28"/>
        </w:rPr>
        <w:lastRenderedPageBreak/>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7071B5" w:rsidRPr="005E7B8D" w:rsidRDefault="007071B5" w:rsidP="00320AB9">
      <w:pPr>
        <w:autoSpaceDE w:val="0"/>
        <w:autoSpaceDN w:val="0"/>
        <w:adjustRightInd w:val="0"/>
        <w:ind w:firstLine="709"/>
        <w:jc w:val="both"/>
        <w:rPr>
          <w:rFonts w:eastAsia="TimesNewRomanPSMT"/>
          <w:sz w:val="28"/>
          <w:szCs w:val="28"/>
        </w:rPr>
      </w:pPr>
      <w:r w:rsidRPr="005E7B8D">
        <w:rPr>
          <w:rFonts w:eastAsia="TimesNewRomanPSMT"/>
          <w:sz w:val="28"/>
          <w:szCs w:val="28"/>
        </w:rP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w:t>
      </w:r>
    </w:p>
    <w:p w:rsidR="007071B5" w:rsidRPr="005E7B8D" w:rsidRDefault="007071B5" w:rsidP="00320AB9">
      <w:pPr>
        <w:autoSpaceDE w:val="0"/>
        <w:autoSpaceDN w:val="0"/>
        <w:adjustRightInd w:val="0"/>
        <w:ind w:firstLine="709"/>
        <w:jc w:val="both"/>
        <w:rPr>
          <w:rFonts w:eastAsia="TimesNewRomanPSMT"/>
          <w:sz w:val="28"/>
          <w:szCs w:val="28"/>
        </w:rPr>
      </w:pPr>
      <w:r w:rsidRPr="005E7B8D">
        <w:rPr>
          <w:rFonts w:eastAsia="TimesNewRomanPSMT"/>
          <w:sz w:val="28"/>
          <w:szCs w:val="28"/>
        </w:rPr>
        <w:t>надлежащим образом исполнять обязательства перед иными теплоснабжающими и тепловым</w:t>
      </w:r>
      <w:r>
        <w:rPr>
          <w:rFonts w:eastAsia="TimesNewRomanPSMT"/>
          <w:sz w:val="28"/>
          <w:szCs w:val="28"/>
        </w:rPr>
        <w:t>и</w:t>
      </w:r>
      <w:r w:rsidRPr="005E7B8D">
        <w:rPr>
          <w:rFonts w:eastAsia="TimesNewRomanPSMT"/>
          <w:sz w:val="28"/>
          <w:szCs w:val="28"/>
        </w:rPr>
        <w:t xml:space="preserve"> сетевыми организациями в зоне своей деятельности;</w:t>
      </w:r>
    </w:p>
    <w:p w:rsidR="007071B5" w:rsidRPr="005E7B8D" w:rsidRDefault="007071B5" w:rsidP="00320AB9">
      <w:pPr>
        <w:autoSpaceDE w:val="0"/>
        <w:autoSpaceDN w:val="0"/>
        <w:adjustRightInd w:val="0"/>
        <w:ind w:firstLine="709"/>
        <w:jc w:val="both"/>
        <w:rPr>
          <w:rFonts w:eastAsia="TimesNewRomanPSMT"/>
          <w:sz w:val="28"/>
          <w:szCs w:val="28"/>
        </w:rPr>
      </w:pPr>
      <w:r w:rsidRPr="005E7B8D">
        <w:rPr>
          <w:rFonts w:eastAsia="TimesNewRomanPSMT"/>
          <w:sz w:val="28"/>
          <w:szCs w:val="28"/>
        </w:rPr>
        <w:t>осуществлять контроль режимов потребления тепловой энергии в зоне своей деятельности.</w:t>
      </w:r>
    </w:p>
    <w:p w:rsidR="007071B5" w:rsidRPr="005E7B8D" w:rsidRDefault="007071B5" w:rsidP="00320AB9">
      <w:pPr>
        <w:autoSpaceDE w:val="0"/>
        <w:autoSpaceDN w:val="0"/>
        <w:adjustRightInd w:val="0"/>
        <w:ind w:firstLine="709"/>
        <w:jc w:val="both"/>
        <w:rPr>
          <w:rFonts w:eastAsia="TimesNewRomanPSMT"/>
          <w:sz w:val="28"/>
          <w:szCs w:val="28"/>
        </w:rPr>
      </w:pPr>
    </w:p>
    <w:p w:rsidR="007071B5" w:rsidRPr="00320AB9" w:rsidRDefault="007071B5" w:rsidP="00320AB9">
      <w:pPr>
        <w:pStyle w:val="affff5"/>
        <w:ind w:firstLine="709"/>
        <w:jc w:val="center"/>
        <w:rPr>
          <w:rFonts w:ascii="Times New Roman" w:hAnsi="Times New Roman" w:cs="Times New Roman"/>
          <w:sz w:val="28"/>
          <w:szCs w:val="28"/>
        </w:rPr>
      </w:pPr>
      <w:r w:rsidRPr="00320AB9">
        <w:rPr>
          <w:rFonts w:ascii="Times New Roman" w:hAnsi="Times New Roman" w:cs="Times New Roman"/>
          <w:sz w:val="28"/>
          <w:szCs w:val="28"/>
        </w:rPr>
        <w:t>Раздел 9. Решения о распределении тепловой нагрузки между источниками тепловой энергии</w:t>
      </w:r>
    </w:p>
    <w:p w:rsidR="007071B5" w:rsidRPr="005E7B8D" w:rsidRDefault="007071B5" w:rsidP="00320AB9">
      <w:pPr>
        <w:pStyle w:val="affff5"/>
        <w:ind w:firstLine="709"/>
        <w:jc w:val="both"/>
        <w:rPr>
          <w:rFonts w:ascii="Times New Roman" w:hAnsi="Times New Roman" w:cs="Times New Roman"/>
          <w:b/>
          <w:caps/>
          <w:spacing w:val="20"/>
          <w:sz w:val="28"/>
          <w:szCs w:val="28"/>
        </w:rPr>
      </w:pPr>
    </w:p>
    <w:p w:rsidR="007071B5" w:rsidRPr="00163FBE" w:rsidRDefault="007071B5" w:rsidP="00320AB9">
      <w:pPr>
        <w:autoSpaceDE w:val="0"/>
        <w:autoSpaceDN w:val="0"/>
        <w:adjustRightInd w:val="0"/>
        <w:ind w:firstLine="709"/>
        <w:jc w:val="both"/>
        <w:rPr>
          <w:rFonts w:eastAsia="TimesNewRomanPSMT"/>
          <w:sz w:val="28"/>
          <w:szCs w:val="28"/>
        </w:rPr>
      </w:pPr>
      <w:r w:rsidRPr="00163FBE">
        <w:rPr>
          <w:rFonts w:eastAsia="TimesNewRomanPSMT"/>
          <w:sz w:val="28"/>
          <w:szCs w:val="28"/>
        </w:rPr>
        <w:t xml:space="preserve">Для оптимизации режимов работы системы теплоснабжения </w:t>
      </w:r>
      <w:r w:rsidR="00320AB9">
        <w:rPr>
          <w:rFonts w:eastAsia="TimesNewRomanPSMT"/>
          <w:sz w:val="28"/>
          <w:szCs w:val="28"/>
        </w:rPr>
        <w:t xml:space="preserve">                    СП</w:t>
      </w:r>
      <w:r w:rsidRPr="00163FBE">
        <w:rPr>
          <w:rFonts w:eastAsia="TimesNewRomanPSMT"/>
          <w:sz w:val="28"/>
          <w:szCs w:val="28"/>
        </w:rPr>
        <w:t xml:space="preserve"> Горноправдинск</w:t>
      </w:r>
      <w:r>
        <w:rPr>
          <w:rFonts w:eastAsia="TimesNewRomanPSMT"/>
          <w:sz w:val="28"/>
          <w:szCs w:val="28"/>
        </w:rPr>
        <w:t xml:space="preserve"> </w:t>
      </w:r>
      <w:r w:rsidRPr="00163FBE">
        <w:rPr>
          <w:rFonts w:eastAsia="TimesNewRomanPSMT"/>
          <w:sz w:val="28"/>
          <w:szCs w:val="28"/>
        </w:rPr>
        <w:t>Схемой рекомендуется:</w:t>
      </w:r>
    </w:p>
    <w:p w:rsidR="007071B5" w:rsidRPr="00163FBE" w:rsidRDefault="007071B5" w:rsidP="00320AB9">
      <w:pPr>
        <w:autoSpaceDE w:val="0"/>
        <w:autoSpaceDN w:val="0"/>
        <w:adjustRightInd w:val="0"/>
        <w:ind w:firstLine="709"/>
        <w:jc w:val="both"/>
        <w:rPr>
          <w:rFonts w:eastAsia="TimesNewRomanPSMT"/>
          <w:sz w:val="28"/>
          <w:szCs w:val="28"/>
        </w:rPr>
      </w:pPr>
      <w:r w:rsidRPr="00163FBE">
        <w:rPr>
          <w:rFonts w:eastAsia="TimesNewRomanPSMT"/>
          <w:sz w:val="28"/>
          <w:szCs w:val="28"/>
        </w:rPr>
        <w:t>1) подключение новых многоквартирных домов и общественных зданий,</w:t>
      </w:r>
      <w:r>
        <w:rPr>
          <w:rFonts w:eastAsia="TimesNewRomanPSMT"/>
          <w:sz w:val="28"/>
          <w:szCs w:val="28"/>
        </w:rPr>
        <w:t xml:space="preserve"> </w:t>
      </w:r>
      <w:r w:rsidRPr="00163FBE">
        <w:rPr>
          <w:rFonts w:eastAsia="TimesNewRomanPSMT"/>
          <w:sz w:val="28"/>
          <w:szCs w:val="28"/>
        </w:rPr>
        <w:t>планируемых к строительству в пределах радиусов эффективного теплоснабжения</w:t>
      </w:r>
      <w:r>
        <w:rPr>
          <w:rFonts w:eastAsia="TimesNewRomanPSMT"/>
          <w:sz w:val="28"/>
          <w:szCs w:val="28"/>
        </w:rPr>
        <w:t xml:space="preserve"> </w:t>
      </w:r>
      <w:r w:rsidRPr="00163FBE">
        <w:rPr>
          <w:rFonts w:eastAsia="TimesNewRomanPSMT"/>
          <w:sz w:val="28"/>
          <w:szCs w:val="28"/>
        </w:rPr>
        <w:t>котельных, к систем</w:t>
      </w:r>
      <w:r>
        <w:rPr>
          <w:rFonts w:eastAsia="TimesNewRomanPSMT"/>
          <w:sz w:val="28"/>
          <w:szCs w:val="28"/>
        </w:rPr>
        <w:t>ам</w:t>
      </w:r>
      <w:r w:rsidRPr="00163FBE">
        <w:rPr>
          <w:rFonts w:eastAsia="TimesNewRomanPSMT"/>
          <w:sz w:val="28"/>
          <w:szCs w:val="28"/>
        </w:rPr>
        <w:t xml:space="preserve"> централизованного теплоснабжения;</w:t>
      </w:r>
    </w:p>
    <w:p w:rsidR="007071B5" w:rsidRDefault="007071B5" w:rsidP="00320AB9">
      <w:pPr>
        <w:autoSpaceDE w:val="0"/>
        <w:autoSpaceDN w:val="0"/>
        <w:adjustRightInd w:val="0"/>
        <w:ind w:firstLine="709"/>
        <w:jc w:val="both"/>
        <w:rPr>
          <w:rFonts w:eastAsia="TimesNewRomanPSMT"/>
          <w:sz w:val="28"/>
          <w:szCs w:val="28"/>
        </w:rPr>
      </w:pPr>
      <w:r w:rsidRPr="00163FBE">
        <w:rPr>
          <w:rFonts w:eastAsia="TimesNewRomanPSMT"/>
          <w:sz w:val="28"/>
          <w:szCs w:val="28"/>
        </w:rPr>
        <w:t>2) использование поквартирного теплоснабжения от индивидуальных газовых</w:t>
      </w:r>
      <w:r>
        <w:rPr>
          <w:rFonts w:eastAsia="TimesNewRomanPSMT"/>
          <w:sz w:val="28"/>
          <w:szCs w:val="28"/>
        </w:rPr>
        <w:t xml:space="preserve"> </w:t>
      </w:r>
      <w:r w:rsidRPr="00163FBE">
        <w:rPr>
          <w:rFonts w:eastAsia="TimesNewRomanPSMT"/>
          <w:sz w:val="28"/>
          <w:szCs w:val="28"/>
        </w:rPr>
        <w:t xml:space="preserve">котлов в одном новом 36-квартирном доме </w:t>
      </w:r>
      <w:r w:rsidR="00320AB9">
        <w:rPr>
          <w:rFonts w:eastAsia="TimesNewRomanPSMT"/>
          <w:sz w:val="28"/>
          <w:szCs w:val="28"/>
        </w:rPr>
        <w:t xml:space="preserve">                 </w:t>
      </w:r>
      <w:r w:rsidRPr="00163FBE">
        <w:rPr>
          <w:rFonts w:eastAsia="TimesNewRomanPSMT"/>
          <w:sz w:val="28"/>
          <w:szCs w:val="28"/>
        </w:rPr>
        <w:t>в п. Горноправдинск</w:t>
      </w:r>
      <w:r w:rsidR="00320AB9">
        <w:rPr>
          <w:rFonts w:eastAsia="TimesNewRomanPSMT"/>
          <w:sz w:val="28"/>
          <w:szCs w:val="28"/>
        </w:rPr>
        <w:t>е.</w:t>
      </w:r>
      <w:r w:rsidRPr="00163FBE">
        <w:rPr>
          <w:rFonts w:eastAsia="TimesNewRomanPSMT"/>
          <w:sz w:val="28"/>
          <w:szCs w:val="28"/>
        </w:rPr>
        <w:t xml:space="preserve"> </w:t>
      </w:r>
    </w:p>
    <w:p w:rsidR="007071B5" w:rsidRDefault="007071B5" w:rsidP="00320AB9">
      <w:pPr>
        <w:autoSpaceDE w:val="0"/>
        <w:autoSpaceDN w:val="0"/>
        <w:adjustRightInd w:val="0"/>
        <w:ind w:firstLine="709"/>
        <w:jc w:val="both"/>
        <w:rPr>
          <w:rFonts w:eastAsia="TimesNewRomanPSMT"/>
          <w:sz w:val="28"/>
          <w:szCs w:val="28"/>
        </w:rPr>
      </w:pPr>
    </w:p>
    <w:p w:rsidR="007071B5" w:rsidRPr="00320AB9" w:rsidRDefault="007071B5" w:rsidP="00320AB9">
      <w:pPr>
        <w:pStyle w:val="affff5"/>
        <w:ind w:firstLine="709"/>
        <w:jc w:val="center"/>
        <w:rPr>
          <w:rFonts w:ascii="Times New Roman" w:hAnsi="Times New Roman" w:cs="Times New Roman"/>
          <w:sz w:val="28"/>
          <w:szCs w:val="28"/>
        </w:rPr>
      </w:pPr>
      <w:r w:rsidRPr="00320AB9">
        <w:rPr>
          <w:rFonts w:ascii="Times New Roman" w:hAnsi="Times New Roman" w:cs="Times New Roman"/>
          <w:sz w:val="28"/>
          <w:szCs w:val="28"/>
        </w:rPr>
        <w:t>Раздел 10. Решения по бесхозяйным тепловым сетям</w:t>
      </w:r>
    </w:p>
    <w:p w:rsidR="007071B5" w:rsidRPr="005E7B8D" w:rsidRDefault="007071B5" w:rsidP="00320AB9">
      <w:pPr>
        <w:pStyle w:val="affff5"/>
        <w:ind w:firstLine="709"/>
        <w:jc w:val="both"/>
        <w:rPr>
          <w:rFonts w:ascii="Times New Roman" w:hAnsi="Times New Roman" w:cs="Times New Roman"/>
          <w:b/>
          <w:caps/>
          <w:spacing w:val="20"/>
          <w:sz w:val="28"/>
          <w:szCs w:val="28"/>
        </w:rPr>
      </w:pPr>
    </w:p>
    <w:p w:rsidR="007071B5" w:rsidRDefault="007071B5" w:rsidP="00320AB9">
      <w:pPr>
        <w:pStyle w:val="affff5"/>
        <w:ind w:firstLine="709"/>
        <w:jc w:val="both"/>
        <w:rPr>
          <w:rFonts w:ascii="Times New Roman" w:hAnsi="Times New Roman" w:cs="Times New Roman"/>
          <w:sz w:val="28"/>
          <w:szCs w:val="28"/>
        </w:rPr>
      </w:pPr>
      <w:r w:rsidRPr="005E7B8D">
        <w:rPr>
          <w:rFonts w:ascii="Times New Roman" w:hAnsi="Times New Roman" w:cs="Times New Roman"/>
          <w:sz w:val="28"/>
          <w:szCs w:val="28"/>
        </w:rPr>
        <w:t>Бесхозяйные тепловые сети в Ханты-Мансийском районе                        не выявлены.</w:t>
      </w:r>
    </w:p>
    <w:p w:rsidR="00A07094" w:rsidRDefault="00A07094" w:rsidP="00320AB9">
      <w:pPr>
        <w:autoSpaceDE w:val="0"/>
        <w:autoSpaceDN w:val="0"/>
        <w:adjustRightInd w:val="0"/>
        <w:ind w:firstLine="709"/>
        <w:jc w:val="center"/>
        <w:rPr>
          <w:rFonts w:eastAsia="TimesNewRomanPS-BoldMT"/>
          <w:bCs/>
          <w:sz w:val="28"/>
          <w:szCs w:val="28"/>
        </w:rPr>
      </w:pPr>
    </w:p>
    <w:p w:rsidR="007071B5" w:rsidRPr="00320AB9" w:rsidRDefault="007071B5" w:rsidP="00320AB9">
      <w:pPr>
        <w:autoSpaceDE w:val="0"/>
        <w:autoSpaceDN w:val="0"/>
        <w:adjustRightInd w:val="0"/>
        <w:ind w:firstLine="709"/>
        <w:jc w:val="center"/>
        <w:rPr>
          <w:rFonts w:eastAsia="TimesNewRomanPS-BoldMT"/>
          <w:bCs/>
          <w:sz w:val="28"/>
          <w:szCs w:val="28"/>
        </w:rPr>
      </w:pPr>
      <w:r w:rsidRPr="00320AB9">
        <w:rPr>
          <w:rFonts w:eastAsia="TimesNewRomanPS-BoldMT"/>
          <w:bCs/>
          <w:sz w:val="28"/>
          <w:szCs w:val="28"/>
        </w:rPr>
        <w:t>Заключение</w:t>
      </w:r>
    </w:p>
    <w:p w:rsidR="007071B5" w:rsidRPr="005E7B8D" w:rsidRDefault="007071B5" w:rsidP="00320AB9">
      <w:pPr>
        <w:autoSpaceDE w:val="0"/>
        <w:autoSpaceDN w:val="0"/>
        <w:adjustRightInd w:val="0"/>
        <w:ind w:firstLine="709"/>
        <w:jc w:val="center"/>
        <w:rPr>
          <w:rFonts w:eastAsia="TimesNewRomanPS-BoldMT"/>
          <w:b/>
          <w:bCs/>
          <w:sz w:val="28"/>
          <w:szCs w:val="28"/>
        </w:rPr>
      </w:pPr>
    </w:p>
    <w:p w:rsidR="0060132A" w:rsidRPr="005E7B8D" w:rsidRDefault="0060132A" w:rsidP="00320AB9">
      <w:pPr>
        <w:autoSpaceDE w:val="0"/>
        <w:autoSpaceDN w:val="0"/>
        <w:adjustRightInd w:val="0"/>
        <w:ind w:firstLine="709"/>
        <w:jc w:val="both"/>
        <w:rPr>
          <w:rFonts w:eastAsia="TimesNewRomanPSMT"/>
          <w:bCs/>
          <w:iCs/>
          <w:sz w:val="28"/>
          <w:szCs w:val="28"/>
        </w:rPr>
      </w:pPr>
      <w:r w:rsidRPr="005E7B8D">
        <w:rPr>
          <w:rFonts w:eastAsia="TimesNewRomanPSMT"/>
          <w:bCs/>
          <w:iCs/>
          <w:sz w:val="28"/>
          <w:szCs w:val="28"/>
        </w:rPr>
        <w:t>Схема теплоснабжения разработана в соответствии с требованиями:</w:t>
      </w:r>
    </w:p>
    <w:p w:rsidR="0060132A" w:rsidRPr="005E7B8D" w:rsidRDefault="0060132A" w:rsidP="00320AB9">
      <w:pPr>
        <w:autoSpaceDE w:val="0"/>
        <w:autoSpaceDN w:val="0"/>
        <w:adjustRightInd w:val="0"/>
        <w:ind w:firstLine="709"/>
        <w:jc w:val="both"/>
        <w:rPr>
          <w:rFonts w:eastAsia="TimesNewRomanPSMT"/>
          <w:bCs/>
          <w:iCs/>
          <w:sz w:val="28"/>
          <w:szCs w:val="28"/>
        </w:rPr>
      </w:pPr>
      <w:r w:rsidRPr="005E7B8D">
        <w:rPr>
          <w:rFonts w:eastAsia="TimesNewRomanPSMT"/>
          <w:bCs/>
          <w:iCs/>
          <w:sz w:val="28"/>
          <w:szCs w:val="28"/>
        </w:rPr>
        <w:t>Федерального закона от 27.07.2010 №</w:t>
      </w:r>
      <w:r>
        <w:rPr>
          <w:rFonts w:eastAsia="TimesNewRomanPSMT"/>
          <w:bCs/>
          <w:iCs/>
          <w:sz w:val="28"/>
          <w:szCs w:val="28"/>
        </w:rPr>
        <w:t xml:space="preserve"> </w:t>
      </w:r>
      <w:r w:rsidRPr="005E7B8D">
        <w:rPr>
          <w:rFonts w:eastAsia="TimesNewRomanPSMT"/>
          <w:bCs/>
          <w:iCs/>
          <w:sz w:val="28"/>
          <w:szCs w:val="28"/>
        </w:rPr>
        <w:t>190-ФЗ «О теплоснабжении»;</w:t>
      </w:r>
    </w:p>
    <w:p w:rsidR="0060132A" w:rsidRPr="005E7B8D" w:rsidRDefault="00A07094" w:rsidP="00320AB9">
      <w:pPr>
        <w:autoSpaceDE w:val="0"/>
        <w:autoSpaceDN w:val="0"/>
        <w:adjustRightInd w:val="0"/>
        <w:ind w:firstLine="709"/>
        <w:jc w:val="both"/>
        <w:rPr>
          <w:rFonts w:eastAsia="TimesNewRomanPSMT"/>
          <w:bCs/>
          <w:iCs/>
          <w:sz w:val="28"/>
          <w:szCs w:val="28"/>
        </w:rPr>
      </w:pPr>
      <w:r>
        <w:rPr>
          <w:rFonts w:eastAsia="TimesNewRomanPSMT"/>
          <w:bCs/>
          <w:iCs/>
          <w:sz w:val="28"/>
          <w:szCs w:val="28"/>
        </w:rPr>
        <w:t>п</w:t>
      </w:r>
      <w:r w:rsidR="0060132A" w:rsidRPr="005E7B8D">
        <w:rPr>
          <w:rFonts w:eastAsia="TimesNewRomanPSMT"/>
          <w:bCs/>
          <w:iCs/>
          <w:sz w:val="28"/>
          <w:szCs w:val="28"/>
        </w:rPr>
        <w:t>остановления Правительства Российской Федерации от 22.02.2012 № 154 «О требованиях к схемам теплоснабжения, порядку их разработки и утверждения»;</w:t>
      </w:r>
    </w:p>
    <w:p w:rsidR="0060132A" w:rsidRPr="005E7B8D" w:rsidRDefault="007C31D4" w:rsidP="00320AB9">
      <w:pPr>
        <w:autoSpaceDE w:val="0"/>
        <w:autoSpaceDN w:val="0"/>
        <w:adjustRightInd w:val="0"/>
        <w:ind w:firstLine="709"/>
        <w:jc w:val="both"/>
        <w:rPr>
          <w:rFonts w:eastAsia="TimesNewRomanPSMT"/>
          <w:bCs/>
          <w:iCs/>
          <w:sz w:val="28"/>
          <w:szCs w:val="28"/>
        </w:rPr>
      </w:pPr>
      <w:r>
        <w:rPr>
          <w:rFonts w:eastAsia="TimesNewRomanPSMT"/>
          <w:bCs/>
          <w:iCs/>
          <w:sz w:val="28"/>
          <w:szCs w:val="28"/>
        </w:rPr>
        <w:t>п</w:t>
      </w:r>
      <w:r w:rsidR="0060132A" w:rsidRPr="005E7B8D">
        <w:rPr>
          <w:rFonts w:eastAsia="TimesNewRomanPSMT"/>
          <w:bCs/>
          <w:iCs/>
          <w:sz w:val="28"/>
          <w:szCs w:val="28"/>
        </w:rPr>
        <w:t xml:space="preserve">остановления Правительства Российской Федерации от 08.08.2012 № 808 «Об организации теплоснабжения в Российской Федерации и </w:t>
      </w:r>
      <w:r w:rsidR="0060132A">
        <w:rPr>
          <w:rFonts w:eastAsia="TimesNewRomanPSMT"/>
          <w:bCs/>
          <w:iCs/>
          <w:sz w:val="28"/>
          <w:szCs w:val="28"/>
        </w:rPr>
        <w:br/>
      </w:r>
      <w:r w:rsidR="0060132A" w:rsidRPr="005E7B8D">
        <w:rPr>
          <w:rFonts w:eastAsia="TimesNewRomanPSMT"/>
          <w:bCs/>
          <w:iCs/>
          <w:sz w:val="28"/>
          <w:szCs w:val="28"/>
        </w:rPr>
        <w:t>о внесении изменений в некоторые акты Правительства Р</w:t>
      </w:r>
      <w:r w:rsidR="0060132A">
        <w:rPr>
          <w:rFonts w:eastAsia="TimesNewRomanPSMT"/>
          <w:bCs/>
          <w:iCs/>
          <w:sz w:val="28"/>
          <w:szCs w:val="28"/>
        </w:rPr>
        <w:t xml:space="preserve">оссийской Федерации» (вместе с </w:t>
      </w:r>
      <w:r w:rsidR="0060132A" w:rsidRPr="005E7B8D">
        <w:rPr>
          <w:rFonts w:eastAsia="TimesNewRomanPSMT"/>
          <w:bCs/>
          <w:iCs/>
          <w:sz w:val="28"/>
          <w:szCs w:val="28"/>
        </w:rPr>
        <w:t>Правилами организации теплосн</w:t>
      </w:r>
      <w:r w:rsidR="0060132A">
        <w:rPr>
          <w:rFonts w:eastAsia="TimesNewRomanPSMT"/>
          <w:bCs/>
          <w:iCs/>
          <w:sz w:val="28"/>
          <w:szCs w:val="28"/>
        </w:rPr>
        <w:t xml:space="preserve">абжения </w:t>
      </w:r>
      <w:r w:rsidR="0060132A">
        <w:rPr>
          <w:rFonts w:eastAsia="TimesNewRomanPSMT"/>
          <w:bCs/>
          <w:iCs/>
          <w:sz w:val="28"/>
          <w:szCs w:val="28"/>
        </w:rPr>
        <w:br/>
        <w:t>в Российской Федерации).</w:t>
      </w:r>
    </w:p>
    <w:p w:rsidR="0060132A" w:rsidRPr="00942644" w:rsidRDefault="0060132A" w:rsidP="00320AB9">
      <w:pPr>
        <w:autoSpaceDE w:val="0"/>
        <w:autoSpaceDN w:val="0"/>
        <w:adjustRightInd w:val="0"/>
        <w:ind w:firstLine="709"/>
        <w:jc w:val="both"/>
        <w:rPr>
          <w:rFonts w:eastAsia="TimesNewRomanPSMT"/>
          <w:sz w:val="28"/>
          <w:szCs w:val="28"/>
        </w:rPr>
      </w:pPr>
      <w:r w:rsidRPr="00942644">
        <w:rPr>
          <w:rFonts w:eastAsia="TimesNewRomanPSMT"/>
          <w:sz w:val="28"/>
          <w:szCs w:val="28"/>
        </w:rPr>
        <w:lastRenderedPageBreak/>
        <w:t>При выполнении настоящей работы использованы следующие материалы:</w:t>
      </w:r>
    </w:p>
    <w:p w:rsidR="0060132A" w:rsidRPr="00942644" w:rsidRDefault="0060132A" w:rsidP="00320AB9">
      <w:pPr>
        <w:autoSpaceDE w:val="0"/>
        <w:autoSpaceDN w:val="0"/>
        <w:adjustRightInd w:val="0"/>
        <w:ind w:firstLine="709"/>
        <w:jc w:val="both"/>
        <w:rPr>
          <w:rFonts w:eastAsia="TimesNewRomanPSMT"/>
          <w:sz w:val="28"/>
          <w:szCs w:val="28"/>
        </w:rPr>
      </w:pPr>
      <w:r w:rsidRPr="00942644">
        <w:rPr>
          <w:rFonts w:eastAsia="TimesNewRomanPSMT"/>
          <w:sz w:val="28"/>
          <w:szCs w:val="28"/>
        </w:rPr>
        <w:t>Генеральный план сельского поселения Горноправдинск Ханты-Мансийского района, разработанный ООО «Град-</w:t>
      </w:r>
      <w:proofErr w:type="spellStart"/>
      <w:r w:rsidRPr="00942644">
        <w:rPr>
          <w:rFonts w:eastAsia="TimesNewRomanPSMT"/>
          <w:sz w:val="28"/>
          <w:szCs w:val="28"/>
        </w:rPr>
        <w:t>информ</w:t>
      </w:r>
      <w:proofErr w:type="spellEnd"/>
      <w:r w:rsidRPr="00942644">
        <w:rPr>
          <w:rFonts w:eastAsia="TimesNewRomanPSMT"/>
          <w:sz w:val="28"/>
          <w:szCs w:val="28"/>
        </w:rPr>
        <w:t>» в 2012 году;</w:t>
      </w:r>
    </w:p>
    <w:p w:rsidR="0060132A" w:rsidRPr="00942644" w:rsidRDefault="0060132A" w:rsidP="00320AB9">
      <w:pPr>
        <w:autoSpaceDE w:val="0"/>
        <w:autoSpaceDN w:val="0"/>
        <w:adjustRightInd w:val="0"/>
        <w:ind w:firstLine="709"/>
        <w:jc w:val="both"/>
        <w:rPr>
          <w:rFonts w:eastAsia="TimesNewRomanPSMT"/>
          <w:sz w:val="28"/>
          <w:szCs w:val="28"/>
        </w:rPr>
      </w:pPr>
      <w:r w:rsidRPr="00942644">
        <w:rPr>
          <w:rFonts w:eastAsia="TimesNewRomanPSMT"/>
          <w:sz w:val="28"/>
          <w:szCs w:val="28"/>
        </w:rPr>
        <w:t>Генеральный план поселка Горноправдинск Ханты-Мансийского района, разработанный ООО «Институт территориального планирования «Град» в 2010 году;</w:t>
      </w:r>
    </w:p>
    <w:p w:rsidR="0060132A" w:rsidRPr="00942644" w:rsidRDefault="0060132A" w:rsidP="00320AB9">
      <w:pPr>
        <w:autoSpaceDE w:val="0"/>
        <w:autoSpaceDN w:val="0"/>
        <w:adjustRightInd w:val="0"/>
        <w:ind w:firstLine="709"/>
        <w:jc w:val="both"/>
        <w:rPr>
          <w:rFonts w:eastAsia="TimesNewRomanPSMT"/>
          <w:sz w:val="28"/>
          <w:szCs w:val="28"/>
        </w:rPr>
      </w:pPr>
      <w:r w:rsidRPr="00942644">
        <w:rPr>
          <w:rFonts w:eastAsia="TimesNewRomanPSMT"/>
          <w:sz w:val="28"/>
          <w:szCs w:val="28"/>
        </w:rPr>
        <w:t>Генеральный план поселка Бобровский Ханты-Мансийского района, разработанный ООО «Град-</w:t>
      </w:r>
      <w:proofErr w:type="spellStart"/>
      <w:r w:rsidRPr="00942644">
        <w:rPr>
          <w:rFonts w:eastAsia="TimesNewRomanPSMT"/>
          <w:sz w:val="28"/>
          <w:szCs w:val="28"/>
        </w:rPr>
        <w:t>информ</w:t>
      </w:r>
      <w:proofErr w:type="spellEnd"/>
      <w:r w:rsidRPr="00942644">
        <w:rPr>
          <w:rFonts w:eastAsia="TimesNewRomanPSMT"/>
          <w:sz w:val="28"/>
          <w:szCs w:val="28"/>
        </w:rPr>
        <w:t>» в 2012 году;</w:t>
      </w:r>
    </w:p>
    <w:p w:rsidR="0060132A" w:rsidRPr="00942644" w:rsidRDefault="0060132A" w:rsidP="00320AB9">
      <w:pPr>
        <w:autoSpaceDE w:val="0"/>
        <w:autoSpaceDN w:val="0"/>
        <w:adjustRightInd w:val="0"/>
        <w:ind w:firstLine="709"/>
        <w:jc w:val="both"/>
        <w:rPr>
          <w:rFonts w:eastAsia="TimesNewRomanPSMT"/>
          <w:sz w:val="28"/>
          <w:szCs w:val="28"/>
        </w:rPr>
      </w:pPr>
      <w:r w:rsidRPr="00942644">
        <w:rPr>
          <w:rFonts w:eastAsia="TimesNewRomanPSMT"/>
          <w:sz w:val="28"/>
          <w:szCs w:val="28"/>
        </w:rPr>
        <w:t>Генеральный план деревни Лугофилинская Ханты-Мансийского района, разработанный ООО «Град-</w:t>
      </w:r>
      <w:proofErr w:type="spellStart"/>
      <w:r w:rsidRPr="00942644">
        <w:rPr>
          <w:rFonts w:eastAsia="TimesNewRomanPSMT"/>
          <w:sz w:val="28"/>
          <w:szCs w:val="28"/>
        </w:rPr>
        <w:t>информ</w:t>
      </w:r>
      <w:proofErr w:type="spellEnd"/>
      <w:r w:rsidRPr="00942644">
        <w:rPr>
          <w:rFonts w:eastAsia="TimesNewRomanPSMT"/>
          <w:sz w:val="28"/>
          <w:szCs w:val="28"/>
        </w:rPr>
        <w:t>» в 2011 году;</w:t>
      </w:r>
    </w:p>
    <w:p w:rsidR="0060132A" w:rsidRPr="00942644" w:rsidRDefault="0060132A" w:rsidP="00320AB9">
      <w:pPr>
        <w:autoSpaceDE w:val="0"/>
        <w:autoSpaceDN w:val="0"/>
        <w:adjustRightInd w:val="0"/>
        <w:ind w:firstLine="709"/>
        <w:jc w:val="both"/>
        <w:rPr>
          <w:rFonts w:eastAsia="TimesNewRomanPSMT"/>
          <w:sz w:val="28"/>
          <w:szCs w:val="28"/>
        </w:rPr>
      </w:pPr>
      <w:r w:rsidRPr="00942644">
        <w:rPr>
          <w:rFonts w:eastAsia="TimesNewRomanPSMT"/>
          <w:sz w:val="28"/>
          <w:szCs w:val="28"/>
        </w:rPr>
        <w:t>эксплуатационная документация (расчетные температурные графики, гидравлические режимы, данные по присоединенным тепловым нагрузкам и их видам и т.п.);</w:t>
      </w:r>
    </w:p>
    <w:p w:rsidR="0060132A" w:rsidRPr="004D2041" w:rsidRDefault="0060132A" w:rsidP="00320AB9">
      <w:pPr>
        <w:autoSpaceDE w:val="0"/>
        <w:autoSpaceDN w:val="0"/>
        <w:adjustRightInd w:val="0"/>
        <w:ind w:firstLine="709"/>
        <w:jc w:val="both"/>
        <w:rPr>
          <w:rFonts w:eastAsia="TimesNewRomanPSMT"/>
          <w:sz w:val="28"/>
          <w:szCs w:val="28"/>
        </w:rPr>
      </w:pPr>
      <w:r w:rsidRPr="004D2041">
        <w:rPr>
          <w:rFonts w:eastAsia="TimesNewRomanPSMT"/>
          <w:sz w:val="28"/>
          <w:szCs w:val="28"/>
        </w:rPr>
        <w:t>материалы проведения периодических испытаний тепловых сетей;</w:t>
      </w:r>
    </w:p>
    <w:p w:rsidR="0060132A" w:rsidRPr="004D2041" w:rsidRDefault="0060132A" w:rsidP="00320AB9">
      <w:pPr>
        <w:autoSpaceDE w:val="0"/>
        <w:autoSpaceDN w:val="0"/>
        <w:adjustRightInd w:val="0"/>
        <w:ind w:firstLine="709"/>
        <w:jc w:val="both"/>
        <w:rPr>
          <w:rFonts w:eastAsia="TimesNewRomanPSMT"/>
          <w:sz w:val="28"/>
          <w:szCs w:val="28"/>
        </w:rPr>
      </w:pPr>
      <w:r w:rsidRPr="004D2041">
        <w:rPr>
          <w:rFonts w:eastAsia="TimesNewRomanPSMT"/>
          <w:sz w:val="28"/>
          <w:szCs w:val="28"/>
        </w:rPr>
        <w:t>конструктивные данные по видам прокладки и типам применяемых теплоизоляционных конструкций, сроки эксплуатации тепловых сетей;</w:t>
      </w:r>
    </w:p>
    <w:p w:rsidR="0060132A" w:rsidRPr="00942644" w:rsidRDefault="0060132A" w:rsidP="00320AB9">
      <w:pPr>
        <w:autoSpaceDE w:val="0"/>
        <w:autoSpaceDN w:val="0"/>
        <w:adjustRightInd w:val="0"/>
        <w:ind w:firstLine="709"/>
        <w:jc w:val="both"/>
        <w:rPr>
          <w:rFonts w:eastAsia="TimesNewRomanPSMT"/>
          <w:sz w:val="28"/>
          <w:szCs w:val="28"/>
        </w:rPr>
      </w:pPr>
      <w:r w:rsidRPr="00942644">
        <w:rPr>
          <w:rFonts w:eastAsia="TimesNewRomanPSMT"/>
          <w:sz w:val="28"/>
          <w:szCs w:val="28"/>
        </w:rPr>
        <w:t>данные технологического и коммерческого учета потребления топлива, отпуска и потребления тепловой энергии, теплоносителя, электроэнергии, измерений по приборам контроля режимов отпуска тепла, топлива;</w:t>
      </w:r>
    </w:p>
    <w:p w:rsidR="0060132A" w:rsidRPr="00942644" w:rsidRDefault="0060132A" w:rsidP="00320AB9">
      <w:pPr>
        <w:autoSpaceDE w:val="0"/>
        <w:autoSpaceDN w:val="0"/>
        <w:adjustRightInd w:val="0"/>
        <w:ind w:firstLine="709"/>
        <w:jc w:val="both"/>
        <w:rPr>
          <w:rFonts w:eastAsia="TimesNewRomanPSMT"/>
          <w:sz w:val="28"/>
          <w:szCs w:val="28"/>
        </w:rPr>
      </w:pPr>
      <w:r w:rsidRPr="00942644">
        <w:rPr>
          <w:rFonts w:eastAsia="TimesNewRomanPSMT"/>
          <w:sz w:val="28"/>
          <w:szCs w:val="28"/>
        </w:rPr>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 данные потребления ТЭР на собственные нужды, потери);</w:t>
      </w:r>
    </w:p>
    <w:p w:rsidR="0060132A" w:rsidRPr="00942644" w:rsidRDefault="0060132A" w:rsidP="00320AB9">
      <w:pPr>
        <w:autoSpaceDE w:val="0"/>
        <w:autoSpaceDN w:val="0"/>
        <w:adjustRightInd w:val="0"/>
        <w:ind w:firstLine="709"/>
        <w:jc w:val="both"/>
        <w:rPr>
          <w:rFonts w:eastAsia="TimesNewRomanPSMT"/>
          <w:sz w:val="28"/>
          <w:szCs w:val="28"/>
        </w:rPr>
      </w:pPr>
      <w:r w:rsidRPr="00942644">
        <w:rPr>
          <w:rFonts w:eastAsia="TimesNewRomanPSMT"/>
          <w:sz w:val="28"/>
          <w:szCs w:val="28"/>
        </w:rPr>
        <w:t>статистическая отчетность о выработке и отпуске тепловой энергии и использовании ТЭР в натуральном и стоимостном выражении.</w:t>
      </w:r>
    </w:p>
    <w:p w:rsidR="0060132A" w:rsidRPr="004D2041" w:rsidRDefault="0060132A" w:rsidP="00320AB9">
      <w:pPr>
        <w:autoSpaceDE w:val="0"/>
        <w:autoSpaceDN w:val="0"/>
        <w:adjustRightInd w:val="0"/>
        <w:ind w:firstLine="709"/>
        <w:jc w:val="both"/>
        <w:rPr>
          <w:rFonts w:eastAsia="TimesNewRomanPSMT"/>
          <w:bCs/>
          <w:iCs/>
          <w:sz w:val="28"/>
          <w:szCs w:val="28"/>
        </w:rPr>
      </w:pPr>
      <w:r w:rsidRPr="004D2041">
        <w:rPr>
          <w:rFonts w:eastAsia="TimesNewRomanPSMT"/>
          <w:bCs/>
          <w:iCs/>
          <w:sz w:val="28"/>
          <w:szCs w:val="28"/>
        </w:rPr>
        <w:t>В качестве расчетного года Схемы принят 203</w:t>
      </w:r>
      <w:r>
        <w:rPr>
          <w:rFonts w:eastAsia="TimesNewRomanPSMT"/>
          <w:bCs/>
          <w:iCs/>
          <w:sz w:val="28"/>
          <w:szCs w:val="28"/>
        </w:rPr>
        <w:t>0</w:t>
      </w:r>
      <w:r w:rsidRPr="004D2041">
        <w:rPr>
          <w:rFonts w:eastAsia="TimesNewRomanPSMT"/>
          <w:bCs/>
          <w:iCs/>
          <w:sz w:val="28"/>
          <w:szCs w:val="28"/>
        </w:rPr>
        <w:t xml:space="preserve"> год, отчетный – </w:t>
      </w:r>
      <w:r w:rsidR="00A07094">
        <w:rPr>
          <w:rFonts w:eastAsia="TimesNewRomanPSMT"/>
          <w:bCs/>
          <w:iCs/>
          <w:sz w:val="28"/>
          <w:szCs w:val="28"/>
        </w:rPr>
        <w:t xml:space="preserve">           </w:t>
      </w:r>
      <w:r w:rsidRPr="004D2041">
        <w:rPr>
          <w:rFonts w:eastAsia="TimesNewRomanPSMT"/>
          <w:bCs/>
          <w:iCs/>
          <w:sz w:val="28"/>
          <w:szCs w:val="28"/>
        </w:rPr>
        <w:t>201</w:t>
      </w:r>
      <w:r>
        <w:rPr>
          <w:rFonts w:eastAsia="TimesNewRomanPSMT"/>
          <w:bCs/>
          <w:iCs/>
          <w:sz w:val="28"/>
          <w:szCs w:val="28"/>
        </w:rPr>
        <w:t>6</w:t>
      </w:r>
      <w:r w:rsidRPr="004D2041">
        <w:rPr>
          <w:rFonts w:eastAsia="TimesNewRomanPSMT"/>
          <w:bCs/>
          <w:iCs/>
          <w:sz w:val="28"/>
          <w:szCs w:val="28"/>
        </w:rPr>
        <w:t xml:space="preserve"> год.</w:t>
      </w:r>
    </w:p>
    <w:p w:rsidR="0060132A" w:rsidRDefault="0060132A" w:rsidP="00320AB9">
      <w:pPr>
        <w:autoSpaceDE w:val="0"/>
        <w:autoSpaceDN w:val="0"/>
        <w:adjustRightInd w:val="0"/>
        <w:ind w:firstLine="709"/>
        <w:jc w:val="both"/>
        <w:rPr>
          <w:rFonts w:eastAsia="TimesNewRomanPSMT"/>
          <w:sz w:val="28"/>
          <w:szCs w:val="28"/>
        </w:rPr>
      </w:pPr>
      <w:r>
        <w:rPr>
          <w:rFonts w:eastAsia="TimesNewRomanPSMT"/>
          <w:sz w:val="28"/>
          <w:szCs w:val="28"/>
        </w:rPr>
        <w:t xml:space="preserve">На момент разработки схемы теплоснабжения </w:t>
      </w:r>
      <w:r w:rsidR="00A07094">
        <w:rPr>
          <w:rFonts w:eastAsia="TimesNewRomanPSMT"/>
          <w:sz w:val="28"/>
          <w:szCs w:val="28"/>
        </w:rPr>
        <w:t>СП</w:t>
      </w:r>
      <w:r>
        <w:rPr>
          <w:rFonts w:eastAsia="TimesNewRomanPSMT"/>
          <w:sz w:val="28"/>
          <w:szCs w:val="28"/>
        </w:rPr>
        <w:t xml:space="preserve"> Горноправдинск п</w:t>
      </w:r>
      <w:r w:rsidRPr="00A32B30">
        <w:rPr>
          <w:rFonts w:eastAsia="TimesNewRomanPSMT"/>
          <w:sz w:val="28"/>
          <w:szCs w:val="28"/>
        </w:rPr>
        <w:t>оселок Горноправдинск является административным центром сельского поселения, в</w:t>
      </w:r>
      <w:r>
        <w:rPr>
          <w:rFonts w:eastAsia="TimesNewRomanPSMT"/>
          <w:sz w:val="28"/>
          <w:szCs w:val="28"/>
        </w:rPr>
        <w:t xml:space="preserve"> </w:t>
      </w:r>
      <w:r w:rsidRPr="00A32B30">
        <w:rPr>
          <w:rFonts w:eastAsia="TimesNewRomanPSMT"/>
          <w:sz w:val="28"/>
          <w:szCs w:val="28"/>
        </w:rPr>
        <w:t>которое входит три насел</w:t>
      </w:r>
      <w:r w:rsidR="00A07094">
        <w:rPr>
          <w:rFonts w:eastAsia="TimesNewRomanPSMT"/>
          <w:sz w:val="28"/>
          <w:szCs w:val="28"/>
        </w:rPr>
        <w:t>е</w:t>
      </w:r>
      <w:r w:rsidRPr="00A32B30">
        <w:rPr>
          <w:rFonts w:eastAsia="TimesNewRomanPSMT"/>
          <w:sz w:val="28"/>
          <w:szCs w:val="28"/>
        </w:rPr>
        <w:t xml:space="preserve">нных пункта: поселок Горноправдинск, поселок Бобровский и деревня Лугофилинская. </w:t>
      </w:r>
    </w:p>
    <w:p w:rsidR="0060132A" w:rsidRPr="00942644" w:rsidRDefault="0060132A" w:rsidP="00320AB9">
      <w:pPr>
        <w:autoSpaceDE w:val="0"/>
        <w:autoSpaceDN w:val="0"/>
        <w:adjustRightInd w:val="0"/>
        <w:ind w:firstLine="709"/>
        <w:jc w:val="both"/>
        <w:rPr>
          <w:rFonts w:eastAsia="TimesNewRomanPSMT"/>
          <w:sz w:val="28"/>
          <w:szCs w:val="28"/>
        </w:rPr>
      </w:pPr>
      <w:r w:rsidRPr="00942644">
        <w:rPr>
          <w:rFonts w:eastAsia="TimesNewRomanPSMT"/>
          <w:sz w:val="28"/>
          <w:szCs w:val="28"/>
        </w:rPr>
        <w:t>В сельском поселении проживает 5 064 человек</w:t>
      </w:r>
      <w:r w:rsidR="00A07094">
        <w:rPr>
          <w:rFonts w:eastAsia="TimesNewRomanPSMT"/>
          <w:sz w:val="28"/>
          <w:szCs w:val="28"/>
        </w:rPr>
        <w:t>а</w:t>
      </w:r>
      <w:r w:rsidRPr="00942644">
        <w:rPr>
          <w:rFonts w:eastAsia="TimesNewRomanPSMT"/>
          <w:sz w:val="28"/>
          <w:szCs w:val="28"/>
        </w:rPr>
        <w:t xml:space="preserve">, из них </w:t>
      </w:r>
      <w:r w:rsidR="00A07094">
        <w:rPr>
          <w:rFonts w:eastAsia="TimesNewRomanPSMT"/>
          <w:sz w:val="28"/>
          <w:szCs w:val="28"/>
        </w:rPr>
        <w:t xml:space="preserve">                       </w:t>
      </w:r>
      <w:r w:rsidRPr="00942644">
        <w:rPr>
          <w:rFonts w:eastAsia="TimesNewRomanPSMT"/>
          <w:sz w:val="28"/>
          <w:szCs w:val="28"/>
        </w:rPr>
        <w:t>в п. Горноправдинск</w:t>
      </w:r>
      <w:r w:rsidR="007C31D4">
        <w:rPr>
          <w:rFonts w:eastAsia="TimesNewRomanPSMT"/>
          <w:sz w:val="28"/>
          <w:szCs w:val="28"/>
        </w:rPr>
        <w:t>е – 4 599 человек</w:t>
      </w:r>
      <w:r w:rsidRPr="00942644">
        <w:rPr>
          <w:rFonts w:eastAsia="TimesNewRomanPSMT"/>
          <w:sz w:val="28"/>
          <w:szCs w:val="28"/>
        </w:rPr>
        <w:t xml:space="preserve">, в п. Бобровский </w:t>
      </w:r>
      <w:r w:rsidR="00A07094">
        <w:rPr>
          <w:rFonts w:eastAsia="TimesNewRomanPSMT"/>
          <w:sz w:val="28"/>
          <w:szCs w:val="28"/>
        </w:rPr>
        <w:t xml:space="preserve">– </w:t>
      </w:r>
      <w:r w:rsidRPr="00942644">
        <w:rPr>
          <w:rFonts w:eastAsia="TimesNewRomanPSMT"/>
          <w:sz w:val="28"/>
          <w:szCs w:val="28"/>
        </w:rPr>
        <w:t xml:space="preserve">416 человек, </w:t>
      </w:r>
      <w:r w:rsidR="00A07094">
        <w:rPr>
          <w:rFonts w:eastAsia="TimesNewRomanPSMT"/>
          <w:sz w:val="28"/>
          <w:szCs w:val="28"/>
        </w:rPr>
        <w:t xml:space="preserve">           </w:t>
      </w:r>
      <w:r w:rsidRPr="00942644">
        <w:rPr>
          <w:rFonts w:eastAsia="TimesNewRomanPSMT"/>
          <w:sz w:val="28"/>
          <w:szCs w:val="28"/>
        </w:rPr>
        <w:t xml:space="preserve">в д. Лугофилинская </w:t>
      </w:r>
      <w:r w:rsidR="00A07094">
        <w:rPr>
          <w:rFonts w:eastAsia="TimesNewRomanPSMT"/>
          <w:sz w:val="28"/>
          <w:szCs w:val="28"/>
        </w:rPr>
        <w:t>–</w:t>
      </w:r>
      <w:r w:rsidRPr="00942644">
        <w:rPr>
          <w:rFonts w:eastAsia="TimesNewRomanPSMT"/>
          <w:sz w:val="28"/>
          <w:szCs w:val="28"/>
        </w:rPr>
        <w:t xml:space="preserve"> 49 человек.</w:t>
      </w:r>
    </w:p>
    <w:p w:rsidR="0023699A" w:rsidRDefault="00A07094" w:rsidP="00320AB9">
      <w:pPr>
        <w:autoSpaceDE w:val="0"/>
        <w:autoSpaceDN w:val="0"/>
        <w:adjustRightInd w:val="0"/>
        <w:ind w:firstLine="709"/>
        <w:jc w:val="both"/>
        <w:rPr>
          <w:rFonts w:eastAsia="TimesNewRomanPSMT"/>
          <w:sz w:val="28"/>
          <w:szCs w:val="28"/>
        </w:rPr>
      </w:pPr>
      <w:r>
        <w:rPr>
          <w:rFonts w:eastAsia="TimesNewRomanPSMT"/>
          <w:sz w:val="28"/>
          <w:szCs w:val="28"/>
        </w:rPr>
        <w:t xml:space="preserve">Теплоснабжающей организацией в СП </w:t>
      </w:r>
      <w:r w:rsidR="0060132A" w:rsidRPr="00942644">
        <w:rPr>
          <w:rFonts w:eastAsia="TimesNewRomanPSMT"/>
          <w:sz w:val="28"/>
          <w:szCs w:val="28"/>
        </w:rPr>
        <w:t xml:space="preserve">Горноправдинск является </w:t>
      </w:r>
      <w:r>
        <w:rPr>
          <w:rFonts w:eastAsia="TimesNewRomanPSMT"/>
          <w:sz w:val="28"/>
          <w:szCs w:val="28"/>
        </w:rPr>
        <w:t xml:space="preserve"> МП «ЖЭК-3», в ведении</w:t>
      </w:r>
      <w:r w:rsidR="0060132A" w:rsidRPr="00942644">
        <w:rPr>
          <w:rFonts w:eastAsia="TimesNewRomanPSMT"/>
          <w:sz w:val="28"/>
          <w:szCs w:val="28"/>
        </w:rPr>
        <w:t xml:space="preserve"> которого находятся 29 котельных</w:t>
      </w:r>
      <w:r>
        <w:rPr>
          <w:rFonts w:eastAsia="TimesNewRomanPSMT"/>
          <w:sz w:val="28"/>
          <w:szCs w:val="28"/>
        </w:rPr>
        <w:t>,</w:t>
      </w:r>
      <w:r w:rsidR="0060132A" w:rsidRPr="00942644">
        <w:rPr>
          <w:rFonts w:eastAsia="TimesNewRomanPSMT"/>
          <w:sz w:val="28"/>
          <w:szCs w:val="28"/>
        </w:rPr>
        <w:t xml:space="preserve"> из них семь котельных в сельском поселении Горноправдинск, обеспечивающие теплом жилые дома и коммунально-бытовых потребителей в                      п. Горноправдинск</w:t>
      </w:r>
      <w:r>
        <w:rPr>
          <w:rFonts w:eastAsia="TimesNewRomanPSMT"/>
          <w:sz w:val="28"/>
          <w:szCs w:val="28"/>
        </w:rPr>
        <w:t>е</w:t>
      </w:r>
      <w:r w:rsidR="0060132A" w:rsidRPr="00942644">
        <w:rPr>
          <w:rFonts w:eastAsia="TimesNewRomanPSMT"/>
          <w:sz w:val="28"/>
          <w:szCs w:val="28"/>
        </w:rPr>
        <w:t xml:space="preserve"> (6 котельных) и п. Бобровский (1</w:t>
      </w:r>
      <w:r>
        <w:rPr>
          <w:rFonts w:eastAsia="TimesNewRomanPSMT"/>
          <w:sz w:val="28"/>
          <w:szCs w:val="28"/>
        </w:rPr>
        <w:t xml:space="preserve"> </w:t>
      </w:r>
      <w:r w:rsidR="0060132A" w:rsidRPr="00942644">
        <w:rPr>
          <w:rFonts w:eastAsia="TimesNewRomanPSMT"/>
          <w:sz w:val="28"/>
          <w:szCs w:val="28"/>
        </w:rPr>
        <w:t>котельная).</w:t>
      </w:r>
      <w:r w:rsidR="0023699A" w:rsidRPr="0023699A">
        <w:rPr>
          <w:rFonts w:eastAsia="TimesNewRomanPSMT"/>
          <w:bCs/>
          <w:iCs/>
          <w:sz w:val="28"/>
          <w:szCs w:val="28"/>
        </w:rPr>
        <w:t xml:space="preserve"> </w:t>
      </w:r>
      <w:r w:rsidR="0023699A" w:rsidRPr="005E7B8D">
        <w:rPr>
          <w:rFonts w:eastAsia="TimesNewRomanPSMT"/>
          <w:sz w:val="28"/>
          <w:szCs w:val="28"/>
        </w:rPr>
        <w:t xml:space="preserve">На </w:t>
      </w:r>
      <w:r w:rsidR="0023699A" w:rsidRPr="005E7B8D">
        <w:rPr>
          <w:rFonts w:eastAsia="TimesNewRomanPSMT"/>
          <w:sz w:val="28"/>
          <w:szCs w:val="28"/>
        </w:rPr>
        <w:lastRenderedPageBreak/>
        <w:t>котельных в качестве основного топлива используется природный газ</w:t>
      </w:r>
      <w:r w:rsidR="0023699A">
        <w:rPr>
          <w:rFonts w:eastAsia="TimesNewRomanPSMT"/>
          <w:sz w:val="28"/>
          <w:szCs w:val="28"/>
        </w:rPr>
        <w:t>.</w:t>
      </w:r>
      <w:r w:rsidR="0023699A" w:rsidRPr="005E7B8D">
        <w:rPr>
          <w:rFonts w:eastAsia="TimesNewRomanPSMT"/>
          <w:sz w:val="28"/>
          <w:szCs w:val="28"/>
        </w:rPr>
        <w:t xml:space="preserve"> </w:t>
      </w:r>
      <w:r w:rsidR="0023699A" w:rsidRPr="005E7B8D">
        <w:rPr>
          <w:rFonts w:eastAsia="TimesNewRomanPSMT"/>
          <w:bCs/>
          <w:iCs/>
          <w:sz w:val="28"/>
          <w:szCs w:val="28"/>
        </w:rPr>
        <w:t xml:space="preserve">Мощность существующих котельных колеблется </w:t>
      </w:r>
      <w:r w:rsidR="0023699A" w:rsidRPr="00942644">
        <w:rPr>
          <w:rFonts w:eastAsia="TimesNewRomanPSMT"/>
          <w:bCs/>
          <w:iCs/>
          <w:sz w:val="28"/>
          <w:szCs w:val="28"/>
        </w:rPr>
        <w:t>от 0,4 до 1,5 МВт.</w:t>
      </w:r>
      <w:r w:rsidR="0023699A" w:rsidRPr="0023699A">
        <w:rPr>
          <w:rFonts w:eastAsia="TimesNewRomanPSMT"/>
          <w:sz w:val="28"/>
          <w:szCs w:val="28"/>
        </w:rPr>
        <w:t xml:space="preserve"> </w:t>
      </w:r>
    </w:p>
    <w:p w:rsidR="0060132A" w:rsidRPr="0023699A" w:rsidRDefault="0023699A" w:rsidP="00320AB9">
      <w:pPr>
        <w:autoSpaceDE w:val="0"/>
        <w:autoSpaceDN w:val="0"/>
        <w:adjustRightInd w:val="0"/>
        <w:ind w:firstLine="709"/>
        <w:jc w:val="both"/>
        <w:rPr>
          <w:rFonts w:eastAsia="TimesNewRomanPSMT"/>
          <w:sz w:val="28"/>
          <w:szCs w:val="28"/>
        </w:rPr>
      </w:pPr>
      <w:r w:rsidRPr="005E7B8D">
        <w:rPr>
          <w:rFonts w:eastAsia="TimesNewRomanPSMT"/>
          <w:sz w:val="28"/>
          <w:szCs w:val="28"/>
        </w:rPr>
        <w:t>В качестве источников индивидуального теплоснабжения жилых домов служит печное отопление, также эксплуатируются газовые и электрические котлы различной мощности. В качестве топлива используется природный газ, дрова</w:t>
      </w:r>
      <w:r>
        <w:rPr>
          <w:rFonts w:eastAsia="TimesNewRomanPSMT"/>
          <w:sz w:val="28"/>
          <w:szCs w:val="28"/>
        </w:rPr>
        <w:t>.</w:t>
      </w:r>
    </w:p>
    <w:p w:rsidR="0060132A" w:rsidRPr="005E7B8D" w:rsidRDefault="0060132A" w:rsidP="00320AB9">
      <w:pPr>
        <w:autoSpaceDE w:val="0"/>
        <w:autoSpaceDN w:val="0"/>
        <w:adjustRightInd w:val="0"/>
        <w:ind w:firstLine="709"/>
        <w:jc w:val="both"/>
        <w:rPr>
          <w:rFonts w:eastAsia="TimesNewRomanPSMT"/>
          <w:bCs/>
          <w:iCs/>
          <w:sz w:val="28"/>
          <w:szCs w:val="28"/>
        </w:rPr>
      </w:pPr>
      <w:r w:rsidRPr="005E7B8D">
        <w:rPr>
          <w:rFonts w:eastAsia="TimesNewRomanPSMT"/>
          <w:bCs/>
          <w:iCs/>
          <w:sz w:val="28"/>
          <w:szCs w:val="28"/>
        </w:rPr>
        <w:t>Климатические условия Ханты-Мансийского района</w:t>
      </w:r>
      <w:r>
        <w:rPr>
          <w:rFonts w:eastAsia="TimesNewRomanPSMT"/>
          <w:bCs/>
          <w:iCs/>
          <w:sz w:val="28"/>
          <w:szCs w:val="28"/>
        </w:rPr>
        <w:t xml:space="preserve"> в соответствии с</w:t>
      </w:r>
      <w:r w:rsidRPr="005E7B8D">
        <w:rPr>
          <w:rFonts w:eastAsia="TimesNewRomanPSMT"/>
          <w:bCs/>
          <w:iCs/>
          <w:sz w:val="28"/>
          <w:szCs w:val="28"/>
        </w:rPr>
        <w:t xml:space="preserve"> СП – 131.13330.2012 «Строительная климатология» характеризуются следующими температурами наружного воздуха:</w:t>
      </w:r>
    </w:p>
    <w:p w:rsidR="0060132A" w:rsidRPr="005E7B8D" w:rsidRDefault="0060132A" w:rsidP="00320AB9">
      <w:pPr>
        <w:autoSpaceDE w:val="0"/>
        <w:autoSpaceDN w:val="0"/>
        <w:adjustRightInd w:val="0"/>
        <w:ind w:firstLine="709"/>
        <w:jc w:val="both"/>
        <w:rPr>
          <w:rFonts w:eastAsia="TimesNewRomanPSMT"/>
          <w:bCs/>
          <w:iCs/>
          <w:sz w:val="28"/>
          <w:szCs w:val="28"/>
        </w:rPr>
      </w:pPr>
      <w:r w:rsidRPr="005E7B8D">
        <w:rPr>
          <w:rFonts w:eastAsia="TimesNewRomanPSMT"/>
          <w:bCs/>
          <w:iCs/>
          <w:sz w:val="28"/>
          <w:szCs w:val="28"/>
        </w:rPr>
        <w:t>среднесуточная температура наиболее холодного месяца – 19,8°С (средняя месячная температура января);</w:t>
      </w:r>
    </w:p>
    <w:p w:rsidR="0060132A" w:rsidRPr="005E7B8D" w:rsidRDefault="0060132A" w:rsidP="00320AB9">
      <w:pPr>
        <w:autoSpaceDE w:val="0"/>
        <w:autoSpaceDN w:val="0"/>
        <w:adjustRightInd w:val="0"/>
        <w:ind w:firstLine="709"/>
        <w:jc w:val="both"/>
        <w:rPr>
          <w:rFonts w:eastAsia="TimesNewRomanPSMT"/>
          <w:bCs/>
          <w:iCs/>
          <w:sz w:val="28"/>
          <w:szCs w:val="28"/>
        </w:rPr>
      </w:pPr>
      <w:r w:rsidRPr="005E7B8D">
        <w:rPr>
          <w:rFonts w:eastAsia="TimesNewRomanPSMT"/>
          <w:bCs/>
          <w:iCs/>
          <w:sz w:val="28"/>
          <w:szCs w:val="28"/>
        </w:rPr>
        <w:t>средняя температура</w:t>
      </w:r>
      <w:r>
        <w:rPr>
          <w:rFonts w:eastAsia="TimesNewRomanPSMT"/>
          <w:bCs/>
          <w:iCs/>
          <w:sz w:val="28"/>
          <w:szCs w:val="28"/>
        </w:rPr>
        <w:t xml:space="preserve"> за отопительный период – 7,4 °С;</w:t>
      </w:r>
    </w:p>
    <w:p w:rsidR="0060132A" w:rsidRPr="005E7B8D" w:rsidRDefault="0060132A" w:rsidP="00320AB9">
      <w:pPr>
        <w:autoSpaceDE w:val="0"/>
        <w:autoSpaceDN w:val="0"/>
        <w:adjustRightInd w:val="0"/>
        <w:ind w:firstLine="709"/>
        <w:jc w:val="both"/>
        <w:rPr>
          <w:rFonts w:eastAsia="TimesNewRomanPSMT"/>
          <w:bCs/>
          <w:iCs/>
          <w:sz w:val="28"/>
          <w:szCs w:val="28"/>
        </w:rPr>
      </w:pPr>
      <w:r w:rsidRPr="005E7B8D">
        <w:rPr>
          <w:rFonts w:eastAsia="TimesNewRomanPSMT"/>
          <w:bCs/>
          <w:iCs/>
          <w:sz w:val="28"/>
          <w:szCs w:val="28"/>
        </w:rPr>
        <w:t>продолжительность отопительного периода составляет 270 дней.</w:t>
      </w:r>
    </w:p>
    <w:p w:rsidR="0023699A" w:rsidRPr="00942644" w:rsidRDefault="0023699A" w:rsidP="00320AB9">
      <w:pPr>
        <w:autoSpaceDE w:val="0"/>
        <w:autoSpaceDN w:val="0"/>
        <w:adjustRightInd w:val="0"/>
        <w:ind w:firstLine="709"/>
        <w:jc w:val="both"/>
        <w:rPr>
          <w:rFonts w:eastAsia="TimesNewRomanPSMT"/>
          <w:sz w:val="28"/>
          <w:szCs w:val="28"/>
        </w:rPr>
      </w:pPr>
      <w:r w:rsidRPr="00942644">
        <w:rPr>
          <w:rFonts w:eastAsia="TimesNewRomanPSMT"/>
          <w:sz w:val="28"/>
          <w:szCs w:val="28"/>
        </w:rPr>
        <w:t>В  сельском поселении Горноправдинск Ханты-Мансийского района в сфере теплоснабжения имеется ряд проблем, снижаю</w:t>
      </w:r>
      <w:r w:rsidR="00A07094">
        <w:rPr>
          <w:rFonts w:eastAsia="TimesNewRomanPSMT"/>
          <w:sz w:val="28"/>
          <w:szCs w:val="28"/>
        </w:rPr>
        <w:t>щих</w:t>
      </w:r>
      <w:r w:rsidRPr="00942644">
        <w:rPr>
          <w:rFonts w:eastAsia="TimesNewRomanPSMT"/>
          <w:sz w:val="28"/>
          <w:szCs w:val="28"/>
        </w:rPr>
        <w:t xml:space="preserve"> эффективность ее функционирования, основными из которых являются:</w:t>
      </w:r>
    </w:p>
    <w:p w:rsidR="0023699A" w:rsidRPr="00942644" w:rsidRDefault="0023699A" w:rsidP="00320AB9">
      <w:pPr>
        <w:autoSpaceDE w:val="0"/>
        <w:autoSpaceDN w:val="0"/>
        <w:adjustRightInd w:val="0"/>
        <w:ind w:firstLine="709"/>
        <w:jc w:val="both"/>
        <w:rPr>
          <w:rFonts w:eastAsia="TimesNewRomanPSMT"/>
          <w:sz w:val="28"/>
          <w:szCs w:val="28"/>
        </w:rPr>
      </w:pPr>
      <w:r w:rsidRPr="00942644">
        <w:rPr>
          <w:rFonts w:eastAsia="TimesNewRomanPSMT"/>
          <w:sz w:val="28"/>
          <w:szCs w:val="28"/>
        </w:rPr>
        <w:t>котельное оборудование в большинстве эксплуатируемых котельных морально устарело и имеет большой физический износ, что отрицательно сказыва</w:t>
      </w:r>
      <w:r>
        <w:rPr>
          <w:rFonts w:eastAsia="TimesNewRomanPSMT"/>
          <w:sz w:val="28"/>
          <w:szCs w:val="28"/>
        </w:rPr>
        <w:t>е</w:t>
      </w:r>
      <w:r w:rsidRPr="00942644">
        <w:rPr>
          <w:rFonts w:eastAsia="TimesNewRomanPSMT"/>
          <w:sz w:val="28"/>
          <w:szCs w:val="28"/>
        </w:rPr>
        <w:t>тся на экологической ситуации;</w:t>
      </w:r>
    </w:p>
    <w:p w:rsidR="0023699A" w:rsidRPr="00942644" w:rsidRDefault="0023699A" w:rsidP="00320AB9">
      <w:pPr>
        <w:autoSpaceDE w:val="0"/>
        <w:autoSpaceDN w:val="0"/>
        <w:adjustRightInd w:val="0"/>
        <w:ind w:firstLine="709"/>
        <w:jc w:val="both"/>
        <w:rPr>
          <w:rFonts w:eastAsia="TimesNewRomanPSMT"/>
          <w:sz w:val="28"/>
          <w:szCs w:val="28"/>
        </w:rPr>
      </w:pPr>
      <w:r w:rsidRPr="00942644">
        <w:rPr>
          <w:rFonts w:eastAsia="TimesNewRomanPSMT"/>
          <w:sz w:val="28"/>
          <w:szCs w:val="28"/>
        </w:rPr>
        <w:t>не на всех источниках тепла и не у всех потребителей установлены узлы учета тепловой энергии и теплоносителя;</w:t>
      </w:r>
    </w:p>
    <w:p w:rsidR="0023699A" w:rsidRPr="00942644" w:rsidRDefault="0023699A" w:rsidP="00320AB9">
      <w:pPr>
        <w:autoSpaceDE w:val="0"/>
        <w:autoSpaceDN w:val="0"/>
        <w:adjustRightInd w:val="0"/>
        <w:ind w:firstLine="709"/>
        <w:jc w:val="both"/>
        <w:rPr>
          <w:rFonts w:eastAsia="TimesNewRomanPSMT"/>
          <w:sz w:val="28"/>
          <w:szCs w:val="28"/>
        </w:rPr>
      </w:pPr>
      <w:r w:rsidRPr="00942644">
        <w:rPr>
          <w:rFonts w:eastAsia="TimesNewRomanPSMT"/>
          <w:sz w:val="28"/>
          <w:szCs w:val="28"/>
        </w:rPr>
        <w:t>тепловые сети физически изношены и для обеспечения требуемого уровня надежности подлежат замене.</w:t>
      </w:r>
    </w:p>
    <w:p w:rsidR="0023699A" w:rsidRPr="00942644" w:rsidRDefault="0023699A" w:rsidP="00320AB9">
      <w:pPr>
        <w:autoSpaceDE w:val="0"/>
        <w:autoSpaceDN w:val="0"/>
        <w:adjustRightInd w:val="0"/>
        <w:ind w:firstLine="709"/>
        <w:jc w:val="both"/>
        <w:rPr>
          <w:rFonts w:eastAsia="TimesNewRomanPSMT"/>
          <w:sz w:val="28"/>
          <w:szCs w:val="28"/>
        </w:rPr>
      </w:pPr>
      <w:r w:rsidRPr="00942644">
        <w:rPr>
          <w:rFonts w:eastAsia="TimesNewRomanPSMT"/>
          <w:sz w:val="28"/>
          <w:szCs w:val="28"/>
        </w:rPr>
        <w:t>Перечисленные недостатки в системе теплоснабжения сельского поселения Горноправдинск Ханты-Мансийского района вызывают необходимость реконструкции источников централизованного теплоснабжения</w:t>
      </w:r>
      <w:r>
        <w:rPr>
          <w:rFonts w:eastAsia="TimesNewRomanPSMT"/>
          <w:sz w:val="28"/>
          <w:szCs w:val="28"/>
        </w:rPr>
        <w:t>.</w:t>
      </w:r>
    </w:p>
    <w:p w:rsidR="0023699A" w:rsidRPr="00942644" w:rsidRDefault="0023699A" w:rsidP="00320AB9">
      <w:pPr>
        <w:autoSpaceDE w:val="0"/>
        <w:autoSpaceDN w:val="0"/>
        <w:adjustRightInd w:val="0"/>
        <w:ind w:firstLine="709"/>
        <w:jc w:val="both"/>
        <w:rPr>
          <w:rFonts w:eastAsia="TimesNewRomanPSMT"/>
          <w:sz w:val="28"/>
          <w:szCs w:val="28"/>
        </w:rPr>
      </w:pPr>
      <w:r w:rsidRPr="00942644">
        <w:rPr>
          <w:rFonts w:eastAsia="TimesNewRomanPSMT"/>
          <w:sz w:val="28"/>
          <w:szCs w:val="28"/>
        </w:rPr>
        <w:t>В материалах данной схемы теплоснабжения сельского поселения Горноправдинск Ханты-Мансийского района:</w:t>
      </w:r>
    </w:p>
    <w:p w:rsidR="0023699A" w:rsidRPr="004D2041" w:rsidRDefault="0023699A" w:rsidP="00320AB9">
      <w:pPr>
        <w:autoSpaceDE w:val="0"/>
        <w:autoSpaceDN w:val="0"/>
        <w:adjustRightInd w:val="0"/>
        <w:ind w:firstLine="709"/>
        <w:jc w:val="both"/>
        <w:rPr>
          <w:rFonts w:eastAsia="TimesNewRomanPSMT"/>
          <w:sz w:val="28"/>
          <w:szCs w:val="28"/>
        </w:rPr>
      </w:pPr>
      <w:r w:rsidRPr="004D2041">
        <w:rPr>
          <w:rFonts w:eastAsia="TimesNewRomanPSMT"/>
          <w:sz w:val="28"/>
          <w:szCs w:val="28"/>
        </w:rPr>
        <w:t>проведен инженерно-технический анализ существующих систем теплоснабжения;</w:t>
      </w:r>
    </w:p>
    <w:p w:rsidR="0023699A" w:rsidRPr="004D2041" w:rsidRDefault="0023699A" w:rsidP="00320AB9">
      <w:pPr>
        <w:autoSpaceDE w:val="0"/>
        <w:autoSpaceDN w:val="0"/>
        <w:adjustRightInd w:val="0"/>
        <w:ind w:firstLine="709"/>
        <w:jc w:val="both"/>
        <w:rPr>
          <w:rFonts w:eastAsia="TimesNewRomanPSMT"/>
          <w:sz w:val="28"/>
          <w:szCs w:val="28"/>
        </w:rPr>
      </w:pPr>
      <w:r w:rsidRPr="004D2041">
        <w:rPr>
          <w:rFonts w:eastAsia="TimesNewRomanPSMT"/>
          <w:sz w:val="28"/>
          <w:szCs w:val="28"/>
        </w:rPr>
        <w:t>выявлены имеющиеся недостатки в системе теплоснабжения;</w:t>
      </w:r>
    </w:p>
    <w:p w:rsidR="0023699A" w:rsidRPr="004D2041" w:rsidRDefault="0023699A" w:rsidP="00320AB9">
      <w:pPr>
        <w:autoSpaceDE w:val="0"/>
        <w:autoSpaceDN w:val="0"/>
        <w:adjustRightInd w:val="0"/>
        <w:ind w:firstLine="709"/>
        <w:jc w:val="both"/>
        <w:rPr>
          <w:rFonts w:eastAsia="TimesNewRomanPSMT"/>
          <w:sz w:val="28"/>
          <w:szCs w:val="28"/>
        </w:rPr>
      </w:pPr>
      <w:r w:rsidRPr="004D2041">
        <w:rPr>
          <w:rFonts w:eastAsia="TimesNewRomanPSMT"/>
          <w:sz w:val="28"/>
          <w:szCs w:val="28"/>
        </w:rPr>
        <w:t>проведен экономический анализ эксплуатируемых тепловых источников;</w:t>
      </w:r>
    </w:p>
    <w:p w:rsidR="0023699A" w:rsidRPr="004D2041" w:rsidRDefault="0023699A" w:rsidP="00320AB9">
      <w:pPr>
        <w:autoSpaceDE w:val="0"/>
        <w:autoSpaceDN w:val="0"/>
        <w:adjustRightInd w:val="0"/>
        <w:ind w:firstLine="709"/>
        <w:jc w:val="both"/>
        <w:rPr>
          <w:rFonts w:eastAsia="TimesNewRomanPSMT"/>
          <w:sz w:val="28"/>
          <w:szCs w:val="28"/>
        </w:rPr>
      </w:pPr>
      <w:r w:rsidRPr="004D2041">
        <w:rPr>
          <w:rFonts w:eastAsia="TimesNewRomanPSMT"/>
          <w:sz w:val="28"/>
          <w:szCs w:val="28"/>
        </w:rPr>
        <w:t>на основе технико-экономического сопоставления основных вариантов развития системы теплоснабжения путем сравнительной оценки их эффективности предложены оптимальные пути развития системы теплоснабжения с учетом прироста перспективных нагрузок;</w:t>
      </w:r>
    </w:p>
    <w:p w:rsidR="0023699A" w:rsidRDefault="0023699A" w:rsidP="00320AB9">
      <w:pPr>
        <w:autoSpaceDE w:val="0"/>
        <w:autoSpaceDN w:val="0"/>
        <w:adjustRightInd w:val="0"/>
        <w:ind w:firstLine="709"/>
        <w:jc w:val="both"/>
        <w:rPr>
          <w:rFonts w:eastAsia="TimesNewRomanPSMT"/>
          <w:sz w:val="28"/>
          <w:szCs w:val="28"/>
        </w:rPr>
      </w:pPr>
      <w:r w:rsidRPr="004D2041">
        <w:rPr>
          <w:rFonts w:eastAsia="TimesNewRomanPSMT"/>
          <w:sz w:val="28"/>
          <w:szCs w:val="28"/>
        </w:rPr>
        <w:t>определены объемы инвестиций в развитие и новое строительство источников тепла и тепловых сетей.</w:t>
      </w:r>
    </w:p>
    <w:p w:rsidR="00770A05" w:rsidRPr="004D2041" w:rsidRDefault="00770A05" w:rsidP="00320AB9">
      <w:pPr>
        <w:autoSpaceDE w:val="0"/>
        <w:autoSpaceDN w:val="0"/>
        <w:adjustRightInd w:val="0"/>
        <w:ind w:firstLine="709"/>
        <w:jc w:val="both"/>
        <w:rPr>
          <w:rFonts w:eastAsia="TimesNewRomanPSMT"/>
          <w:sz w:val="28"/>
          <w:szCs w:val="28"/>
        </w:rPr>
      </w:pPr>
      <w:r w:rsidRPr="00942644">
        <w:rPr>
          <w:rFonts w:eastAsia="TimesNewRomanPSMT"/>
          <w:sz w:val="28"/>
          <w:szCs w:val="28"/>
        </w:rPr>
        <w:t>Для реализации указанных задач, а также решения задачи обеспечения теплом намечаемых к реконструкции объектов в схеме теплоснабжения предлагается проведение комплекса мероприятий по</w:t>
      </w:r>
      <w:r w:rsidRPr="005814B8">
        <w:rPr>
          <w:rFonts w:eastAsia="TimesNewRomanPSMT"/>
          <w:color w:val="FF0000"/>
          <w:sz w:val="28"/>
          <w:szCs w:val="28"/>
        </w:rPr>
        <w:t xml:space="preserve"> </w:t>
      </w:r>
      <w:r w:rsidRPr="00942644">
        <w:rPr>
          <w:rFonts w:eastAsia="TimesNewRomanPSMT"/>
          <w:sz w:val="28"/>
          <w:szCs w:val="28"/>
        </w:rPr>
        <w:lastRenderedPageBreak/>
        <w:t>строительству, реконструкции и техническому перевооружению источников тепла и тепловых сетей.</w:t>
      </w:r>
    </w:p>
    <w:p w:rsidR="0023699A" w:rsidRPr="0023699A" w:rsidRDefault="0023699A" w:rsidP="00320AB9">
      <w:pPr>
        <w:tabs>
          <w:tab w:val="left" w:pos="426"/>
        </w:tabs>
        <w:ind w:firstLine="709"/>
        <w:jc w:val="both"/>
        <w:rPr>
          <w:sz w:val="28"/>
          <w:szCs w:val="28"/>
        </w:rPr>
      </w:pPr>
      <w:r w:rsidRPr="005E7B8D">
        <w:rPr>
          <w:rFonts w:eastAsia="TimesNewRomanPSMT"/>
          <w:sz w:val="28"/>
          <w:szCs w:val="28"/>
        </w:rPr>
        <w:t>Предлагаемые в Схеме решения определяют основные направления развития системы теплоснабжения и районной инфраструктуры на краткосрочную, среднесрочную и долгосрочную перспективу (рассматриваемый период 20</w:t>
      </w:r>
      <w:r>
        <w:rPr>
          <w:rFonts w:eastAsia="TimesNewRomanPSMT"/>
          <w:sz w:val="28"/>
          <w:szCs w:val="28"/>
        </w:rPr>
        <w:t xml:space="preserve">16 – </w:t>
      </w:r>
      <w:r w:rsidRPr="005E7B8D">
        <w:rPr>
          <w:rFonts w:eastAsia="TimesNewRomanPSMT"/>
          <w:sz w:val="28"/>
          <w:szCs w:val="28"/>
        </w:rPr>
        <w:t>203</w:t>
      </w:r>
      <w:r>
        <w:rPr>
          <w:rFonts w:eastAsia="TimesNewRomanPSMT"/>
          <w:sz w:val="28"/>
          <w:szCs w:val="28"/>
        </w:rPr>
        <w:t xml:space="preserve">0 </w:t>
      </w:r>
      <w:r w:rsidRPr="005E7B8D">
        <w:rPr>
          <w:rFonts w:eastAsia="TimesNewRomanPSMT"/>
          <w:sz w:val="28"/>
          <w:szCs w:val="28"/>
        </w:rPr>
        <w:t>гг.), дают возможность принятия стратегических решений по развитию района.</w:t>
      </w:r>
    </w:p>
    <w:p w:rsidR="00A9381C" w:rsidRPr="005E7B8D" w:rsidRDefault="00A9381C" w:rsidP="00320AB9">
      <w:pPr>
        <w:autoSpaceDE w:val="0"/>
        <w:autoSpaceDN w:val="0"/>
        <w:adjustRightInd w:val="0"/>
        <w:ind w:firstLine="709"/>
        <w:jc w:val="center"/>
        <w:rPr>
          <w:rFonts w:eastAsia="TimesNewRomanPS-BoldMT"/>
          <w:bCs/>
          <w:iCs/>
          <w:sz w:val="28"/>
          <w:szCs w:val="28"/>
        </w:rPr>
      </w:pPr>
    </w:p>
    <w:p w:rsidR="00A9381C" w:rsidRDefault="00A9381C" w:rsidP="00595E3B">
      <w:pPr>
        <w:autoSpaceDE w:val="0"/>
        <w:autoSpaceDN w:val="0"/>
        <w:adjustRightInd w:val="0"/>
        <w:jc w:val="both"/>
        <w:rPr>
          <w:sz w:val="28"/>
          <w:szCs w:val="28"/>
        </w:rPr>
      </w:pPr>
      <w:r>
        <w:rPr>
          <w:rFonts w:eastAsia="TimesNewRomanPSMT"/>
          <w:bCs/>
          <w:iCs/>
          <w:sz w:val="28"/>
          <w:szCs w:val="28"/>
        </w:rPr>
        <w:tab/>
      </w:r>
    </w:p>
    <w:p w:rsidR="00A9381C" w:rsidRDefault="00A9381C" w:rsidP="00595E3B">
      <w:pPr>
        <w:tabs>
          <w:tab w:val="left" w:pos="426"/>
        </w:tabs>
        <w:ind w:firstLine="709"/>
        <w:jc w:val="both"/>
        <w:rPr>
          <w:sz w:val="28"/>
          <w:szCs w:val="28"/>
        </w:rPr>
      </w:pPr>
    </w:p>
    <w:p w:rsidR="00A9381C" w:rsidRPr="005E7B8D" w:rsidRDefault="00A9381C" w:rsidP="00595E3B">
      <w:pPr>
        <w:tabs>
          <w:tab w:val="left" w:pos="426"/>
        </w:tabs>
        <w:ind w:firstLine="709"/>
        <w:rPr>
          <w:sz w:val="28"/>
          <w:szCs w:val="28"/>
        </w:rPr>
      </w:pPr>
    </w:p>
    <w:p w:rsidR="00A9381C" w:rsidRPr="005E7B8D" w:rsidRDefault="00A9381C" w:rsidP="00595E3B">
      <w:pPr>
        <w:tabs>
          <w:tab w:val="left" w:pos="426"/>
        </w:tabs>
        <w:ind w:firstLine="709"/>
        <w:rPr>
          <w:sz w:val="28"/>
          <w:szCs w:val="28"/>
        </w:rPr>
      </w:pPr>
    </w:p>
    <w:p w:rsidR="00A9381C" w:rsidRPr="005E7B8D" w:rsidRDefault="00A9381C" w:rsidP="00595E3B">
      <w:pPr>
        <w:tabs>
          <w:tab w:val="left" w:pos="426"/>
        </w:tabs>
        <w:ind w:firstLine="709"/>
        <w:rPr>
          <w:sz w:val="28"/>
          <w:szCs w:val="28"/>
        </w:rPr>
      </w:pPr>
    </w:p>
    <w:p w:rsidR="00A9381C" w:rsidRPr="005E7B8D" w:rsidRDefault="00A9381C" w:rsidP="00595E3B">
      <w:pPr>
        <w:tabs>
          <w:tab w:val="left" w:pos="426"/>
        </w:tabs>
        <w:ind w:firstLine="709"/>
        <w:rPr>
          <w:sz w:val="28"/>
          <w:szCs w:val="28"/>
        </w:rPr>
      </w:pPr>
    </w:p>
    <w:p w:rsidR="00A9381C" w:rsidRPr="005E7B8D" w:rsidRDefault="00A9381C" w:rsidP="00595E3B">
      <w:pPr>
        <w:tabs>
          <w:tab w:val="left" w:pos="426"/>
        </w:tabs>
        <w:ind w:firstLine="709"/>
        <w:rPr>
          <w:sz w:val="28"/>
          <w:szCs w:val="28"/>
        </w:rPr>
      </w:pPr>
    </w:p>
    <w:p w:rsidR="00A9381C" w:rsidRPr="005E7B8D" w:rsidRDefault="00A9381C" w:rsidP="00595E3B">
      <w:pPr>
        <w:tabs>
          <w:tab w:val="left" w:pos="426"/>
        </w:tabs>
        <w:ind w:firstLine="709"/>
        <w:rPr>
          <w:sz w:val="28"/>
          <w:szCs w:val="28"/>
        </w:rPr>
      </w:pPr>
    </w:p>
    <w:p w:rsidR="00A9381C" w:rsidRPr="005E7B8D" w:rsidRDefault="00A9381C" w:rsidP="00595E3B">
      <w:pPr>
        <w:tabs>
          <w:tab w:val="left" w:pos="426"/>
        </w:tabs>
        <w:ind w:firstLine="709"/>
        <w:rPr>
          <w:sz w:val="28"/>
          <w:szCs w:val="28"/>
        </w:rPr>
      </w:pPr>
    </w:p>
    <w:p w:rsidR="00A9381C" w:rsidRPr="005E7B8D" w:rsidRDefault="00A9381C" w:rsidP="00595E3B">
      <w:pPr>
        <w:tabs>
          <w:tab w:val="left" w:pos="426"/>
        </w:tabs>
        <w:ind w:firstLine="709"/>
        <w:rPr>
          <w:sz w:val="28"/>
          <w:szCs w:val="28"/>
        </w:rPr>
      </w:pPr>
    </w:p>
    <w:p w:rsidR="00A9381C" w:rsidRPr="005E7B8D" w:rsidRDefault="00A9381C" w:rsidP="00595E3B">
      <w:pPr>
        <w:tabs>
          <w:tab w:val="left" w:pos="426"/>
        </w:tabs>
        <w:ind w:firstLine="709"/>
        <w:rPr>
          <w:sz w:val="28"/>
          <w:szCs w:val="28"/>
        </w:rPr>
      </w:pPr>
    </w:p>
    <w:p w:rsidR="00A9381C" w:rsidRPr="005E7B8D" w:rsidRDefault="00A9381C" w:rsidP="00595E3B">
      <w:pPr>
        <w:tabs>
          <w:tab w:val="left" w:pos="426"/>
        </w:tabs>
        <w:ind w:firstLine="709"/>
        <w:rPr>
          <w:sz w:val="28"/>
          <w:szCs w:val="28"/>
        </w:rPr>
      </w:pPr>
    </w:p>
    <w:p w:rsidR="00A9381C" w:rsidRPr="005E7B8D" w:rsidRDefault="00A9381C" w:rsidP="00595E3B">
      <w:pPr>
        <w:tabs>
          <w:tab w:val="left" w:pos="426"/>
        </w:tabs>
        <w:ind w:firstLine="709"/>
        <w:rPr>
          <w:sz w:val="28"/>
          <w:szCs w:val="28"/>
        </w:rPr>
      </w:pPr>
    </w:p>
    <w:p w:rsidR="00A9381C" w:rsidRPr="005E7B8D" w:rsidRDefault="00A9381C" w:rsidP="00595E3B">
      <w:pPr>
        <w:tabs>
          <w:tab w:val="left" w:pos="426"/>
        </w:tabs>
        <w:ind w:firstLine="709"/>
        <w:rPr>
          <w:sz w:val="28"/>
          <w:szCs w:val="28"/>
        </w:rPr>
      </w:pPr>
    </w:p>
    <w:p w:rsidR="00A9381C" w:rsidRPr="005E7B8D" w:rsidRDefault="00A9381C" w:rsidP="00595E3B">
      <w:pPr>
        <w:tabs>
          <w:tab w:val="left" w:pos="426"/>
        </w:tabs>
        <w:ind w:firstLine="709"/>
        <w:rPr>
          <w:sz w:val="28"/>
          <w:szCs w:val="28"/>
        </w:rPr>
      </w:pPr>
    </w:p>
    <w:p w:rsidR="00A9381C" w:rsidRPr="005E7B8D" w:rsidRDefault="00A9381C" w:rsidP="00595E3B">
      <w:pPr>
        <w:tabs>
          <w:tab w:val="left" w:pos="426"/>
        </w:tabs>
        <w:ind w:firstLine="709"/>
        <w:rPr>
          <w:sz w:val="28"/>
          <w:szCs w:val="28"/>
        </w:rPr>
      </w:pPr>
    </w:p>
    <w:p w:rsidR="00A9381C" w:rsidRPr="005E7B8D" w:rsidRDefault="00A9381C" w:rsidP="00595E3B">
      <w:pPr>
        <w:autoSpaceDE w:val="0"/>
        <w:autoSpaceDN w:val="0"/>
        <w:adjustRightInd w:val="0"/>
        <w:jc w:val="both"/>
        <w:rPr>
          <w:rFonts w:eastAsia="TimesNewRomanPSMT"/>
          <w:sz w:val="28"/>
          <w:szCs w:val="28"/>
        </w:rPr>
      </w:pPr>
    </w:p>
    <w:sectPr w:rsidR="00A9381C" w:rsidRPr="005E7B8D" w:rsidSect="00595E3B">
      <w:footerReference w:type="even" r:id="rId18"/>
      <w:footerReference w:type="default" r:id="rId19"/>
      <w:type w:val="continuous"/>
      <w:pgSz w:w="11906" w:h="16838"/>
      <w:pgMar w:top="1418" w:right="1276" w:bottom="1134" w:left="1559"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801" w:rsidRDefault="00053801" w:rsidP="004D67BB">
      <w:r>
        <w:separator/>
      </w:r>
    </w:p>
  </w:endnote>
  <w:endnote w:type="continuationSeparator" w:id="0">
    <w:p w:rsidR="00053801" w:rsidRDefault="00053801" w:rsidP="004D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StarSymbol">
    <w:altName w:val="Arial Unicode MS"/>
    <w:panose1 w:val="00000000000000000000"/>
    <w:charset w:val="02"/>
    <w:family w:val="auto"/>
    <w:notTrueType/>
    <w:pitch w:val="default"/>
    <w:sig w:usb0="00000001" w:usb1="08070000" w:usb2="00000010" w:usb3="00000000" w:csb0="00020000" w:csb1="00000000"/>
  </w:font>
  <w:font w:name="Times">
    <w:panose1 w:val="02020603060405020304"/>
    <w:charset w:val="00"/>
    <w:family w:val="roman"/>
    <w:pitch w:val="variable"/>
    <w:sig w:usb0="00000007" w:usb1="00000000" w:usb2="00000000" w:usb3="00000000" w:csb0="00000093" w:csb1="00000000"/>
  </w:font>
  <w:font w:name="Lucidasans">
    <w:altName w:val="Times New Roman"/>
    <w:panose1 w:val="00000000000000000000"/>
    <w:charset w:val="00"/>
    <w:family w:val="auto"/>
    <w:notTrueType/>
    <w:pitch w:val="variable"/>
    <w:sig w:usb0="00000003" w:usb1="00000000" w:usb2="00000000" w:usb3="00000000" w:csb0="00000001" w:csb1="00000000"/>
  </w:font>
  <w:font w:name="Helvetica">
    <w:panose1 w:val="020B0604020202030204"/>
    <w:charset w:val="00"/>
    <w:family w:val="swiss"/>
    <w:pitch w:val="variable"/>
    <w:sig w:usb0="00000007" w:usb1="00000000" w:usb2="00000000" w:usb3="00000000" w:csb0="00000093"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TimesNewRomanPS-Bold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C56" w:rsidRDefault="00247C56">
    <w:pPr>
      <w:pStyle w:val="a8"/>
      <w:jc w:val="right"/>
    </w:pPr>
  </w:p>
  <w:p w:rsidR="00247C56" w:rsidRDefault="00247C5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C56" w:rsidRDefault="00247C56">
    <w:pPr>
      <w:pStyle w:val="a8"/>
      <w:jc w:val="right"/>
    </w:pPr>
  </w:p>
  <w:p w:rsidR="00247C56" w:rsidRDefault="00247C5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C56" w:rsidRDefault="00247C56">
    <w:pPr>
      <w:pStyle w:val="a8"/>
      <w:jc w:val="right"/>
    </w:pPr>
  </w:p>
  <w:p w:rsidR="00247C56" w:rsidRDefault="00247C56">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C56" w:rsidRDefault="00247C56">
    <w:pPr>
      <w:pStyle w:val="a8"/>
      <w:jc w:val="right"/>
    </w:pPr>
  </w:p>
  <w:p w:rsidR="00247C56" w:rsidRDefault="00247C56">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C56" w:rsidRDefault="00247C56" w:rsidP="00B72EE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07723">
      <w:rPr>
        <w:rStyle w:val="aa"/>
        <w:noProof/>
      </w:rPr>
      <w:t>64</w:t>
    </w:r>
    <w:r>
      <w:rPr>
        <w:rStyle w:val="aa"/>
      </w:rPr>
      <w:fldChar w:fldCharType="end"/>
    </w:r>
  </w:p>
  <w:p w:rsidR="00247C56" w:rsidRDefault="00247C56" w:rsidP="00B72EE9">
    <w:pPr>
      <w:pStyle w:val="a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C56" w:rsidRDefault="00247C56">
    <w:pPr>
      <w:pStyle w:val="a8"/>
      <w:jc w:val="right"/>
    </w:pPr>
  </w:p>
  <w:p w:rsidR="00247C56" w:rsidRDefault="00247C5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801" w:rsidRDefault="00053801" w:rsidP="004D67BB">
      <w:r>
        <w:separator/>
      </w:r>
    </w:p>
  </w:footnote>
  <w:footnote w:type="continuationSeparator" w:id="0">
    <w:p w:rsidR="00053801" w:rsidRDefault="00053801" w:rsidP="004D6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007875"/>
      <w:docPartObj>
        <w:docPartGallery w:val="Page Numbers (Top of Page)"/>
        <w:docPartUnique/>
      </w:docPartObj>
    </w:sdtPr>
    <w:sdtEndPr/>
    <w:sdtContent>
      <w:p w:rsidR="00247C56" w:rsidRDefault="00247C56">
        <w:pPr>
          <w:pStyle w:val="af1"/>
          <w:jc w:val="center"/>
        </w:pPr>
        <w:r>
          <w:fldChar w:fldCharType="begin"/>
        </w:r>
        <w:r>
          <w:instrText>PAGE   \* MERGEFORMAT</w:instrText>
        </w:r>
        <w:r>
          <w:fldChar w:fldCharType="separate"/>
        </w:r>
        <w:r w:rsidR="00507723">
          <w:rPr>
            <w:noProof/>
          </w:rPr>
          <w:t>2</w:t>
        </w:r>
        <w:r>
          <w:rPr>
            <w:noProof/>
          </w:rPr>
          <w:fldChar w:fldCharType="end"/>
        </w:r>
      </w:p>
    </w:sdtContent>
  </w:sdt>
  <w:p w:rsidR="00247C56" w:rsidRDefault="00247C56">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22308"/>
      <w:docPartObj>
        <w:docPartGallery w:val="Page Numbers (Top of Page)"/>
        <w:docPartUnique/>
      </w:docPartObj>
    </w:sdtPr>
    <w:sdtEndPr/>
    <w:sdtContent>
      <w:p w:rsidR="00247C56" w:rsidRDefault="00247C56">
        <w:pPr>
          <w:pStyle w:val="af1"/>
          <w:jc w:val="center"/>
        </w:pPr>
        <w:r>
          <w:fldChar w:fldCharType="begin"/>
        </w:r>
        <w:r>
          <w:instrText>PAGE   \* MERGEFORMAT</w:instrText>
        </w:r>
        <w:r>
          <w:fldChar w:fldCharType="separate"/>
        </w:r>
        <w:r w:rsidR="00507723">
          <w:rPr>
            <w:noProof/>
          </w:rPr>
          <w:t>1</w:t>
        </w:r>
        <w:r>
          <w:rPr>
            <w:noProof/>
          </w:rPr>
          <w:fldChar w:fldCharType="end"/>
        </w:r>
      </w:p>
    </w:sdtContent>
  </w:sdt>
  <w:p w:rsidR="00247C56" w:rsidRDefault="00247C56">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658941"/>
      <w:docPartObj>
        <w:docPartGallery w:val="Page Numbers (Top of Page)"/>
        <w:docPartUnique/>
      </w:docPartObj>
    </w:sdtPr>
    <w:sdtEndPr/>
    <w:sdtContent>
      <w:p w:rsidR="00247C56" w:rsidRDefault="00247C56">
        <w:pPr>
          <w:pStyle w:val="af1"/>
          <w:jc w:val="center"/>
        </w:pPr>
        <w:r>
          <w:fldChar w:fldCharType="begin"/>
        </w:r>
        <w:r>
          <w:instrText>PAGE   \* MERGEFORMAT</w:instrText>
        </w:r>
        <w:r>
          <w:fldChar w:fldCharType="separate"/>
        </w:r>
        <w:r w:rsidR="00507723">
          <w:rPr>
            <w:noProof/>
          </w:rPr>
          <w:t>64</w:t>
        </w:r>
        <w:r>
          <w:rPr>
            <w:noProof/>
          </w:rPr>
          <w:fldChar w:fldCharType="end"/>
        </w:r>
      </w:p>
    </w:sdtContent>
  </w:sdt>
  <w:p w:rsidR="00247C56" w:rsidRDefault="00247C56">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517871"/>
      <w:docPartObj>
        <w:docPartGallery w:val="Page Numbers (Top of Page)"/>
        <w:docPartUnique/>
      </w:docPartObj>
    </w:sdtPr>
    <w:sdtEndPr/>
    <w:sdtContent>
      <w:p w:rsidR="00247C56" w:rsidRDefault="00247C56">
        <w:pPr>
          <w:pStyle w:val="af1"/>
          <w:jc w:val="center"/>
        </w:pPr>
        <w:r>
          <w:fldChar w:fldCharType="begin"/>
        </w:r>
        <w:r>
          <w:instrText>PAGE   \* MERGEFORMAT</w:instrText>
        </w:r>
        <w:r>
          <w:fldChar w:fldCharType="separate"/>
        </w:r>
        <w:r w:rsidR="00507723">
          <w:rPr>
            <w:noProof/>
          </w:rPr>
          <w:t>64</w:t>
        </w:r>
        <w:r>
          <w:rPr>
            <w:noProof/>
          </w:rPr>
          <w:fldChar w:fldCharType="end"/>
        </w:r>
      </w:p>
    </w:sdtContent>
  </w:sdt>
  <w:p w:rsidR="00247C56" w:rsidRDefault="00247C56" w:rsidP="007071B5">
    <w:pPr>
      <w:pStyle w:val="af1"/>
      <w:tabs>
        <w:tab w:val="clear" w:pos="4677"/>
        <w:tab w:val="clear" w:pos="9355"/>
        <w:tab w:val="left" w:pos="878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9"/>
    <w:lvl w:ilvl="0">
      <w:start w:val="1"/>
      <w:numFmt w:val="bullet"/>
      <w:lvlText w:val="–"/>
      <w:lvlJc w:val="left"/>
      <w:pPr>
        <w:tabs>
          <w:tab w:val="num" w:pos="0"/>
        </w:tabs>
        <w:ind w:left="1429" w:hanging="360"/>
      </w:pPr>
      <w:rPr>
        <w:rFonts w:ascii="Times New Roman" w:hAnsi="Times New Roman" w:cs="Times New Roman"/>
      </w:rPr>
    </w:lvl>
  </w:abstractNum>
  <w:abstractNum w:abstractNumId="1">
    <w:nsid w:val="0000000A"/>
    <w:multiLevelType w:val="singleLevel"/>
    <w:tmpl w:val="0000000A"/>
    <w:name w:val="WW8Num23"/>
    <w:lvl w:ilvl="0">
      <w:start w:val="1"/>
      <w:numFmt w:val="bullet"/>
      <w:lvlText w:val="–"/>
      <w:lvlJc w:val="left"/>
      <w:pPr>
        <w:tabs>
          <w:tab w:val="num" w:pos="0"/>
        </w:tabs>
        <w:ind w:left="1440" w:hanging="360"/>
      </w:pPr>
      <w:rPr>
        <w:rFonts w:ascii="Times New Roman" w:hAnsi="Times New Roman" w:cs="Times New Roman"/>
        <w:color w:val="auto"/>
      </w:rPr>
    </w:lvl>
  </w:abstractNum>
  <w:abstractNum w:abstractNumId="2">
    <w:nsid w:val="0000000B"/>
    <w:multiLevelType w:val="singleLevel"/>
    <w:tmpl w:val="0000000B"/>
    <w:name w:val="WW8Num24"/>
    <w:lvl w:ilvl="0">
      <w:start w:val="1"/>
      <w:numFmt w:val="bullet"/>
      <w:lvlText w:val=""/>
      <w:lvlJc w:val="left"/>
      <w:pPr>
        <w:tabs>
          <w:tab w:val="num" w:pos="0"/>
        </w:tabs>
        <w:ind w:left="720" w:hanging="360"/>
      </w:pPr>
      <w:rPr>
        <w:rFonts w:ascii="Symbol" w:hAnsi="Symbol" w:cs="Symbol"/>
      </w:rPr>
    </w:lvl>
  </w:abstractNum>
  <w:abstractNum w:abstractNumId="3">
    <w:nsid w:val="0000000E"/>
    <w:multiLevelType w:val="multilevel"/>
    <w:tmpl w:val="0000000E"/>
    <w:name w:val="WW8Num32"/>
    <w:lvl w:ilvl="0">
      <w:start w:val="1"/>
      <w:numFmt w:val="bullet"/>
      <w:lvlText w:val=""/>
      <w:lvlJc w:val="left"/>
      <w:pPr>
        <w:tabs>
          <w:tab w:val="num" w:pos="2211"/>
        </w:tabs>
        <w:ind w:left="2211" w:hanging="360"/>
      </w:pPr>
      <w:rPr>
        <w:rFonts w:ascii="Symbol" w:hAnsi="Symbol" w:cs="Symbol"/>
      </w:rPr>
    </w:lvl>
    <w:lvl w:ilvl="1">
      <w:start w:val="1"/>
      <w:numFmt w:val="bullet"/>
      <w:lvlText w:val=""/>
      <w:lvlJc w:val="left"/>
      <w:pPr>
        <w:tabs>
          <w:tab w:val="num" w:pos="2211"/>
        </w:tabs>
        <w:ind w:left="2211" w:hanging="360"/>
      </w:pPr>
      <w:rPr>
        <w:rFonts w:ascii="Symbol" w:hAnsi="Symbol" w:cs="Symbol"/>
      </w:rPr>
    </w:lvl>
    <w:lvl w:ilvl="2">
      <w:start w:val="1"/>
      <w:numFmt w:val="bullet"/>
      <w:lvlText w:val=""/>
      <w:lvlJc w:val="left"/>
      <w:pPr>
        <w:tabs>
          <w:tab w:val="num" w:pos="2931"/>
        </w:tabs>
        <w:ind w:left="2931" w:hanging="360"/>
      </w:pPr>
      <w:rPr>
        <w:rFonts w:ascii="Wingdings" w:hAnsi="Wingdings" w:cs="Wingdings"/>
      </w:rPr>
    </w:lvl>
    <w:lvl w:ilvl="3">
      <w:start w:val="1"/>
      <w:numFmt w:val="bullet"/>
      <w:lvlText w:val=""/>
      <w:lvlJc w:val="left"/>
      <w:pPr>
        <w:tabs>
          <w:tab w:val="num" w:pos="3651"/>
        </w:tabs>
        <w:ind w:left="3651" w:hanging="360"/>
      </w:pPr>
      <w:rPr>
        <w:rFonts w:ascii="Symbol" w:hAnsi="Symbol" w:cs="Symbol"/>
      </w:rPr>
    </w:lvl>
    <w:lvl w:ilvl="4">
      <w:start w:val="1"/>
      <w:numFmt w:val="bullet"/>
      <w:lvlText w:val="o"/>
      <w:lvlJc w:val="left"/>
      <w:pPr>
        <w:tabs>
          <w:tab w:val="num" w:pos="4371"/>
        </w:tabs>
        <w:ind w:left="4371" w:hanging="360"/>
      </w:pPr>
      <w:rPr>
        <w:rFonts w:ascii="Courier New" w:hAnsi="Courier New" w:cs="Courier New"/>
      </w:rPr>
    </w:lvl>
    <w:lvl w:ilvl="5">
      <w:start w:val="1"/>
      <w:numFmt w:val="bullet"/>
      <w:lvlText w:val=""/>
      <w:lvlJc w:val="left"/>
      <w:pPr>
        <w:tabs>
          <w:tab w:val="num" w:pos="5091"/>
        </w:tabs>
        <w:ind w:left="5091" w:hanging="360"/>
      </w:pPr>
      <w:rPr>
        <w:rFonts w:ascii="Wingdings" w:hAnsi="Wingdings" w:cs="Wingdings"/>
      </w:rPr>
    </w:lvl>
    <w:lvl w:ilvl="6">
      <w:start w:val="1"/>
      <w:numFmt w:val="bullet"/>
      <w:lvlText w:val=""/>
      <w:lvlJc w:val="left"/>
      <w:pPr>
        <w:tabs>
          <w:tab w:val="num" w:pos="5811"/>
        </w:tabs>
        <w:ind w:left="5811" w:hanging="360"/>
      </w:pPr>
      <w:rPr>
        <w:rFonts w:ascii="Symbol" w:hAnsi="Symbol" w:cs="Symbol"/>
      </w:rPr>
    </w:lvl>
    <w:lvl w:ilvl="7">
      <w:start w:val="1"/>
      <w:numFmt w:val="bullet"/>
      <w:lvlText w:val="o"/>
      <w:lvlJc w:val="left"/>
      <w:pPr>
        <w:tabs>
          <w:tab w:val="num" w:pos="6531"/>
        </w:tabs>
        <w:ind w:left="6531" w:hanging="360"/>
      </w:pPr>
      <w:rPr>
        <w:rFonts w:ascii="Courier New" w:hAnsi="Courier New" w:cs="Courier New"/>
      </w:rPr>
    </w:lvl>
    <w:lvl w:ilvl="8">
      <w:start w:val="1"/>
      <w:numFmt w:val="bullet"/>
      <w:lvlText w:val=""/>
      <w:lvlJc w:val="left"/>
      <w:pPr>
        <w:tabs>
          <w:tab w:val="num" w:pos="7251"/>
        </w:tabs>
        <w:ind w:left="7251" w:hanging="360"/>
      </w:pPr>
      <w:rPr>
        <w:rFonts w:ascii="Wingdings" w:hAnsi="Wingdings" w:cs="Wingdings"/>
      </w:rPr>
    </w:lvl>
  </w:abstractNum>
  <w:abstractNum w:abstractNumId="4">
    <w:nsid w:val="09A95717"/>
    <w:multiLevelType w:val="hybridMultilevel"/>
    <w:tmpl w:val="87B46D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226989"/>
    <w:multiLevelType w:val="hybridMultilevel"/>
    <w:tmpl w:val="8FF66A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1E5BED"/>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C408B4"/>
    <w:multiLevelType w:val="hybridMultilevel"/>
    <w:tmpl w:val="15002A14"/>
    <w:lvl w:ilvl="0" w:tplc="BBB0E51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9C675D5"/>
    <w:multiLevelType w:val="hybridMultilevel"/>
    <w:tmpl w:val="8FF66A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103CB5"/>
    <w:multiLevelType w:val="hybridMultilevel"/>
    <w:tmpl w:val="C6927DDC"/>
    <w:lvl w:ilvl="0" w:tplc="45B6A62E">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0">
    <w:nsid w:val="641E1E64"/>
    <w:multiLevelType w:val="hybridMultilevel"/>
    <w:tmpl w:val="397EFD7A"/>
    <w:lvl w:ilvl="0" w:tplc="34421A2C">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797D0135"/>
    <w:multiLevelType w:val="hybridMultilevel"/>
    <w:tmpl w:val="06343F90"/>
    <w:lvl w:ilvl="0" w:tplc="9C5C042A">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9D246B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2"/>
  </w:num>
  <w:num w:numId="2">
    <w:abstractNumId w:val="6"/>
  </w:num>
  <w:num w:numId="3">
    <w:abstractNumId w:val="10"/>
  </w:num>
  <w:num w:numId="4">
    <w:abstractNumId w:val="5"/>
  </w:num>
  <w:num w:numId="5">
    <w:abstractNumId w:val="7"/>
  </w:num>
  <w:num w:numId="6">
    <w:abstractNumId w:val="8"/>
  </w:num>
  <w:num w:numId="7">
    <w:abstractNumId w:val="9"/>
  </w:num>
  <w:num w:numId="8">
    <w:abstractNumId w:val="11"/>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67BB"/>
    <w:rsid w:val="00000CB1"/>
    <w:rsid w:val="00003033"/>
    <w:rsid w:val="00003A48"/>
    <w:rsid w:val="00003C1D"/>
    <w:rsid w:val="000045AF"/>
    <w:rsid w:val="00004890"/>
    <w:rsid w:val="00006EC9"/>
    <w:rsid w:val="00007E56"/>
    <w:rsid w:val="00010044"/>
    <w:rsid w:val="00010DF3"/>
    <w:rsid w:val="00011E52"/>
    <w:rsid w:val="00014D7D"/>
    <w:rsid w:val="00015F78"/>
    <w:rsid w:val="000165E5"/>
    <w:rsid w:val="00017703"/>
    <w:rsid w:val="00020F1B"/>
    <w:rsid w:val="000212EB"/>
    <w:rsid w:val="00021665"/>
    <w:rsid w:val="0002254A"/>
    <w:rsid w:val="00022601"/>
    <w:rsid w:val="00022E30"/>
    <w:rsid w:val="00023B56"/>
    <w:rsid w:val="0002408D"/>
    <w:rsid w:val="00025697"/>
    <w:rsid w:val="00025C6E"/>
    <w:rsid w:val="000271FF"/>
    <w:rsid w:val="00027D5D"/>
    <w:rsid w:val="000316FB"/>
    <w:rsid w:val="000339B4"/>
    <w:rsid w:val="00033C52"/>
    <w:rsid w:val="00033F86"/>
    <w:rsid w:val="00034331"/>
    <w:rsid w:val="00034C0D"/>
    <w:rsid w:val="00036BD7"/>
    <w:rsid w:val="0003752F"/>
    <w:rsid w:val="00043AB9"/>
    <w:rsid w:val="00046070"/>
    <w:rsid w:val="0004629B"/>
    <w:rsid w:val="00046935"/>
    <w:rsid w:val="00050A2E"/>
    <w:rsid w:val="00052BDF"/>
    <w:rsid w:val="000535F6"/>
    <w:rsid w:val="00053801"/>
    <w:rsid w:val="00053A1A"/>
    <w:rsid w:val="00054F73"/>
    <w:rsid w:val="000563F5"/>
    <w:rsid w:val="0006179B"/>
    <w:rsid w:val="000628F5"/>
    <w:rsid w:val="00063193"/>
    <w:rsid w:val="00063257"/>
    <w:rsid w:val="00064E46"/>
    <w:rsid w:val="000655B4"/>
    <w:rsid w:val="00066086"/>
    <w:rsid w:val="00066D63"/>
    <w:rsid w:val="00070B81"/>
    <w:rsid w:val="00071479"/>
    <w:rsid w:val="00071943"/>
    <w:rsid w:val="00071F5B"/>
    <w:rsid w:val="00074CBE"/>
    <w:rsid w:val="00076225"/>
    <w:rsid w:val="00077039"/>
    <w:rsid w:val="00077C16"/>
    <w:rsid w:val="000806D9"/>
    <w:rsid w:val="00081385"/>
    <w:rsid w:val="00081FC3"/>
    <w:rsid w:val="00082070"/>
    <w:rsid w:val="000836F1"/>
    <w:rsid w:val="00086B06"/>
    <w:rsid w:val="00086DB4"/>
    <w:rsid w:val="00091A74"/>
    <w:rsid w:val="0009281C"/>
    <w:rsid w:val="000932D7"/>
    <w:rsid w:val="00094944"/>
    <w:rsid w:val="00095153"/>
    <w:rsid w:val="000955CA"/>
    <w:rsid w:val="000A0009"/>
    <w:rsid w:val="000A2353"/>
    <w:rsid w:val="000A2C9C"/>
    <w:rsid w:val="000A4E82"/>
    <w:rsid w:val="000A54A0"/>
    <w:rsid w:val="000B0EFF"/>
    <w:rsid w:val="000B24D8"/>
    <w:rsid w:val="000B2622"/>
    <w:rsid w:val="000B270F"/>
    <w:rsid w:val="000B2AF4"/>
    <w:rsid w:val="000B2C31"/>
    <w:rsid w:val="000B3C8D"/>
    <w:rsid w:val="000B51E6"/>
    <w:rsid w:val="000B68E5"/>
    <w:rsid w:val="000B6DB3"/>
    <w:rsid w:val="000C1591"/>
    <w:rsid w:val="000C3EF0"/>
    <w:rsid w:val="000C546C"/>
    <w:rsid w:val="000C55AB"/>
    <w:rsid w:val="000C5937"/>
    <w:rsid w:val="000C60D1"/>
    <w:rsid w:val="000C7245"/>
    <w:rsid w:val="000D1817"/>
    <w:rsid w:val="000D1F1D"/>
    <w:rsid w:val="000D2E46"/>
    <w:rsid w:val="000D2F0A"/>
    <w:rsid w:val="000D368C"/>
    <w:rsid w:val="000D7A1A"/>
    <w:rsid w:val="000E3C30"/>
    <w:rsid w:val="000E4258"/>
    <w:rsid w:val="000E5A84"/>
    <w:rsid w:val="000E63FD"/>
    <w:rsid w:val="000E709F"/>
    <w:rsid w:val="000E79A2"/>
    <w:rsid w:val="000E7B85"/>
    <w:rsid w:val="000F0CD9"/>
    <w:rsid w:val="000F0F8A"/>
    <w:rsid w:val="000F10D0"/>
    <w:rsid w:val="000F1C0E"/>
    <w:rsid w:val="000F20A5"/>
    <w:rsid w:val="000F37E7"/>
    <w:rsid w:val="000F4111"/>
    <w:rsid w:val="000F4586"/>
    <w:rsid w:val="000F4631"/>
    <w:rsid w:val="000F5325"/>
    <w:rsid w:val="00101874"/>
    <w:rsid w:val="00104EA7"/>
    <w:rsid w:val="00105585"/>
    <w:rsid w:val="00105ECE"/>
    <w:rsid w:val="00106AB6"/>
    <w:rsid w:val="00110D50"/>
    <w:rsid w:val="00112682"/>
    <w:rsid w:val="00114E73"/>
    <w:rsid w:val="00115762"/>
    <w:rsid w:val="001166B9"/>
    <w:rsid w:val="001166D1"/>
    <w:rsid w:val="001169CF"/>
    <w:rsid w:val="00117446"/>
    <w:rsid w:val="00117485"/>
    <w:rsid w:val="00120B4D"/>
    <w:rsid w:val="00121243"/>
    <w:rsid w:val="00121613"/>
    <w:rsid w:val="00123DC1"/>
    <w:rsid w:val="00123EB0"/>
    <w:rsid w:val="00124005"/>
    <w:rsid w:val="00126767"/>
    <w:rsid w:val="00127B07"/>
    <w:rsid w:val="00130E77"/>
    <w:rsid w:val="0013192C"/>
    <w:rsid w:val="00131B6E"/>
    <w:rsid w:val="00133367"/>
    <w:rsid w:val="00141DF7"/>
    <w:rsid w:val="001424B7"/>
    <w:rsid w:val="00142CBA"/>
    <w:rsid w:val="0014309B"/>
    <w:rsid w:val="001434CD"/>
    <w:rsid w:val="00145090"/>
    <w:rsid w:val="00147029"/>
    <w:rsid w:val="001478E0"/>
    <w:rsid w:val="00147B2C"/>
    <w:rsid w:val="001530D1"/>
    <w:rsid w:val="00153FC9"/>
    <w:rsid w:val="00154207"/>
    <w:rsid w:val="00154B0D"/>
    <w:rsid w:val="001602FE"/>
    <w:rsid w:val="00160F36"/>
    <w:rsid w:val="00163745"/>
    <w:rsid w:val="00164136"/>
    <w:rsid w:val="00165E7F"/>
    <w:rsid w:val="00167730"/>
    <w:rsid w:val="00167FD8"/>
    <w:rsid w:val="00170BD4"/>
    <w:rsid w:val="0017274F"/>
    <w:rsid w:val="00174745"/>
    <w:rsid w:val="00174936"/>
    <w:rsid w:val="00175130"/>
    <w:rsid w:val="001758AB"/>
    <w:rsid w:val="0018441D"/>
    <w:rsid w:val="001848B7"/>
    <w:rsid w:val="00184E1E"/>
    <w:rsid w:val="001852BD"/>
    <w:rsid w:val="00186424"/>
    <w:rsid w:val="001871E7"/>
    <w:rsid w:val="00190703"/>
    <w:rsid w:val="0019132E"/>
    <w:rsid w:val="00191BB2"/>
    <w:rsid w:val="0019218D"/>
    <w:rsid w:val="0019556B"/>
    <w:rsid w:val="00197BAA"/>
    <w:rsid w:val="001A0B70"/>
    <w:rsid w:val="001A12E3"/>
    <w:rsid w:val="001A3581"/>
    <w:rsid w:val="001A35F4"/>
    <w:rsid w:val="001A397A"/>
    <w:rsid w:val="001A47FB"/>
    <w:rsid w:val="001A76BF"/>
    <w:rsid w:val="001B06BA"/>
    <w:rsid w:val="001B19E9"/>
    <w:rsid w:val="001B43B5"/>
    <w:rsid w:val="001B4FE6"/>
    <w:rsid w:val="001B59AC"/>
    <w:rsid w:val="001B6205"/>
    <w:rsid w:val="001B726F"/>
    <w:rsid w:val="001B765E"/>
    <w:rsid w:val="001C0D9A"/>
    <w:rsid w:val="001C163B"/>
    <w:rsid w:val="001C2E7D"/>
    <w:rsid w:val="001C38EE"/>
    <w:rsid w:val="001C3956"/>
    <w:rsid w:val="001C41FF"/>
    <w:rsid w:val="001C4861"/>
    <w:rsid w:val="001C5D9C"/>
    <w:rsid w:val="001D249B"/>
    <w:rsid w:val="001D3572"/>
    <w:rsid w:val="001D45F9"/>
    <w:rsid w:val="001D6ABA"/>
    <w:rsid w:val="001E0355"/>
    <w:rsid w:val="001E0E17"/>
    <w:rsid w:val="001E1998"/>
    <w:rsid w:val="001E2524"/>
    <w:rsid w:val="001E3B12"/>
    <w:rsid w:val="001E5823"/>
    <w:rsid w:val="001F05E4"/>
    <w:rsid w:val="001F2934"/>
    <w:rsid w:val="001F2B00"/>
    <w:rsid w:val="001F327D"/>
    <w:rsid w:val="001F3872"/>
    <w:rsid w:val="001F5CD1"/>
    <w:rsid w:val="001F6B79"/>
    <w:rsid w:val="00200F5C"/>
    <w:rsid w:val="00201676"/>
    <w:rsid w:val="002020C6"/>
    <w:rsid w:val="002024A7"/>
    <w:rsid w:val="0020276A"/>
    <w:rsid w:val="002027A1"/>
    <w:rsid w:val="0020551B"/>
    <w:rsid w:val="00205812"/>
    <w:rsid w:val="00206A48"/>
    <w:rsid w:val="002072D9"/>
    <w:rsid w:val="0020751C"/>
    <w:rsid w:val="00211B71"/>
    <w:rsid w:val="00211DA0"/>
    <w:rsid w:val="00211E26"/>
    <w:rsid w:val="002125F0"/>
    <w:rsid w:val="00213B87"/>
    <w:rsid w:val="00213D9D"/>
    <w:rsid w:val="0021406C"/>
    <w:rsid w:val="00214139"/>
    <w:rsid w:val="00215583"/>
    <w:rsid w:val="0022062C"/>
    <w:rsid w:val="00220C35"/>
    <w:rsid w:val="002217FE"/>
    <w:rsid w:val="00221F96"/>
    <w:rsid w:val="0022326E"/>
    <w:rsid w:val="00223BBA"/>
    <w:rsid w:val="00224465"/>
    <w:rsid w:val="00225154"/>
    <w:rsid w:val="0022643E"/>
    <w:rsid w:val="00227275"/>
    <w:rsid w:val="00227363"/>
    <w:rsid w:val="0023233C"/>
    <w:rsid w:val="00233568"/>
    <w:rsid w:val="00233BE8"/>
    <w:rsid w:val="00235942"/>
    <w:rsid w:val="002366DF"/>
    <w:rsid w:val="0023699A"/>
    <w:rsid w:val="0024242F"/>
    <w:rsid w:val="00246CBA"/>
    <w:rsid w:val="00247755"/>
    <w:rsid w:val="0024776E"/>
    <w:rsid w:val="00247C56"/>
    <w:rsid w:val="00251842"/>
    <w:rsid w:val="00252621"/>
    <w:rsid w:val="00252EF0"/>
    <w:rsid w:val="00253D22"/>
    <w:rsid w:val="002555E1"/>
    <w:rsid w:val="00262C7A"/>
    <w:rsid w:val="00262D2E"/>
    <w:rsid w:val="00263587"/>
    <w:rsid w:val="00265465"/>
    <w:rsid w:val="002661DE"/>
    <w:rsid w:val="00266C93"/>
    <w:rsid w:val="00267CD7"/>
    <w:rsid w:val="00267F38"/>
    <w:rsid w:val="00271656"/>
    <w:rsid w:val="0027208D"/>
    <w:rsid w:val="00273BE6"/>
    <w:rsid w:val="00273D62"/>
    <w:rsid w:val="00273E1D"/>
    <w:rsid w:val="00274D6F"/>
    <w:rsid w:val="00276CCC"/>
    <w:rsid w:val="002772D0"/>
    <w:rsid w:val="00280695"/>
    <w:rsid w:val="00281B1E"/>
    <w:rsid w:val="00282216"/>
    <w:rsid w:val="00285255"/>
    <w:rsid w:val="00287BCC"/>
    <w:rsid w:val="00290368"/>
    <w:rsid w:val="00290434"/>
    <w:rsid w:val="00291197"/>
    <w:rsid w:val="00291A76"/>
    <w:rsid w:val="00295982"/>
    <w:rsid w:val="0029719D"/>
    <w:rsid w:val="00297EAF"/>
    <w:rsid w:val="002A0E0C"/>
    <w:rsid w:val="002A15C9"/>
    <w:rsid w:val="002A29DA"/>
    <w:rsid w:val="002A37D0"/>
    <w:rsid w:val="002A5424"/>
    <w:rsid w:val="002A7AD6"/>
    <w:rsid w:val="002B3CA1"/>
    <w:rsid w:val="002B40A1"/>
    <w:rsid w:val="002B4B95"/>
    <w:rsid w:val="002B6822"/>
    <w:rsid w:val="002B6C9E"/>
    <w:rsid w:val="002B73CD"/>
    <w:rsid w:val="002B7E3E"/>
    <w:rsid w:val="002C24AC"/>
    <w:rsid w:val="002C2524"/>
    <w:rsid w:val="002C350E"/>
    <w:rsid w:val="002C3830"/>
    <w:rsid w:val="002C3EC3"/>
    <w:rsid w:val="002C6125"/>
    <w:rsid w:val="002C6EFE"/>
    <w:rsid w:val="002C7E9F"/>
    <w:rsid w:val="002D1085"/>
    <w:rsid w:val="002D1F03"/>
    <w:rsid w:val="002D3355"/>
    <w:rsid w:val="002D344F"/>
    <w:rsid w:val="002D349A"/>
    <w:rsid w:val="002D4310"/>
    <w:rsid w:val="002D43BE"/>
    <w:rsid w:val="002D481A"/>
    <w:rsid w:val="002D7701"/>
    <w:rsid w:val="002E028C"/>
    <w:rsid w:val="002E1288"/>
    <w:rsid w:val="002E13A7"/>
    <w:rsid w:val="002E443A"/>
    <w:rsid w:val="002E4F74"/>
    <w:rsid w:val="002E5A18"/>
    <w:rsid w:val="002E6DBE"/>
    <w:rsid w:val="002E6E0F"/>
    <w:rsid w:val="002E7612"/>
    <w:rsid w:val="002E76EE"/>
    <w:rsid w:val="002E7A5C"/>
    <w:rsid w:val="002F06B9"/>
    <w:rsid w:val="002F2015"/>
    <w:rsid w:val="0030114B"/>
    <w:rsid w:val="003027EB"/>
    <w:rsid w:val="00303D63"/>
    <w:rsid w:val="00305144"/>
    <w:rsid w:val="003055F8"/>
    <w:rsid w:val="003061F8"/>
    <w:rsid w:val="003076ED"/>
    <w:rsid w:val="00307A60"/>
    <w:rsid w:val="00312B96"/>
    <w:rsid w:val="00314EB7"/>
    <w:rsid w:val="0031677F"/>
    <w:rsid w:val="00316E5D"/>
    <w:rsid w:val="003209A1"/>
    <w:rsid w:val="00320AB9"/>
    <w:rsid w:val="00321F42"/>
    <w:rsid w:val="0032206A"/>
    <w:rsid w:val="003225BE"/>
    <w:rsid w:val="00322F05"/>
    <w:rsid w:val="0032339D"/>
    <w:rsid w:val="003258ED"/>
    <w:rsid w:val="00331A12"/>
    <w:rsid w:val="00331ADD"/>
    <w:rsid w:val="00331FDB"/>
    <w:rsid w:val="0033231C"/>
    <w:rsid w:val="00333E31"/>
    <w:rsid w:val="003349F7"/>
    <w:rsid w:val="00335C38"/>
    <w:rsid w:val="00336F45"/>
    <w:rsid w:val="00340962"/>
    <w:rsid w:val="00341B88"/>
    <w:rsid w:val="003424AA"/>
    <w:rsid w:val="003443A2"/>
    <w:rsid w:val="00345599"/>
    <w:rsid w:val="00345972"/>
    <w:rsid w:val="00345BFC"/>
    <w:rsid w:val="00346096"/>
    <w:rsid w:val="00346526"/>
    <w:rsid w:val="00353167"/>
    <w:rsid w:val="0035336D"/>
    <w:rsid w:val="00353437"/>
    <w:rsid w:val="0035373B"/>
    <w:rsid w:val="0035460E"/>
    <w:rsid w:val="0035647E"/>
    <w:rsid w:val="00356F5D"/>
    <w:rsid w:val="003578AF"/>
    <w:rsid w:val="00357D03"/>
    <w:rsid w:val="003603EA"/>
    <w:rsid w:val="00360FA8"/>
    <w:rsid w:val="00360FFE"/>
    <w:rsid w:val="003622C3"/>
    <w:rsid w:val="00363256"/>
    <w:rsid w:val="0036356F"/>
    <w:rsid w:val="00363F81"/>
    <w:rsid w:val="00364091"/>
    <w:rsid w:val="00365857"/>
    <w:rsid w:val="00365F48"/>
    <w:rsid w:val="00366E95"/>
    <w:rsid w:val="00367820"/>
    <w:rsid w:val="003717E3"/>
    <w:rsid w:val="00372E60"/>
    <w:rsid w:val="003734AF"/>
    <w:rsid w:val="0037381E"/>
    <w:rsid w:val="00380620"/>
    <w:rsid w:val="003814D5"/>
    <w:rsid w:val="00382204"/>
    <w:rsid w:val="003839DE"/>
    <w:rsid w:val="00386A81"/>
    <w:rsid w:val="00386C01"/>
    <w:rsid w:val="00387942"/>
    <w:rsid w:val="00387F41"/>
    <w:rsid w:val="003921E9"/>
    <w:rsid w:val="003930B9"/>
    <w:rsid w:val="00394AFA"/>
    <w:rsid w:val="003966B4"/>
    <w:rsid w:val="00396D30"/>
    <w:rsid w:val="00397116"/>
    <w:rsid w:val="00397235"/>
    <w:rsid w:val="003A0FC6"/>
    <w:rsid w:val="003A2FDA"/>
    <w:rsid w:val="003A3E7F"/>
    <w:rsid w:val="003A3EBE"/>
    <w:rsid w:val="003A4374"/>
    <w:rsid w:val="003A5A6F"/>
    <w:rsid w:val="003A64D1"/>
    <w:rsid w:val="003A7DED"/>
    <w:rsid w:val="003B0D40"/>
    <w:rsid w:val="003B1600"/>
    <w:rsid w:val="003B17DB"/>
    <w:rsid w:val="003B1C37"/>
    <w:rsid w:val="003B6201"/>
    <w:rsid w:val="003B6B1C"/>
    <w:rsid w:val="003C0AD9"/>
    <w:rsid w:val="003C202C"/>
    <w:rsid w:val="003C2F97"/>
    <w:rsid w:val="003C566B"/>
    <w:rsid w:val="003C7E63"/>
    <w:rsid w:val="003D1D79"/>
    <w:rsid w:val="003D1F51"/>
    <w:rsid w:val="003D465A"/>
    <w:rsid w:val="003D5687"/>
    <w:rsid w:val="003D696D"/>
    <w:rsid w:val="003E2E90"/>
    <w:rsid w:val="003E654E"/>
    <w:rsid w:val="003F07F7"/>
    <w:rsid w:val="003F200B"/>
    <w:rsid w:val="003F20AA"/>
    <w:rsid w:val="003F227D"/>
    <w:rsid w:val="003F4438"/>
    <w:rsid w:val="003F4932"/>
    <w:rsid w:val="003F4F6B"/>
    <w:rsid w:val="003F501C"/>
    <w:rsid w:val="003F5712"/>
    <w:rsid w:val="00400002"/>
    <w:rsid w:val="00402134"/>
    <w:rsid w:val="00405A94"/>
    <w:rsid w:val="004062D5"/>
    <w:rsid w:val="004071F1"/>
    <w:rsid w:val="00407ECD"/>
    <w:rsid w:val="004108CA"/>
    <w:rsid w:val="00411472"/>
    <w:rsid w:val="00411DBD"/>
    <w:rsid w:val="00411DFC"/>
    <w:rsid w:val="0041267E"/>
    <w:rsid w:val="00414AEF"/>
    <w:rsid w:val="00415D31"/>
    <w:rsid w:val="00416494"/>
    <w:rsid w:val="00420C91"/>
    <w:rsid w:val="004211FE"/>
    <w:rsid w:val="00421D5B"/>
    <w:rsid w:val="004239E9"/>
    <w:rsid w:val="0042401E"/>
    <w:rsid w:val="00425063"/>
    <w:rsid w:val="00430B54"/>
    <w:rsid w:val="00430E38"/>
    <w:rsid w:val="00431A60"/>
    <w:rsid w:val="00431DE2"/>
    <w:rsid w:val="00437356"/>
    <w:rsid w:val="00440046"/>
    <w:rsid w:val="004418D6"/>
    <w:rsid w:val="00442906"/>
    <w:rsid w:val="004447C7"/>
    <w:rsid w:val="004448D5"/>
    <w:rsid w:val="00444A37"/>
    <w:rsid w:val="00445E06"/>
    <w:rsid w:val="004461CF"/>
    <w:rsid w:val="00446AEE"/>
    <w:rsid w:val="004474DB"/>
    <w:rsid w:val="00450E53"/>
    <w:rsid w:val="00451258"/>
    <w:rsid w:val="00451A8A"/>
    <w:rsid w:val="00452BF2"/>
    <w:rsid w:val="00453130"/>
    <w:rsid w:val="00453F29"/>
    <w:rsid w:val="004543C2"/>
    <w:rsid w:val="00456593"/>
    <w:rsid w:val="004576B7"/>
    <w:rsid w:val="00461FB3"/>
    <w:rsid w:val="00462A9D"/>
    <w:rsid w:val="00462B31"/>
    <w:rsid w:val="00466172"/>
    <w:rsid w:val="004676DE"/>
    <w:rsid w:val="00472950"/>
    <w:rsid w:val="004734FB"/>
    <w:rsid w:val="0047561D"/>
    <w:rsid w:val="004757AC"/>
    <w:rsid w:val="00476BFC"/>
    <w:rsid w:val="0048074A"/>
    <w:rsid w:val="0048113D"/>
    <w:rsid w:val="0048168E"/>
    <w:rsid w:val="00481F76"/>
    <w:rsid w:val="00482E3A"/>
    <w:rsid w:val="0048326E"/>
    <w:rsid w:val="0048346A"/>
    <w:rsid w:val="0048358B"/>
    <w:rsid w:val="004840ED"/>
    <w:rsid w:val="0048569B"/>
    <w:rsid w:val="004872A0"/>
    <w:rsid w:val="00494931"/>
    <w:rsid w:val="00495766"/>
    <w:rsid w:val="004957C8"/>
    <w:rsid w:val="00495EFA"/>
    <w:rsid w:val="004A0049"/>
    <w:rsid w:val="004A1793"/>
    <w:rsid w:val="004A3765"/>
    <w:rsid w:val="004A3C09"/>
    <w:rsid w:val="004A5CF3"/>
    <w:rsid w:val="004A650A"/>
    <w:rsid w:val="004A652A"/>
    <w:rsid w:val="004A66E2"/>
    <w:rsid w:val="004A7AB5"/>
    <w:rsid w:val="004B0B70"/>
    <w:rsid w:val="004B259A"/>
    <w:rsid w:val="004B3E1C"/>
    <w:rsid w:val="004B4D07"/>
    <w:rsid w:val="004B6166"/>
    <w:rsid w:val="004B61C1"/>
    <w:rsid w:val="004B7230"/>
    <w:rsid w:val="004B761D"/>
    <w:rsid w:val="004C6710"/>
    <w:rsid w:val="004C72A5"/>
    <w:rsid w:val="004D0884"/>
    <w:rsid w:val="004D0E33"/>
    <w:rsid w:val="004D3292"/>
    <w:rsid w:val="004D3F4E"/>
    <w:rsid w:val="004D52FD"/>
    <w:rsid w:val="004D67BB"/>
    <w:rsid w:val="004D6DFC"/>
    <w:rsid w:val="004D74C3"/>
    <w:rsid w:val="004D776B"/>
    <w:rsid w:val="004E1136"/>
    <w:rsid w:val="004E2C7B"/>
    <w:rsid w:val="004E2D51"/>
    <w:rsid w:val="004E3606"/>
    <w:rsid w:val="004E4D9E"/>
    <w:rsid w:val="004E5B53"/>
    <w:rsid w:val="004E70B5"/>
    <w:rsid w:val="004E7E05"/>
    <w:rsid w:val="004F06FF"/>
    <w:rsid w:val="004F1B68"/>
    <w:rsid w:val="004F4D16"/>
    <w:rsid w:val="004F6233"/>
    <w:rsid w:val="0050393D"/>
    <w:rsid w:val="00503DA3"/>
    <w:rsid w:val="00504857"/>
    <w:rsid w:val="00504CFE"/>
    <w:rsid w:val="005056F8"/>
    <w:rsid w:val="00505D52"/>
    <w:rsid w:val="00506E85"/>
    <w:rsid w:val="00507723"/>
    <w:rsid w:val="00507DC1"/>
    <w:rsid w:val="00510F47"/>
    <w:rsid w:val="00511D29"/>
    <w:rsid w:val="00513B5E"/>
    <w:rsid w:val="00515664"/>
    <w:rsid w:val="00517051"/>
    <w:rsid w:val="00517328"/>
    <w:rsid w:val="0052320A"/>
    <w:rsid w:val="005240C3"/>
    <w:rsid w:val="005252DD"/>
    <w:rsid w:val="00526230"/>
    <w:rsid w:val="00526790"/>
    <w:rsid w:val="00530963"/>
    <w:rsid w:val="00532A79"/>
    <w:rsid w:val="0053549A"/>
    <w:rsid w:val="005362DD"/>
    <w:rsid w:val="0053754B"/>
    <w:rsid w:val="00540A81"/>
    <w:rsid w:val="00540B88"/>
    <w:rsid w:val="00540BD0"/>
    <w:rsid w:val="005435F7"/>
    <w:rsid w:val="0054387C"/>
    <w:rsid w:val="00544DEA"/>
    <w:rsid w:val="00547D95"/>
    <w:rsid w:val="00550D38"/>
    <w:rsid w:val="00551A8E"/>
    <w:rsid w:val="00551BDD"/>
    <w:rsid w:val="005530C0"/>
    <w:rsid w:val="005555CB"/>
    <w:rsid w:val="005560BD"/>
    <w:rsid w:val="005568D9"/>
    <w:rsid w:val="005569B3"/>
    <w:rsid w:val="00556B11"/>
    <w:rsid w:val="00556F88"/>
    <w:rsid w:val="00557C5F"/>
    <w:rsid w:val="00563F7D"/>
    <w:rsid w:val="005655B5"/>
    <w:rsid w:val="0056639F"/>
    <w:rsid w:val="0056654E"/>
    <w:rsid w:val="00567736"/>
    <w:rsid w:val="005707BD"/>
    <w:rsid w:val="00571CF4"/>
    <w:rsid w:val="00572F31"/>
    <w:rsid w:val="00580028"/>
    <w:rsid w:val="005813F3"/>
    <w:rsid w:val="005817CD"/>
    <w:rsid w:val="00582C54"/>
    <w:rsid w:val="00585427"/>
    <w:rsid w:val="005869DB"/>
    <w:rsid w:val="00587C6F"/>
    <w:rsid w:val="00587EF2"/>
    <w:rsid w:val="00591776"/>
    <w:rsid w:val="005918C4"/>
    <w:rsid w:val="00592D9C"/>
    <w:rsid w:val="0059338C"/>
    <w:rsid w:val="005956A7"/>
    <w:rsid w:val="00595A06"/>
    <w:rsid w:val="00595E3B"/>
    <w:rsid w:val="00596271"/>
    <w:rsid w:val="00596570"/>
    <w:rsid w:val="00597291"/>
    <w:rsid w:val="005978D4"/>
    <w:rsid w:val="005A06F3"/>
    <w:rsid w:val="005A0E33"/>
    <w:rsid w:val="005A1CB3"/>
    <w:rsid w:val="005A5726"/>
    <w:rsid w:val="005B0281"/>
    <w:rsid w:val="005B4469"/>
    <w:rsid w:val="005B4DCF"/>
    <w:rsid w:val="005B62A5"/>
    <w:rsid w:val="005B752D"/>
    <w:rsid w:val="005B7E89"/>
    <w:rsid w:val="005C0005"/>
    <w:rsid w:val="005C0075"/>
    <w:rsid w:val="005C019F"/>
    <w:rsid w:val="005C0F02"/>
    <w:rsid w:val="005C3946"/>
    <w:rsid w:val="005C3A96"/>
    <w:rsid w:val="005C4AF1"/>
    <w:rsid w:val="005C54D0"/>
    <w:rsid w:val="005C613A"/>
    <w:rsid w:val="005C642A"/>
    <w:rsid w:val="005C666B"/>
    <w:rsid w:val="005C7DCC"/>
    <w:rsid w:val="005C7E47"/>
    <w:rsid w:val="005D136A"/>
    <w:rsid w:val="005D155D"/>
    <w:rsid w:val="005D27CF"/>
    <w:rsid w:val="005D2A17"/>
    <w:rsid w:val="005D4431"/>
    <w:rsid w:val="005D4F04"/>
    <w:rsid w:val="005D5DEE"/>
    <w:rsid w:val="005D6DE2"/>
    <w:rsid w:val="005E1410"/>
    <w:rsid w:val="005E1750"/>
    <w:rsid w:val="005E1BC5"/>
    <w:rsid w:val="005E2550"/>
    <w:rsid w:val="005E298A"/>
    <w:rsid w:val="005E3623"/>
    <w:rsid w:val="005E3E9B"/>
    <w:rsid w:val="005E566C"/>
    <w:rsid w:val="005E58AE"/>
    <w:rsid w:val="005E6661"/>
    <w:rsid w:val="005E7EC0"/>
    <w:rsid w:val="005F12C3"/>
    <w:rsid w:val="005F1EB4"/>
    <w:rsid w:val="005F23FD"/>
    <w:rsid w:val="005F2A71"/>
    <w:rsid w:val="005F4A4A"/>
    <w:rsid w:val="005F5B4D"/>
    <w:rsid w:val="0060132A"/>
    <w:rsid w:val="00602311"/>
    <w:rsid w:val="00607332"/>
    <w:rsid w:val="0060739A"/>
    <w:rsid w:val="006075B7"/>
    <w:rsid w:val="0060789C"/>
    <w:rsid w:val="0061081C"/>
    <w:rsid w:val="0061199D"/>
    <w:rsid w:val="00612725"/>
    <w:rsid w:val="00612FB4"/>
    <w:rsid w:val="00613CD1"/>
    <w:rsid w:val="006144B9"/>
    <w:rsid w:val="006156B2"/>
    <w:rsid w:val="0061742D"/>
    <w:rsid w:val="00617BD0"/>
    <w:rsid w:val="00620AF0"/>
    <w:rsid w:val="00623B26"/>
    <w:rsid w:val="00624158"/>
    <w:rsid w:val="006257DB"/>
    <w:rsid w:val="006259F8"/>
    <w:rsid w:val="00625A33"/>
    <w:rsid w:val="006308F4"/>
    <w:rsid w:val="0063300C"/>
    <w:rsid w:val="00633C71"/>
    <w:rsid w:val="00634EF9"/>
    <w:rsid w:val="006353D5"/>
    <w:rsid w:val="00635AAC"/>
    <w:rsid w:val="00636594"/>
    <w:rsid w:val="00636CD5"/>
    <w:rsid w:val="0063790A"/>
    <w:rsid w:val="00637ADB"/>
    <w:rsid w:val="006411FD"/>
    <w:rsid w:val="00642011"/>
    <w:rsid w:val="006421F9"/>
    <w:rsid w:val="00643022"/>
    <w:rsid w:val="00643EEF"/>
    <w:rsid w:val="006445DB"/>
    <w:rsid w:val="00644C8D"/>
    <w:rsid w:val="006461F1"/>
    <w:rsid w:val="00646219"/>
    <w:rsid w:val="006467DB"/>
    <w:rsid w:val="00646EEA"/>
    <w:rsid w:val="006475B5"/>
    <w:rsid w:val="00650180"/>
    <w:rsid w:val="0065277D"/>
    <w:rsid w:val="00653900"/>
    <w:rsid w:val="00661F76"/>
    <w:rsid w:val="00662D07"/>
    <w:rsid w:val="00663D3B"/>
    <w:rsid w:val="006644BE"/>
    <w:rsid w:val="006661FC"/>
    <w:rsid w:val="006662BF"/>
    <w:rsid w:val="006665BE"/>
    <w:rsid w:val="00667508"/>
    <w:rsid w:val="0066789D"/>
    <w:rsid w:val="00670422"/>
    <w:rsid w:val="0067193A"/>
    <w:rsid w:val="0067651E"/>
    <w:rsid w:val="00677F89"/>
    <w:rsid w:val="00680AD7"/>
    <w:rsid w:val="00686684"/>
    <w:rsid w:val="00686843"/>
    <w:rsid w:val="00687C17"/>
    <w:rsid w:val="006905F0"/>
    <w:rsid w:val="00690FA6"/>
    <w:rsid w:val="00692E64"/>
    <w:rsid w:val="00695B3E"/>
    <w:rsid w:val="006A03CF"/>
    <w:rsid w:val="006A07E0"/>
    <w:rsid w:val="006A2D75"/>
    <w:rsid w:val="006A5C70"/>
    <w:rsid w:val="006A6AC9"/>
    <w:rsid w:val="006B1735"/>
    <w:rsid w:val="006B1B53"/>
    <w:rsid w:val="006B42C1"/>
    <w:rsid w:val="006B4646"/>
    <w:rsid w:val="006B73EC"/>
    <w:rsid w:val="006B7813"/>
    <w:rsid w:val="006B7C77"/>
    <w:rsid w:val="006C0DFB"/>
    <w:rsid w:val="006C112F"/>
    <w:rsid w:val="006C15D8"/>
    <w:rsid w:val="006C197C"/>
    <w:rsid w:val="006C3843"/>
    <w:rsid w:val="006C5B42"/>
    <w:rsid w:val="006D00C1"/>
    <w:rsid w:val="006D4457"/>
    <w:rsid w:val="006D44E7"/>
    <w:rsid w:val="006D4656"/>
    <w:rsid w:val="006D64C0"/>
    <w:rsid w:val="006D676A"/>
    <w:rsid w:val="006D6E24"/>
    <w:rsid w:val="006D72C3"/>
    <w:rsid w:val="006D7B10"/>
    <w:rsid w:val="006E0673"/>
    <w:rsid w:val="006E3033"/>
    <w:rsid w:val="006E5BD0"/>
    <w:rsid w:val="006E5C1E"/>
    <w:rsid w:val="006E64B4"/>
    <w:rsid w:val="006F0907"/>
    <w:rsid w:val="006F106A"/>
    <w:rsid w:val="006F1D25"/>
    <w:rsid w:val="007039A2"/>
    <w:rsid w:val="00706163"/>
    <w:rsid w:val="007071B5"/>
    <w:rsid w:val="00711437"/>
    <w:rsid w:val="00712092"/>
    <w:rsid w:val="0071214C"/>
    <w:rsid w:val="00712A5D"/>
    <w:rsid w:val="0071451F"/>
    <w:rsid w:val="00716120"/>
    <w:rsid w:val="00716AEC"/>
    <w:rsid w:val="00716BF8"/>
    <w:rsid w:val="00720CE0"/>
    <w:rsid w:val="00720E65"/>
    <w:rsid w:val="007212BC"/>
    <w:rsid w:val="007224A0"/>
    <w:rsid w:val="00724317"/>
    <w:rsid w:val="00725A95"/>
    <w:rsid w:val="00725D33"/>
    <w:rsid w:val="00726475"/>
    <w:rsid w:val="00731C7E"/>
    <w:rsid w:val="00732217"/>
    <w:rsid w:val="007337A8"/>
    <w:rsid w:val="007350A5"/>
    <w:rsid w:val="00735327"/>
    <w:rsid w:val="007357C8"/>
    <w:rsid w:val="00736ADB"/>
    <w:rsid w:val="007412BD"/>
    <w:rsid w:val="00743916"/>
    <w:rsid w:val="007446D2"/>
    <w:rsid w:val="00745186"/>
    <w:rsid w:val="00745526"/>
    <w:rsid w:val="00751E7F"/>
    <w:rsid w:val="007526CF"/>
    <w:rsid w:val="0075289C"/>
    <w:rsid w:val="00753D99"/>
    <w:rsid w:val="00756797"/>
    <w:rsid w:val="00760887"/>
    <w:rsid w:val="007613D1"/>
    <w:rsid w:val="0076161A"/>
    <w:rsid w:val="00763B39"/>
    <w:rsid w:val="00764852"/>
    <w:rsid w:val="00765423"/>
    <w:rsid w:val="00765701"/>
    <w:rsid w:val="00766514"/>
    <w:rsid w:val="007705AA"/>
    <w:rsid w:val="00770A05"/>
    <w:rsid w:val="00771CAE"/>
    <w:rsid w:val="00772464"/>
    <w:rsid w:val="0077273B"/>
    <w:rsid w:val="0077328C"/>
    <w:rsid w:val="007736CE"/>
    <w:rsid w:val="007802E4"/>
    <w:rsid w:val="00782461"/>
    <w:rsid w:val="007827CC"/>
    <w:rsid w:val="007846CF"/>
    <w:rsid w:val="00793DE1"/>
    <w:rsid w:val="00794449"/>
    <w:rsid w:val="00794990"/>
    <w:rsid w:val="00794B87"/>
    <w:rsid w:val="007950C1"/>
    <w:rsid w:val="007953AF"/>
    <w:rsid w:val="00795B38"/>
    <w:rsid w:val="007A048C"/>
    <w:rsid w:val="007A1AD5"/>
    <w:rsid w:val="007A394A"/>
    <w:rsid w:val="007A3EED"/>
    <w:rsid w:val="007B315F"/>
    <w:rsid w:val="007B4228"/>
    <w:rsid w:val="007B4B8E"/>
    <w:rsid w:val="007B5156"/>
    <w:rsid w:val="007B5B9D"/>
    <w:rsid w:val="007B5D36"/>
    <w:rsid w:val="007B6423"/>
    <w:rsid w:val="007B646E"/>
    <w:rsid w:val="007B697E"/>
    <w:rsid w:val="007B7AC1"/>
    <w:rsid w:val="007C14CF"/>
    <w:rsid w:val="007C2621"/>
    <w:rsid w:val="007C2D57"/>
    <w:rsid w:val="007C31D4"/>
    <w:rsid w:val="007C477F"/>
    <w:rsid w:val="007C557F"/>
    <w:rsid w:val="007C6580"/>
    <w:rsid w:val="007C6ADE"/>
    <w:rsid w:val="007C6AEF"/>
    <w:rsid w:val="007C712F"/>
    <w:rsid w:val="007D1C93"/>
    <w:rsid w:val="007D423F"/>
    <w:rsid w:val="007D51CB"/>
    <w:rsid w:val="007D7DE2"/>
    <w:rsid w:val="007E0303"/>
    <w:rsid w:val="007E2495"/>
    <w:rsid w:val="007E2717"/>
    <w:rsid w:val="007E4E7D"/>
    <w:rsid w:val="007E696A"/>
    <w:rsid w:val="007F0809"/>
    <w:rsid w:val="007F1457"/>
    <w:rsid w:val="007F2D08"/>
    <w:rsid w:val="007F3744"/>
    <w:rsid w:val="007F5169"/>
    <w:rsid w:val="007F65FA"/>
    <w:rsid w:val="007F7DAD"/>
    <w:rsid w:val="008002B6"/>
    <w:rsid w:val="00800BBD"/>
    <w:rsid w:val="0080229B"/>
    <w:rsid w:val="00802B60"/>
    <w:rsid w:val="00804F6B"/>
    <w:rsid w:val="00805A47"/>
    <w:rsid w:val="00806026"/>
    <w:rsid w:val="0080660C"/>
    <w:rsid w:val="008070C4"/>
    <w:rsid w:val="00810119"/>
    <w:rsid w:val="00810274"/>
    <w:rsid w:val="0081184A"/>
    <w:rsid w:val="00815752"/>
    <w:rsid w:val="00815A23"/>
    <w:rsid w:val="00815C1C"/>
    <w:rsid w:val="008178B6"/>
    <w:rsid w:val="008211A3"/>
    <w:rsid w:val="008212B6"/>
    <w:rsid w:val="00821A12"/>
    <w:rsid w:val="00821A33"/>
    <w:rsid w:val="00822D08"/>
    <w:rsid w:val="00823469"/>
    <w:rsid w:val="00823737"/>
    <w:rsid w:val="008241EA"/>
    <w:rsid w:val="00824380"/>
    <w:rsid w:val="00824FB1"/>
    <w:rsid w:val="00825C8F"/>
    <w:rsid w:val="0082686A"/>
    <w:rsid w:val="00826EA9"/>
    <w:rsid w:val="00827537"/>
    <w:rsid w:val="00827B30"/>
    <w:rsid w:val="00830414"/>
    <w:rsid w:val="0083048D"/>
    <w:rsid w:val="00831189"/>
    <w:rsid w:val="00831A37"/>
    <w:rsid w:val="00831EA0"/>
    <w:rsid w:val="00832272"/>
    <w:rsid w:val="0083322B"/>
    <w:rsid w:val="008343F5"/>
    <w:rsid w:val="008368E2"/>
    <w:rsid w:val="00837544"/>
    <w:rsid w:val="00837EB2"/>
    <w:rsid w:val="008408C9"/>
    <w:rsid w:val="00841FE7"/>
    <w:rsid w:val="008422AC"/>
    <w:rsid w:val="0084258E"/>
    <w:rsid w:val="00842BA6"/>
    <w:rsid w:val="00844C85"/>
    <w:rsid w:val="008457CB"/>
    <w:rsid w:val="008473E4"/>
    <w:rsid w:val="00847A51"/>
    <w:rsid w:val="00850B0A"/>
    <w:rsid w:val="008510B6"/>
    <w:rsid w:val="008518E2"/>
    <w:rsid w:val="00851E49"/>
    <w:rsid w:val="00852DB2"/>
    <w:rsid w:val="00853557"/>
    <w:rsid w:val="00853AAB"/>
    <w:rsid w:val="008557D7"/>
    <w:rsid w:val="00856788"/>
    <w:rsid w:val="00856F57"/>
    <w:rsid w:val="00857288"/>
    <w:rsid w:val="008608A4"/>
    <w:rsid w:val="00860940"/>
    <w:rsid w:val="008614DD"/>
    <w:rsid w:val="00861F92"/>
    <w:rsid w:val="00864FB0"/>
    <w:rsid w:val="00866E20"/>
    <w:rsid w:val="00870278"/>
    <w:rsid w:val="008714DA"/>
    <w:rsid w:val="00874E84"/>
    <w:rsid w:val="0087532A"/>
    <w:rsid w:val="00875338"/>
    <w:rsid w:val="00876B4A"/>
    <w:rsid w:val="00877D12"/>
    <w:rsid w:val="008808A3"/>
    <w:rsid w:val="0088172A"/>
    <w:rsid w:val="00882C30"/>
    <w:rsid w:val="00884644"/>
    <w:rsid w:val="00885DF1"/>
    <w:rsid w:val="00885EB2"/>
    <w:rsid w:val="00885FDE"/>
    <w:rsid w:val="00886536"/>
    <w:rsid w:val="00887525"/>
    <w:rsid w:val="00887904"/>
    <w:rsid w:val="00887F1B"/>
    <w:rsid w:val="008949FC"/>
    <w:rsid w:val="0089609F"/>
    <w:rsid w:val="008A0D45"/>
    <w:rsid w:val="008A28AD"/>
    <w:rsid w:val="008A2E27"/>
    <w:rsid w:val="008A32EE"/>
    <w:rsid w:val="008A3CB4"/>
    <w:rsid w:val="008A7267"/>
    <w:rsid w:val="008A72D7"/>
    <w:rsid w:val="008B070E"/>
    <w:rsid w:val="008B0820"/>
    <w:rsid w:val="008B1713"/>
    <w:rsid w:val="008B360F"/>
    <w:rsid w:val="008B3872"/>
    <w:rsid w:val="008B3CF0"/>
    <w:rsid w:val="008B461F"/>
    <w:rsid w:val="008B4A34"/>
    <w:rsid w:val="008B65DC"/>
    <w:rsid w:val="008C34E0"/>
    <w:rsid w:val="008C4108"/>
    <w:rsid w:val="008C46FA"/>
    <w:rsid w:val="008C4CEF"/>
    <w:rsid w:val="008C6D01"/>
    <w:rsid w:val="008D2A10"/>
    <w:rsid w:val="008D3207"/>
    <w:rsid w:val="008D322E"/>
    <w:rsid w:val="008D6F30"/>
    <w:rsid w:val="008D7C0A"/>
    <w:rsid w:val="008E1B15"/>
    <w:rsid w:val="008E2A3F"/>
    <w:rsid w:val="008E5CEC"/>
    <w:rsid w:val="008E69F3"/>
    <w:rsid w:val="008E7619"/>
    <w:rsid w:val="008F078A"/>
    <w:rsid w:val="008F08C0"/>
    <w:rsid w:val="008F2165"/>
    <w:rsid w:val="008F2BA1"/>
    <w:rsid w:val="008F30AA"/>
    <w:rsid w:val="008F4F38"/>
    <w:rsid w:val="008F5E80"/>
    <w:rsid w:val="008F7BE3"/>
    <w:rsid w:val="0090255D"/>
    <w:rsid w:val="00902F70"/>
    <w:rsid w:val="0090315A"/>
    <w:rsid w:val="0090331D"/>
    <w:rsid w:val="00903839"/>
    <w:rsid w:val="00903A6C"/>
    <w:rsid w:val="00904095"/>
    <w:rsid w:val="0090540B"/>
    <w:rsid w:val="0091154E"/>
    <w:rsid w:val="00913211"/>
    <w:rsid w:val="00913706"/>
    <w:rsid w:val="009137E5"/>
    <w:rsid w:val="00914B5B"/>
    <w:rsid w:val="0091518D"/>
    <w:rsid w:val="009166E4"/>
    <w:rsid w:val="00916B2E"/>
    <w:rsid w:val="00917883"/>
    <w:rsid w:val="00920B8F"/>
    <w:rsid w:val="009216E2"/>
    <w:rsid w:val="00921F73"/>
    <w:rsid w:val="00922A79"/>
    <w:rsid w:val="00924D1E"/>
    <w:rsid w:val="00926337"/>
    <w:rsid w:val="00926828"/>
    <w:rsid w:val="00926D17"/>
    <w:rsid w:val="00930EC4"/>
    <w:rsid w:val="00931560"/>
    <w:rsid w:val="009330A9"/>
    <w:rsid w:val="009337C2"/>
    <w:rsid w:val="00934740"/>
    <w:rsid w:val="009360D2"/>
    <w:rsid w:val="00936321"/>
    <w:rsid w:val="009408A5"/>
    <w:rsid w:val="009408E9"/>
    <w:rsid w:val="009409E9"/>
    <w:rsid w:val="00940B65"/>
    <w:rsid w:val="00940E12"/>
    <w:rsid w:val="00941F16"/>
    <w:rsid w:val="00942D7C"/>
    <w:rsid w:val="009436C3"/>
    <w:rsid w:val="0094387F"/>
    <w:rsid w:val="0094504D"/>
    <w:rsid w:val="00945239"/>
    <w:rsid w:val="00946115"/>
    <w:rsid w:val="00947A40"/>
    <w:rsid w:val="00952BD5"/>
    <w:rsid w:val="00952BDC"/>
    <w:rsid w:val="00953750"/>
    <w:rsid w:val="00953B8A"/>
    <w:rsid w:val="00953ECA"/>
    <w:rsid w:val="00955D6B"/>
    <w:rsid w:val="0096309E"/>
    <w:rsid w:val="0096458B"/>
    <w:rsid w:val="00965482"/>
    <w:rsid w:val="00965B36"/>
    <w:rsid w:val="009676B1"/>
    <w:rsid w:val="009724DD"/>
    <w:rsid w:val="0097299B"/>
    <w:rsid w:val="009729B1"/>
    <w:rsid w:val="00972A18"/>
    <w:rsid w:val="00972C31"/>
    <w:rsid w:val="00974B2E"/>
    <w:rsid w:val="009753CD"/>
    <w:rsid w:val="00975B09"/>
    <w:rsid w:val="00975D35"/>
    <w:rsid w:val="0097681A"/>
    <w:rsid w:val="009804CB"/>
    <w:rsid w:val="00981C4C"/>
    <w:rsid w:val="00981E9E"/>
    <w:rsid w:val="009828D8"/>
    <w:rsid w:val="00982BF8"/>
    <w:rsid w:val="00984D47"/>
    <w:rsid w:val="00986D8E"/>
    <w:rsid w:val="00987854"/>
    <w:rsid w:val="009911EB"/>
    <w:rsid w:val="009917F2"/>
    <w:rsid w:val="00994B9C"/>
    <w:rsid w:val="00994D7E"/>
    <w:rsid w:val="00994DB7"/>
    <w:rsid w:val="00995FC3"/>
    <w:rsid w:val="009960A5"/>
    <w:rsid w:val="009A06F6"/>
    <w:rsid w:val="009A2FC1"/>
    <w:rsid w:val="009A3B93"/>
    <w:rsid w:val="009A4255"/>
    <w:rsid w:val="009A4ADC"/>
    <w:rsid w:val="009A62AC"/>
    <w:rsid w:val="009B0870"/>
    <w:rsid w:val="009B338D"/>
    <w:rsid w:val="009B4530"/>
    <w:rsid w:val="009B4CD6"/>
    <w:rsid w:val="009B5D4B"/>
    <w:rsid w:val="009B76B2"/>
    <w:rsid w:val="009B7C43"/>
    <w:rsid w:val="009C4AC4"/>
    <w:rsid w:val="009C4D97"/>
    <w:rsid w:val="009D0A76"/>
    <w:rsid w:val="009D11AC"/>
    <w:rsid w:val="009D1601"/>
    <w:rsid w:val="009D2980"/>
    <w:rsid w:val="009D3221"/>
    <w:rsid w:val="009D3699"/>
    <w:rsid w:val="009D3B9E"/>
    <w:rsid w:val="009D586F"/>
    <w:rsid w:val="009E1E2F"/>
    <w:rsid w:val="009E285E"/>
    <w:rsid w:val="009E63B1"/>
    <w:rsid w:val="009F062E"/>
    <w:rsid w:val="009F0F3E"/>
    <w:rsid w:val="009F123D"/>
    <w:rsid w:val="009F345C"/>
    <w:rsid w:val="009F5E51"/>
    <w:rsid w:val="009F6DDE"/>
    <w:rsid w:val="00A00C1D"/>
    <w:rsid w:val="00A01724"/>
    <w:rsid w:val="00A02A28"/>
    <w:rsid w:val="00A058A1"/>
    <w:rsid w:val="00A07094"/>
    <w:rsid w:val="00A07E5F"/>
    <w:rsid w:val="00A124DB"/>
    <w:rsid w:val="00A12969"/>
    <w:rsid w:val="00A1315F"/>
    <w:rsid w:val="00A13542"/>
    <w:rsid w:val="00A13C1D"/>
    <w:rsid w:val="00A1485A"/>
    <w:rsid w:val="00A16778"/>
    <w:rsid w:val="00A22C86"/>
    <w:rsid w:val="00A24BDA"/>
    <w:rsid w:val="00A25E0A"/>
    <w:rsid w:val="00A26E54"/>
    <w:rsid w:val="00A271CD"/>
    <w:rsid w:val="00A327F2"/>
    <w:rsid w:val="00A3474F"/>
    <w:rsid w:val="00A34B8F"/>
    <w:rsid w:val="00A34E72"/>
    <w:rsid w:val="00A35EC8"/>
    <w:rsid w:val="00A405FA"/>
    <w:rsid w:val="00A4167B"/>
    <w:rsid w:val="00A42853"/>
    <w:rsid w:val="00A42D19"/>
    <w:rsid w:val="00A438D8"/>
    <w:rsid w:val="00A44FC4"/>
    <w:rsid w:val="00A4540D"/>
    <w:rsid w:val="00A456AB"/>
    <w:rsid w:val="00A45A99"/>
    <w:rsid w:val="00A46222"/>
    <w:rsid w:val="00A50596"/>
    <w:rsid w:val="00A519AE"/>
    <w:rsid w:val="00A52D3A"/>
    <w:rsid w:val="00A55514"/>
    <w:rsid w:val="00A5552B"/>
    <w:rsid w:val="00A55EDE"/>
    <w:rsid w:val="00A56427"/>
    <w:rsid w:val="00A6021C"/>
    <w:rsid w:val="00A6135A"/>
    <w:rsid w:val="00A65D2E"/>
    <w:rsid w:val="00A65E40"/>
    <w:rsid w:val="00A66452"/>
    <w:rsid w:val="00A71283"/>
    <w:rsid w:val="00A743B0"/>
    <w:rsid w:val="00A749C5"/>
    <w:rsid w:val="00A75102"/>
    <w:rsid w:val="00A75473"/>
    <w:rsid w:val="00A76D4A"/>
    <w:rsid w:val="00A82584"/>
    <w:rsid w:val="00A82E5E"/>
    <w:rsid w:val="00A82E69"/>
    <w:rsid w:val="00A83D58"/>
    <w:rsid w:val="00A84978"/>
    <w:rsid w:val="00A918CA"/>
    <w:rsid w:val="00A91A59"/>
    <w:rsid w:val="00A92D80"/>
    <w:rsid w:val="00A9381C"/>
    <w:rsid w:val="00A96408"/>
    <w:rsid w:val="00A9743E"/>
    <w:rsid w:val="00A9753B"/>
    <w:rsid w:val="00AA022C"/>
    <w:rsid w:val="00AA051C"/>
    <w:rsid w:val="00AA0F9E"/>
    <w:rsid w:val="00AA18E3"/>
    <w:rsid w:val="00AA3553"/>
    <w:rsid w:val="00AA7071"/>
    <w:rsid w:val="00AA7718"/>
    <w:rsid w:val="00AA78D1"/>
    <w:rsid w:val="00AB0F32"/>
    <w:rsid w:val="00AC0680"/>
    <w:rsid w:val="00AC18D8"/>
    <w:rsid w:val="00AD080B"/>
    <w:rsid w:val="00AE10E7"/>
    <w:rsid w:val="00AE1F07"/>
    <w:rsid w:val="00AE2820"/>
    <w:rsid w:val="00AE318B"/>
    <w:rsid w:val="00AE4C9D"/>
    <w:rsid w:val="00AE5B1F"/>
    <w:rsid w:val="00AE6294"/>
    <w:rsid w:val="00AE7BA8"/>
    <w:rsid w:val="00AF13CC"/>
    <w:rsid w:val="00AF177C"/>
    <w:rsid w:val="00AF3287"/>
    <w:rsid w:val="00AF59DF"/>
    <w:rsid w:val="00B0122F"/>
    <w:rsid w:val="00B0494B"/>
    <w:rsid w:val="00B051F9"/>
    <w:rsid w:val="00B05792"/>
    <w:rsid w:val="00B10CCA"/>
    <w:rsid w:val="00B1145D"/>
    <w:rsid w:val="00B11DD9"/>
    <w:rsid w:val="00B13763"/>
    <w:rsid w:val="00B14447"/>
    <w:rsid w:val="00B154C4"/>
    <w:rsid w:val="00B17477"/>
    <w:rsid w:val="00B23D3F"/>
    <w:rsid w:val="00B241EC"/>
    <w:rsid w:val="00B247F9"/>
    <w:rsid w:val="00B2557A"/>
    <w:rsid w:val="00B32C63"/>
    <w:rsid w:val="00B3315E"/>
    <w:rsid w:val="00B3404A"/>
    <w:rsid w:val="00B34FFC"/>
    <w:rsid w:val="00B4050C"/>
    <w:rsid w:val="00B407D3"/>
    <w:rsid w:val="00B42AD7"/>
    <w:rsid w:val="00B44B6A"/>
    <w:rsid w:val="00B45AAF"/>
    <w:rsid w:val="00B45B1F"/>
    <w:rsid w:val="00B47A35"/>
    <w:rsid w:val="00B538EF"/>
    <w:rsid w:val="00B53DFF"/>
    <w:rsid w:val="00B544D9"/>
    <w:rsid w:val="00B55B8E"/>
    <w:rsid w:val="00B56D27"/>
    <w:rsid w:val="00B56E46"/>
    <w:rsid w:val="00B57766"/>
    <w:rsid w:val="00B63298"/>
    <w:rsid w:val="00B63489"/>
    <w:rsid w:val="00B63FA4"/>
    <w:rsid w:val="00B648EB"/>
    <w:rsid w:val="00B650D7"/>
    <w:rsid w:val="00B6564C"/>
    <w:rsid w:val="00B65DCF"/>
    <w:rsid w:val="00B65E9C"/>
    <w:rsid w:val="00B714FF"/>
    <w:rsid w:val="00B71C88"/>
    <w:rsid w:val="00B72EE9"/>
    <w:rsid w:val="00B7397C"/>
    <w:rsid w:val="00B74E75"/>
    <w:rsid w:val="00B7522F"/>
    <w:rsid w:val="00B753BC"/>
    <w:rsid w:val="00B75A1C"/>
    <w:rsid w:val="00B77170"/>
    <w:rsid w:val="00B77EFC"/>
    <w:rsid w:val="00B81A3B"/>
    <w:rsid w:val="00B84156"/>
    <w:rsid w:val="00B87855"/>
    <w:rsid w:val="00B90364"/>
    <w:rsid w:val="00B93125"/>
    <w:rsid w:val="00B943D1"/>
    <w:rsid w:val="00B954D3"/>
    <w:rsid w:val="00B96C27"/>
    <w:rsid w:val="00B97C5D"/>
    <w:rsid w:val="00B97FB4"/>
    <w:rsid w:val="00BA0D31"/>
    <w:rsid w:val="00BA1C80"/>
    <w:rsid w:val="00BA1DA3"/>
    <w:rsid w:val="00BA2DA5"/>
    <w:rsid w:val="00BA3750"/>
    <w:rsid w:val="00BA45D9"/>
    <w:rsid w:val="00BA4715"/>
    <w:rsid w:val="00BA5A15"/>
    <w:rsid w:val="00BA5DB7"/>
    <w:rsid w:val="00BA6CA4"/>
    <w:rsid w:val="00BA7BC3"/>
    <w:rsid w:val="00BB012E"/>
    <w:rsid w:val="00BB1316"/>
    <w:rsid w:val="00BB1C37"/>
    <w:rsid w:val="00BB52BA"/>
    <w:rsid w:val="00BB61D9"/>
    <w:rsid w:val="00BB672C"/>
    <w:rsid w:val="00BB6D51"/>
    <w:rsid w:val="00BC25AE"/>
    <w:rsid w:val="00BC3559"/>
    <w:rsid w:val="00BC4BBA"/>
    <w:rsid w:val="00BC73A0"/>
    <w:rsid w:val="00BD05BF"/>
    <w:rsid w:val="00BD18D5"/>
    <w:rsid w:val="00BD1DEF"/>
    <w:rsid w:val="00BD2AC4"/>
    <w:rsid w:val="00BD35B1"/>
    <w:rsid w:val="00BD4C91"/>
    <w:rsid w:val="00BD5AE1"/>
    <w:rsid w:val="00BD5F73"/>
    <w:rsid w:val="00BD6338"/>
    <w:rsid w:val="00BD65A9"/>
    <w:rsid w:val="00BD6A10"/>
    <w:rsid w:val="00BD6E09"/>
    <w:rsid w:val="00BD6E71"/>
    <w:rsid w:val="00BD7CB4"/>
    <w:rsid w:val="00BE4FDA"/>
    <w:rsid w:val="00BE607C"/>
    <w:rsid w:val="00BE655F"/>
    <w:rsid w:val="00BE760B"/>
    <w:rsid w:val="00BF1B32"/>
    <w:rsid w:val="00BF3503"/>
    <w:rsid w:val="00BF5D16"/>
    <w:rsid w:val="00C01A59"/>
    <w:rsid w:val="00C02678"/>
    <w:rsid w:val="00C0443D"/>
    <w:rsid w:val="00C0595D"/>
    <w:rsid w:val="00C06554"/>
    <w:rsid w:val="00C103E8"/>
    <w:rsid w:val="00C11538"/>
    <w:rsid w:val="00C1163B"/>
    <w:rsid w:val="00C12172"/>
    <w:rsid w:val="00C12FEF"/>
    <w:rsid w:val="00C13BF8"/>
    <w:rsid w:val="00C1414D"/>
    <w:rsid w:val="00C15836"/>
    <w:rsid w:val="00C16B3B"/>
    <w:rsid w:val="00C16F6D"/>
    <w:rsid w:val="00C2058D"/>
    <w:rsid w:val="00C205A1"/>
    <w:rsid w:val="00C21918"/>
    <w:rsid w:val="00C22AE9"/>
    <w:rsid w:val="00C274D2"/>
    <w:rsid w:val="00C31DCB"/>
    <w:rsid w:val="00C33025"/>
    <w:rsid w:val="00C340F5"/>
    <w:rsid w:val="00C37064"/>
    <w:rsid w:val="00C37608"/>
    <w:rsid w:val="00C40985"/>
    <w:rsid w:val="00C41CB1"/>
    <w:rsid w:val="00C426D4"/>
    <w:rsid w:val="00C436C2"/>
    <w:rsid w:val="00C44685"/>
    <w:rsid w:val="00C458A0"/>
    <w:rsid w:val="00C460FC"/>
    <w:rsid w:val="00C47A77"/>
    <w:rsid w:val="00C5061D"/>
    <w:rsid w:val="00C542CB"/>
    <w:rsid w:val="00C56888"/>
    <w:rsid w:val="00C56C3D"/>
    <w:rsid w:val="00C57621"/>
    <w:rsid w:val="00C614CD"/>
    <w:rsid w:val="00C615D6"/>
    <w:rsid w:val="00C61C5E"/>
    <w:rsid w:val="00C62E42"/>
    <w:rsid w:val="00C6327C"/>
    <w:rsid w:val="00C63401"/>
    <w:rsid w:val="00C63C57"/>
    <w:rsid w:val="00C65CE6"/>
    <w:rsid w:val="00C6623D"/>
    <w:rsid w:val="00C66C06"/>
    <w:rsid w:val="00C70DC8"/>
    <w:rsid w:val="00C715DF"/>
    <w:rsid w:val="00C72826"/>
    <w:rsid w:val="00C73A6E"/>
    <w:rsid w:val="00C73AFA"/>
    <w:rsid w:val="00C73C39"/>
    <w:rsid w:val="00C73EE2"/>
    <w:rsid w:val="00C8058F"/>
    <w:rsid w:val="00C81347"/>
    <w:rsid w:val="00C83556"/>
    <w:rsid w:val="00C83624"/>
    <w:rsid w:val="00C86382"/>
    <w:rsid w:val="00C86733"/>
    <w:rsid w:val="00C86C37"/>
    <w:rsid w:val="00C903B9"/>
    <w:rsid w:val="00C92043"/>
    <w:rsid w:val="00C92C50"/>
    <w:rsid w:val="00C92C88"/>
    <w:rsid w:val="00C9394C"/>
    <w:rsid w:val="00C93D71"/>
    <w:rsid w:val="00C940E7"/>
    <w:rsid w:val="00C95A1B"/>
    <w:rsid w:val="00C96A94"/>
    <w:rsid w:val="00CA0989"/>
    <w:rsid w:val="00CA1267"/>
    <w:rsid w:val="00CA20BF"/>
    <w:rsid w:val="00CA224C"/>
    <w:rsid w:val="00CA5504"/>
    <w:rsid w:val="00CA6452"/>
    <w:rsid w:val="00CA653F"/>
    <w:rsid w:val="00CB53A3"/>
    <w:rsid w:val="00CB556F"/>
    <w:rsid w:val="00CC3459"/>
    <w:rsid w:val="00CC3E77"/>
    <w:rsid w:val="00CC6681"/>
    <w:rsid w:val="00CC68C6"/>
    <w:rsid w:val="00CC6B5F"/>
    <w:rsid w:val="00CD189F"/>
    <w:rsid w:val="00CD32C5"/>
    <w:rsid w:val="00CD480F"/>
    <w:rsid w:val="00CD4A24"/>
    <w:rsid w:val="00CD559D"/>
    <w:rsid w:val="00CD5637"/>
    <w:rsid w:val="00CD5B6B"/>
    <w:rsid w:val="00CE53BC"/>
    <w:rsid w:val="00CE5A50"/>
    <w:rsid w:val="00CE5E06"/>
    <w:rsid w:val="00CF199B"/>
    <w:rsid w:val="00CF1E6C"/>
    <w:rsid w:val="00CF3753"/>
    <w:rsid w:val="00CF408D"/>
    <w:rsid w:val="00CF46A7"/>
    <w:rsid w:val="00D0285B"/>
    <w:rsid w:val="00D02B60"/>
    <w:rsid w:val="00D02EB4"/>
    <w:rsid w:val="00D03931"/>
    <w:rsid w:val="00D03D13"/>
    <w:rsid w:val="00D05372"/>
    <w:rsid w:val="00D110A3"/>
    <w:rsid w:val="00D11178"/>
    <w:rsid w:val="00D1124C"/>
    <w:rsid w:val="00D13C4D"/>
    <w:rsid w:val="00D14B3F"/>
    <w:rsid w:val="00D17DA5"/>
    <w:rsid w:val="00D214C9"/>
    <w:rsid w:val="00D216DB"/>
    <w:rsid w:val="00D217F5"/>
    <w:rsid w:val="00D22138"/>
    <w:rsid w:val="00D2299B"/>
    <w:rsid w:val="00D235B8"/>
    <w:rsid w:val="00D235F8"/>
    <w:rsid w:val="00D2454F"/>
    <w:rsid w:val="00D2685B"/>
    <w:rsid w:val="00D31375"/>
    <w:rsid w:val="00D3137E"/>
    <w:rsid w:val="00D31695"/>
    <w:rsid w:val="00D33B37"/>
    <w:rsid w:val="00D340CF"/>
    <w:rsid w:val="00D35055"/>
    <w:rsid w:val="00D3544E"/>
    <w:rsid w:val="00D35D9E"/>
    <w:rsid w:val="00D36B78"/>
    <w:rsid w:val="00D42DBC"/>
    <w:rsid w:val="00D436C9"/>
    <w:rsid w:val="00D4430C"/>
    <w:rsid w:val="00D44B4F"/>
    <w:rsid w:val="00D45E90"/>
    <w:rsid w:val="00D47C6C"/>
    <w:rsid w:val="00D47D1B"/>
    <w:rsid w:val="00D50208"/>
    <w:rsid w:val="00D50738"/>
    <w:rsid w:val="00D51A0E"/>
    <w:rsid w:val="00D53200"/>
    <w:rsid w:val="00D53E9C"/>
    <w:rsid w:val="00D55381"/>
    <w:rsid w:val="00D555C6"/>
    <w:rsid w:val="00D55D99"/>
    <w:rsid w:val="00D56BDC"/>
    <w:rsid w:val="00D60144"/>
    <w:rsid w:val="00D604C5"/>
    <w:rsid w:val="00D61BA6"/>
    <w:rsid w:val="00D62D6F"/>
    <w:rsid w:val="00D6572E"/>
    <w:rsid w:val="00D660DB"/>
    <w:rsid w:val="00D67329"/>
    <w:rsid w:val="00D67D1D"/>
    <w:rsid w:val="00D702F7"/>
    <w:rsid w:val="00D7116B"/>
    <w:rsid w:val="00D72AAC"/>
    <w:rsid w:val="00D73B6D"/>
    <w:rsid w:val="00D7571E"/>
    <w:rsid w:val="00D77994"/>
    <w:rsid w:val="00D77D9E"/>
    <w:rsid w:val="00D81777"/>
    <w:rsid w:val="00D81D6B"/>
    <w:rsid w:val="00D82AF1"/>
    <w:rsid w:val="00D82E1B"/>
    <w:rsid w:val="00D83BFD"/>
    <w:rsid w:val="00D873E8"/>
    <w:rsid w:val="00D90F19"/>
    <w:rsid w:val="00D91F7F"/>
    <w:rsid w:val="00D931CD"/>
    <w:rsid w:val="00D9530E"/>
    <w:rsid w:val="00D95A3A"/>
    <w:rsid w:val="00D95E45"/>
    <w:rsid w:val="00D971D1"/>
    <w:rsid w:val="00D971F2"/>
    <w:rsid w:val="00D976C2"/>
    <w:rsid w:val="00DA0753"/>
    <w:rsid w:val="00DA2080"/>
    <w:rsid w:val="00DA4CA5"/>
    <w:rsid w:val="00DA5343"/>
    <w:rsid w:val="00DA76C0"/>
    <w:rsid w:val="00DB07D9"/>
    <w:rsid w:val="00DB0C4E"/>
    <w:rsid w:val="00DB1E8E"/>
    <w:rsid w:val="00DB3E2B"/>
    <w:rsid w:val="00DB4631"/>
    <w:rsid w:val="00DB615A"/>
    <w:rsid w:val="00DC0212"/>
    <w:rsid w:val="00DC194C"/>
    <w:rsid w:val="00DC30D3"/>
    <w:rsid w:val="00DC4EC8"/>
    <w:rsid w:val="00DC6667"/>
    <w:rsid w:val="00DC66AB"/>
    <w:rsid w:val="00DC7A20"/>
    <w:rsid w:val="00DD0445"/>
    <w:rsid w:val="00DD09B8"/>
    <w:rsid w:val="00DD3669"/>
    <w:rsid w:val="00DD3DAF"/>
    <w:rsid w:val="00DD5817"/>
    <w:rsid w:val="00DD617C"/>
    <w:rsid w:val="00DD6C7B"/>
    <w:rsid w:val="00DD7619"/>
    <w:rsid w:val="00DE1B9E"/>
    <w:rsid w:val="00DE2465"/>
    <w:rsid w:val="00DE2E7F"/>
    <w:rsid w:val="00DE43C7"/>
    <w:rsid w:val="00DE456B"/>
    <w:rsid w:val="00DE5390"/>
    <w:rsid w:val="00DE5C54"/>
    <w:rsid w:val="00DE6A54"/>
    <w:rsid w:val="00DF0CEB"/>
    <w:rsid w:val="00DF12EA"/>
    <w:rsid w:val="00DF2837"/>
    <w:rsid w:val="00DF7773"/>
    <w:rsid w:val="00E00066"/>
    <w:rsid w:val="00E01EA4"/>
    <w:rsid w:val="00E04724"/>
    <w:rsid w:val="00E05733"/>
    <w:rsid w:val="00E07D17"/>
    <w:rsid w:val="00E1275A"/>
    <w:rsid w:val="00E133F9"/>
    <w:rsid w:val="00E1355C"/>
    <w:rsid w:val="00E16195"/>
    <w:rsid w:val="00E2039E"/>
    <w:rsid w:val="00E20666"/>
    <w:rsid w:val="00E21435"/>
    <w:rsid w:val="00E246D2"/>
    <w:rsid w:val="00E24AA5"/>
    <w:rsid w:val="00E24C49"/>
    <w:rsid w:val="00E24C50"/>
    <w:rsid w:val="00E252DC"/>
    <w:rsid w:val="00E27039"/>
    <w:rsid w:val="00E271CF"/>
    <w:rsid w:val="00E31A6E"/>
    <w:rsid w:val="00E3499B"/>
    <w:rsid w:val="00E35352"/>
    <w:rsid w:val="00E361A2"/>
    <w:rsid w:val="00E37A09"/>
    <w:rsid w:val="00E43B6D"/>
    <w:rsid w:val="00E45378"/>
    <w:rsid w:val="00E4587E"/>
    <w:rsid w:val="00E45AF5"/>
    <w:rsid w:val="00E4634E"/>
    <w:rsid w:val="00E56A85"/>
    <w:rsid w:val="00E57846"/>
    <w:rsid w:val="00E60C74"/>
    <w:rsid w:val="00E61369"/>
    <w:rsid w:val="00E620D2"/>
    <w:rsid w:val="00E632A2"/>
    <w:rsid w:val="00E642BE"/>
    <w:rsid w:val="00E67BB2"/>
    <w:rsid w:val="00E70A7D"/>
    <w:rsid w:val="00E716A3"/>
    <w:rsid w:val="00E73931"/>
    <w:rsid w:val="00E7433C"/>
    <w:rsid w:val="00E7604F"/>
    <w:rsid w:val="00E806FE"/>
    <w:rsid w:val="00E80CD4"/>
    <w:rsid w:val="00E834AE"/>
    <w:rsid w:val="00E839A5"/>
    <w:rsid w:val="00E842FE"/>
    <w:rsid w:val="00E8459E"/>
    <w:rsid w:val="00E864E0"/>
    <w:rsid w:val="00E869DC"/>
    <w:rsid w:val="00E9005F"/>
    <w:rsid w:val="00E9110D"/>
    <w:rsid w:val="00E91A19"/>
    <w:rsid w:val="00E944B7"/>
    <w:rsid w:val="00E95507"/>
    <w:rsid w:val="00EA0938"/>
    <w:rsid w:val="00EA1BEC"/>
    <w:rsid w:val="00EA2AC6"/>
    <w:rsid w:val="00EA2CF1"/>
    <w:rsid w:val="00EA3796"/>
    <w:rsid w:val="00EA3CB0"/>
    <w:rsid w:val="00EA4B3E"/>
    <w:rsid w:val="00EA6680"/>
    <w:rsid w:val="00EB0074"/>
    <w:rsid w:val="00EB086E"/>
    <w:rsid w:val="00EB0A76"/>
    <w:rsid w:val="00EB0B3C"/>
    <w:rsid w:val="00EB0FE7"/>
    <w:rsid w:val="00EB1856"/>
    <w:rsid w:val="00EB3896"/>
    <w:rsid w:val="00EB3916"/>
    <w:rsid w:val="00EB5B92"/>
    <w:rsid w:val="00EB6208"/>
    <w:rsid w:val="00EB709B"/>
    <w:rsid w:val="00EB7645"/>
    <w:rsid w:val="00EC0FD1"/>
    <w:rsid w:val="00EC2636"/>
    <w:rsid w:val="00EC34BA"/>
    <w:rsid w:val="00EC4671"/>
    <w:rsid w:val="00EC7D99"/>
    <w:rsid w:val="00EC7F24"/>
    <w:rsid w:val="00ED0BA1"/>
    <w:rsid w:val="00ED44ED"/>
    <w:rsid w:val="00ED5CDA"/>
    <w:rsid w:val="00ED6D56"/>
    <w:rsid w:val="00ED70E9"/>
    <w:rsid w:val="00ED7346"/>
    <w:rsid w:val="00ED7347"/>
    <w:rsid w:val="00ED7642"/>
    <w:rsid w:val="00EE0376"/>
    <w:rsid w:val="00EE1426"/>
    <w:rsid w:val="00EE18D0"/>
    <w:rsid w:val="00EE54F5"/>
    <w:rsid w:val="00EE62CD"/>
    <w:rsid w:val="00EF28FF"/>
    <w:rsid w:val="00EF385F"/>
    <w:rsid w:val="00EF3B5A"/>
    <w:rsid w:val="00EF4257"/>
    <w:rsid w:val="00EF467D"/>
    <w:rsid w:val="00EF5A55"/>
    <w:rsid w:val="00EF6192"/>
    <w:rsid w:val="00EF7924"/>
    <w:rsid w:val="00F012D4"/>
    <w:rsid w:val="00F01CFD"/>
    <w:rsid w:val="00F01F26"/>
    <w:rsid w:val="00F0222B"/>
    <w:rsid w:val="00F05B32"/>
    <w:rsid w:val="00F06253"/>
    <w:rsid w:val="00F1040B"/>
    <w:rsid w:val="00F108D4"/>
    <w:rsid w:val="00F1263E"/>
    <w:rsid w:val="00F12DA4"/>
    <w:rsid w:val="00F1305C"/>
    <w:rsid w:val="00F14248"/>
    <w:rsid w:val="00F148A2"/>
    <w:rsid w:val="00F16350"/>
    <w:rsid w:val="00F16C96"/>
    <w:rsid w:val="00F17EDC"/>
    <w:rsid w:val="00F2185D"/>
    <w:rsid w:val="00F21BDD"/>
    <w:rsid w:val="00F22BE8"/>
    <w:rsid w:val="00F2332F"/>
    <w:rsid w:val="00F23DE8"/>
    <w:rsid w:val="00F23FF8"/>
    <w:rsid w:val="00F246F5"/>
    <w:rsid w:val="00F24987"/>
    <w:rsid w:val="00F277C5"/>
    <w:rsid w:val="00F27A1E"/>
    <w:rsid w:val="00F3111B"/>
    <w:rsid w:val="00F323A9"/>
    <w:rsid w:val="00F33A52"/>
    <w:rsid w:val="00F346A6"/>
    <w:rsid w:val="00F40470"/>
    <w:rsid w:val="00F42870"/>
    <w:rsid w:val="00F458E8"/>
    <w:rsid w:val="00F467A3"/>
    <w:rsid w:val="00F46862"/>
    <w:rsid w:val="00F47A23"/>
    <w:rsid w:val="00F50DC9"/>
    <w:rsid w:val="00F51655"/>
    <w:rsid w:val="00F550B4"/>
    <w:rsid w:val="00F550D8"/>
    <w:rsid w:val="00F562AD"/>
    <w:rsid w:val="00F56881"/>
    <w:rsid w:val="00F57775"/>
    <w:rsid w:val="00F57901"/>
    <w:rsid w:val="00F6603C"/>
    <w:rsid w:val="00F66900"/>
    <w:rsid w:val="00F6750F"/>
    <w:rsid w:val="00F67E0F"/>
    <w:rsid w:val="00F71BAD"/>
    <w:rsid w:val="00F71E75"/>
    <w:rsid w:val="00F72593"/>
    <w:rsid w:val="00F74304"/>
    <w:rsid w:val="00F74C51"/>
    <w:rsid w:val="00F74E89"/>
    <w:rsid w:val="00F75E94"/>
    <w:rsid w:val="00F761C8"/>
    <w:rsid w:val="00F768C3"/>
    <w:rsid w:val="00F76EEB"/>
    <w:rsid w:val="00F77CEB"/>
    <w:rsid w:val="00F83FC7"/>
    <w:rsid w:val="00F844AA"/>
    <w:rsid w:val="00F85D0D"/>
    <w:rsid w:val="00F85E59"/>
    <w:rsid w:val="00F85F18"/>
    <w:rsid w:val="00F86097"/>
    <w:rsid w:val="00F8695F"/>
    <w:rsid w:val="00F8729F"/>
    <w:rsid w:val="00F87F1B"/>
    <w:rsid w:val="00F906B3"/>
    <w:rsid w:val="00F90E95"/>
    <w:rsid w:val="00F9320D"/>
    <w:rsid w:val="00F9605F"/>
    <w:rsid w:val="00F977BE"/>
    <w:rsid w:val="00F978B1"/>
    <w:rsid w:val="00F97EE4"/>
    <w:rsid w:val="00FA206A"/>
    <w:rsid w:val="00FA3557"/>
    <w:rsid w:val="00FA3654"/>
    <w:rsid w:val="00FA3964"/>
    <w:rsid w:val="00FA3DC7"/>
    <w:rsid w:val="00FA4A88"/>
    <w:rsid w:val="00FA5192"/>
    <w:rsid w:val="00FA7EFA"/>
    <w:rsid w:val="00FB0BBF"/>
    <w:rsid w:val="00FB0C04"/>
    <w:rsid w:val="00FB1183"/>
    <w:rsid w:val="00FB37A0"/>
    <w:rsid w:val="00FB55D7"/>
    <w:rsid w:val="00FB6533"/>
    <w:rsid w:val="00FC0412"/>
    <w:rsid w:val="00FC06DB"/>
    <w:rsid w:val="00FC1074"/>
    <w:rsid w:val="00FC1692"/>
    <w:rsid w:val="00FC2723"/>
    <w:rsid w:val="00FC50E1"/>
    <w:rsid w:val="00FD3A6E"/>
    <w:rsid w:val="00FD44C2"/>
    <w:rsid w:val="00FD47C8"/>
    <w:rsid w:val="00FD6BE7"/>
    <w:rsid w:val="00FD7559"/>
    <w:rsid w:val="00FD7DAC"/>
    <w:rsid w:val="00FD7F7D"/>
    <w:rsid w:val="00FE0638"/>
    <w:rsid w:val="00FE257F"/>
    <w:rsid w:val="00FE2710"/>
    <w:rsid w:val="00FE3947"/>
    <w:rsid w:val="00FE3BE3"/>
    <w:rsid w:val="00FE3E60"/>
    <w:rsid w:val="00FE4E60"/>
    <w:rsid w:val="00FE507D"/>
    <w:rsid w:val="00FF0A0A"/>
    <w:rsid w:val="00FF21A5"/>
    <w:rsid w:val="00FF33A5"/>
    <w:rsid w:val="00FF34F5"/>
    <w:rsid w:val="00FF6097"/>
    <w:rsid w:val="00FF65BE"/>
    <w:rsid w:val="00FF6A99"/>
    <w:rsid w:val="00FF6F09"/>
    <w:rsid w:val="00FF7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envelope addres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Acronym" w:uiPriority="0"/>
    <w:lsdException w:name="HTML Address" w:uiPriority="0"/>
    <w:lsdException w:name="HTML Preformatted" w:uiPriority="0"/>
    <w:lsdException w:name="annotation subject" w:uiPriority="0"/>
    <w:lsdException w:name="Outline List 1" w:uiPriority="0"/>
    <w:lsdException w:name="Outline List 2" w:uiPriority="0"/>
    <w:lsdException w:name="Table Grid 2" w:uiPriority="0"/>
    <w:lsdException w:name="Table Grid 5" w:uiPriority="0"/>
    <w:lsdException w:name="Table List 1" w:uiPriority="0"/>
    <w:lsdException w:name="Table Contemporary" w:uiPriority="0"/>
    <w:lsdException w:name="Table Elegant" w:uiPriority="0"/>
    <w:lsdException w:name="Table Professional" w:uiPriority="0"/>
    <w:lsdException w:name="Table Subtle 1"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7BB"/>
    <w:rPr>
      <w:rFonts w:ascii="Times New Roman" w:eastAsia="Times New Roman" w:hAnsi="Times New Roman"/>
      <w:sz w:val="24"/>
      <w:szCs w:val="24"/>
    </w:rPr>
  </w:style>
  <w:style w:type="paragraph" w:styleId="1">
    <w:name w:val="heading 1"/>
    <w:basedOn w:val="a"/>
    <w:next w:val="a"/>
    <w:link w:val="10"/>
    <w:qFormat/>
    <w:rsid w:val="004D67BB"/>
    <w:pPr>
      <w:keepNext/>
      <w:spacing w:before="240" w:after="60"/>
      <w:jc w:val="center"/>
      <w:outlineLvl w:val="0"/>
    </w:pPr>
    <w:rPr>
      <w:b/>
      <w:bCs/>
      <w:kern w:val="32"/>
      <w:sz w:val="32"/>
      <w:szCs w:val="32"/>
    </w:rPr>
  </w:style>
  <w:style w:type="paragraph" w:styleId="2">
    <w:name w:val="heading 2"/>
    <w:basedOn w:val="a"/>
    <w:next w:val="a"/>
    <w:link w:val="20"/>
    <w:uiPriority w:val="9"/>
    <w:qFormat/>
    <w:rsid w:val="004D67BB"/>
    <w:pPr>
      <w:keepNext/>
      <w:spacing w:before="240" w:after="60"/>
      <w:outlineLvl w:val="1"/>
    </w:pPr>
    <w:rPr>
      <w:rFonts w:ascii="Arial" w:hAnsi="Arial" w:cs="Arial"/>
      <w:b/>
      <w:bCs/>
      <w:i/>
      <w:iCs/>
      <w:sz w:val="28"/>
      <w:szCs w:val="28"/>
    </w:rPr>
  </w:style>
  <w:style w:type="paragraph" w:styleId="3">
    <w:name w:val="heading 3"/>
    <w:aliases w:val=" Знак"/>
    <w:basedOn w:val="a"/>
    <w:next w:val="a"/>
    <w:link w:val="30"/>
    <w:qFormat/>
    <w:rsid w:val="004D67BB"/>
    <w:pPr>
      <w:keepNext/>
      <w:spacing w:before="240" w:after="60"/>
      <w:outlineLvl w:val="2"/>
    </w:pPr>
    <w:rPr>
      <w:rFonts w:ascii="Arial" w:hAnsi="Arial" w:cs="Arial"/>
      <w:b/>
      <w:bCs/>
      <w:sz w:val="26"/>
      <w:szCs w:val="26"/>
    </w:rPr>
  </w:style>
  <w:style w:type="paragraph" w:styleId="4">
    <w:name w:val="heading 4"/>
    <w:basedOn w:val="a"/>
    <w:next w:val="a"/>
    <w:link w:val="40"/>
    <w:qFormat/>
    <w:rsid w:val="004D67BB"/>
    <w:pPr>
      <w:keepNext/>
      <w:spacing w:before="240" w:after="60"/>
      <w:outlineLvl w:val="3"/>
    </w:pPr>
    <w:rPr>
      <w:b/>
      <w:bCs/>
      <w:sz w:val="28"/>
      <w:szCs w:val="28"/>
    </w:rPr>
  </w:style>
  <w:style w:type="paragraph" w:styleId="5">
    <w:name w:val="heading 5"/>
    <w:basedOn w:val="a"/>
    <w:next w:val="a"/>
    <w:link w:val="50"/>
    <w:qFormat/>
    <w:rsid w:val="004D67BB"/>
    <w:pPr>
      <w:spacing w:before="240" w:after="60"/>
      <w:outlineLvl w:val="4"/>
    </w:pPr>
    <w:rPr>
      <w:b/>
      <w:bCs/>
      <w:i/>
      <w:iCs/>
      <w:sz w:val="26"/>
      <w:szCs w:val="26"/>
    </w:rPr>
  </w:style>
  <w:style w:type="paragraph" w:styleId="6">
    <w:name w:val="heading 6"/>
    <w:basedOn w:val="a"/>
    <w:next w:val="a"/>
    <w:link w:val="60"/>
    <w:qFormat/>
    <w:rsid w:val="00353437"/>
    <w:pPr>
      <w:keepNext/>
      <w:tabs>
        <w:tab w:val="num" w:pos="1152"/>
      </w:tabs>
      <w:suppressAutoHyphens/>
      <w:spacing w:before="120" w:after="120"/>
      <w:ind w:left="1152" w:hanging="1152"/>
      <w:jc w:val="both"/>
      <w:outlineLvl w:val="5"/>
    </w:pPr>
    <w:rPr>
      <w:b/>
      <w:bCs/>
      <w:sz w:val="28"/>
      <w:szCs w:val="20"/>
      <w:lang w:eastAsia="ar-SA"/>
    </w:rPr>
  </w:style>
  <w:style w:type="paragraph" w:styleId="7">
    <w:name w:val="heading 7"/>
    <w:basedOn w:val="a"/>
    <w:next w:val="a"/>
    <w:link w:val="70"/>
    <w:qFormat/>
    <w:rsid w:val="003F227D"/>
    <w:pPr>
      <w:keepNext/>
      <w:tabs>
        <w:tab w:val="num" w:pos="1296"/>
      </w:tabs>
      <w:spacing w:line="360" w:lineRule="auto"/>
      <w:ind w:left="1296" w:hanging="1296"/>
      <w:jc w:val="both"/>
      <w:outlineLvl w:val="6"/>
    </w:pPr>
    <w:rPr>
      <w:sz w:val="28"/>
      <w:szCs w:val="20"/>
    </w:rPr>
  </w:style>
  <w:style w:type="paragraph" w:styleId="8">
    <w:name w:val="heading 8"/>
    <w:basedOn w:val="a"/>
    <w:next w:val="a"/>
    <w:link w:val="80"/>
    <w:qFormat/>
    <w:rsid w:val="004D67BB"/>
    <w:pPr>
      <w:spacing w:before="240" w:after="60"/>
      <w:outlineLvl w:val="7"/>
    </w:pPr>
    <w:rPr>
      <w:i/>
      <w:iCs/>
    </w:rPr>
  </w:style>
  <w:style w:type="paragraph" w:styleId="9">
    <w:name w:val="heading 9"/>
    <w:basedOn w:val="a"/>
    <w:next w:val="a"/>
    <w:link w:val="90"/>
    <w:qFormat/>
    <w:rsid w:val="004D67B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67BB"/>
    <w:rPr>
      <w:rFonts w:ascii="Times New Roman" w:eastAsia="Times New Roman" w:hAnsi="Times New Roman" w:cs="Times New Roman"/>
      <w:b/>
      <w:bCs/>
      <w:kern w:val="32"/>
      <w:sz w:val="32"/>
      <w:szCs w:val="32"/>
      <w:lang w:eastAsia="ru-RU"/>
    </w:rPr>
  </w:style>
  <w:style w:type="character" w:customStyle="1" w:styleId="20">
    <w:name w:val="Заголовок 2 Знак"/>
    <w:basedOn w:val="a0"/>
    <w:link w:val="2"/>
    <w:uiPriority w:val="9"/>
    <w:rsid w:val="004D67BB"/>
    <w:rPr>
      <w:rFonts w:ascii="Arial" w:eastAsia="Times New Roman" w:hAnsi="Arial" w:cs="Arial"/>
      <w:b/>
      <w:bCs/>
      <w:i/>
      <w:iCs/>
      <w:sz w:val="28"/>
      <w:szCs w:val="28"/>
      <w:lang w:eastAsia="ru-RU"/>
    </w:rPr>
  </w:style>
  <w:style w:type="character" w:customStyle="1" w:styleId="30">
    <w:name w:val="Заголовок 3 Знак"/>
    <w:aliases w:val=" Знак Знак"/>
    <w:basedOn w:val="a0"/>
    <w:link w:val="3"/>
    <w:rsid w:val="004D67BB"/>
    <w:rPr>
      <w:rFonts w:ascii="Arial" w:eastAsia="Times New Roman" w:hAnsi="Arial" w:cs="Arial"/>
      <w:b/>
      <w:bCs/>
      <w:sz w:val="26"/>
      <w:szCs w:val="26"/>
      <w:lang w:eastAsia="ru-RU"/>
    </w:rPr>
  </w:style>
  <w:style w:type="character" w:customStyle="1" w:styleId="40">
    <w:name w:val="Заголовок 4 Знак"/>
    <w:basedOn w:val="a0"/>
    <w:link w:val="4"/>
    <w:rsid w:val="004D67B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D67BB"/>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4D67B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D67BB"/>
    <w:rPr>
      <w:rFonts w:ascii="Arial" w:eastAsia="Times New Roman" w:hAnsi="Arial" w:cs="Arial"/>
      <w:lang w:eastAsia="ru-RU"/>
    </w:rPr>
  </w:style>
  <w:style w:type="table" w:styleId="a3">
    <w:name w:val="Table Professional"/>
    <w:basedOn w:val="a1"/>
    <w:rsid w:val="004D67B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51">
    <w:name w:val="Table Grid 5"/>
    <w:basedOn w:val="a1"/>
    <w:rsid w:val="004D67B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4">
    <w:name w:val="Table Grid"/>
    <w:basedOn w:val="a1"/>
    <w:uiPriority w:val="59"/>
    <w:rsid w:val="004D67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4D67BB"/>
    <w:pPr>
      <w:ind w:left="360"/>
      <w:jc w:val="both"/>
    </w:pPr>
    <w:rPr>
      <w:b/>
      <w:bCs/>
    </w:rPr>
  </w:style>
  <w:style w:type="character" w:customStyle="1" w:styleId="a6">
    <w:name w:val="Основной текст Знак"/>
    <w:basedOn w:val="a0"/>
    <w:link w:val="a5"/>
    <w:rsid w:val="004D67BB"/>
    <w:rPr>
      <w:rFonts w:ascii="Times New Roman" w:eastAsia="Times New Roman" w:hAnsi="Times New Roman" w:cs="Times New Roman"/>
      <w:b/>
      <w:bCs/>
      <w:sz w:val="24"/>
      <w:szCs w:val="24"/>
      <w:lang w:eastAsia="ru-RU"/>
    </w:rPr>
  </w:style>
  <w:style w:type="character" w:styleId="a7">
    <w:name w:val="Hyperlink"/>
    <w:basedOn w:val="a0"/>
    <w:uiPriority w:val="99"/>
    <w:rsid w:val="004D67BB"/>
    <w:rPr>
      <w:color w:val="0000FF"/>
      <w:u w:val="single"/>
    </w:rPr>
  </w:style>
  <w:style w:type="paragraph" w:styleId="21">
    <w:name w:val="Body Text 2"/>
    <w:basedOn w:val="a"/>
    <w:link w:val="22"/>
    <w:rsid w:val="004D67BB"/>
    <w:pPr>
      <w:widowControl w:val="0"/>
      <w:autoSpaceDE w:val="0"/>
      <w:autoSpaceDN w:val="0"/>
      <w:adjustRightInd w:val="0"/>
      <w:jc w:val="both"/>
    </w:pPr>
    <w:rPr>
      <w:szCs w:val="20"/>
    </w:rPr>
  </w:style>
  <w:style w:type="character" w:customStyle="1" w:styleId="22">
    <w:name w:val="Основной текст 2 Знак"/>
    <w:basedOn w:val="a0"/>
    <w:link w:val="21"/>
    <w:rsid w:val="004D67BB"/>
    <w:rPr>
      <w:rFonts w:ascii="Times New Roman" w:eastAsia="Times New Roman" w:hAnsi="Times New Roman" w:cs="Times New Roman"/>
      <w:sz w:val="24"/>
      <w:szCs w:val="20"/>
      <w:lang w:eastAsia="ru-RU"/>
    </w:rPr>
  </w:style>
  <w:style w:type="paragraph" w:styleId="11">
    <w:name w:val="toc 1"/>
    <w:basedOn w:val="a"/>
    <w:next w:val="a"/>
    <w:autoRedefine/>
    <w:uiPriority w:val="39"/>
    <w:rsid w:val="00E252DC"/>
    <w:pPr>
      <w:tabs>
        <w:tab w:val="left" w:pos="426"/>
        <w:tab w:val="right" w:leader="dot" w:pos="9628"/>
      </w:tabs>
      <w:spacing w:before="40" w:after="40" w:line="276" w:lineRule="auto"/>
      <w:ind w:firstLine="284"/>
    </w:pPr>
    <w:rPr>
      <w:b/>
      <w:caps/>
      <w:noProof/>
    </w:rPr>
  </w:style>
  <w:style w:type="paragraph" w:styleId="a8">
    <w:name w:val="footer"/>
    <w:aliases w:val=" Знак2,Знак2"/>
    <w:basedOn w:val="a"/>
    <w:link w:val="a9"/>
    <w:uiPriority w:val="99"/>
    <w:rsid w:val="004D67BB"/>
    <w:pPr>
      <w:tabs>
        <w:tab w:val="center" w:pos="4677"/>
        <w:tab w:val="right" w:pos="9355"/>
      </w:tabs>
    </w:pPr>
  </w:style>
  <w:style w:type="character" w:customStyle="1" w:styleId="a9">
    <w:name w:val="Нижний колонтитул Знак"/>
    <w:aliases w:val=" Знак2 Знак,Знак2 Знак"/>
    <w:basedOn w:val="a0"/>
    <w:link w:val="a8"/>
    <w:uiPriority w:val="99"/>
    <w:rsid w:val="004D67BB"/>
    <w:rPr>
      <w:rFonts w:ascii="Times New Roman" w:eastAsia="Times New Roman" w:hAnsi="Times New Roman" w:cs="Times New Roman"/>
      <w:sz w:val="24"/>
      <w:szCs w:val="24"/>
      <w:lang w:eastAsia="ru-RU"/>
    </w:rPr>
  </w:style>
  <w:style w:type="character" w:styleId="aa">
    <w:name w:val="page number"/>
    <w:basedOn w:val="a0"/>
    <w:rsid w:val="004D67BB"/>
  </w:style>
  <w:style w:type="paragraph" w:customStyle="1" w:styleId="ConsPlusNormal">
    <w:name w:val="ConsPlusNormal"/>
    <w:rsid w:val="004D67BB"/>
    <w:pPr>
      <w:autoSpaceDE w:val="0"/>
      <w:autoSpaceDN w:val="0"/>
      <w:adjustRightInd w:val="0"/>
      <w:ind w:firstLine="720"/>
    </w:pPr>
    <w:rPr>
      <w:rFonts w:ascii="Verdana" w:eastAsia="Times New Roman" w:hAnsi="Verdana" w:cs="Verdana"/>
      <w:sz w:val="16"/>
      <w:szCs w:val="16"/>
    </w:rPr>
  </w:style>
  <w:style w:type="paragraph" w:customStyle="1" w:styleId="ConsNormal">
    <w:name w:val="ConsNormal"/>
    <w:rsid w:val="004D67BB"/>
    <w:pPr>
      <w:widowControl w:val="0"/>
      <w:autoSpaceDE w:val="0"/>
      <w:autoSpaceDN w:val="0"/>
      <w:adjustRightInd w:val="0"/>
      <w:ind w:right="19772" w:firstLine="720"/>
    </w:pPr>
    <w:rPr>
      <w:rFonts w:ascii="Arial" w:eastAsia="Times New Roman" w:hAnsi="Arial" w:cs="Arial"/>
    </w:rPr>
  </w:style>
  <w:style w:type="paragraph" w:styleId="23">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
    <w:link w:val="220"/>
    <w:rsid w:val="004D67BB"/>
    <w:pPr>
      <w:spacing w:after="120" w:line="480" w:lineRule="auto"/>
      <w:ind w:left="283"/>
    </w:pPr>
  </w:style>
  <w:style w:type="character" w:customStyle="1" w:styleId="24">
    <w:name w:val="Основной текст с отступом 2 Знак"/>
    <w:basedOn w:val="a0"/>
    <w:uiPriority w:val="99"/>
    <w:rsid w:val="004D67BB"/>
    <w:rPr>
      <w:rFonts w:ascii="Times New Roman" w:eastAsia="Times New Roman" w:hAnsi="Times New Roman" w:cs="Times New Roman"/>
      <w:sz w:val="24"/>
      <w:szCs w:val="24"/>
      <w:lang w:eastAsia="ru-RU"/>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Знак1 Знак2"/>
    <w:basedOn w:val="a0"/>
    <w:link w:val="23"/>
    <w:rsid w:val="004D67BB"/>
    <w:rPr>
      <w:rFonts w:ascii="Times New Roman" w:eastAsia="Times New Roman" w:hAnsi="Times New Roman" w:cs="Times New Roman"/>
      <w:sz w:val="24"/>
      <w:szCs w:val="24"/>
      <w:lang w:eastAsia="ru-RU"/>
    </w:rPr>
  </w:style>
  <w:style w:type="paragraph" w:styleId="ab">
    <w:name w:val="footnote text"/>
    <w:aliases w:val=" Знак3,Знак3, Знак6,Знак6,Table_Footnote_last Знак,Table_Footnote_last Знак Знак,Table_Footnote_last"/>
    <w:basedOn w:val="a"/>
    <w:link w:val="ac"/>
    <w:rsid w:val="004D67BB"/>
    <w:rPr>
      <w:sz w:val="20"/>
      <w:szCs w:val="20"/>
    </w:rPr>
  </w:style>
  <w:style w:type="character" w:customStyle="1" w:styleId="ac">
    <w:name w:val="Текст сноски Знак"/>
    <w:aliases w:val=" Знак3 Знак,Знак3 Знак, Знак6 Знак,Знак6 Знак,Table_Footnote_last Знак Знак1,Table_Footnote_last Знак Знак Знак,Table_Footnote_last Знак1"/>
    <w:basedOn w:val="a0"/>
    <w:link w:val="ab"/>
    <w:uiPriority w:val="99"/>
    <w:rsid w:val="004D67BB"/>
    <w:rPr>
      <w:rFonts w:ascii="Times New Roman" w:eastAsia="Times New Roman" w:hAnsi="Times New Roman" w:cs="Times New Roman"/>
      <w:sz w:val="20"/>
      <w:szCs w:val="20"/>
      <w:lang w:eastAsia="ru-RU"/>
    </w:rPr>
  </w:style>
  <w:style w:type="character" w:styleId="ad">
    <w:name w:val="footnote reference"/>
    <w:basedOn w:val="a0"/>
    <w:rsid w:val="004D67BB"/>
    <w:rPr>
      <w:vertAlign w:val="superscript"/>
    </w:rPr>
  </w:style>
  <w:style w:type="paragraph" w:styleId="ae">
    <w:name w:val="Normal (Web)"/>
    <w:aliases w:val="Обычный (Web)1,Обычный (веб)1,Обычный (веб)11"/>
    <w:basedOn w:val="a"/>
    <w:uiPriority w:val="99"/>
    <w:rsid w:val="004D67BB"/>
    <w:pPr>
      <w:spacing w:before="100" w:beforeAutospacing="1" w:after="100" w:afterAutospacing="1"/>
    </w:pPr>
  </w:style>
  <w:style w:type="paragraph" w:customStyle="1" w:styleId="af">
    <w:name w:val="Основной"/>
    <w:basedOn w:val="a"/>
    <w:rsid w:val="004D67BB"/>
    <w:pPr>
      <w:autoSpaceDE w:val="0"/>
      <w:autoSpaceDN w:val="0"/>
      <w:adjustRightInd w:val="0"/>
      <w:spacing w:after="20"/>
      <w:ind w:firstLine="142"/>
      <w:jc w:val="both"/>
    </w:pPr>
    <w:rPr>
      <w:rFonts w:cs="Arial"/>
      <w:sz w:val="22"/>
      <w:szCs w:val="20"/>
    </w:rPr>
  </w:style>
  <w:style w:type="paragraph" w:customStyle="1" w:styleId="ConsNonformat">
    <w:name w:val="ConsNonformat"/>
    <w:uiPriority w:val="99"/>
    <w:rsid w:val="004D67BB"/>
    <w:pPr>
      <w:widowControl w:val="0"/>
      <w:autoSpaceDE w:val="0"/>
      <w:autoSpaceDN w:val="0"/>
      <w:adjustRightInd w:val="0"/>
    </w:pPr>
    <w:rPr>
      <w:rFonts w:ascii="Courier New" w:eastAsia="Times New Roman" w:hAnsi="Courier New" w:cs="Courier New"/>
    </w:rPr>
  </w:style>
  <w:style w:type="paragraph" w:customStyle="1" w:styleId="af0">
    <w:name w:val="Таблица"/>
    <w:basedOn w:val="a"/>
    <w:rsid w:val="004D67BB"/>
    <w:pPr>
      <w:overflowPunct w:val="0"/>
      <w:autoSpaceDE w:val="0"/>
      <w:autoSpaceDN w:val="0"/>
      <w:adjustRightInd w:val="0"/>
      <w:ind w:right="34"/>
      <w:textAlignment w:val="baseline"/>
    </w:pPr>
    <w:rPr>
      <w:sz w:val="20"/>
      <w:szCs w:val="20"/>
    </w:rPr>
  </w:style>
  <w:style w:type="paragraph" w:styleId="af1">
    <w:name w:val="header"/>
    <w:basedOn w:val="a"/>
    <w:link w:val="af2"/>
    <w:uiPriority w:val="99"/>
    <w:rsid w:val="004D67BB"/>
    <w:pPr>
      <w:tabs>
        <w:tab w:val="center" w:pos="4677"/>
        <w:tab w:val="right" w:pos="9355"/>
      </w:tabs>
    </w:pPr>
  </w:style>
  <w:style w:type="character" w:customStyle="1" w:styleId="af2">
    <w:name w:val="Верхний колонтитул Знак"/>
    <w:basedOn w:val="a0"/>
    <w:link w:val="af1"/>
    <w:uiPriority w:val="99"/>
    <w:rsid w:val="004D67BB"/>
    <w:rPr>
      <w:rFonts w:ascii="Times New Roman" w:eastAsia="Times New Roman" w:hAnsi="Times New Roman" w:cs="Times New Roman"/>
      <w:sz w:val="24"/>
      <w:szCs w:val="24"/>
      <w:lang w:eastAsia="ru-RU"/>
    </w:rPr>
  </w:style>
  <w:style w:type="paragraph" w:styleId="af3">
    <w:name w:val="Body Text Indent"/>
    <w:basedOn w:val="a"/>
    <w:link w:val="af4"/>
    <w:rsid w:val="004D67BB"/>
    <w:pPr>
      <w:ind w:firstLine="708"/>
      <w:jc w:val="both"/>
    </w:pPr>
  </w:style>
  <w:style w:type="character" w:customStyle="1" w:styleId="af4">
    <w:name w:val="Основной текст с отступом Знак"/>
    <w:basedOn w:val="a0"/>
    <w:link w:val="af3"/>
    <w:rsid w:val="004D67BB"/>
    <w:rPr>
      <w:rFonts w:ascii="Times New Roman" w:eastAsia="Times New Roman" w:hAnsi="Times New Roman" w:cs="Times New Roman"/>
      <w:sz w:val="24"/>
      <w:szCs w:val="24"/>
      <w:lang w:eastAsia="ru-RU"/>
    </w:rPr>
  </w:style>
  <w:style w:type="paragraph" w:customStyle="1" w:styleId="ConsCell">
    <w:name w:val="ConsCell"/>
    <w:rsid w:val="004D67BB"/>
    <w:pPr>
      <w:widowControl w:val="0"/>
      <w:autoSpaceDE w:val="0"/>
      <w:autoSpaceDN w:val="0"/>
      <w:adjustRightInd w:val="0"/>
      <w:ind w:right="19772"/>
    </w:pPr>
    <w:rPr>
      <w:rFonts w:ascii="Arial" w:eastAsia="Times New Roman" w:hAnsi="Arial" w:cs="Arial"/>
    </w:rPr>
  </w:style>
  <w:style w:type="paragraph" w:styleId="25">
    <w:name w:val="toc 2"/>
    <w:basedOn w:val="a"/>
    <w:next w:val="a"/>
    <w:autoRedefine/>
    <w:uiPriority w:val="39"/>
    <w:rsid w:val="004D67BB"/>
    <w:pPr>
      <w:tabs>
        <w:tab w:val="right" w:leader="dot" w:pos="9628"/>
      </w:tabs>
      <w:spacing w:before="40" w:after="40"/>
      <w:ind w:left="794" w:hanging="454"/>
    </w:pPr>
    <w:rPr>
      <w:noProof/>
    </w:rPr>
  </w:style>
  <w:style w:type="paragraph" w:styleId="31">
    <w:name w:val="toc 3"/>
    <w:basedOn w:val="a"/>
    <w:next w:val="a"/>
    <w:autoRedefine/>
    <w:uiPriority w:val="39"/>
    <w:rsid w:val="004D67BB"/>
    <w:pPr>
      <w:tabs>
        <w:tab w:val="right" w:leader="dot" w:pos="9628"/>
      </w:tabs>
      <w:spacing w:before="40" w:after="40"/>
      <w:ind w:left="794"/>
    </w:pPr>
    <w:rPr>
      <w:i/>
    </w:rPr>
  </w:style>
  <w:style w:type="paragraph" w:styleId="af5">
    <w:name w:val="Title"/>
    <w:aliases w:val=" Знак4"/>
    <w:basedOn w:val="a"/>
    <w:link w:val="af6"/>
    <w:qFormat/>
    <w:rsid w:val="004D67BB"/>
    <w:pPr>
      <w:jc w:val="center"/>
    </w:pPr>
    <w:rPr>
      <w:b/>
      <w:bCs/>
    </w:rPr>
  </w:style>
  <w:style w:type="character" w:customStyle="1" w:styleId="af6">
    <w:name w:val="Название Знак"/>
    <w:aliases w:val=" Знак4 Знак"/>
    <w:basedOn w:val="a0"/>
    <w:link w:val="af5"/>
    <w:rsid w:val="004D67BB"/>
    <w:rPr>
      <w:rFonts w:ascii="Times New Roman" w:eastAsia="Times New Roman" w:hAnsi="Times New Roman" w:cs="Times New Roman"/>
      <w:b/>
      <w:bCs/>
      <w:sz w:val="24"/>
      <w:szCs w:val="24"/>
      <w:lang w:eastAsia="ru-RU"/>
    </w:rPr>
  </w:style>
  <w:style w:type="paragraph" w:styleId="af7">
    <w:name w:val="Subtitle"/>
    <w:aliases w:val="Знак"/>
    <w:basedOn w:val="a"/>
    <w:link w:val="af8"/>
    <w:qFormat/>
    <w:rsid w:val="004D67BB"/>
    <w:pPr>
      <w:jc w:val="center"/>
    </w:pPr>
    <w:rPr>
      <w:b/>
      <w:szCs w:val="20"/>
    </w:rPr>
  </w:style>
  <w:style w:type="character" w:customStyle="1" w:styleId="af8">
    <w:name w:val="Подзаголовок Знак"/>
    <w:aliases w:val="Знак Знак"/>
    <w:basedOn w:val="a0"/>
    <w:link w:val="af7"/>
    <w:rsid w:val="004D67BB"/>
    <w:rPr>
      <w:rFonts w:ascii="Times New Roman" w:eastAsia="Times New Roman" w:hAnsi="Times New Roman" w:cs="Times New Roman"/>
      <w:b/>
      <w:sz w:val="24"/>
      <w:szCs w:val="20"/>
      <w:lang w:eastAsia="ru-RU"/>
    </w:rPr>
  </w:style>
  <w:style w:type="paragraph" w:styleId="32">
    <w:name w:val="Body Text Indent 3"/>
    <w:basedOn w:val="a"/>
    <w:link w:val="33"/>
    <w:rsid w:val="004D67BB"/>
    <w:pPr>
      <w:spacing w:after="120"/>
      <w:ind w:left="283"/>
    </w:pPr>
    <w:rPr>
      <w:sz w:val="16"/>
      <w:szCs w:val="16"/>
    </w:rPr>
  </w:style>
  <w:style w:type="character" w:customStyle="1" w:styleId="33">
    <w:name w:val="Основной текст с отступом 3 Знак"/>
    <w:basedOn w:val="a0"/>
    <w:link w:val="32"/>
    <w:rsid w:val="004D67BB"/>
    <w:rPr>
      <w:rFonts w:ascii="Times New Roman" w:eastAsia="Times New Roman" w:hAnsi="Times New Roman" w:cs="Times New Roman"/>
      <w:sz w:val="16"/>
      <w:szCs w:val="16"/>
      <w:lang w:eastAsia="ru-RU"/>
    </w:rPr>
  </w:style>
  <w:style w:type="paragraph" w:customStyle="1" w:styleId="-1">
    <w:name w:val="Маркирован-1"/>
    <w:basedOn w:val="a"/>
    <w:rsid w:val="004D67BB"/>
    <w:pPr>
      <w:tabs>
        <w:tab w:val="num" w:pos="720"/>
        <w:tab w:val="num" w:pos="900"/>
        <w:tab w:val="num" w:pos="1211"/>
      </w:tabs>
      <w:spacing w:line="360" w:lineRule="auto"/>
      <w:ind w:left="900" w:hanging="283"/>
      <w:jc w:val="both"/>
    </w:pPr>
  </w:style>
  <w:style w:type="paragraph" w:customStyle="1" w:styleId="ConsTitle">
    <w:name w:val="ConsTitle"/>
    <w:rsid w:val="004D67BB"/>
    <w:pPr>
      <w:widowControl w:val="0"/>
      <w:autoSpaceDE w:val="0"/>
      <w:autoSpaceDN w:val="0"/>
      <w:adjustRightInd w:val="0"/>
      <w:ind w:right="19772"/>
    </w:pPr>
    <w:rPr>
      <w:rFonts w:ascii="Arial" w:eastAsia="Times New Roman" w:hAnsi="Arial" w:cs="Arial"/>
      <w:b/>
      <w:bCs/>
    </w:rPr>
  </w:style>
  <w:style w:type="paragraph" w:customStyle="1" w:styleId="12">
    <w:name w:val="Список_маркир.1"/>
    <w:basedOn w:val="a"/>
    <w:rsid w:val="004D67BB"/>
    <w:pPr>
      <w:tabs>
        <w:tab w:val="num" w:pos="1021"/>
      </w:tabs>
      <w:spacing w:line="360" w:lineRule="auto"/>
      <w:ind w:firstLine="567"/>
      <w:jc w:val="both"/>
    </w:pPr>
  </w:style>
  <w:style w:type="paragraph" w:customStyle="1" w:styleId="26">
    <w:name w:val="Список_маркир.2"/>
    <w:basedOn w:val="a"/>
    <w:rsid w:val="004D67BB"/>
    <w:pPr>
      <w:tabs>
        <w:tab w:val="num" w:pos="1021"/>
      </w:tabs>
      <w:spacing w:line="360" w:lineRule="auto"/>
      <w:ind w:firstLine="567"/>
      <w:jc w:val="both"/>
    </w:pPr>
  </w:style>
  <w:style w:type="paragraph" w:customStyle="1" w:styleId="af9">
    <w:name w:val="Таблица_номер"/>
    <w:basedOn w:val="a"/>
    <w:autoRedefine/>
    <w:rsid w:val="004D67BB"/>
    <w:pPr>
      <w:keepNext/>
      <w:spacing w:line="360" w:lineRule="auto"/>
      <w:jc w:val="right"/>
    </w:pPr>
    <w:rPr>
      <w:sz w:val="28"/>
      <w:szCs w:val="28"/>
    </w:rPr>
  </w:style>
  <w:style w:type="paragraph" w:customStyle="1" w:styleId="afa">
    <w:name w:val="Таблица_название"/>
    <w:basedOn w:val="a"/>
    <w:autoRedefine/>
    <w:rsid w:val="004D67BB"/>
    <w:pPr>
      <w:keepNext/>
      <w:jc w:val="center"/>
    </w:pPr>
    <w:rPr>
      <w:i/>
      <w:sz w:val="28"/>
      <w:szCs w:val="28"/>
    </w:rPr>
  </w:style>
  <w:style w:type="paragraph" w:styleId="afb">
    <w:name w:val="Document Map"/>
    <w:basedOn w:val="a"/>
    <w:link w:val="afc"/>
    <w:uiPriority w:val="99"/>
    <w:semiHidden/>
    <w:rsid w:val="004D67BB"/>
    <w:pPr>
      <w:shd w:val="clear" w:color="auto" w:fill="000080"/>
    </w:pPr>
    <w:rPr>
      <w:rFonts w:ascii="Tahoma" w:hAnsi="Tahoma" w:cs="Tahoma"/>
      <w:sz w:val="20"/>
      <w:szCs w:val="20"/>
    </w:rPr>
  </w:style>
  <w:style w:type="character" w:customStyle="1" w:styleId="afc">
    <w:name w:val="Схема документа Знак"/>
    <w:basedOn w:val="a0"/>
    <w:link w:val="afb"/>
    <w:uiPriority w:val="99"/>
    <w:semiHidden/>
    <w:rsid w:val="004D67BB"/>
    <w:rPr>
      <w:rFonts w:ascii="Tahoma" w:eastAsia="Times New Roman" w:hAnsi="Tahoma" w:cs="Tahoma"/>
      <w:sz w:val="20"/>
      <w:szCs w:val="20"/>
      <w:shd w:val="clear" w:color="auto" w:fill="000080"/>
      <w:lang w:eastAsia="ru-RU"/>
    </w:rPr>
  </w:style>
  <w:style w:type="paragraph" w:customStyle="1" w:styleId="CenturyGothic9pt-0073">
    <w:name w:val="Стиль Century Gothic 9 pt по ширине Слева:  -007 см После:  3 ..."/>
    <w:basedOn w:val="a"/>
    <w:rsid w:val="004D67BB"/>
    <w:pPr>
      <w:spacing w:after="60"/>
      <w:jc w:val="both"/>
    </w:pPr>
    <w:rPr>
      <w:rFonts w:ascii="Century Gothic" w:hAnsi="Century Gothic" w:cs="Century Gothic"/>
      <w:sz w:val="18"/>
      <w:szCs w:val="18"/>
    </w:rPr>
  </w:style>
  <w:style w:type="paragraph" w:styleId="afd">
    <w:name w:val="Balloon Text"/>
    <w:basedOn w:val="a"/>
    <w:link w:val="afe"/>
    <w:semiHidden/>
    <w:rsid w:val="004D67BB"/>
    <w:rPr>
      <w:rFonts w:ascii="Tahoma" w:hAnsi="Tahoma" w:cs="Tahoma"/>
      <w:sz w:val="16"/>
      <w:szCs w:val="16"/>
    </w:rPr>
  </w:style>
  <w:style w:type="character" w:customStyle="1" w:styleId="afe">
    <w:name w:val="Текст выноски Знак"/>
    <w:basedOn w:val="a0"/>
    <w:link w:val="afd"/>
    <w:semiHidden/>
    <w:rsid w:val="004D67BB"/>
    <w:rPr>
      <w:rFonts w:ascii="Tahoma" w:eastAsia="Times New Roman" w:hAnsi="Tahoma" w:cs="Tahoma"/>
      <w:sz w:val="16"/>
      <w:szCs w:val="16"/>
      <w:lang w:eastAsia="ru-RU"/>
    </w:rPr>
  </w:style>
  <w:style w:type="paragraph" w:customStyle="1" w:styleId="xl79">
    <w:name w:val="xl79"/>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styleId="aff">
    <w:name w:val="FollowedHyperlink"/>
    <w:basedOn w:val="a0"/>
    <w:uiPriority w:val="99"/>
    <w:rsid w:val="004D67BB"/>
    <w:rPr>
      <w:color w:val="800080"/>
      <w:u w:val="single"/>
    </w:rPr>
  </w:style>
  <w:style w:type="paragraph" w:customStyle="1" w:styleId="font5">
    <w:name w:val="font5"/>
    <w:basedOn w:val="a"/>
    <w:rsid w:val="004D67BB"/>
    <w:pPr>
      <w:spacing w:before="100" w:beforeAutospacing="1" w:after="100" w:afterAutospacing="1"/>
    </w:pPr>
    <w:rPr>
      <w:rFonts w:ascii="Tahoma" w:hAnsi="Tahoma" w:cs="Tahoma"/>
      <w:color w:val="000000"/>
      <w:sz w:val="16"/>
      <w:szCs w:val="16"/>
    </w:rPr>
  </w:style>
  <w:style w:type="paragraph" w:customStyle="1" w:styleId="font6">
    <w:name w:val="font6"/>
    <w:basedOn w:val="a"/>
    <w:rsid w:val="004D67BB"/>
    <w:pPr>
      <w:spacing w:before="100" w:beforeAutospacing="1" w:after="100" w:afterAutospacing="1"/>
    </w:pPr>
    <w:rPr>
      <w:rFonts w:ascii="Tahoma" w:hAnsi="Tahoma" w:cs="Tahoma"/>
      <w:b/>
      <w:bCs/>
      <w:color w:val="000000"/>
      <w:sz w:val="16"/>
      <w:szCs w:val="16"/>
    </w:rPr>
  </w:style>
  <w:style w:type="character" w:customStyle="1" w:styleId="29">
    <w:name w:val="Знак Знак29"/>
    <w:basedOn w:val="a0"/>
    <w:rsid w:val="004D67BB"/>
    <w:rPr>
      <w:rFonts w:ascii="Arial" w:hAnsi="Arial" w:cs="Arial"/>
      <w:b/>
      <w:bCs/>
      <w:sz w:val="26"/>
      <w:szCs w:val="26"/>
      <w:lang w:val="ru-RU" w:eastAsia="ru-RU" w:bidi="ar-SA"/>
    </w:rPr>
  </w:style>
  <w:style w:type="paragraph" w:customStyle="1" w:styleId="310">
    <w:name w:val="Основной текст 31"/>
    <w:basedOn w:val="a"/>
    <w:rsid w:val="004D67BB"/>
    <w:pPr>
      <w:widowControl w:val="0"/>
      <w:jc w:val="both"/>
    </w:pPr>
    <w:rPr>
      <w:szCs w:val="20"/>
    </w:rPr>
  </w:style>
  <w:style w:type="character" w:customStyle="1" w:styleId="210">
    <w:name w:val="Знак Знак21"/>
    <w:basedOn w:val="a0"/>
    <w:rsid w:val="004D67BB"/>
    <w:rPr>
      <w:sz w:val="24"/>
      <w:szCs w:val="24"/>
      <w:lang w:val="ru-RU" w:eastAsia="ru-RU" w:bidi="ar-SA"/>
    </w:rPr>
  </w:style>
  <w:style w:type="paragraph" w:styleId="41">
    <w:name w:val="toc 4"/>
    <w:basedOn w:val="a"/>
    <w:next w:val="a"/>
    <w:autoRedefine/>
    <w:uiPriority w:val="39"/>
    <w:rsid w:val="004D67BB"/>
    <w:pPr>
      <w:ind w:left="480"/>
    </w:pPr>
    <w:rPr>
      <w:sz w:val="20"/>
      <w:szCs w:val="20"/>
    </w:rPr>
  </w:style>
  <w:style w:type="paragraph" w:styleId="52">
    <w:name w:val="toc 5"/>
    <w:basedOn w:val="a"/>
    <w:next w:val="a"/>
    <w:autoRedefine/>
    <w:semiHidden/>
    <w:rsid w:val="004D67BB"/>
    <w:pPr>
      <w:ind w:left="720"/>
    </w:pPr>
    <w:rPr>
      <w:sz w:val="20"/>
      <w:szCs w:val="20"/>
    </w:rPr>
  </w:style>
  <w:style w:type="paragraph" w:styleId="61">
    <w:name w:val="toc 6"/>
    <w:basedOn w:val="a"/>
    <w:next w:val="a"/>
    <w:autoRedefine/>
    <w:semiHidden/>
    <w:rsid w:val="004D67BB"/>
    <w:pPr>
      <w:ind w:left="960"/>
    </w:pPr>
    <w:rPr>
      <w:sz w:val="20"/>
      <w:szCs w:val="20"/>
    </w:rPr>
  </w:style>
  <w:style w:type="paragraph" w:styleId="71">
    <w:name w:val="toc 7"/>
    <w:basedOn w:val="a"/>
    <w:next w:val="a"/>
    <w:autoRedefine/>
    <w:semiHidden/>
    <w:rsid w:val="004D67BB"/>
    <w:pPr>
      <w:ind w:left="1200"/>
    </w:pPr>
    <w:rPr>
      <w:sz w:val="20"/>
      <w:szCs w:val="20"/>
    </w:rPr>
  </w:style>
  <w:style w:type="paragraph" w:styleId="81">
    <w:name w:val="toc 8"/>
    <w:basedOn w:val="a"/>
    <w:next w:val="a"/>
    <w:autoRedefine/>
    <w:semiHidden/>
    <w:rsid w:val="004D67BB"/>
    <w:pPr>
      <w:ind w:left="1440"/>
    </w:pPr>
    <w:rPr>
      <w:sz w:val="20"/>
      <w:szCs w:val="20"/>
    </w:rPr>
  </w:style>
  <w:style w:type="paragraph" w:styleId="91">
    <w:name w:val="toc 9"/>
    <w:basedOn w:val="a"/>
    <w:next w:val="a"/>
    <w:autoRedefine/>
    <w:semiHidden/>
    <w:rsid w:val="004D67BB"/>
    <w:pPr>
      <w:ind w:left="1680"/>
    </w:pPr>
    <w:rPr>
      <w:sz w:val="20"/>
      <w:szCs w:val="20"/>
    </w:rPr>
  </w:style>
  <w:style w:type="paragraph" w:customStyle="1" w:styleId="14">
    <w:name w:val="Обычный 14"/>
    <w:basedOn w:val="a"/>
    <w:rsid w:val="004D67BB"/>
    <w:pPr>
      <w:spacing w:line="360" w:lineRule="auto"/>
      <w:ind w:firstLine="709"/>
      <w:jc w:val="both"/>
    </w:pPr>
    <w:rPr>
      <w:sz w:val="28"/>
    </w:rPr>
  </w:style>
  <w:style w:type="character" w:styleId="aff0">
    <w:name w:val="Strong"/>
    <w:basedOn w:val="a0"/>
    <w:qFormat/>
    <w:rsid w:val="004D67BB"/>
    <w:rPr>
      <w:b/>
      <w:bCs/>
    </w:rPr>
  </w:style>
  <w:style w:type="paragraph" w:styleId="34">
    <w:name w:val="Body Text 3"/>
    <w:basedOn w:val="a"/>
    <w:link w:val="35"/>
    <w:rsid w:val="004D67BB"/>
    <w:pPr>
      <w:spacing w:after="120"/>
    </w:pPr>
    <w:rPr>
      <w:sz w:val="16"/>
      <w:szCs w:val="16"/>
    </w:rPr>
  </w:style>
  <w:style w:type="character" w:customStyle="1" w:styleId="35">
    <w:name w:val="Основной текст 3 Знак"/>
    <w:basedOn w:val="a0"/>
    <w:link w:val="34"/>
    <w:rsid w:val="004D67BB"/>
    <w:rPr>
      <w:rFonts w:ascii="Times New Roman" w:eastAsia="Times New Roman" w:hAnsi="Times New Roman" w:cs="Times New Roman"/>
      <w:sz w:val="16"/>
      <w:szCs w:val="16"/>
      <w:lang w:eastAsia="ru-RU"/>
    </w:rPr>
  </w:style>
  <w:style w:type="paragraph" w:styleId="HTML">
    <w:name w:val="HTML Preformatted"/>
    <w:basedOn w:val="a"/>
    <w:link w:val="HTML0"/>
    <w:rsid w:val="004D6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4D67BB"/>
    <w:rPr>
      <w:rFonts w:ascii="Courier New" w:eastAsia="Times New Roman" w:hAnsi="Courier New" w:cs="Times New Roman"/>
      <w:sz w:val="20"/>
      <w:szCs w:val="20"/>
      <w:lang w:eastAsia="ru-RU"/>
    </w:rPr>
  </w:style>
  <w:style w:type="paragraph" w:customStyle="1" w:styleId="ConsPlusTitle">
    <w:name w:val="ConsPlusTitle"/>
    <w:uiPriority w:val="99"/>
    <w:rsid w:val="004D67BB"/>
    <w:pPr>
      <w:autoSpaceDE w:val="0"/>
      <w:autoSpaceDN w:val="0"/>
      <w:adjustRightInd w:val="0"/>
    </w:pPr>
    <w:rPr>
      <w:rFonts w:ascii="Times New Roman" w:eastAsia="Times New Roman" w:hAnsi="Times New Roman"/>
      <w:b/>
      <w:bCs/>
      <w:sz w:val="24"/>
      <w:szCs w:val="24"/>
    </w:rPr>
  </w:style>
  <w:style w:type="paragraph" w:styleId="aff1">
    <w:name w:val="List Paragraph"/>
    <w:basedOn w:val="a"/>
    <w:uiPriority w:val="34"/>
    <w:qFormat/>
    <w:rsid w:val="004D67BB"/>
    <w:pPr>
      <w:ind w:left="720"/>
      <w:contextualSpacing/>
    </w:pPr>
  </w:style>
  <w:style w:type="character" w:customStyle="1" w:styleId="200">
    <w:name w:val="Знак Знак20"/>
    <w:basedOn w:val="a0"/>
    <w:semiHidden/>
    <w:locked/>
    <w:rsid w:val="004D67BB"/>
    <w:rPr>
      <w:lang w:val="ru-RU" w:eastAsia="ru-RU" w:bidi="ar-SA"/>
    </w:rPr>
  </w:style>
  <w:style w:type="paragraph" w:customStyle="1" w:styleId="aff2">
    <w:name w:val="Табличный"/>
    <w:basedOn w:val="a"/>
    <w:rsid w:val="004D67BB"/>
    <w:pPr>
      <w:keepLines/>
      <w:suppressAutoHyphens/>
      <w:jc w:val="both"/>
    </w:pPr>
    <w:rPr>
      <w:rFonts w:ascii="Century Gothic" w:hAnsi="Century Gothic" w:cs="Century Gothic"/>
      <w:sz w:val="18"/>
      <w:szCs w:val="18"/>
    </w:rPr>
  </w:style>
  <w:style w:type="paragraph" w:styleId="aff3">
    <w:name w:val="endnote text"/>
    <w:basedOn w:val="a"/>
    <w:link w:val="aff4"/>
    <w:semiHidden/>
    <w:rsid w:val="004D67BB"/>
    <w:rPr>
      <w:sz w:val="20"/>
      <w:szCs w:val="20"/>
    </w:rPr>
  </w:style>
  <w:style w:type="character" w:customStyle="1" w:styleId="aff4">
    <w:name w:val="Текст концевой сноски Знак"/>
    <w:basedOn w:val="a0"/>
    <w:link w:val="aff3"/>
    <w:semiHidden/>
    <w:rsid w:val="004D67BB"/>
    <w:rPr>
      <w:rFonts w:ascii="Times New Roman" w:eastAsia="Times New Roman" w:hAnsi="Times New Roman" w:cs="Times New Roman"/>
      <w:sz w:val="20"/>
      <w:szCs w:val="20"/>
      <w:lang w:eastAsia="ru-RU"/>
    </w:rPr>
  </w:style>
  <w:style w:type="character" w:styleId="aff5">
    <w:name w:val="endnote reference"/>
    <w:basedOn w:val="a0"/>
    <w:semiHidden/>
    <w:rsid w:val="004D67BB"/>
    <w:rPr>
      <w:vertAlign w:val="superscript"/>
    </w:rPr>
  </w:style>
  <w:style w:type="numbering" w:styleId="111111">
    <w:name w:val="Outline List 2"/>
    <w:basedOn w:val="a2"/>
    <w:semiHidden/>
    <w:rsid w:val="004D67BB"/>
    <w:pPr>
      <w:numPr>
        <w:numId w:val="1"/>
      </w:numPr>
    </w:pPr>
  </w:style>
  <w:style w:type="numbering" w:styleId="1ai">
    <w:name w:val="Outline List 1"/>
    <w:basedOn w:val="a2"/>
    <w:semiHidden/>
    <w:rsid w:val="004D67BB"/>
    <w:pPr>
      <w:numPr>
        <w:numId w:val="2"/>
      </w:numPr>
    </w:pPr>
  </w:style>
  <w:style w:type="paragraph" w:styleId="HTML1">
    <w:name w:val="HTML Address"/>
    <w:basedOn w:val="a"/>
    <w:link w:val="HTML2"/>
    <w:semiHidden/>
    <w:rsid w:val="004D67BB"/>
    <w:rPr>
      <w:i/>
      <w:iCs/>
    </w:rPr>
  </w:style>
  <w:style w:type="character" w:customStyle="1" w:styleId="HTML2">
    <w:name w:val="Адрес HTML Знак"/>
    <w:basedOn w:val="a0"/>
    <w:link w:val="HTML1"/>
    <w:semiHidden/>
    <w:rsid w:val="004D67BB"/>
    <w:rPr>
      <w:rFonts w:ascii="Times New Roman" w:eastAsia="Times New Roman" w:hAnsi="Times New Roman" w:cs="Times New Roman"/>
      <w:i/>
      <w:iCs/>
      <w:sz w:val="24"/>
      <w:szCs w:val="24"/>
      <w:lang w:eastAsia="ru-RU"/>
    </w:rPr>
  </w:style>
  <w:style w:type="paragraph" w:styleId="aff6">
    <w:name w:val="envelope address"/>
    <w:basedOn w:val="a"/>
    <w:semiHidden/>
    <w:rsid w:val="004D67BB"/>
    <w:pPr>
      <w:framePr w:w="7920" w:h="1980" w:hRule="exact" w:hSpace="180" w:wrap="auto" w:hAnchor="page" w:xAlign="center" w:yAlign="bottom"/>
      <w:ind w:left="2880"/>
    </w:pPr>
    <w:rPr>
      <w:rFonts w:ascii="Arial" w:hAnsi="Arial" w:cs="Arial"/>
    </w:rPr>
  </w:style>
  <w:style w:type="character" w:styleId="HTML3">
    <w:name w:val="HTML Acronym"/>
    <w:basedOn w:val="a0"/>
    <w:semiHidden/>
    <w:rsid w:val="004D67BB"/>
  </w:style>
  <w:style w:type="table" w:styleId="-10">
    <w:name w:val="Table Web 1"/>
    <w:basedOn w:val="a1"/>
    <w:semiHidden/>
    <w:rsid w:val="004D67B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semiHidden/>
    <w:rsid w:val="004D67BB"/>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rsid w:val="004D67BB"/>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annotation reference"/>
    <w:basedOn w:val="a0"/>
    <w:rsid w:val="004D67BB"/>
    <w:rPr>
      <w:sz w:val="16"/>
      <w:szCs w:val="16"/>
    </w:rPr>
  </w:style>
  <w:style w:type="paragraph" w:styleId="aff8">
    <w:name w:val="annotation text"/>
    <w:basedOn w:val="a"/>
    <w:link w:val="aff9"/>
    <w:rsid w:val="004D67BB"/>
    <w:rPr>
      <w:sz w:val="20"/>
      <w:szCs w:val="20"/>
    </w:rPr>
  </w:style>
  <w:style w:type="character" w:customStyle="1" w:styleId="aff9">
    <w:name w:val="Текст примечания Знак"/>
    <w:basedOn w:val="a0"/>
    <w:link w:val="aff8"/>
    <w:rsid w:val="004D67BB"/>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4D67BB"/>
    <w:rPr>
      <w:b/>
      <w:bCs/>
    </w:rPr>
  </w:style>
  <w:style w:type="character" w:customStyle="1" w:styleId="affb">
    <w:name w:val="Тема примечания Знак"/>
    <w:basedOn w:val="aff9"/>
    <w:link w:val="affa"/>
    <w:rsid w:val="004D67BB"/>
    <w:rPr>
      <w:rFonts w:ascii="Times New Roman" w:eastAsia="Times New Roman" w:hAnsi="Times New Roman" w:cs="Times New Roman"/>
      <w:b/>
      <w:bCs/>
      <w:sz w:val="20"/>
      <w:szCs w:val="20"/>
      <w:lang w:eastAsia="ru-RU"/>
    </w:rPr>
  </w:style>
  <w:style w:type="character" w:styleId="affc">
    <w:name w:val="Placeholder Text"/>
    <w:basedOn w:val="a0"/>
    <w:uiPriority w:val="99"/>
    <w:semiHidden/>
    <w:rsid w:val="004D67BB"/>
    <w:rPr>
      <w:color w:val="808080"/>
    </w:rPr>
  </w:style>
  <w:style w:type="paragraph" w:customStyle="1" w:styleId="font7">
    <w:name w:val="font7"/>
    <w:basedOn w:val="a"/>
    <w:uiPriority w:val="99"/>
    <w:rsid w:val="004D67BB"/>
    <w:pPr>
      <w:spacing w:before="100" w:beforeAutospacing="1" w:after="100" w:afterAutospacing="1"/>
    </w:pPr>
    <w:rPr>
      <w:rFonts w:ascii="Tahoma" w:hAnsi="Tahoma" w:cs="Tahoma"/>
      <w:color w:val="000000"/>
      <w:sz w:val="16"/>
      <w:szCs w:val="16"/>
    </w:rPr>
  </w:style>
  <w:style w:type="paragraph" w:customStyle="1" w:styleId="font8">
    <w:name w:val="font8"/>
    <w:basedOn w:val="a"/>
    <w:uiPriority w:val="99"/>
    <w:rsid w:val="004D67BB"/>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4D67BB"/>
    <w:pPr>
      <w:spacing w:before="100" w:beforeAutospacing="1" w:after="100" w:afterAutospacing="1"/>
    </w:pPr>
    <w:rPr>
      <w:sz w:val="20"/>
      <w:szCs w:val="20"/>
    </w:rPr>
  </w:style>
  <w:style w:type="paragraph" w:customStyle="1" w:styleId="xl66">
    <w:name w:val="xl66"/>
    <w:basedOn w:val="a"/>
    <w:rsid w:val="004D67BB"/>
    <w:pPr>
      <w:spacing w:before="100" w:beforeAutospacing="1" w:after="100" w:afterAutospacing="1"/>
    </w:pPr>
    <w:rPr>
      <w:sz w:val="20"/>
      <w:szCs w:val="20"/>
    </w:rPr>
  </w:style>
  <w:style w:type="paragraph" w:customStyle="1" w:styleId="xl67">
    <w:name w:val="xl67"/>
    <w:basedOn w:val="a"/>
    <w:rsid w:val="004D67B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0">
    <w:name w:val="xl70"/>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71">
    <w:name w:val="xl71"/>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2">
    <w:name w:val="xl72"/>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3">
    <w:name w:val="xl73"/>
    <w:basedOn w:val="a"/>
    <w:rsid w:val="004D67BB"/>
    <w:pPr>
      <w:spacing w:before="100" w:beforeAutospacing="1" w:after="100" w:afterAutospacing="1"/>
    </w:pPr>
    <w:rPr>
      <w:b/>
      <w:bCs/>
      <w:sz w:val="20"/>
      <w:szCs w:val="20"/>
    </w:rPr>
  </w:style>
  <w:style w:type="paragraph" w:customStyle="1" w:styleId="xl74">
    <w:name w:val="xl74"/>
    <w:basedOn w:val="a"/>
    <w:rsid w:val="004D67BB"/>
    <w:pPr>
      <w:spacing w:before="100" w:beforeAutospacing="1" w:after="100" w:afterAutospacing="1"/>
      <w:jc w:val="center"/>
    </w:pPr>
    <w:rPr>
      <w:sz w:val="20"/>
      <w:szCs w:val="20"/>
    </w:rPr>
  </w:style>
  <w:style w:type="paragraph" w:customStyle="1" w:styleId="xl75">
    <w:name w:val="xl75"/>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6">
    <w:name w:val="xl76"/>
    <w:basedOn w:val="a"/>
    <w:rsid w:val="004D67BB"/>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7">
    <w:name w:val="xl77"/>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7">
    <w:name w:val="xl87"/>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8">
    <w:name w:val="xl8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9">
    <w:name w:val="xl89"/>
    <w:basedOn w:val="a"/>
    <w:rsid w:val="004D67BB"/>
    <w:pPr>
      <w:spacing w:before="100" w:beforeAutospacing="1" w:after="100" w:afterAutospacing="1"/>
      <w:textAlignment w:val="center"/>
    </w:pPr>
    <w:rPr>
      <w:sz w:val="20"/>
      <w:szCs w:val="20"/>
    </w:rPr>
  </w:style>
  <w:style w:type="paragraph" w:customStyle="1" w:styleId="xl90">
    <w:name w:val="xl90"/>
    <w:basedOn w:val="a"/>
    <w:rsid w:val="004D67BB"/>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1">
    <w:name w:val="xl91"/>
    <w:basedOn w:val="a"/>
    <w:rsid w:val="004D67BB"/>
    <w:pPr>
      <w:pBdr>
        <w:top w:val="single" w:sz="4" w:space="0" w:color="auto"/>
        <w:right w:val="single" w:sz="4" w:space="0" w:color="auto"/>
      </w:pBdr>
      <w:spacing w:before="100" w:beforeAutospacing="1" w:after="100" w:afterAutospacing="1"/>
      <w:jc w:val="center"/>
    </w:pPr>
    <w:rPr>
      <w:sz w:val="20"/>
      <w:szCs w:val="20"/>
    </w:rPr>
  </w:style>
  <w:style w:type="paragraph" w:customStyle="1" w:styleId="xl92">
    <w:name w:val="xl92"/>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3">
    <w:name w:val="xl93"/>
    <w:basedOn w:val="a"/>
    <w:rsid w:val="004D67BB"/>
    <w:pPr>
      <w:pBdr>
        <w:top w:val="single" w:sz="4" w:space="0" w:color="auto"/>
        <w:left w:val="single" w:sz="8" w:space="0" w:color="auto"/>
        <w:right w:val="single" w:sz="4" w:space="0" w:color="auto"/>
      </w:pBdr>
      <w:spacing w:before="100" w:beforeAutospacing="1" w:after="100" w:afterAutospacing="1"/>
    </w:pPr>
    <w:rPr>
      <w:sz w:val="20"/>
      <w:szCs w:val="20"/>
    </w:rPr>
  </w:style>
  <w:style w:type="paragraph" w:customStyle="1" w:styleId="xl94">
    <w:name w:val="xl94"/>
    <w:basedOn w:val="a"/>
    <w:rsid w:val="004D67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95">
    <w:name w:val="xl95"/>
    <w:basedOn w:val="a"/>
    <w:rsid w:val="004D67B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sz w:val="20"/>
      <w:szCs w:val="20"/>
    </w:rPr>
  </w:style>
  <w:style w:type="paragraph" w:customStyle="1" w:styleId="xl96">
    <w:name w:val="xl96"/>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7">
    <w:name w:val="xl97"/>
    <w:basedOn w:val="a"/>
    <w:rsid w:val="004D67BB"/>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8">
    <w:name w:val="xl9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4D67BB"/>
    <w:pPr>
      <w:spacing w:before="100" w:beforeAutospacing="1" w:after="100" w:afterAutospacing="1"/>
      <w:jc w:val="center"/>
      <w:textAlignment w:val="center"/>
    </w:pPr>
    <w:rPr>
      <w:sz w:val="20"/>
      <w:szCs w:val="20"/>
    </w:rPr>
  </w:style>
  <w:style w:type="paragraph" w:customStyle="1" w:styleId="xl100">
    <w:name w:val="xl100"/>
    <w:basedOn w:val="a"/>
    <w:rsid w:val="004D67BB"/>
    <w:pPr>
      <w:spacing w:before="100" w:beforeAutospacing="1" w:after="100" w:afterAutospacing="1"/>
      <w:jc w:val="center"/>
      <w:textAlignment w:val="center"/>
    </w:pPr>
    <w:rPr>
      <w:b/>
      <w:bCs/>
      <w:color w:val="000000"/>
      <w:sz w:val="20"/>
      <w:szCs w:val="20"/>
    </w:rPr>
  </w:style>
  <w:style w:type="paragraph" w:customStyle="1" w:styleId="xl101">
    <w:name w:val="xl101"/>
    <w:basedOn w:val="a"/>
    <w:rsid w:val="004D67B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
    <w:rsid w:val="004D67BB"/>
    <w:pPr>
      <w:spacing w:before="100" w:beforeAutospacing="1" w:after="100" w:afterAutospacing="1"/>
      <w:jc w:val="center"/>
      <w:textAlignment w:val="center"/>
    </w:pPr>
    <w:rPr>
      <w:sz w:val="20"/>
      <w:szCs w:val="20"/>
    </w:rPr>
  </w:style>
  <w:style w:type="paragraph" w:customStyle="1" w:styleId="xl105">
    <w:name w:val="xl105"/>
    <w:basedOn w:val="a"/>
    <w:rsid w:val="004D67BB"/>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06">
    <w:name w:val="xl106"/>
    <w:basedOn w:val="a"/>
    <w:rsid w:val="004D67B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7">
    <w:name w:val="xl107"/>
    <w:basedOn w:val="a"/>
    <w:rsid w:val="004D67BB"/>
    <w:pPr>
      <w:pBdr>
        <w:top w:val="single" w:sz="4" w:space="0" w:color="auto"/>
        <w:left w:val="single" w:sz="4" w:space="0" w:color="auto"/>
        <w:right w:val="single" w:sz="4" w:space="0" w:color="auto"/>
      </w:pBdr>
      <w:spacing w:before="100" w:beforeAutospacing="1" w:after="100" w:afterAutospacing="1"/>
      <w:jc w:val="both"/>
    </w:pPr>
    <w:rPr>
      <w:sz w:val="20"/>
      <w:szCs w:val="20"/>
    </w:rPr>
  </w:style>
  <w:style w:type="paragraph" w:customStyle="1" w:styleId="xl108">
    <w:name w:val="xl10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szCs w:val="20"/>
    </w:rPr>
  </w:style>
  <w:style w:type="paragraph" w:customStyle="1" w:styleId="xl109">
    <w:name w:val="xl109"/>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szCs w:val="20"/>
    </w:rPr>
  </w:style>
  <w:style w:type="paragraph" w:customStyle="1" w:styleId="xl110">
    <w:name w:val="xl110"/>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2">
    <w:name w:val="xl112"/>
    <w:basedOn w:val="a"/>
    <w:rsid w:val="004D67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3">
    <w:name w:val="xl113"/>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4">
    <w:name w:val="xl114"/>
    <w:basedOn w:val="a"/>
    <w:rsid w:val="004D67B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4D67BB"/>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6">
    <w:name w:val="xl116"/>
    <w:basedOn w:val="a"/>
    <w:rsid w:val="004D67B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a"/>
    <w:rsid w:val="004D67B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18">
    <w:name w:val="xl118"/>
    <w:basedOn w:val="a"/>
    <w:rsid w:val="004D67BB"/>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119">
    <w:name w:val="xl119"/>
    <w:basedOn w:val="a"/>
    <w:rsid w:val="004D67B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uiPriority w:val="99"/>
    <w:rsid w:val="004D67B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
    <w:uiPriority w:val="99"/>
    <w:rsid w:val="004D67BB"/>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2">
    <w:name w:val="xl122"/>
    <w:basedOn w:val="a"/>
    <w:uiPriority w:val="99"/>
    <w:rsid w:val="004D67B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
    <w:uiPriority w:val="99"/>
    <w:rsid w:val="004D67B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uiPriority w:val="99"/>
    <w:rsid w:val="004D67BB"/>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uiPriority w:val="99"/>
    <w:rsid w:val="004D67B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
    <w:uiPriority w:val="99"/>
    <w:rsid w:val="004D67B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7">
    <w:name w:val="xl127"/>
    <w:basedOn w:val="a"/>
    <w:uiPriority w:val="99"/>
    <w:rsid w:val="004D67B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8">
    <w:name w:val="xl128"/>
    <w:basedOn w:val="a"/>
    <w:uiPriority w:val="99"/>
    <w:rsid w:val="004D67B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9">
    <w:name w:val="xl129"/>
    <w:basedOn w:val="a"/>
    <w:uiPriority w:val="99"/>
    <w:rsid w:val="004D67B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0">
    <w:name w:val="xl130"/>
    <w:basedOn w:val="a"/>
    <w:uiPriority w:val="99"/>
    <w:rsid w:val="004D67BB"/>
    <w:pPr>
      <w:pBdr>
        <w:left w:val="single" w:sz="4" w:space="0" w:color="auto"/>
      </w:pBdr>
      <w:spacing w:before="100" w:beforeAutospacing="1" w:after="100" w:afterAutospacing="1"/>
      <w:jc w:val="center"/>
      <w:textAlignment w:val="center"/>
    </w:pPr>
    <w:rPr>
      <w:b/>
      <w:bCs/>
      <w:color w:val="000000"/>
      <w:sz w:val="20"/>
      <w:szCs w:val="20"/>
    </w:rPr>
  </w:style>
  <w:style w:type="character" w:customStyle="1" w:styleId="WW-Absatz-Standardschriftart111111111">
    <w:name w:val="WW-Absatz-Standardschriftart111111111"/>
    <w:rsid w:val="004D67BB"/>
  </w:style>
  <w:style w:type="paragraph" w:customStyle="1" w:styleId="311">
    <w:name w:val="Основной текст с отступом 31"/>
    <w:basedOn w:val="a"/>
    <w:rsid w:val="004D67BB"/>
    <w:pPr>
      <w:widowControl w:val="0"/>
      <w:suppressAutoHyphens/>
      <w:spacing w:after="120"/>
      <w:ind w:left="283"/>
    </w:pPr>
    <w:rPr>
      <w:rFonts w:ascii="Arial" w:hAnsi="Arial"/>
      <w:kern w:val="1"/>
      <w:sz w:val="16"/>
      <w:szCs w:val="16"/>
    </w:rPr>
  </w:style>
  <w:style w:type="paragraph" w:customStyle="1" w:styleId="211">
    <w:name w:val="Основной текст с отступом 21"/>
    <w:basedOn w:val="a"/>
    <w:rsid w:val="004D67BB"/>
    <w:pPr>
      <w:widowControl w:val="0"/>
      <w:suppressAutoHyphens/>
      <w:spacing w:after="120" w:line="480" w:lineRule="auto"/>
      <w:ind w:left="283"/>
      <w:jc w:val="both"/>
      <w:textAlignment w:val="baseline"/>
    </w:pPr>
    <w:rPr>
      <w:rFonts w:ascii="Arial" w:hAnsi="Arial"/>
      <w:kern w:val="1"/>
      <w:sz w:val="20"/>
    </w:rPr>
  </w:style>
  <w:style w:type="paragraph" w:styleId="affd">
    <w:name w:val="caption"/>
    <w:basedOn w:val="a"/>
    <w:next w:val="a"/>
    <w:uiPriority w:val="35"/>
    <w:qFormat/>
    <w:rsid w:val="004D67BB"/>
    <w:pPr>
      <w:spacing w:after="200"/>
    </w:pPr>
    <w:rPr>
      <w:b/>
      <w:bCs/>
      <w:color w:val="4F81BD"/>
      <w:sz w:val="18"/>
      <w:szCs w:val="18"/>
    </w:rPr>
  </w:style>
  <w:style w:type="paragraph" w:customStyle="1" w:styleId="ConsPlusCell">
    <w:name w:val="ConsPlusCell"/>
    <w:uiPriority w:val="99"/>
    <w:rsid w:val="004D67BB"/>
    <w:pPr>
      <w:widowControl w:val="0"/>
      <w:autoSpaceDE w:val="0"/>
      <w:autoSpaceDN w:val="0"/>
      <w:adjustRightInd w:val="0"/>
    </w:pPr>
    <w:rPr>
      <w:rFonts w:ascii="Arial" w:eastAsia="Times New Roman" w:hAnsi="Arial" w:cs="Arial"/>
    </w:rPr>
  </w:style>
  <w:style w:type="character" w:styleId="affe">
    <w:name w:val="Emphasis"/>
    <w:basedOn w:val="a0"/>
    <w:uiPriority w:val="20"/>
    <w:qFormat/>
    <w:rsid w:val="004D67BB"/>
    <w:rPr>
      <w:i/>
      <w:iCs/>
    </w:rPr>
  </w:style>
  <w:style w:type="paragraph" w:customStyle="1" w:styleId="mail">
    <w:name w:val="mail"/>
    <w:basedOn w:val="a"/>
    <w:uiPriority w:val="99"/>
    <w:rsid w:val="004D67BB"/>
    <w:pPr>
      <w:spacing w:before="100" w:beforeAutospacing="1" w:after="100" w:afterAutospacing="1"/>
    </w:pPr>
  </w:style>
  <w:style w:type="character" w:customStyle="1" w:styleId="2110">
    <w:name w:val="Основной текст с отступом 2 Знак1 Знак1 Знак"/>
    <w:aliases w:val=" Знак1 Знак1 Знак1 Знак,Знак1 Знак1 Знак1 Знак,Основной текст с отступом 2 Знак Знак Знак Знак,Знак1 Знак Знак Знак1 Знак"/>
    <w:basedOn w:val="a0"/>
    <w:rsid w:val="004D67BB"/>
    <w:rPr>
      <w:sz w:val="24"/>
      <w:szCs w:val="24"/>
    </w:rPr>
  </w:style>
  <w:style w:type="paragraph" w:customStyle="1" w:styleId="afff">
    <w:name w:val="Содержимое таблицы"/>
    <w:basedOn w:val="a"/>
    <w:rsid w:val="004D67BB"/>
    <w:pPr>
      <w:suppressLineNumbers/>
      <w:suppressAutoHyphens/>
    </w:pPr>
    <w:rPr>
      <w:kern w:val="1"/>
      <w:lang w:eastAsia="ar-SA"/>
    </w:rPr>
  </w:style>
  <w:style w:type="paragraph" w:customStyle="1" w:styleId="xl22">
    <w:name w:val="xl22"/>
    <w:basedOn w:val="a"/>
    <w:uiPriority w:val="99"/>
    <w:rsid w:val="004D67BB"/>
    <w:pPr>
      <w:spacing w:before="100" w:beforeAutospacing="1" w:after="100" w:afterAutospacing="1"/>
    </w:pPr>
    <w:rPr>
      <w:rFonts w:eastAsia="Arial Unicode MS"/>
      <w:b/>
      <w:bCs/>
    </w:rPr>
  </w:style>
  <w:style w:type="paragraph" w:customStyle="1" w:styleId="13">
    <w:name w:val="Название объекта1"/>
    <w:basedOn w:val="a"/>
    <w:next w:val="a"/>
    <w:rsid w:val="004D67BB"/>
    <w:pPr>
      <w:suppressAutoHyphens/>
      <w:jc w:val="center"/>
    </w:pPr>
    <w:rPr>
      <w:b/>
      <w:bCs/>
      <w:lang w:eastAsia="ar-SA"/>
    </w:rPr>
  </w:style>
  <w:style w:type="paragraph" w:customStyle="1" w:styleId="Standard">
    <w:name w:val="Standard"/>
    <w:uiPriority w:val="99"/>
    <w:rsid w:val="004D67BB"/>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27">
    <w:name w:val="Body Text First Indent 2"/>
    <w:basedOn w:val="af3"/>
    <w:link w:val="28"/>
    <w:uiPriority w:val="99"/>
    <w:semiHidden/>
    <w:unhideWhenUsed/>
    <w:rsid w:val="004D67BB"/>
    <w:pPr>
      <w:ind w:left="360" w:firstLine="360"/>
      <w:jc w:val="left"/>
    </w:pPr>
  </w:style>
  <w:style w:type="character" w:customStyle="1" w:styleId="28">
    <w:name w:val="Красная строка 2 Знак"/>
    <w:basedOn w:val="af4"/>
    <w:link w:val="27"/>
    <w:uiPriority w:val="99"/>
    <w:rsid w:val="004D67BB"/>
    <w:rPr>
      <w:rFonts w:ascii="Times New Roman" w:eastAsia="Times New Roman" w:hAnsi="Times New Roman" w:cs="Times New Roman"/>
      <w:sz w:val="24"/>
      <w:szCs w:val="24"/>
      <w:lang w:eastAsia="ru-RU"/>
    </w:rPr>
  </w:style>
  <w:style w:type="paragraph" w:customStyle="1" w:styleId="S">
    <w:name w:val="S_Обычный"/>
    <w:basedOn w:val="a"/>
    <w:link w:val="S0"/>
    <w:rsid w:val="004D67BB"/>
    <w:pPr>
      <w:spacing w:line="360" w:lineRule="auto"/>
      <w:ind w:firstLine="709"/>
      <w:jc w:val="both"/>
    </w:pPr>
  </w:style>
  <w:style w:type="character" w:customStyle="1" w:styleId="S0">
    <w:name w:val="S_Обычный Знак"/>
    <w:basedOn w:val="a0"/>
    <w:link w:val="S"/>
    <w:rsid w:val="004D67BB"/>
    <w:rPr>
      <w:rFonts w:ascii="Times New Roman" w:eastAsia="Times New Roman" w:hAnsi="Times New Roman" w:cs="Times New Roman"/>
      <w:sz w:val="24"/>
      <w:szCs w:val="24"/>
      <w:lang w:eastAsia="ru-RU"/>
    </w:rPr>
  </w:style>
  <w:style w:type="paragraph" w:customStyle="1" w:styleId="afff0">
    <w:name w:val="Заголовок статьи"/>
    <w:basedOn w:val="a"/>
    <w:next w:val="a"/>
    <w:uiPriority w:val="99"/>
    <w:rsid w:val="004D67BB"/>
    <w:pPr>
      <w:autoSpaceDE w:val="0"/>
      <w:autoSpaceDN w:val="0"/>
      <w:adjustRightInd w:val="0"/>
      <w:ind w:left="1612" w:hanging="892"/>
      <w:jc w:val="both"/>
    </w:pPr>
    <w:rPr>
      <w:rFonts w:ascii="Arial" w:hAnsi="Arial"/>
      <w:sz w:val="20"/>
      <w:szCs w:val="20"/>
    </w:rPr>
  </w:style>
  <w:style w:type="character" w:customStyle="1" w:styleId="15">
    <w:name w:val="Текст сноски Знак1"/>
    <w:aliases w:val="Знак3 Знак1,Знак6 Знак1"/>
    <w:basedOn w:val="a0"/>
    <w:semiHidden/>
    <w:rsid w:val="004D67BB"/>
  </w:style>
  <w:style w:type="character" w:customStyle="1" w:styleId="16">
    <w:name w:val="Нижний колонтитул Знак1"/>
    <w:aliases w:val="Знак2 Знак1"/>
    <w:basedOn w:val="a0"/>
    <w:uiPriority w:val="99"/>
    <w:semiHidden/>
    <w:rsid w:val="004D67BB"/>
    <w:rPr>
      <w:sz w:val="24"/>
      <w:szCs w:val="24"/>
    </w:rPr>
  </w:style>
  <w:style w:type="character" w:customStyle="1" w:styleId="17">
    <w:name w:val="Подзаголовок Знак1"/>
    <w:aliases w:val="Знак Знак1"/>
    <w:basedOn w:val="a0"/>
    <w:rsid w:val="004D67BB"/>
    <w:rPr>
      <w:rFonts w:ascii="Cambria" w:eastAsia="Times New Roman" w:hAnsi="Cambria" w:cs="Times New Roman"/>
      <w:i/>
      <w:iCs/>
      <w:color w:val="4F81BD"/>
      <w:spacing w:val="15"/>
      <w:sz w:val="24"/>
      <w:szCs w:val="24"/>
    </w:rPr>
  </w:style>
  <w:style w:type="character" w:customStyle="1" w:styleId="60">
    <w:name w:val="Заголовок 6 Знак"/>
    <w:basedOn w:val="a0"/>
    <w:link w:val="6"/>
    <w:rsid w:val="00353437"/>
    <w:rPr>
      <w:rFonts w:ascii="Times New Roman" w:eastAsia="Times New Roman" w:hAnsi="Times New Roman" w:cs="Times New Roman"/>
      <w:b/>
      <w:bCs/>
      <w:sz w:val="28"/>
      <w:szCs w:val="20"/>
      <w:lang w:eastAsia="ar-SA"/>
    </w:rPr>
  </w:style>
  <w:style w:type="character" w:customStyle="1" w:styleId="312">
    <w:name w:val="Заголовок 3 Знак1"/>
    <w:basedOn w:val="a0"/>
    <w:rsid w:val="00353437"/>
    <w:rPr>
      <w:rFonts w:ascii="Arial" w:hAnsi="Arial" w:cs="Arial"/>
      <w:b/>
      <w:bCs/>
      <w:sz w:val="26"/>
      <w:szCs w:val="26"/>
      <w:lang w:val="ru-RU" w:eastAsia="ru-RU" w:bidi="ar-SA"/>
    </w:rPr>
  </w:style>
  <w:style w:type="table" w:styleId="18">
    <w:name w:val="Table Subtle 1"/>
    <w:basedOn w:val="a1"/>
    <w:rsid w:val="00353437"/>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1">
    <w:name w:val="Table Contemporary"/>
    <w:basedOn w:val="a1"/>
    <w:rsid w:val="0035343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2">
    <w:name w:val="Table Elegant"/>
    <w:basedOn w:val="a1"/>
    <w:rsid w:val="0035343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a">
    <w:name w:val="Table Grid 2"/>
    <w:basedOn w:val="a1"/>
    <w:rsid w:val="00353437"/>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1">
    <w:name w:val="Table List 1"/>
    <w:basedOn w:val="a1"/>
    <w:rsid w:val="0035343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WW8Num4z0">
    <w:name w:val="WW8Num4z0"/>
    <w:rsid w:val="00353437"/>
    <w:rPr>
      <w:rFonts w:ascii="Symbol" w:hAnsi="Symbol" w:cs="StarSymbol"/>
      <w:sz w:val="18"/>
      <w:szCs w:val="18"/>
    </w:rPr>
  </w:style>
  <w:style w:type="paragraph" w:customStyle="1" w:styleId="ConsPlusNonformat">
    <w:name w:val="ConsPlusNonformat"/>
    <w:rsid w:val="00353437"/>
    <w:pPr>
      <w:widowControl w:val="0"/>
      <w:autoSpaceDE w:val="0"/>
      <w:autoSpaceDN w:val="0"/>
      <w:adjustRightInd w:val="0"/>
    </w:pPr>
    <w:rPr>
      <w:rFonts w:ascii="Courier New" w:eastAsia="Times New Roman" w:hAnsi="Courier New" w:cs="Courier New"/>
    </w:rPr>
  </w:style>
  <w:style w:type="paragraph" w:styleId="afff3">
    <w:name w:val="List"/>
    <w:basedOn w:val="a5"/>
    <w:rsid w:val="00353437"/>
    <w:pPr>
      <w:suppressAutoHyphens/>
      <w:spacing w:before="120" w:after="120"/>
      <w:ind w:left="0"/>
    </w:pPr>
    <w:rPr>
      <w:rFonts w:ascii="Times" w:hAnsi="Times" w:cs="Lucidasans"/>
      <w:b w:val="0"/>
      <w:bCs w:val="0"/>
      <w:lang w:eastAsia="ar-SA"/>
    </w:rPr>
  </w:style>
  <w:style w:type="paragraph" w:customStyle="1" w:styleId="afff4">
    <w:name w:val="Заголовок"/>
    <w:basedOn w:val="a"/>
    <w:next w:val="a5"/>
    <w:rsid w:val="00353437"/>
    <w:pPr>
      <w:keepNext/>
      <w:suppressAutoHyphens/>
      <w:spacing w:before="240" w:after="120"/>
      <w:ind w:firstLine="709"/>
      <w:jc w:val="both"/>
    </w:pPr>
    <w:rPr>
      <w:rFonts w:ascii="Helvetica" w:eastAsia="HG Mincho Light J" w:hAnsi="Helvetica" w:cs="Lucidasans"/>
      <w:sz w:val="28"/>
      <w:szCs w:val="28"/>
      <w:lang w:eastAsia="ar-SA"/>
    </w:rPr>
  </w:style>
  <w:style w:type="paragraph" w:customStyle="1" w:styleId="19">
    <w:name w:val="Название1"/>
    <w:basedOn w:val="a"/>
    <w:rsid w:val="00353437"/>
    <w:pPr>
      <w:suppressLineNumbers/>
      <w:suppressAutoHyphens/>
      <w:spacing w:before="120" w:after="120"/>
      <w:ind w:firstLine="709"/>
      <w:jc w:val="both"/>
    </w:pPr>
    <w:rPr>
      <w:rFonts w:ascii="Times" w:hAnsi="Times" w:cs="Lucidasans"/>
      <w:i/>
      <w:iCs/>
      <w:lang w:eastAsia="ar-SA"/>
    </w:rPr>
  </w:style>
  <w:style w:type="paragraph" w:customStyle="1" w:styleId="1a">
    <w:name w:val="Указатель1"/>
    <w:basedOn w:val="a"/>
    <w:rsid w:val="00353437"/>
    <w:pPr>
      <w:suppressLineNumbers/>
      <w:suppressAutoHyphens/>
      <w:spacing w:before="120" w:after="120"/>
      <w:ind w:firstLine="709"/>
      <w:jc w:val="both"/>
    </w:pPr>
    <w:rPr>
      <w:rFonts w:ascii="Times" w:hAnsi="Times" w:cs="Lucidasans"/>
      <w:lang w:eastAsia="ar-SA"/>
    </w:rPr>
  </w:style>
  <w:style w:type="paragraph" w:customStyle="1" w:styleId="1b">
    <w:name w:val="Схема документа1"/>
    <w:basedOn w:val="a"/>
    <w:rsid w:val="00353437"/>
    <w:pPr>
      <w:shd w:val="clear" w:color="auto" w:fill="000080"/>
      <w:suppressAutoHyphens/>
      <w:spacing w:before="120" w:after="120"/>
      <w:ind w:firstLine="709"/>
      <w:jc w:val="both"/>
    </w:pPr>
    <w:rPr>
      <w:rFonts w:ascii="Tahoma" w:hAnsi="Tahoma" w:cs="Tahoma"/>
      <w:sz w:val="20"/>
      <w:szCs w:val="20"/>
      <w:lang w:eastAsia="ar-SA"/>
    </w:rPr>
  </w:style>
  <w:style w:type="paragraph" w:customStyle="1" w:styleId="afff5">
    <w:name w:val="Чертежный"/>
    <w:rsid w:val="00353437"/>
    <w:pPr>
      <w:suppressAutoHyphens/>
      <w:jc w:val="both"/>
    </w:pPr>
    <w:rPr>
      <w:rFonts w:ascii="ISOCPEUR" w:eastAsia="Arial" w:hAnsi="ISOCPEUR"/>
      <w:i/>
      <w:sz w:val="28"/>
      <w:lang w:val="uk-UA" w:eastAsia="ar-SA"/>
    </w:rPr>
  </w:style>
  <w:style w:type="paragraph" w:customStyle="1" w:styleId="FR1">
    <w:name w:val="FR1"/>
    <w:rsid w:val="00353437"/>
    <w:pPr>
      <w:widowControl w:val="0"/>
      <w:suppressAutoHyphens/>
      <w:autoSpaceDE w:val="0"/>
      <w:spacing w:before="20"/>
    </w:pPr>
    <w:rPr>
      <w:rFonts w:ascii="Arial" w:eastAsia="Arial" w:hAnsi="Arial" w:cs="Arial"/>
      <w:lang w:eastAsia="ar-SA"/>
    </w:rPr>
  </w:style>
  <w:style w:type="paragraph" w:customStyle="1" w:styleId="36">
    <w:name w:val="Стиль Заголовок 3 + не курсив"/>
    <w:basedOn w:val="3"/>
    <w:rsid w:val="00353437"/>
    <w:pPr>
      <w:numPr>
        <w:ilvl w:val="2"/>
      </w:numPr>
      <w:tabs>
        <w:tab w:val="num" w:pos="2989"/>
      </w:tabs>
      <w:suppressAutoHyphens/>
      <w:ind w:left="2989" w:hanging="720"/>
      <w:jc w:val="both"/>
      <w:outlineLvl w:val="9"/>
    </w:pPr>
    <w:rPr>
      <w:rFonts w:ascii="Times New Roman" w:hAnsi="Times New Roman"/>
      <w:bCs w:val="0"/>
      <w:sz w:val="24"/>
      <w:lang w:eastAsia="ar-SA"/>
    </w:rPr>
  </w:style>
  <w:style w:type="paragraph" w:customStyle="1" w:styleId="127">
    <w:name w:val="Стиль по ширине Первая строка:  127 см"/>
    <w:basedOn w:val="a"/>
    <w:rsid w:val="00353437"/>
    <w:pPr>
      <w:suppressAutoHyphens/>
      <w:spacing w:before="120" w:after="120"/>
      <w:ind w:firstLine="720"/>
      <w:jc w:val="both"/>
    </w:pPr>
    <w:rPr>
      <w:szCs w:val="20"/>
      <w:lang w:eastAsia="ar-SA"/>
    </w:rPr>
  </w:style>
  <w:style w:type="paragraph" w:customStyle="1" w:styleId="1c">
    <w:name w:val="Текст примечания1"/>
    <w:basedOn w:val="a"/>
    <w:rsid w:val="00353437"/>
    <w:pPr>
      <w:suppressAutoHyphens/>
      <w:spacing w:before="120" w:after="120"/>
      <w:ind w:firstLine="709"/>
      <w:jc w:val="both"/>
    </w:pPr>
    <w:rPr>
      <w:sz w:val="20"/>
      <w:szCs w:val="20"/>
      <w:lang w:eastAsia="ar-SA"/>
    </w:rPr>
  </w:style>
  <w:style w:type="paragraph" w:customStyle="1" w:styleId="afff6">
    <w:name w:val="Стиль по ширине"/>
    <w:basedOn w:val="a"/>
    <w:rsid w:val="00353437"/>
    <w:pPr>
      <w:suppressAutoHyphens/>
      <w:spacing w:before="120" w:after="120"/>
      <w:jc w:val="both"/>
    </w:pPr>
    <w:rPr>
      <w:szCs w:val="20"/>
      <w:lang w:eastAsia="ar-SA"/>
    </w:rPr>
  </w:style>
  <w:style w:type="paragraph" w:customStyle="1" w:styleId="afff7">
    <w:name w:val="Район"/>
    <w:basedOn w:val="a"/>
    <w:rsid w:val="00353437"/>
    <w:pPr>
      <w:tabs>
        <w:tab w:val="left" w:pos="927"/>
      </w:tabs>
      <w:suppressAutoHyphens/>
      <w:spacing w:before="120" w:after="120"/>
      <w:ind w:left="927" w:hanging="360"/>
      <w:jc w:val="center"/>
    </w:pPr>
    <w:rPr>
      <w:b/>
      <w:sz w:val="28"/>
      <w:szCs w:val="28"/>
      <w:lang w:eastAsia="ar-SA"/>
    </w:rPr>
  </w:style>
  <w:style w:type="paragraph" w:customStyle="1" w:styleId="1d">
    <w:name w:val="Стиль по ширине1"/>
    <w:basedOn w:val="a"/>
    <w:rsid w:val="00353437"/>
    <w:pPr>
      <w:suppressAutoHyphens/>
      <w:spacing w:before="120" w:after="120"/>
      <w:jc w:val="both"/>
    </w:pPr>
    <w:rPr>
      <w:lang w:eastAsia="ar-SA"/>
    </w:rPr>
  </w:style>
  <w:style w:type="paragraph" w:customStyle="1" w:styleId="095">
    <w:name w:val="Стиль по ширине Первая строка:  095 см"/>
    <w:basedOn w:val="a"/>
    <w:rsid w:val="00353437"/>
    <w:pPr>
      <w:suppressAutoHyphens/>
      <w:spacing w:before="120" w:after="120"/>
      <w:ind w:firstLine="540"/>
      <w:jc w:val="both"/>
    </w:pPr>
    <w:rPr>
      <w:lang w:eastAsia="ar-SA"/>
    </w:rPr>
  </w:style>
  <w:style w:type="paragraph" w:customStyle="1" w:styleId="1270">
    <w:name w:val="Стиль Первая строка:  127 см"/>
    <w:basedOn w:val="a"/>
    <w:rsid w:val="00353437"/>
    <w:pPr>
      <w:suppressAutoHyphens/>
      <w:spacing w:before="120" w:after="120"/>
      <w:ind w:firstLine="720"/>
      <w:jc w:val="both"/>
    </w:pPr>
    <w:rPr>
      <w:szCs w:val="20"/>
      <w:lang w:eastAsia="ar-SA"/>
    </w:rPr>
  </w:style>
  <w:style w:type="paragraph" w:customStyle="1" w:styleId="text1">
    <w:name w:val="text1"/>
    <w:basedOn w:val="a"/>
    <w:rsid w:val="00353437"/>
    <w:pPr>
      <w:suppressAutoHyphens/>
      <w:spacing w:before="280" w:after="280"/>
      <w:ind w:firstLine="360"/>
      <w:jc w:val="both"/>
    </w:pPr>
    <w:rPr>
      <w:sz w:val="22"/>
      <w:szCs w:val="22"/>
      <w:lang w:eastAsia="ar-SA"/>
    </w:rPr>
  </w:style>
  <w:style w:type="paragraph" w:customStyle="1" w:styleId="form">
    <w:name w:val="form"/>
    <w:basedOn w:val="a"/>
    <w:rsid w:val="00353437"/>
    <w:pPr>
      <w:suppressAutoHyphens/>
      <w:spacing w:before="280" w:after="280"/>
      <w:jc w:val="center"/>
    </w:pPr>
    <w:rPr>
      <w:color w:val="800000"/>
      <w:sz w:val="16"/>
      <w:szCs w:val="16"/>
      <w:lang w:eastAsia="ar-SA"/>
    </w:rPr>
  </w:style>
  <w:style w:type="paragraph" w:customStyle="1" w:styleId="212">
    <w:name w:val="Основной текст 21"/>
    <w:basedOn w:val="a"/>
    <w:rsid w:val="00353437"/>
    <w:pPr>
      <w:suppressAutoHyphens/>
      <w:spacing w:before="120" w:after="120" w:line="480" w:lineRule="auto"/>
      <w:ind w:firstLine="709"/>
      <w:jc w:val="both"/>
    </w:pPr>
    <w:rPr>
      <w:lang w:eastAsia="ar-SA"/>
    </w:rPr>
  </w:style>
  <w:style w:type="paragraph" w:customStyle="1" w:styleId="221">
    <w:name w:val="Основной текст 22"/>
    <w:basedOn w:val="a"/>
    <w:rsid w:val="00353437"/>
    <w:pPr>
      <w:widowControl w:val="0"/>
      <w:suppressAutoHyphens/>
      <w:overflowPunct w:val="0"/>
      <w:autoSpaceDE w:val="0"/>
      <w:spacing w:before="120" w:after="120"/>
      <w:jc w:val="both"/>
    </w:pPr>
    <w:rPr>
      <w:sz w:val="28"/>
      <w:szCs w:val="20"/>
      <w:lang w:eastAsia="ar-SA"/>
    </w:rPr>
  </w:style>
  <w:style w:type="paragraph" w:customStyle="1" w:styleId="320">
    <w:name w:val="Основной текст 32"/>
    <w:basedOn w:val="a"/>
    <w:rsid w:val="00353437"/>
    <w:pPr>
      <w:suppressAutoHyphens/>
      <w:overflowPunct w:val="0"/>
      <w:autoSpaceDE w:val="0"/>
      <w:spacing w:before="120" w:after="120"/>
      <w:jc w:val="both"/>
    </w:pPr>
    <w:rPr>
      <w:rFonts w:ascii="TimesDL" w:hAnsi="TimesDL"/>
      <w:sz w:val="28"/>
      <w:szCs w:val="20"/>
      <w:lang w:eastAsia="ar-SA"/>
    </w:rPr>
  </w:style>
  <w:style w:type="paragraph" w:customStyle="1" w:styleId="part2">
    <w:name w:val="p_art2"/>
    <w:basedOn w:val="a"/>
    <w:rsid w:val="00353437"/>
    <w:pPr>
      <w:shd w:val="clear" w:color="auto" w:fill="FFFFFF"/>
      <w:suppressAutoHyphens/>
      <w:spacing w:before="120" w:after="360"/>
      <w:ind w:left="240" w:right="240" w:firstLine="1680"/>
      <w:jc w:val="both"/>
    </w:pPr>
    <w:rPr>
      <w:color w:val="000000"/>
      <w:lang w:eastAsia="ar-SA"/>
    </w:rPr>
  </w:style>
  <w:style w:type="paragraph" w:customStyle="1" w:styleId="afff8">
    <w:name w:val="Стиль Черный по ширине"/>
    <w:basedOn w:val="a"/>
    <w:rsid w:val="00353437"/>
    <w:pPr>
      <w:suppressAutoHyphens/>
      <w:spacing w:before="120" w:after="120"/>
      <w:jc w:val="both"/>
    </w:pPr>
    <w:rPr>
      <w:color w:val="000000"/>
      <w:szCs w:val="20"/>
      <w:lang w:eastAsia="ar-SA"/>
    </w:rPr>
  </w:style>
  <w:style w:type="paragraph" w:customStyle="1" w:styleId="120">
    <w:name w:val="Стиль Название объекта + 12 пт"/>
    <w:basedOn w:val="13"/>
    <w:rsid w:val="00353437"/>
    <w:pPr>
      <w:spacing w:before="120" w:after="120"/>
      <w:jc w:val="left"/>
    </w:pPr>
    <w:rPr>
      <w:szCs w:val="20"/>
    </w:rPr>
  </w:style>
  <w:style w:type="paragraph" w:customStyle="1" w:styleId="afff9">
    <w:name w:val="Обычный для таблицы"/>
    <w:basedOn w:val="a"/>
    <w:rsid w:val="00353437"/>
    <w:pPr>
      <w:suppressAutoHyphens/>
      <w:spacing w:before="120" w:after="120"/>
      <w:jc w:val="center"/>
    </w:pPr>
    <w:rPr>
      <w:lang w:eastAsia="ar-SA"/>
    </w:rPr>
  </w:style>
  <w:style w:type="paragraph" w:customStyle="1" w:styleId="afffa">
    <w:name w:val="НумСписок"/>
    <w:basedOn w:val="a"/>
    <w:rsid w:val="00353437"/>
    <w:pPr>
      <w:suppressAutoHyphens/>
      <w:ind w:firstLine="720"/>
    </w:pPr>
    <w:rPr>
      <w:sz w:val="22"/>
      <w:szCs w:val="20"/>
      <w:lang w:eastAsia="ar-SA"/>
    </w:rPr>
  </w:style>
  <w:style w:type="paragraph" w:customStyle="1" w:styleId="afffb">
    <w:name w:val="Абзац_пост"/>
    <w:basedOn w:val="a"/>
    <w:rsid w:val="00353437"/>
    <w:pPr>
      <w:suppressAutoHyphens/>
      <w:spacing w:before="120"/>
      <w:ind w:firstLine="720"/>
      <w:jc w:val="both"/>
    </w:pPr>
    <w:rPr>
      <w:sz w:val="26"/>
      <w:lang w:eastAsia="ar-SA"/>
    </w:rPr>
  </w:style>
  <w:style w:type="paragraph" w:customStyle="1" w:styleId="1e">
    <w:name w:val="Стиль Заголовок 1"/>
    <w:basedOn w:val="1"/>
    <w:rsid w:val="00353437"/>
    <w:pPr>
      <w:tabs>
        <w:tab w:val="num" w:pos="432"/>
      </w:tabs>
      <w:suppressAutoHyphens/>
      <w:spacing w:after="240"/>
      <w:ind w:left="432" w:firstLine="709"/>
      <w:outlineLvl w:val="9"/>
    </w:pPr>
    <w:rPr>
      <w:kern w:val="2"/>
      <w:sz w:val="28"/>
      <w:szCs w:val="20"/>
      <w:lang w:eastAsia="ar-SA"/>
    </w:rPr>
  </w:style>
  <w:style w:type="paragraph" w:customStyle="1" w:styleId="00">
    <w:name w:val="Стиль Перед:  0 пт После:  0 пт"/>
    <w:basedOn w:val="a"/>
    <w:rsid w:val="00353437"/>
    <w:pPr>
      <w:suppressAutoHyphens/>
      <w:spacing w:before="120" w:after="120"/>
      <w:ind w:firstLine="709"/>
      <w:jc w:val="both"/>
    </w:pPr>
    <w:rPr>
      <w:szCs w:val="20"/>
      <w:lang w:eastAsia="ar-SA"/>
    </w:rPr>
  </w:style>
  <w:style w:type="paragraph" w:customStyle="1" w:styleId="2000">
    <w:name w:val="Стиль Заголовок 2 + Перед:  0 пт После:  0 пт"/>
    <w:basedOn w:val="2"/>
    <w:rsid w:val="00353437"/>
    <w:pPr>
      <w:numPr>
        <w:ilvl w:val="1"/>
      </w:numPr>
      <w:tabs>
        <w:tab w:val="num" w:pos="576"/>
      </w:tabs>
      <w:suppressAutoHyphens/>
      <w:spacing w:after="240"/>
      <w:ind w:left="576" w:firstLine="709"/>
      <w:jc w:val="both"/>
      <w:outlineLvl w:val="9"/>
    </w:pPr>
    <w:rPr>
      <w:rFonts w:ascii="Times New Roman" w:hAnsi="Times New Roman" w:cs="Times New Roman"/>
      <w:i w:val="0"/>
      <w:iCs w:val="0"/>
      <w:sz w:val="26"/>
      <w:szCs w:val="20"/>
      <w:lang w:eastAsia="ar-SA"/>
    </w:rPr>
  </w:style>
  <w:style w:type="paragraph" w:customStyle="1" w:styleId="300">
    <w:name w:val="Стиль Заголовок 3 + Перед:  0 пт После:  0 пт"/>
    <w:basedOn w:val="3"/>
    <w:rsid w:val="00353437"/>
    <w:pPr>
      <w:numPr>
        <w:ilvl w:val="2"/>
      </w:numPr>
      <w:tabs>
        <w:tab w:val="num" w:pos="2989"/>
      </w:tabs>
      <w:suppressAutoHyphens/>
      <w:spacing w:before="120" w:after="120"/>
      <w:ind w:left="2989" w:hanging="720"/>
      <w:jc w:val="both"/>
      <w:outlineLvl w:val="9"/>
    </w:pPr>
    <w:rPr>
      <w:rFonts w:ascii="Times New Roman" w:hAnsi="Times New Roman" w:cs="Times New Roman"/>
      <w:sz w:val="24"/>
      <w:szCs w:val="20"/>
      <w:lang w:eastAsia="ar-SA"/>
    </w:rPr>
  </w:style>
  <w:style w:type="paragraph" w:customStyle="1" w:styleId="afffc">
    <w:name w:val="Заголовок таблицы"/>
    <w:basedOn w:val="afff"/>
    <w:rsid w:val="00353437"/>
    <w:pPr>
      <w:spacing w:before="120" w:after="120"/>
      <w:ind w:firstLine="709"/>
      <w:jc w:val="center"/>
    </w:pPr>
    <w:rPr>
      <w:b/>
      <w:bCs/>
      <w:kern w:val="0"/>
    </w:rPr>
  </w:style>
  <w:style w:type="paragraph" w:customStyle="1" w:styleId="100">
    <w:name w:val="Оглавление 10"/>
    <w:basedOn w:val="1a"/>
    <w:rsid w:val="00353437"/>
    <w:pPr>
      <w:tabs>
        <w:tab w:val="right" w:leader="dot" w:pos="9637"/>
      </w:tabs>
      <w:ind w:left="2547" w:firstLine="0"/>
    </w:pPr>
  </w:style>
  <w:style w:type="character" w:customStyle="1" w:styleId="WW8Num1z0">
    <w:name w:val="WW8Num1z0"/>
    <w:rsid w:val="00353437"/>
    <w:rPr>
      <w:rFonts w:ascii="Symbol" w:hAnsi="Symbol" w:hint="default"/>
    </w:rPr>
  </w:style>
  <w:style w:type="character" w:customStyle="1" w:styleId="WW8Num1z1">
    <w:name w:val="WW8Num1z1"/>
    <w:rsid w:val="00353437"/>
    <w:rPr>
      <w:rFonts w:ascii="Courier New" w:hAnsi="Courier New" w:cs="Courier New" w:hint="default"/>
    </w:rPr>
  </w:style>
  <w:style w:type="character" w:customStyle="1" w:styleId="WW8Num1z2">
    <w:name w:val="WW8Num1z2"/>
    <w:rsid w:val="00353437"/>
    <w:rPr>
      <w:rFonts w:ascii="Wingdings" w:hAnsi="Wingdings" w:hint="default"/>
    </w:rPr>
  </w:style>
  <w:style w:type="character" w:customStyle="1" w:styleId="WW8Num2z0">
    <w:name w:val="WW8Num2z0"/>
    <w:rsid w:val="00353437"/>
    <w:rPr>
      <w:rFonts w:ascii="Symbol" w:hAnsi="Symbol" w:hint="default"/>
    </w:rPr>
  </w:style>
  <w:style w:type="character" w:customStyle="1" w:styleId="WW8Num2z1">
    <w:name w:val="WW8Num2z1"/>
    <w:rsid w:val="00353437"/>
    <w:rPr>
      <w:rFonts w:ascii="Courier New" w:hAnsi="Courier New" w:cs="Courier New" w:hint="default"/>
    </w:rPr>
  </w:style>
  <w:style w:type="character" w:customStyle="1" w:styleId="WW8Num2z2">
    <w:name w:val="WW8Num2z2"/>
    <w:rsid w:val="00353437"/>
    <w:rPr>
      <w:rFonts w:ascii="Wingdings" w:hAnsi="Wingdings" w:hint="default"/>
    </w:rPr>
  </w:style>
  <w:style w:type="character" w:customStyle="1" w:styleId="WW8Num3z0">
    <w:name w:val="WW8Num3z0"/>
    <w:rsid w:val="00353437"/>
    <w:rPr>
      <w:rFonts w:ascii="Symbol" w:hAnsi="Symbol" w:hint="default"/>
    </w:rPr>
  </w:style>
  <w:style w:type="character" w:customStyle="1" w:styleId="WW8Num3z2">
    <w:name w:val="WW8Num3z2"/>
    <w:rsid w:val="00353437"/>
    <w:rPr>
      <w:rFonts w:ascii="Wingdings" w:hAnsi="Wingdings" w:hint="default"/>
    </w:rPr>
  </w:style>
  <w:style w:type="character" w:customStyle="1" w:styleId="WW8Num3z4">
    <w:name w:val="WW8Num3z4"/>
    <w:rsid w:val="00353437"/>
    <w:rPr>
      <w:rFonts w:ascii="Courier New" w:hAnsi="Courier New" w:cs="Courier New" w:hint="default"/>
    </w:rPr>
  </w:style>
  <w:style w:type="character" w:customStyle="1" w:styleId="WW8Num5z0">
    <w:name w:val="WW8Num5z0"/>
    <w:rsid w:val="00353437"/>
    <w:rPr>
      <w:rFonts w:ascii="Symbol" w:hAnsi="Symbol" w:hint="default"/>
    </w:rPr>
  </w:style>
  <w:style w:type="character" w:customStyle="1" w:styleId="WW8Num5z1">
    <w:name w:val="WW8Num5z1"/>
    <w:rsid w:val="00353437"/>
    <w:rPr>
      <w:rFonts w:ascii="Courier New" w:hAnsi="Courier New" w:cs="Courier New" w:hint="default"/>
    </w:rPr>
  </w:style>
  <w:style w:type="character" w:customStyle="1" w:styleId="WW8Num5z2">
    <w:name w:val="WW8Num5z2"/>
    <w:rsid w:val="00353437"/>
    <w:rPr>
      <w:rFonts w:ascii="Wingdings" w:hAnsi="Wingdings" w:hint="default"/>
    </w:rPr>
  </w:style>
  <w:style w:type="character" w:customStyle="1" w:styleId="WW8Num6z0">
    <w:name w:val="WW8Num6z0"/>
    <w:rsid w:val="00353437"/>
    <w:rPr>
      <w:rFonts w:ascii="Symbol" w:hAnsi="Symbol" w:hint="default"/>
      <w:sz w:val="20"/>
    </w:rPr>
  </w:style>
  <w:style w:type="character" w:customStyle="1" w:styleId="WW8Num6z1">
    <w:name w:val="WW8Num6z1"/>
    <w:rsid w:val="00353437"/>
    <w:rPr>
      <w:rFonts w:ascii="Courier New" w:hAnsi="Courier New" w:cs="Courier New" w:hint="default"/>
      <w:sz w:val="20"/>
    </w:rPr>
  </w:style>
  <w:style w:type="character" w:customStyle="1" w:styleId="WW8Num6z2">
    <w:name w:val="WW8Num6z2"/>
    <w:rsid w:val="00353437"/>
    <w:rPr>
      <w:rFonts w:ascii="Wingdings" w:hAnsi="Wingdings" w:hint="default"/>
      <w:sz w:val="20"/>
    </w:rPr>
  </w:style>
  <w:style w:type="character" w:customStyle="1" w:styleId="WW8Num7z0">
    <w:name w:val="WW8Num7z0"/>
    <w:rsid w:val="00353437"/>
    <w:rPr>
      <w:rFonts w:ascii="Symbol" w:hAnsi="Symbol" w:hint="default"/>
    </w:rPr>
  </w:style>
  <w:style w:type="character" w:customStyle="1" w:styleId="WW8Num7z1">
    <w:name w:val="WW8Num7z1"/>
    <w:rsid w:val="00353437"/>
    <w:rPr>
      <w:rFonts w:ascii="Courier New" w:hAnsi="Courier New" w:cs="Courier New" w:hint="default"/>
    </w:rPr>
  </w:style>
  <w:style w:type="character" w:customStyle="1" w:styleId="WW8Num7z2">
    <w:name w:val="WW8Num7z2"/>
    <w:rsid w:val="00353437"/>
    <w:rPr>
      <w:rFonts w:ascii="Wingdings" w:hAnsi="Wingdings" w:hint="default"/>
    </w:rPr>
  </w:style>
  <w:style w:type="character" w:customStyle="1" w:styleId="WW8Num8z0">
    <w:name w:val="WW8Num8z0"/>
    <w:rsid w:val="00353437"/>
    <w:rPr>
      <w:rFonts w:ascii="Symbol" w:hAnsi="Symbol" w:hint="default"/>
    </w:rPr>
  </w:style>
  <w:style w:type="character" w:customStyle="1" w:styleId="WW8Num8z1">
    <w:name w:val="WW8Num8z1"/>
    <w:rsid w:val="00353437"/>
    <w:rPr>
      <w:rFonts w:ascii="Courier New" w:hAnsi="Courier New" w:cs="Courier New" w:hint="default"/>
    </w:rPr>
  </w:style>
  <w:style w:type="character" w:customStyle="1" w:styleId="WW8Num8z2">
    <w:name w:val="WW8Num8z2"/>
    <w:rsid w:val="00353437"/>
    <w:rPr>
      <w:rFonts w:ascii="Wingdings" w:hAnsi="Wingdings" w:hint="default"/>
    </w:rPr>
  </w:style>
  <w:style w:type="character" w:customStyle="1" w:styleId="WW8Num9z0">
    <w:name w:val="WW8Num9z0"/>
    <w:rsid w:val="00353437"/>
    <w:rPr>
      <w:rFonts w:ascii="Symbol" w:hAnsi="Symbol" w:hint="default"/>
    </w:rPr>
  </w:style>
  <w:style w:type="character" w:customStyle="1" w:styleId="WW8Num9z1">
    <w:name w:val="WW8Num9z1"/>
    <w:rsid w:val="00353437"/>
    <w:rPr>
      <w:rFonts w:ascii="Courier New" w:hAnsi="Courier New" w:cs="Courier New" w:hint="default"/>
    </w:rPr>
  </w:style>
  <w:style w:type="character" w:customStyle="1" w:styleId="WW8Num9z2">
    <w:name w:val="WW8Num9z2"/>
    <w:rsid w:val="00353437"/>
    <w:rPr>
      <w:rFonts w:ascii="Wingdings" w:hAnsi="Wingdings" w:hint="default"/>
    </w:rPr>
  </w:style>
  <w:style w:type="character" w:customStyle="1" w:styleId="WW8Num10z0">
    <w:name w:val="WW8Num10z0"/>
    <w:rsid w:val="00353437"/>
    <w:rPr>
      <w:rFonts w:ascii="Symbol" w:hAnsi="Symbol" w:hint="default"/>
    </w:rPr>
  </w:style>
  <w:style w:type="character" w:customStyle="1" w:styleId="WW8Num10z1">
    <w:name w:val="WW8Num10z1"/>
    <w:rsid w:val="00353437"/>
    <w:rPr>
      <w:rFonts w:ascii="Courier New" w:hAnsi="Courier New" w:cs="Courier New" w:hint="default"/>
    </w:rPr>
  </w:style>
  <w:style w:type="character" w:customStyle="1" w:styleId="WW8Num10z2">
    <w:name w:val="WW8Num10z2"/>
    <w:rsid w:val="00353437"/>
    <w:rPr>
      <w:rFonts w:ascii="Wingdings" w:hAnsi="Wingdings" w:hint="default"/>
    </w:rPr>
  </w:style>
  <w:style w:type="character" w:customStyle="1" w:styleId="WW8Num12z0">
    <w:name w:val="WW8Num12z0"/>
    <w:rsid w:val="00353437"/>
    <w:rPr>
      <w:rFonts w:ascii="Symbol" w:hAnsi="Symbol" w:hint="default"/>
    </w:rPr>
  </w:style>
  <w:style w:type="character" w:customStyle="1" w:styleId="WW8Num12z1">
    <w:name w:val="WW8Num12z1"/>
    <w:rsid w:val="00353437"/>
    <w:rPr>
      <w:rFonts w:ascii="Courier New" w:hAnsi="Courier New" w:cs="Courier New" w:hint="default"/>
    </w:rPr>
  </w:style>
  <w:style w:type="character" w:customStyle="1" w:styleId="WW8Num12z2">
    <w:name w:val="WW8Num12z2"/>
    <w:rsid w:val="00353437"/>
    <w:rPr>
      <w:rFonts w:ascii="Wingdings" w:hAnsi="Wingdings" w:hint="default"/>
    </w:rPr>
  </w:style>
  <w:style w:type="character" w:customStyle="1" w:styleId="WW8Num13z0">
    <w:name w:val="WW8Num13z0"/>
    <w:rsid w:val="00353437"/>
    <w:rPr>
      <w:rFonts w:ascii="Symbol" w:hAnsi="Symbol" w:hint="default"/>
    </w:rPr>
  </w:style>
  <w:style w:type="character" w:customStyle="1" w:styleId="WW8Num14z0">
    <w:name w:val="WW8Num14z0"/>
    <w:rsid w:val="00353437"/>
    <w:rPr>
      <w:rFonts w:ascii="Symbol" w:hAnsi="Symbol" w:hint="default"/>
    </w:rPr>
  </w:style>
  <w:style w:type="character" w:customStyle="1" w:styleId="WW8Num14z1">
    <w:name w:val="WW8Num14z1"/>
    <w:rsid w:val="00353437"/>
    <w:rPr>
      <w:rFonts w:ascii="Courier New" w:hAnsi="Courier New" w:cs="Courier New" w:hint="default"/>
    </w:rPr>
  </w:style>
  <w:style w:type="character" w:customStyle="1" w:styleId="WW8Num14z2">
    <w:name w:val="WW8Num14z2"/>
    <w:rsid w:val="00353437"/>
    <w:rPr>
      <w:rFonts w:ascii="Wingdings" w:hAnsi="Wingdings" w:hint="default"/>
    </w:rPr>
  </w:style>
  <w:style w:type="character" w:customStyle="1" w:styleId="WW8Num15z0">
    <w:name w:val="WW8Num15z0"/>
    <w:rsid w:val="00353437"/>
    <w:rPr>
      <w:rFonts w:ascii="Symbol" w:hAnsi="Symbol" w:hint="default"/>
    </w:rPr>
  </w:style>
  <w:style w:type="character" w:customStyle="1" w:styleId="WW8Num15z1">
    <w:name w:val="WW8Num15z1"/>
    <w:rsid w:val="00353437"/>
    <w:rPr>
      <w:rFonts w:ascii="Courier New" w:hAnsi="Courier New" w:cs="Courier New" w:hint="default"/>
    </w:rPr>
  </w:style>
  <w:style w:type="character" w:customStyle="1" w:styleId="WW8Num15z2">
    <w:name w:val="WW8Num15z2"/>
    <w:rsid w:val="00353437"/>
    <w:rPr>
      <w:rFonts w:ascii="Wingdings" w:hAnsi="Wingdings" w:hint="default"/>
    </w:rPr>
  </w:style>
  <w:style w:type="character" w:customStyle="1" w:styleId="WW8Num16z0">
    <w:name w:val="WW8Num16z0"/>
    <w:rsid w:val="00353437"/>
    <w:rPr>
      <w:rFonts w:ascii="Symbol" w:hAnsi="Symbol" w:hint="default"/>
    </w:rPr>
  </w:style>
  <w:style w:type="character" w:customStyle="1" w:styleId="WW8Num16z1">
    <w:name w:val="WW8Num16z1"/>
    <w:rsid w:val="00353437"/>
    <w:rPr>
      <w:rFonts w:ascii="Courier New" w:hAnsi="Courier New" w:cs="Courier New" w:hint="default"/>
    </w:rPr>
  </w:style>
  <w:style w:type="character" w:customStyle="1" w:styleId="WW8Num16z2">
    <w:name w:val="WW8Num16z2"/>
    <w:rsid w:val="00353437"/>
    <w:rPr>
      <w:rFonts w:ascii="Wingdings" w:hAnsi="Wingdings" w:hint="default"/>
    </w:rPr>
  </w:style>
  <w:style w:type="character" w:customStyle="1" w:styleId="WW8Num17z0">
    <w:name w:val="WW8Num17z0"/>
    <w:rsid w:val="00353437"/>
    <w:rPr>
      <w:rFonts w:ascii="Symbol" w:hAnsi="Symbol" w:hint="default"/>
    </w:rPr>
  </w:style>
  <w:style w:type="character" w:customStyle="1" w:styleId="WW8Num17z1">
    <w:name w:val="WW8Num17z1"/>
    <w:rsid w:val="00353437"/>
    <w:rPr>
      <w:rFonts w:ascii="Courier New" w:hAnsi="Courier New" w:cs="Courier New" w:hint="default"/>
    </w:rPr>
  </w:style>
  <w:style w:type="character" w:customStyle="1" w:styleId="WW8Num17z2">
    <w:name w:val="WW8Num17z2"/>
    <w:rsid w:val="00353437"/>
    <w:rPr>
      <w:rFonts w:ascii="Wingdings" w:hAnsi="Wingdings" w:hint="default"/>
    </w:rPr>
  </w:style>
  <w:style w:type="character" w:customStyle="1" w:styleId="WW8Num18z0">
    <w:name w:val="WW8Num18z0"/>
    <w:rsid w:val="00353437"/>
    <w:rPr>
      <w:rFonts w:ascii="Symbol" w:hAnsi="Symbol" w:hint="default"/>
    </w:rPr>
  </w:style>
  <w:style w:type="character" w:customStyle="1" w:styleId="WW8Num18z1">
    <w:name w:val="WW8Num18z1"/>
    <w:rsid w:val="00353437"/>
    <w:rPr>
      <w:rFonts w:ascii="Courier New" w:hAnsi="Courier New" w:cs="Courier New" w:hint="default"/>
    </w:rPr>
  </w:style>
  <w:style w:type="character" w:customStyle="1" w:styleId="WW8Num18z2">
    <w:name w:val="WW8Num18z2"/>
    <w:rsid w:val="00353437"/>
    <w:rPr>
      <w:rFonts w:ascii="Wingdings" w:hAnsi="Wingdings" w:hint="default"/>
    </w:rPr>
  </w:style>
  <w:style w:type="character" w:customStyle="1" w:styleId="WW8Num19z0">
    <w:name w:val="WW8Num19z0"/>
    <w:rsid w:val="00353437"/>
    <w:rPr>
      <w:rFonts w:ascii="Symbol" w:hAnsi="Symbol" w:hint="default"/>
    </w:rPr>
  </w:style>
  <w:style w:type="character" w:customStyle="1" w:styleId="WW8Num19z1">
    <w:name w:val="WW8Num19z1"/>
    <w:rsid w:val="00353437"/>
    <w:rPr>
      <w:rFonts w:ascii="Courier New" w:hAnsi="Courier New" w:cs="Courier New" w:hint="default"/>
    </w:rPr>
  </w:style>
  <w:style w:type="character" w:customStyle="1" w:styleId="WW8Num19z2">
    <w:name w:val="WW8Num19z2"/>
    <w:rsid w:val="00353437"/>
    <w:rPr>
      <w:rFonts w:ascii="Wingdings" w:hAnsi="Wingdings" w:hint="default"/>
    </w:rPr>
  </w:style>
  <w:style w:type="character" w:customStyle="1" w:styleId="WW8Num20z0">
    <w:name w:val="WW8Num20z0"/>
    <w:rsid w:val="00353437"/>
    <w:rPr>
      <w:rFonts w:ascii="Symbol" w:hAnsi="Symbol" w:hint="default"/>
    </w:rPr>
  </w:style>
  <w:style w:type="character" w:customStyle="1" w:styleId="WW8Num20z1">
    <w:name w:val="WW8Num20z1"/>
    <w:rsid w:val="00353437"/>
    <w:rPr>
      <w:rFonts w:ascii="Courier New" w:hAnsi="Courier New" w:cs="Courier New" w:hint="default"/>
    </w:rPr>
  </w:style>
  <w:style w:type="character" w:customStyle="1" w:styleId="WW8Num20z2">
    <w:name w:val="WW8Num20z2"/>
    <w:rsid w:val="00353437"/>
    <w:rPr>
      <w:rFonts w:ascii="Wingdings" w:hAnsi="Wingdings" w:hint="default"/>
    </w:rPr>
  </w:style>
  <w:style w:type="character" w:customStyle="1" w:styleId="WW8Num21z0">
    <w:name w:val="WW8Num21z0"/>
    <w:rsid w:val="00353437"/>
    <w:rPr>
      <w:rFonts w:ascii="Symbol" w:hAnsi="Symbol" w:hint="default"/>
    </w:rPr>
  </w:style>
  <w:style w:type="character" w:customStyle="1" w:styleId="WW8Num21z1">
    <w:name w:val="WW8Num21z1"/>
    <w:rsid w:val="00353437"/>
    <w:rPr>
      <w:rFonts w:ascii="Courier New" w:hAnsi="Courier New" w:cs="Courier New" w:hint="default"/>
    </w:rPr>
  </w:style>
  <w:style w:type="character" w:customStyle="1" w:styleId="WW8Num21z2">
    <w:name w:val="WW8Num21z2"/>
    <w:rsid w:val="00353437"/>
    <w:rPr>
      <w:rFonts w:ascii="Wingdings" w:hAnsi="Wingdings" w:hint="default"/>
    </w:rPr>
  </w:style>
  <w:style w:type="character" w:customStyle="1" w:styleId="WW8Num22z0">
    <w:name w:val="WW8Num22z0"/>
    <w:rsid w:val="00353437"/>
    <w:rPr>
      <w:rFonts w:ascii="Symbol" w:hAnsi="Symbol" w:hint="default"/>
    </w:rPr>
  </w:style>
  <w:style w:type="character" w:customStyle="1" w:styleId="WW8Num22z1">
    <w:name w:val="WW8Num22z1"/>
    <w:rsid w:val="00353437"/>
    <w:rPr>
      <w:rFonts w:ascii="Courier New" w:hAnsi="Courier New" w:cs="Courier New" w:hint="default"/>
    </w:rPr>
  </w:style>
  <w:style w:type="character" w:customStyle="1" w:styleId="WW8Num22z2">
    <w:name w:val="WW8Num22z2"/>
    <w:rsid w:val="00353437"/>
    <w:rPr>
      <w:rFonts w:ascii="Wingdings" w:hAnsi="Wingdings" w:hint="default"/>
    </w:rPr>
  </w:style>
  <w:style w:type="character" w:customStyle="1" w:styleId="WW8Num24z0">
    <w:name w:val="WW8Num24z0"/>
    <w:rsid w:val="00353437"/>
    <w:rPr>
      <w:rFonts w:ascii="Symbol" w:hAnsi="Symbol" w:hint="default"/>
    </w:rPr>
  </w:style>
  <w:style w:type="character" w:customStyle="1" w:styleId="WW8Num24z1">
    <w:name w:val="WW8Num24z1"/>
    <w:rsid w:val="00353437"/>
    <w:rPr>
      <w:rFonts w:ascii="Courier New" w:hAnsi="Courier New" w:cs="Courier New" w:hint="default"/>
    </w:rPr>
  </w:style>
  <w:style w:type="character" w:customStyle="1" w:styleId="WW8Num24z2">
    <w:name w:val="WW8Num24z2"/>
    <w:rsid w:val="00353437"/>
    <w:rPr>
      <w:rFonts w:ascii="Wingdings" w:hAnsi="Wingdings" w:hint="default"/>
    </w:rPr>
  </w:style>
  <w:style w:type="character" w:customStyle="1" w:styleId="WW8Num25z0">
    <w:name w:val="WW8Num25z0"/>
    <w:rsid w:val="00353437"/>
    <w:rPr>
      <w:rFonts w:ascii="Symbol" w:hAnsi="Symbol" w:hint="default"/>
    </w:rPr>
  </w:style>
  <w:style w:type="character" w:customStyle="1" w:styleId="WW8Num25z1">
    <w:name w:val="WW8Num25z1"/>
    <w:rsid w:val="00353437"/>
    <w:rPr>
      <w:rFonts w:ascii="Courier New" w:hAnsi="Courier New" w:cs="Courier New" w:hint="default"/>
    </w:rPr>
  </w:style>
  <w:style w:type="character" w:customStyle="1" w:styleId="WW8Num25z2">
    <w:name w:val="WW8Num25z2"/>
    <w:rsid w:val="00353437"/>
    <w:rPr>
      <w:rFonts w:ascii="Wingdings" w:hAnsi="Wingdings" w:hint="default"/>
    </w:rPr>
  </w:style>
  <w:style w:type="character" w:customStyle="1" w:styleId="WW8Num26z0">
    <w:name w:val="WW8Num26z0"/>
    <w:rsid w:val="00353437"/>
    <w:rPr>
      <w:rFonts w:ascii="Symbol" w:hAnsi="Symbol" w:hint="default"/>
    </w:rPr>
  </w:style>
  <w:style w:type="character" w:customStyle="1" w:styleId="WW8Num26z1">
    <w:name w:val="WW8Num26z1"/>
    <w:rsid w:val="00353437"/>
    <w:rPr>
      <w:rFonts w:ascii="Courier New" w:hAnsi="Courier New" w:cs="Courier New" w:hint="default"/>
    </w:rPr>
  </w:style>
  <w:style w:type="character" w:customStyle="1" w:styleId="WW8Num26z2">
    <w:name w:val="WW8Num26z2"/>
    <w:rsid w:val="00353437"/>
    <w:rPr>
      <w:rFonts w:ascii="Wingdings" w:hAnsi="Wingdings" w:hint="default"/>
    </w:rPr>
  </w:style>
  <w:style w:type="character" w:customStyle="1" w:styleId="WW8Num27z0">
    <w:name w:val="WW8Num27z0"/>
    <w:rsid w:val="00353437"/>
    <w:rPr>
      <w:rFonts w:ascii="Symbol" w:hAnsi="Symbol" w:hint="default"/>
    </w:rPr>
  </w:style>
  <w:style w:type="character" w:customStyle="1" w:styleId="WW8Num27z1">
    <w:name w:val="WW8Num27z1"/>
    <w:rsid w:val="00353437"/>
    <w:rPr>
      <w:rFonts w:ascii="Courier New" w:hAnsi="Courier New" w:cs="Courier New" w:hint="default"/>
    </w:rPr>
  </w:style>
  <w:style w:type="character" w:customStyle="1" w:styleId="WW8Num27z2">
    <w:name w:val="WW8Num27z2"/>
    <w:rsid w:val="00353437"/>
    <w:rPr>
      <w:rFonts w:ascii="Wingdings" w:hAnsi="Wingdings" w:hint="default"/>
    </w:rPr>
  </w:style>
  <w:style w:type="character" w:customStyle="1" w:styleId="WW8Num28z0">
    <w:name w:val="WW8Num28z0"/>
    <w:rsid w:val="00353437"/>
    <w:rPr>
      <w:rFonts w:ascii="Symbol" w:hAnsi="Symbol" w:hint="default"/>
    </w:rPr>
  </w:style>
  <w:style w:type="character" w:customStyle="1" w:styleId="WW8Num28z1">
    <w:name w:val="WW8Num28z1"/>
    <w:rsid w:val="00353437"/>
    <w:rPr>
      <w:rFonts w:ascii="Courier New" w:hAnsi="Courier New" w:cs="Courier New" w:hint="default"/>
    </w:rPr>
  </w:style>
  <w:style w:type="character" w:customStyle="1" w:styleId="WW8Num28z2">
    <w:name w:val="WW8Num28z2"/>
    <w:rsid w:val="00353437"/>
    <w:rPr>
      <w:rFonts w:ascii="Wingdings" w:hAnsi="Wingdings" w:hint="default"/>
    </w:rPr>
  </w:style>
  <w:style w:type="character" w:customStyle="1" w:styleId="WW8Num29z0">
    <w:name w:val="WW8Num29z0"/>
    <w:rsid w:val="00353437"/>
    <w:rPr>
      <w:rFonts w:ascii="Symbol" w:hAnsi="Symbol" w:hint="default"/>
    </w:rPr>
  </w:style>
  <w:style w:type="character" w:customStyle="1" w:styleId="WW8Num29z1">
    <w:name w:val="WW8Num29z1"/>
    <w:rsid w:val="00353437"/>
    <w:rPr>
      <w:rFonts w:ascii="Courier New" w:hAnsi="Courier New" w:cs="Courier New" w:hint="default"/>
    </w:rPr>
  </w:style>
  <w:style w:type="character" w:customStyle="1" w:styleId="WW8Num29z2">
    <w:name w:val="WW8Num29z2"/>
    <w:rsid w:val="00353437"/>
    <w:rPr>
      <w:rFonts w:ascii="Wingdings" w:hAnsi="Wingdings" w:hint="default"/>
    </w:rPr>
  </w:style>
  <w:style w:type="character" w:customStyle="1" w:styleId="WW8Num30z2">
    <w:name w:val="WW8Num30z2"/>
    <w:rsid w:val="00353437"/>
    <w:rPr>
      <w:rFonts w:ascii="Wingdings" w:hAnsi="Wingdings" w:hint="default"/>
    </w:rPr>
  </w:style>
  <w:style w:type="character" w:customStyle="1" w:styleId="WW8Num30z3">
    <w:name w:val="WW8Num30z3"/>
    <w:rsid w:val="00353437"/>
    <w:rPr>
      <w:rFonts w:ascii="Symbol" w:hAnsi="Symbol" w:hint="default"/>
    </w:rPr>
  </w:style>
  <w:style w:type="character" w:customStyle="1" w:styleId="WW8Num30z4">
    <w:name w:val="WW8Num30z4"/>
    <w:rsid w:val="00353437"/>
    <w:rPr>
      <w:rFonts w:ascii="Courier New" w:hAnsi="Courier New" w:cs="Courier New" w:hint="default"/>
    </w:rPr>
  </w:style>
  <w:style w:type="character" w:customStyle="1" w:styleId="WW8Num31z0">
    <w:name w:val="WW8Num31z0"/>
    <w:rsid w:val="00353437"/>
    <w:rPr>
      <w:rFonts w:ascii="Symbol" w:hAnsi="Symbol" w:hint="default"/>
    </w:rPr>
  </w:style>
  <w:style w:type="character" w:customStyle="1" w:styleId="WW8Num31z1">
    <w:name w:val="WW8Num31z1"/>
    <w:rsid w:val="00353437"/>
    <w:rPr>
      <w:rFonts w:ascii="Courier New" w:hAnsi="Courier New" w:cs="Courier New" w:hint="default"/>
    </w:rPr>
  </w:style>
  <w:style w:type="character" w:customStyle="1" w:styleId="WW8Num31z2">
    <w:name w:val="WW8Num31z2"/>
    <w:rsid w:val="00353437"/>
    <w:rPr>
      <w:rFonts w:ascii="Wingdings" w:hAnsi="Wingdings" w:hint="default"/>
    </w:rPr>
  </w:style>
  <w:style w:type="character" w:customStyle="1" w:styleId="WW8Num32z0">
    <w:name w:val="WW8Num32z0"/>
    <w:rsid w:val="00353437"/>
    <w:rPr>
      <w:rFonts w:ascii="Symbol" w:hAnsi="Symbol" w:hint="default"/>
      <w:color w:val="auto"/>
    </w:rPr>
  </w:style>
  <w:style w:type="character" w:customStyle="1" w:styleId="WW8Num32z1">
    <w:name w:val="WW8Num32z1"/>
    <w:rsid w:val="00353437"/>
    <w:rPr>
      <w:rFonts w:ascii="Courier New" w:hAnsi="Courier New" w:cs="Courier New" w:hint="default"/>
    </w:rPr>
  </w:style>
  <w:style w:type="character" w:customStyle="1" w:styleId="WW8Num32z2">
    <w:name w:val="WW8Num32z2"/>
    <w:rsid w:val="00353437"/>
    <w:rPr>
      <w:rFonts w:ascii="Wingdings" w:hAnsi="Wingdings" w:hint="default"/>
    </w:rPr>
  </w:style>
  <w:style w:type="character" w:customStyle="1" w:styleId="WW8Num32z3">
    <w:name w:val="WW8Num32z3"/>
    <w:rsid w:val="00353437"/>
    <w:rPr>
      <w:rFonts w:ascii="Symbol" w:hAnsi="Symbol" w:hint="default"/>
    </w:rPr>
  </w:style>
  <w:style w:type="character" w:customStyle="1" w:styleId="WW8Num35z0">
    <w:name w:val="WW8Num35z0"/>
    <w:rsid w:val="00353437"/>
    <w:rPr>
      <w:rFonts w:ascii="Symbol" w:hAnsi="Symbol" w:hint="default"/>
    </w:rPr>
  </w:style>
  <w:style w:type="character" w:customStyle="1" w:styleId="WW8Num35z1">
    <w:name w:val="WW8Num35z1"/>
    <w:rsid w:val="00353437"/>
    <w:rPr>
      <w:rFonts w:ascii="Courier New" w:hAnsi="Courier New" w:cs="Courier New" w:hint="default"/>
    </w:rPr>
  </w:style>
  <w:style w:type="character" w:customStyle="1" w:styleId="WW8Num35z2">
    <w:name w:val="WW8Num35z2"/>
    <w:rsid w:val="00353437"/>
    <w:rPr>
      <w:rFonts w:ascii="Wingdings" w:hAnsi="Wingdings" w:hint="default"/>
    </w:rPr>
  </w:style>
  <w:style w:type="character" w:customStyle="1" w:styleId="WW8Num36z0">
    <w:name w:val="WW8Num36z0"/>
    <w:rsid w:val="00353437"/>
    <w:rPr>
      <w:rFonts w:ascii="Symbol" w:hAnsi="Symbol" w:hint="default"/>
    </w:rPr>
  </w:style>
  <w:style w:type="character" w:customStyle="1" w:styleId="WW8Num36z1">
    <w:name w:val="WW8Num36z1"/>
    <w:rsid w:val="00353437"/>
    <w:rPr>
      <w:rFonts w:ascii="Courier New" w:hAnsi="Courier New" w:cs="Courier New" w:hint="default"/>
    </w:rPr>
  </w:style>
  <w:style w:type="character" w:customStyle="1" w:styleId="WW8Num36z2">
    <w:name w:val="WW8Num36z2"/>
    <w:rsid w:val="00353437"/>
    <w:rPr>
      <w:rFonts w:ascii="Wingdings" w:hAnsi="Wingdings" w:hint="default"/>
    </w:rPr>
  </w:style>
  <w:style w:type="character" w:customStyle="1" w:styleId="WW8Num37z0">
    <w:name w:val="WW8Num37z0"/>
    <w:rsid w:val="00353437"/>
    <w:rPr>
      <w:rFonts w:ascii="Symbol" w:hAnsi="Symbol" w:hint="default"/>
    </w:rPr>
  </w:style>
  <w:style w:type="character" w:customStyle="1" w:styleId="WW8Num37z1">
    <w:name w:val="WW8Num37z1"/>
    <w:rsid w:val="00353437"/>
    <w:rPr>
      <w:rFonts w:ascii="Courier New" w:hAnsi="Courier New" w:cs="Courier New" w:hint="default"/>
    </w:rPr>
  </w:style>
  <w:style w:type="character" w:customStyle="1" w:styleId="WW8Num37z2">
    <w:name w:val="WW8Num37z2"/>
    <w:rsid w:val="00353437"/>
    <w:rPr>
      <w:rFonts w:ascii="Wingdings" w:hAnsi="Wingdings" w:hint="default"/>
    </w:rPr>
  </w:style>
  <w:style w:type="character" w:customStyle="1" w:styleId="WW8Num38z0">
    <w:name w:val="WW8Num38z0"/>
    <w:rsid w:val="00353437"/>
    <w:rPr>
      <w:rFonts w:ascii="Symbol" w:hAnsi="Symbol" w:hint="default"/>
    </w:rPr>
  </w:style>
  <w:style w:type="character" w:customStyle="1" w:styleId="WW8Num38z1">
    <w:name w:val="WW8Num38z1"/>
    <w:rsid w:val="00353437"/>
    <w:rPr>
      <w:rFonts w:ascii="Courier New" w:hAnsi="Courier New" w:cs="Courier New" w:hint="default"/>
    </w:rPr>
  </w:style>
  <w:style w:type="character" w:customStyle="1" w:styleId="WW8Num38z2">
    <w:name w:val="WW8Num38z2"/>
    <w:rsid w:val="00353437"/>
    <w:rPr>
      <w:rFonts w:ascii="Wingdings" w:hAnsi="Wingdings" w:hint="default"/>
    </w:rPr>
  </w:style>
  <w:style w:type="character" w:customStyle="1" w:styleId="WW8Num41z0">
    <w:name w:val="WW8Num41z0"/>
    <w:rsid w:val="00353437"/>
    <w:rPr>
      <w:rFonts w:ascii="Symbol" w:hAnsi="Symbol" w:hint="default"/>
    </w:rPr>
  </w:style>
  <w:style w:type="character" w:customStyle="1" w:styleId="WW8Num41z1">
    <w:name w:val="WW8Num41z1"/>
    <w:rsid w:val="00353437"/>
    <w:rPr>
      <w:rFonts w:ascii="Courier New" w:hAnsi="Courier New" w:cs="Courier New" w:hint="default"/>
    </w:rPr>
  </w:style>
  <w:style w:type="character" w:customStyle="1" w:styleId="WW8Num41z2">
    <w:name w:val="WW8Num41z2"/>
    <w:rsid w:val="00353437"/>
    <w:rPr>
      <w:rFonts w:ascii="Wingdings" w:hAnsi="Wingdings" w:hint="default"/>
    </w:rPr>
  </w:style>
  <w:style w:type="character" w:customStyle="1" w:styleId="WW8Num42z0">
    <w:name w:val="WW8Num42z0"/>
    <w:rsid w:val="00353437"/>
    <w:rPr>
      <w:rFonts w:ascii="Symbol" w:hAnsi="Symbol" w:hint="default"/>
    </w:rPr>
  </w:style>
  <w:style w:type="character" w:customStyle="1" w:styleId="WW8Num42z1">
    <w:name w:val="WW8Num42z1"/>
    <w:rsid w:val="00353437"/>
    <w:rPr>
      <w:rFonts w:ascii="Courier New" w:hAnsi="Courier New" w:cs="Courier New" w:hint="default"/>
    </w:rPr>
  </w:style>
  <w:style w:type="character" w:customStyle="1" w:styleId="WW8Num42z2">
    <w:name w:val="WW8Num42z2"/>
    <w:rsid w:val="00353437"/>
    <w:rPr>
      <w:rFonts w:ascii="Wingdings" w:hAnsi="Wingdings" w:hint="default"/>
    </w:rPr>
  </w:style>
  <w:style w:type="character" w:customStyle="1" w:styleId="WW8Num43z0">
    <w:name w:val="WW8Num43z0"/>
    <w:rsid w:val="00353437"/>
    <w:rPr>
      <w:rFonts w:ascii="Symbol" w:hAnsi="Symbol" w:hint="default"/>
    </w:rPr>
  </w:style>
  <w:style w:type="character" w:customStyle="1" w:styleId="WW8Num43z1">
    <w:name w:val="WW8Num43z1"/>
    <w:rsid w:val="00353437"/>
    <w:rPr>
      <w:rFonts w:ascii="Courier New" w:hAnsi="Courier New" w:cs="Courier New" w:hint="default"/>
    </w:rPr>
  </w:style>
  <w:style w:type="character" w:customStyle="1" w:styleId="WW8Num43z2">
    <w:name w:val="WW8Num43z2"/>
    <w:rsid w:val="00353437"/>
    <w:rPr>
      <w:rFonts w:ascii="Wingdings" w:hAnsi="Wingdings" w:hint="default"/>
    </w:rPr>
  </w:style>
  <w:style w:type="character" w:customStyle="1" w:styleId="WW8Num44z0">
    <w:name w:val="WW8Num44z0"/>
    <w:rsid w:val="00353437"/>
    <w:rPr>
      <w:rFonts w:ascii="Symbol" w:hAnsi="Symbol" w:hint="default"/>
    </w:rPr>
  </w:style>
  <w:style w:type="character" w:customStyle="1" w:styleId="WW8Num44z1">
    <w:name w:val="WW8Num44z1"/>
    <w:rsid w:val="00353437"/>
    <w:rPr>
      <w:rFonts w:ascii="Courier New" w:hAnsi="Courier New" w:cs="Courier New" w:hint="default"/>
    </w:rPr>
  </w:style>
  <w:style w:type="character" w:customStyle="1" w:styleId="WW8Num44z2">
    <w:name w:val="WW8Num44z2"/>
    <w:rsid w:val="00353437"/>
    <w:rPr>
      <w:rFonts w:ascii="Wingdings" w:hAnsi="Wingdings" w:hint="default"/>
    </w:rPr>
  </w:style>
  <w:style w:type="character" w:customStyle="1" w:styleId="WW8Num45z0">
    <w:name w:val="WW8Num45z0"/>
    <w:rsid w:val="00353437"/>
    <w:rPr>
      <w:rFonts w:ascii="Symbol" w:hAnsi="Symbol" w:hint="default"/>
    </w:rPr>
  </w:style>
  <w:style w:type="character" w:customStyle="1" w:styleId="WW8Num45z1">
    <w:name w:val="WW8Num45z1"/>
    <w:rsid w:val="00353437"/>
    <w:rPr>
      <w:rFonts w:ascii="Courier New" w:hAnsi="Courier New" w:cs="Courier New" w:hint="default"/>
    </w:rPr>
  </w:style>
  <w:style w:type="character" w:customStyle="1" w:styleId="WW8Num45z2">
    <w:name w:val="WW8Num45z2"/>
    <w:rsid w:val="00353437"/>
    <w:rPr>
      <w:rFonts w:ascii="Wingdings" w:hAnsi="Wingdings" w:hint="default"/>
    </w:rPr>
  </w:style>
  <w:style w:type="character" w:customStyle="1" w:styleId="WW8Num46z0">
    <w:name w:val="WW8Num46z0"/>
    <w:rsid w:val="00353437"/>
    <w:rPr>
      <w:rFonts w:ascii="Symbol" w:hAnsi="Symbol" w:hint="default"/>
    </w:rPr>
  </w:style>
  <w:style w:type="character" w:customStyle="1" w:styleId="WW8Num46z1">
    <w:name w:val="WW8Num46z1"/>
    <w:rsid w:val="00353437"/>
    <w:rPr>
      <w:rFonts w:ascii="Courier New" w:hAnsi="Courier New" w:cs="Courier New" w:hint="default"/>
    </w:rPr>
  </w:style>
  <w:style w:type="character" w:customStyle="1" w:styleId="WW8Num46z2">
    <w:name w:val="WW8Num46z2"/>
    <w:rsid w:val="00353437"/>
    <w:rPr>
      <w:rFonts w:ascii="Wingdings" w:hAnsi="Wingdings" w:hint="default"/>
    </w:rPr>
  </w:style>
  <w:style w:type="character" w:customStyle="1" w:styleId="WW8Num47z0">
    <w:name w:val="WW8Num47z0"/>
    <w:rsid w:val="00353437"/>
    <w:rPr>
      <w:rFonts w:ascii="Symbol" w:hAnsi="Symbol" w:hint="default"/>
    </w:rPr>
  </w:style>
  <w:style w:type="character" w:customStyle="1" w:styleId="WW8Num47z1">
    <w:name w:val="WW8Num47z1"/>
    <w:rsid w:val="00353437"/>
    <w:rPr>
      <w:rFonts w:ascii="Courier New" w:hAnsi="Courier New" w:cs="Courier New" w:hint="default"/>
    </w:rPr>
  </w:style>
  <w:style w:type="character" w:customStyle="1" w:styleId="WW8Num47z2">
    <w:name w:val="WW8Num47z2"/>
    <w:rsid w:val="00353437"/>
    <w:rPr>
      <w:rFonts w:ascii="Wingdings" w:hAnsi="Wingdings" w:hint="default"/>
    </w:rPr>
  </w:style>
  <w:style w:type="character" w:customStyle="1" w:styleId="1f">
    <w:name w:val="Основной шрифт абзаца1"/>
    <w:rsid w:val="00353437"/>
  </w:style>
  <w:style w:type="character" w:customStyle="1" w:styleId="afffd">
    <w:name w:val="Знак Знак Знак"/>
    <w:basedOn w:val="1f"/>
    <w:rsid w:val="00353437"/>
    <w:rPr>
      <w:rFonts w:ascii="Arial" w:hAnsi="Arial" w:cs="Arial" w:hint="default"/>
      <w:b/>
      <w:bCs/>
      <w:i/>
      <w:iCs w:val="0"/>
      <w:sz w:val="24"/>
      <w:szCs w:val="26"/>
      <w:lang w:val="ru-RU" w:eastAsia="ar-SA" w:bidi="ar-SA"/>
    </w:rPr>
  </w:style>
  <w:style w:type="character" w:customStyle="1" w:styleId="37">
    <w:name w:val="Стиль Заголовок 3 + не курсив Знак"/>
    <w:basedOn w:val="30"/>
    <w:rsid w:val="00353437"/>
    <w:rPr>
      <w:rFonts w:ascii="Arial" w:eastAsia="Times New Roman" w:hAnsi="Arial" w:cs="Arial" w:hint="default"/>
      <w:b/>
      <w:bCs/>
      <w:sz w:val="24"/>
      <w:szCs w:val="26"/>
      <w:lang w:eastAsia="ar-SA"/>
    </w:rPr>
  </w:style>
  <w:style w:type="character" w:customStyle="1" w:styleId="1f0">
    <w:name w:val="Знак примечания1"/>
    <w:basedOn w:val="1f"/>
    <w:rsid w:val="00353437"/>
    <w:rPr>
      <w:sz w:val="16"/>
      <w:szCs w:val="16"/>
    </w:rPr>
  </w:style>
  <w:style w:type="character" w:customStyle="1" w:styleId="afffe">
    <w:name w:val="Стиль Черный"/>
    <w:basedOn w:val="1f"/>
    <w:rsid w:val="00353437"/>
    <w:rPr>
      <w:rFonts w:ascii="Times New Roman" w:hAnsi="Times New Roman" w:cs="Times New Roman" w:hint="default"/>
      <w:color w:val="000000"/>
      <w:sz w:val="24"/>
    </w:rPr>
  </w:style>
  <w:style w:type="character" w:customStyle="1" w:styleId="affff">
    <w:name w:val="Знак Знак Знак Знак"/>
    <w:basedOn w:val="1f"/>
    <w:rsid w:val="00353437"/>
    <w:rPr>
      <w:sz w:val="24"/>
      <w:szCs w:val="24"/>
      <w:lang w:val="ru-RU" w:eastAsia="ar-SA" w:bidi="ar-SA"/>
    </w:rPr>
  </w:style>
  <w:style w:type="character" w:customStyle="1" w:styleId="2b">
    <w:name w:val="Знак Знак2"/>
    <w:basedOn w:val="1f"/>
    <w:rsid w:val="00353437"/>
    <w:rPr>
      <w:b/>
      <w:bCs w:val="0"/>
      <w:sz w:val="28"/>
      <w:lang w:val="ru-RU" w:eastAsia="ar-SA" w:bidi="ar-SA"/>
    </w:rPr>
  </w:style>
  <w:style w:type="character" w:customStyle="1" w:styleId="affff0">
    <w:name w:val="Символ сноски"/>
    <w:basedOn w:val="1f"/>
    <w:rsid w:val="00353437"/>
    <w:rPr>
      <w:vertAlign w:val="superscript"/>
    </w:rPr>
  </w:style>
  <w:style w:type="character" w:customStyle="1" w:styleId="121">
    <w:name w:val="Стиль Название объекта + 12 пт Знак"/>
    <w:basedOn w:val="1f"/>
    <w:rsid w:val="00353437"/>
    <w:rPr>
      <w:b/>
      <w:bCs/>
      <w:sz w:val="24"/>
      <w:lang w:val="ru-RU" w:eastAsia="ar-SA" w:bidi="ar-SA"/>
    </w:rPr>
  </w:style>
  <w:style w:type="character" w:customStyle="1" w:styleId="affff1">
    <w:name w:val="Символы концевой сноски"/>
    <w:rsid w:val="00353437"/>
  </w:style>
  <w:style w:type="paragraph" w:customStyle="1" w:styleId="xl24">
    <w:name w:val="xl24"/>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6">
    <w:name w:val="xl26"/>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
    <w:name w:val="xl29"/>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2">
    <w:name w:val="xl32"/>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
    <w:name w:val="xl33"/>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5">
    <w:name w:val="xl35"/>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6">
    <w:name w:val="xl36"/>
    <w:basedOn w:val="a"/>
    <w:rsid w:val="0035343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a"/>
    <w:rsid w:val="0035343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8">
    <w:name w:val="xl38"/>
    <w:basedOn w:val="a"/>
    <w:rsid w:val="00353437"/>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9">
    <w:name w:val="xl39"/>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
    <w:rsid w:val="00353437"/>
    <w:pPr>
      <w:pBdr>
        <w:top w:val="single" w:sz="4" w:space="0" w:color="auto"/>
        <w:left w:val="single" w:sz="4" w:space="0" w:color="auto"/>
      </w:pBdr>
      <w:spacing w:before="100" w:beforeAutospacing="1" w:after="100" w:afterAutospacing="1"/>
    </w:pPr>
  </w:style>
  <w:style w:type="paragraph" w:customStyle="1" w:styleId="xl41">
    <w:name w:val="xl41"/>
    <w:basedOn w:val="a"/>
    <w:rsid w:val="00353437"/>
    <w:pPr>
      <w:pBdr>
        <w:top w:val="single" w:sz="4" w:space="0" w:color="auto"/>
        <w:left w:val="single" w:sz="4" w:space="0" w:color="auto"/>
        <w:bottom w:val="single" w:sz="4" w:space="0" w:color="auto"/>
      </w:pBdr>
      <w:spacing w:before="100" w:beforeAutospacing="1" w:after="100" w:afterAutospacing="1"/>
    </w:pPr>
  </w:style>
  <w:style w:type="paragraph" w:customStyle="1" w:styleId="xl42">
    <w:name w:val="xl42"/>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3">
    <w:name w:val="xl43"/>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45">
    <w:name w:val="xl45"/>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6">
    <w:name w:val="xl46"/>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
    <w:name w:val="xl47"/>
    <w:basedOn w:val="a"/>
    <w:rsid w:val="0035343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48">
    <w:name w:val="xl48"/>
    <w:basedOn w:val="a"/>
    <w:rsid w:val="00353437"/>
    <w:pPr>
      <w:pBdr>
        <w:top w:val="single" w:sz="4" w:space="0" w:color="auto"/>
        <w:bottom w:val="single" w:sz="4" w:space="0" w:color="auto"/>
      </w:pBdr>
      <w:spacing w:before="100" w:beforeAutospacing="1" w:after="100" w:afterAutospacing="1"/>
      <w:jc w:val="center"/>
    </w:pPr>
    <w:rPr>
      <w:b/>
      <w:bCs/>
    </w:rPr>
  </w:style>
  <w:style w:type="paragraph" w:customStyle="1" w:styleId="xl49">
    <w:name w:val="xl49"/>
    <w:basedOn w:val="a"/>
    <w:rsid w:val="00353437"/>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0">
    <w:name w:val="xl50"/>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1">
    <w:name w:val="xl51"/>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
    <w:name w:val="xl52"/>
    <w:basedOn w:val="a"/>
    <w:rsid w:val="00353437"/>
    <w:pPr>
      <w:pBdr>
        <w:left w:val="single" w:sz="4" w:space="0" w:color="auto"/>
        <w:bottom w:val="single" w:sz="4" w:space="0" w:color="auto"/>
      </w:pBdr>
      <w:spacing w:before="100" w:beforeAutospacing="1" w:after="100" w:afterAutospacing="1"/>
      <w:jc w:val="center"/>
    </w:pPr>
    <w:rPr>
      <w:b/>
      <w:bCs/>
    </w:rPr>
  </w:style>
  <w:style w:type="paragraph" w:customStyle="1" w:styleId="xl53">
    <w:name w:val="xl53"/>
    <w:basedOn w:val="a"/>
    <w:rsid w:val="00353437"/>
    <w:pPr>
      <w:pBdr>
        <w:bottom w:val="single" w:sz="4" w:space="0" w:color="auto"/>
      </w:pBdr>
      <w:spacing w:before="100" w:beforeAutospacing="1" w:after="100" w:afterAutospacing="1"/>
      <w:jc w:val="center"/>
    </w:pPr>
    <w:rPr>
      <w:b/>
      <w:bCs/>
    </w:rPr>
  </w:style>
  <w:style w:type="paragraph" w:customStyle="1" w:styleId="xl54">
    <w:name w:val="xl54"/>
    <w:basedOn w:val="a"/>
    <w:rsid w:val="00353437"/>
    <w:pPr>
      <w:pBdr>
        <w:left w:val="single" w:sz="4" w:space="0" w:color="auto"/>
      </w:pBdr>
      <w:spacing w:before="100" w:beforeAutospacing="1" w:after="100" w:afterAutospacing="1"/>
      <w:jc w:val="center"/>
    </w:pPr>
    <w:rPr>
      <w:b/>
      <w:bCs/>
    </w:rPr>
  </w:style>
  <w:style w:type="paragraph" w:customStyle="1" w:styleId="xl55">
    <w:name w:val="xl55"/>
    <w:basedOn w:val="a"/>
    <w:rsid w:val="00353437"/>
    <w:pPr>
      <w:spacing w:before="100" w:beforeAutospacing="1" w:after="100" w:afterAutospacing="1"/>
      <w:jc w:val="center"/>
    </w:pPr>
    <w:rPr>
      <w:b/>
      <w:bCs/>
    </w:rPr>
  </w:style>
  <w:style w:type="paragraph" w:customStyle="1" w:styleId="xl56">
    <w:name w:val="xl56"/>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7">
    <w:name w:val="xl57"/>
    <w:basedOn w:val="a"/>
    <w:rsid w:val="0035343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8">
    <w:name w:val="xl58"/>
    <w:basedOn w:val="a"/>
    <w:rsid w:val="00353437"/>
    <w:pPr>
      <w:pBdr>
        <w:top w:val="single" w:sz="4" w:space="0" w:color="auto"/>
        <w:bottom w:val="single" w:sz="4" w:space="0" w:color="auto"/>
      </w:pBdr>
      <w:spacing w:before="100" w:beforeAutospacing="1" w:after="100" w:afterAutospacing="1"/>
      <w:jc w:val="center"/>
    </w:pPr>
    <w:rPr>
      <w:b/>
      <w:bCs/>
    </w:rPr>
  </w:style>
  <w:style w:type="paragraph" w:customStyle="1" w:styleId="xl59">
    <w:name w:val="xl59"/>
    <w:basedOn w:val="a"/>
    <w:rsid w:val="00353437"/>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60">
    <w:name w:val="xl60"/>
    <w:basedOn w:val="a"/>
    <w:rsid w:val="00353437"/>
    <w:pPr>
      <w:pBdr>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2c">
    <w:name w:val="Текст сноски Знак2"/>
    <w:aliases w:val="Текст сноски Знак Знак, Знак3 Знак Знак,Знак3 Знак Знак, Знак6 Знак Знак,Знак6 Знак Знак"/>
    <w:basedOn w:val="a0"/>
    <w:rsid w:val="00353437"/>
    <w:rPr>
      <w:lang w:val="ru-RU" w:eastAsia="ru-RU" w:bidi="ar-SA"/>
    </w:rPr>
  </w:style>
  <w:style w:type="paragraph" w:customStyle="1" w:styleId="xl64">
    <w:name w:val="xl64"/>
    <w:basedOn w:val="a"/>
    <w:rsid w:val="003534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101">
    <w:name w:val="Основной_10"/>
    <w:basedOn w:val="a"/>
    <w:rsid w:val="00353437"/>
    <w:pPr>
      <w:ind w:left="567" w:firstLine="284"/>
      <w:jc w:val="both"/>
    </w:pPr>
    <w:rPr>
      <w:sz w:val="21"/>
    </w:rPr>
  </w:style>
  <w:style w:type="paragraph" w:customStyle="1" w:styleId="1f1">
    <w:name w:val="Верхний колонтитул1"/>
    <w:basedOn w:val="a"/>
    <w:rsid w:val="00353437"/>
    <w:pPr>
      <w:spacing w:before="100" w:beforeAutospacing="1" w:after="100" w:afterAutospacing="1"/>
    </w:pPr>
  </w:style>
  <w:style w:type="paragraph" w:styleId="affff2">
    <w:name w:val="Plain Text"/>
    <w:basedOn w:val="a"/>
    <w:link w:val="affff3"/>
    <w:rsid w:val="00353437"/>
    <w:rPr>
      <w:rFonts w:ascii="Courier New" w:hAnsi="Courier New" w:cs="Courier New"/>
      <w:sz w:val="20"/>
      <w:szCs w:val="20"/>
      <w:lang w:eastAsia="en-US"/>
    </w:rPr>
  </w:style>
  <w:style w:type="character" w:customStyle="1" w:styleId="affff3">
    <w:name w:val="Текст Знак"/>
    <w:basedOn w:val="a0"/>
    <w:link w:val="affff2"/>
    <w:rsid w:val="00353437"/>
    <w:rPr>
      <w:rFonts w:ascii="Courier New" w:eastAsia="Times New Roman" w:hAnsi="Courier New" w:cs="Courier New"/>
      <w:sz w:val="20"/>
      <w:szCs w:val="20"/>
    </w:rPr>
  </w:style>
  <w:style w:type="paragraph" w:styleId="affff4">
    <w:name w:val="TOC Heading"/>
    <w:basedOn w:val="1"/>
    <w:next w:val="a"/>
    <w:uiPriority w:val="39"/>
    <w:unhideWhenUsed/>
    <w:qFormat/>
    <w:rsid w:val="0022643E"/>
    <w:pPr>
      <w:keepLines/>
      <w:spacing w:before="480" w:after="0" w:line="276" w:lineRule="auto"/>
      <w:jc w:val="left"/>
      <w:outlineLvl w:val="9"/>
    </w:pPr>
    <w:rPr>
      <w:rFonts w:ascii="Cambria" w:hAnsi="Cambria"/>
      <w:color w:val="365F91"/>
      <w:kern w:val="0"/>
      <w:sz w:val="28"/>
      <w:szCs w:val="28"/>
      <w:lang w:eastAsia="en-US"/>
    </w:rPr>
  </w:style>
  <w:style w:type="character" w:customStyle="1" w:styleId="70">
    <w:name w:val="Заголовок 7 Знак"/>
    <w:basedOn w:val="a0"/>
    <w:link w:val="7"/>
    <w:rsid w:val="003F227D"/>
    <w:rPr>
      <w:rFonts w:ascii="Times New Roman" w:eastAsia="Times New Roman" w:hAnsi="Times New Roman" w:cs="Times New Roman"/>
      <w:sz w:val="28"/>
      <w:szCs w:val="20"/>
      <w:lang w:eastAsia="ru-RU"/>
    </w:rPr>
  </w:style>
  <w:style w:type="character" w:customStyle="1" w:styleId="2120">
    <w:name w:val="Знак Знак212"/>
    <w:basedOn w:val="a0"/>
    <w:rsid w:val="003F227D"/>
    <w:rPr>
      <w:sz w:val="24"/>
      <w:szCs w:val="24"/>
      <w:lang w:val="ru-RU" w:eastAsia="ru-RU" w:bidi="ar-SA"/>
    </w:rPr>
  </w:style>
  <w:style w:type="character" w:customStyle="1" w:styleId="292">
    <w:name w:val="Знак Знак292"/>
    <w:basedOn w:val="a0"/>
    <w:rsid w:val="003F227D"/>
    <w:rPr>
      <w:rFonts w:ascii="Arial" w:hAnsi="Arial" w:cs="Arial"/>
      <w:b/>
      <w:bCs/>
      <w:sz w:val="26"/>
      <w:szCs w:val="26"/>
      <w:lang w:val="ru-RU" w:eastAsia="ru-RU" w:bidi="ar-SA"/>
    </w:rPr>
  </w:style>
  <w:style w:type="character" w:customStyle="1" w:styleId="202">
    <w:name w:val="Знак Знак202"/>
    <w:basedOn w:val="a0"/>
    <w:semiHidden/>
    <w:rsid w:val="003F227D"/>
    <w:rPr>
      <w:lang w:val="ru-RU" w:eastAsia="ru-RU" w:bidi="ar-SA"/>
    </w:rPr>
  </w:style>
  <w:style w:type="character" w:customStyle="1" w:styleId="2111">
    <w:name w:val="Знак Знак211"/>
    <w:basedOn w:val="a0"/>
    <w:rsid w:val="003F227D"/>
    <w:rPr>
      <w:sz w:val="24"/>
      <w:szCs w:val="24"/>
      <w:lang w:val="ru-RU" w:eastAsia="ru-RU" w:bidi="ar-SA"/>
    </w:rPr>
  </w:style>
  <w:style w:type="character" w:customStyle="1" w:styleId="291">
    <w:name w:val="Знак Знак291"/>
    <w:basedOn w:val="a0"/>
    <w:rsid w:val="003F227D"/>
    <w:rPr>
      <w:rFonts w:ascii="Arial" w:hAnsi="Arial" w:cs="Arial"/>
      <w:b/>
      <w:bCs/>
      <w:sz w:val="26"/>
      <w:szCs w:val="26"/>
      <w:lang w:val="ru-RU" w:eastAsia="ru-RU" w:bidi="ar-SA"/>
    </w:rPr>
  </w:style>
  <w:style w:type="character" w:customStyle="1" w:styleId="201">
    <w:name w:val="Знак Знак201"/>
    <w:basedOn w:val="a0"/>
    <w:semiHidden/>
    <w:rsid w:val="003F227D"/>
    <w:rPr>
      <w:lang w:val="ru-RU" w:eastAsia="ru-RU" w:bidi="ar-SA"/>
    </w:rPr>
  </w:style>
  <w:style w:type="character" w:customStyle="1" w:styleId="222">
    <w:name w:val="Основной текст с отступом 2 Знак2 Знак"/>
    <w:aliases w:val="Основной текст с отступом 2 Знак1 Знак Знак, Знак1 Знак1 Знак Знак,Знак1 Знак1 Знак Знак,Основной текст с отступом 2 Знак Знак Знак Знак1,Знак1 Знак Знак Знак Знак"/>
    <w:basedOn w:val="a0"/>
    <w:rsid w:val="00FE3947"/>
    <w:rPr>
      <w:rFonts w:ascii="Times New Roman" w:eastAsia="Times New Roman" w:hAnsi="Times New Roman" w:cs="Times New Roman"/>
      <w:sz w:val="24"/>
      <w:szCs w:val="24"/>
      <w:lang w:eastAsia="ru-RU"/>
    </w:rPr>
  </w:style>
  <w:style w:type="paragraph" w:styleId="affff5">
    <w:name w:val="No Spacing"/>
    <w:link w:val="affff6"/>
    <w:uiPriority w:val="1"/>
    <w:qFormat/>
    <w:rsid w:val="00CA6452"/>
    <w:pPr>
      <w:suppressAutoHyphens/>
      <w:ind w:firstLine="573"/>
    </w:pPr>
    <w:rPr>
      <w:rFonts w:eastAsia="Times New Roman" w:cs="Calibri"/>
      <w:sz w:val="22"/>
      <w:szCs w:val="22"/>
      <w:lang w:eastAsia="zh-CN"/>
    </w:rPr>
  </w:style>
  <w:style w:type="character" w:customStyle="1" w:styleId="2d">
    <w:name w:val="Нижний колонтитул Знак2"/>
    <w:aliases w:val="Нижний колонтитул Знак Знак, Знак2 Знак Знак,Знак2 Знак Знак"/>
    <w:basedOn w:val="a0"/>
    <w:uiPriority w:val="99"/>
    <w:rsid w:val="005E2550"/>
    <w:rPr>
      <w:rFonts w:ascii="Times New Roman" w:eastAsia="Times New Roman" w:hAnsi="Times New Roman" w:cs="Times New Roman"/>
      <w:sz w:val="24"/>
      <w:szCs w:val="24"/>
      <w:lang w:eastAsia="ru-RU"/>
    </w:rPr>
  </w:style>
  <w:style w:type="character" w:customStyle="1" w:styleId="38">
    <w:name w:val="Текст сноски Знак3"/>
    <w:aliases w:val="Текст сноски Знак Знак1, Знак3 Знак Знак1,Знак3 Знак Знак1, Знак6 Знак Знак1,Знак6 Знак Знак1, Знак6 Знак1,Знак3 Знак2,Знак6 Знак2"/>
    <w:basedOn w:val="a0"/>
    <w:rsid w:val="00952BD5"/>
    <w:rPr>
      <w:rFonts w:ascii="Times New Roman" w:eastAsia="Times New Roman" w:hAnsi="Times New Roman" w:cs="Times New Roman"/>
      <w:sz w:val="20"/>
      <w:szCs w:val="20"/>
      <w:lang w:eastAsia="ru-RU"/>
    </w:rPr>
  </w:style>
  <w:style w:type="paragraph" w:customStyle="1" w:styleId="affff7">
    <w:name w:val="Заголовок_Паспорт программы"/>
    <w:basedOn w:val="1"/>
    <w:rsid w:val="00952BD5"/>
    <w:pPr>
      <w:pageBreakBefore/>
      <w:spacing w:before="0" w:after="120"/>
    </w:pPr>
    <w:rPr>
      <w:caps/>
      <w:spacing w:val="20"/>
    </w:rPr>
  </w:style>
  <w:style w:type="character" w:customStyle="1" w:styleId="213">
    <w:name w:val="Основной текст с отступом 2 Знак Знак1"/>
    <w:aliases w:val=" Знак1 Знак Знак3, Знак1 Знак3"/>
    <w:basedOn w:val="a0"/>
    <w:rsid w:val="00952BD5"/>
    <w:rPr>
      <w:sz w:val="24"/>
      <w:szCs w:val="24"/>
    </w:rPr>
  </w:style>
  <w:style w:type="paragraph" w:customStyle="1" w:styleId="rvps3">
    <w:name w:val="rvps3"/>
    <w:basedOn w:val="a"/>
    <w:rsid w:val="00952BD5"/>
    <w:pPr>
      <w:spacing w:before="100" w:beforeAutospacing="1" w:after="100" w:afterAutospacing="1"/>
    </w:pPr>
  </w:style>
  <w:style w:type="character" w:customStyle="1" w:styleId="rvts7">
    <w:name w:val="rvts7"/>
    <w:basedOn w:val="a0"/>
    <w:rsid w:val="00952BD5"/>
  </w:style>
  <w:style w:type="character" w:customStyle="1" w:styleId="110">
    <w:name w:val="Заголовок 1 Знак1"/>
    <w:basedOn w:val="a0"/>
    <w:uiPriority w:val="9"/>
    <w:rsid w:val="00952BD5"/>
    <w:rPr>
      <w:rFonts w:ascii="Cambria" w:eastAsia="Times New Roman" w:hAnsi="Cambria" w:cs="Times New Roman"/>
      <w:b/>
      <w:bCs/>
      <w:color w:val="365F91"/>
      <w:sz w:val="28"/>
      <w:szCs w:val="28"/>
    </w:rPr>
  </w:style>
  <w:style w:type="character" w:customStyle="1" w:styleId="grame">
    <w:name w:val="grame"/>
    <w:basedOn w:val="a0"/>
    <w:rsid w:val="00952BD5"/>
  </w:style>
  <w:style w:type="character" w:customStyle="1" w:styleId="rvts9">
    <w:name w:val="rvts9"/>
    <w:basedOn w:val="a0"/>
    <w:rsid w:val="00952BD5"/>
  </w:style>
  <w:style w:type="paragraph" w:customStyle="1" w:styleId="rvps6">
    <w:name w:val="rvps6"/>
    <w:basedOn w:val="a"/>
    <w:rsid w:val="00952BD5"/>
    <w:pPr>
      <w:spacing w:before="100" w:beforeAutospacing="1" w:after="100" w:afterAutospacing="1"/>
    </w:pPr>
  </w:style>
  <w:style w:type="paragraph" w:customStyle="1" w:styleId="rvps1">
    <w:name w:val="rvps1"/>
    <w:basedOn w:val="a"/>
    <w:rsid w:val="00952BD5"/>
    <w:pPr>
      <w:spacing w:before="100" w:beforeAutospacing="1" w:after="100" w:afterAutospacing="1"/>
    </w:pPr>
  </w:style>
  <w:style w:type="character" w:customStyle="1" w:styleId="mw-headline">
    <w:name w:val="mw-headline"/>
    <w:basedOn w:val="a0"/>
    <w:rsid w:val="00952BD5"/>
  </w:style>
  <w:style w:type="paragraph" w:customStyle="1" w:styleId="affff8">
    <w:name w:val="таблица"/>
    <w:basedOn w:val="a5"/>
    <w:rsid w:val="00952BD5"/>
    <w:pPr>
      <w:spacing w:before="60" w:after="60"/>
      <w:ind w:left="0" w:firstLine="709"/>
    </w:pPr>
    <w:rPr>
      <w:b w:val="0"/>
      <w:bCs w:val="0"/>
      <w:szCs w:val="20"/>
    </w:rPr>
  </w:style>
  <w:style w:type="paragraph" w:customStyle="1" w:styleId="xl63">
    <w:name w:val="xl63"/>
    <w:basedOn w:val="a"/>
    <w:rsid w:val="00952B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1f2">
    <w:name w:val="Стиль1"/>
    <w:basedOn w:val="3"/>
    <w:link w:val="1f3"/>
    <w:qFormat/>
    <w:rsid w:val="00952BD5"/>
    <w:pPr>
      <w:keepLines/>
      <w:spacing w:before="200" w:after="0" w:line="276" w:lineRule="auto"/>
      <w:jc w:val="center"/>
    </w:pPr>
    <w:rPr>
      <w:rFonts w:ascii="Times New Roman" w:hAnsi="Times New Roman" w:cs="Times New Roman"/>
      <w:sz w:val="28"/>
      <w:szCs w:val="28"/>
      <w:lang w:eastAsia="en-US"/>
    </w:rPr>
  </w:style>
  <w:style w:type="character" w:customStyle="1" w:styleId="1f3">
    <w:name w:val="Стиль1 Знак"/>
    <w:basedOn w:val="30"/>
    <w:link w:val="1f2"/>
    <w:rsid w:val="00952BD5"/>
    <w:rPr>
      <w:rFonts w:ascii="Times New Roman" w:eastAsia="Times New Roman" w:hAnsi="Times New Roman" w:cs="Times New Roman"/>
      <w:b/>
      <w:bCs/>
      <w:sz w:val="28"/>
      <w:szCs w:val="28"/>
      <w:lang w:eastAsia="ru-RU"/>
    </w:rPr>
  </w:style>
  <w:style w:type="paragraph" w:styleId="z-">
    <w:name w:val="HTML Top of Form"/>
    <w:basedOn w:val="a"/>
    <w:next w:val="a"/>
    <w:link w:val="z-0"/>
    <w:hidden/>
    <w:uiPriority w:val="99"/>
    <w:semiHidden/>
    <w:unhideWhenUsed/>
    <w:rsid w:val="00952BD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952BD5"/>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952BD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952BD5"/>
    <w:rPr>
      <w:rFonts w:ascii="Arial" w:eastAsia="Times New Roman" w:hAnsi="Arial" w:cs="Arial"/>
      <w:vanish/>
      <w:sz w:val="16"/>
      <w:szCs w:val="16"/>
      <w:lang w:eastAsia="ru-RU"/>
    </w:rPr>
  </w:style>
  <w:style w:type="paragraph" w:customStyle="1" w:styleId="xl131">
    <w:name w:val="xl131"/>
    <w:basedOn w:val="a"/>
    <w:rsid w:val="00952BD5"/>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32">
    <w:name w:val="xl132"/>
    <w:basedOn w:val="a"/>
    <w:rsid w:val="00952BD5"/>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33">
    <w:name w:val="xl133"/>
    <w:basedOn w:val="a"/>
    <w:rsid w:val="00952BD5"/>
    <w:pPr>
      <w:pBdr>
        <w:top w:val="single" w:sz="4" w:space="0" w:color="auto"/>
        <w:left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4">
    <w:name w:val="xl134"/>
    <w:basedOn w:val="a"/>
    <w:rsid w:val="00952BD5"/>
    <w:pPr>
      <w:pBdr>
        <w:top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5">
    <w:name w:val="xl135"/>
    <w:basedOn w:val="a"/>
    <w:rsid w:val="00952BD5"/>
    <w:pPr>
      <w:pBdr>
        <w:top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36">
    <w:name w:val="xl136"/>
    <w:basedOn w:val="a"/>
    <w:rsid w:val="00952BD5"/>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color w:val="000000"/>
      <w:sz w:val="18"/>
      <w:szCs w:val="18"/>
    </w:rPr>
  </w:style>
  <w:style w:type="paragraph" w:customStyle="1" w:styleId="xl61">
    <w:name w:val="xl61"/>
    <w:basedOn w:val="a"/>
    <w:rsid w:val="00952B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a"/>
    <w:rsid w:val="00952B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Style29">
    <w:name w:val="Style29"/>
    <w:basedOn w:val="a"/>
    <w:rsid w:val="00952BD5"/>
    <w:pPr>
      <w:widowControl w:val="0"/>
      <w:autoSpaceDE w:val="0"/>
      <w:autoSpaceDN w:val="0"/>
      <w:adjustRightInd w:val="0"/>
      <w:spacing w:line="323" w:lineRule="exact"/>
      <w:ind w:firstLine="716"/>
      <w:jc w:val="both"/>
    </w:pPr>
  </w:style>
  <w:style w:type="paragraph" w:customStyle="1" w:styleId="affff9">
    <w:name w:val="无间隔"/>
    <w:uiPriority w:val="1"/>
    <w:qFormat/>
    <w:rsid w:val="00952BD5"/>
    <w:pPr>
      <w:widowControl w:val="0"/>
      <w:jc w:val="both"/>
    </w:pPr>
    <w:rPr>
      <w:rFonts w:ascii="Times New Roman" w:eastAsia="SimSun" w:hAnsi="Times New Roman"/>
      <w:kern w:val="2"/>
      <w:sz w:val="21"/>
      <w:lang w:val="en-US" w:eastAsia="zh-CN"/>
    </w:rPr>
  </w:style>
  <w:style w:type="paragraph" w:customStyle="1" w:styleId="Default">
    <w:name w:val="Default"/>
    <w:rsid w:val="00952BD5"/>
    <w:pPr>
      <w:autoSpaceDE w:val="0"/>
      <w:autoSpaceDN w:val="0"/>
      <w:adjustRightInd w:val="0"/>
    </w:pPr>
    <w:rPr>
      <w:rFonts w:ascii="Times New Roman" w:eastAsia="Times New Roman" w:hAnsi="Times New Roman"/>
      <w:color w:val="000000"/>
      <w:sz w:val="24"/>
      <w:szCs w:val="24"/>
    </w:rPr>
  </w:style>
  <w:style w:type="paragraph" w:customStyle="1" w:styleId="2e">
    <w:name w:val="Îñíîâíîé òåêñò 2"/>
    <w:basedOn w:val="a"/>
    <w:rsid w:val="00952BD5"/>
    <w:pPr>
      <w:suppressAutoHyphens/>
      <w:overflowPunct w:val="0"/>
      <w:autoSpaceDE w:val="0"/>
      <w:autoSpaceDN w:val="0"/>
      <w:adjustRightInd w:val="0"/>
      <w:jc w:val="both"/>
    </w:pPr>
    <w:rPr>
      <w:sz w:val="28"/>
      <w:szCs w:val="20"/>
    </w:rPr>
  </w:style>
  <w:style w:type="character" w:customStyle="1" w:styleId="WW-Absatz-Standardschriftart11">
    <w:name w:val="WW-Absatz-Standardschriftart11"/>
    <w:rsid w:val="00952BD5"/>
  </w:style>
  <w:style w:type="paragraph" w:styleId="39">
    <w:name w:val="List Bullet 3"/>
    <w:basedOn w:val="a"/>
    <w:rsid w:val="00952BD5"/>
    <w:pPr>
      <w:widowControl w:val="0"/>
      <w:suppressAutoHyphens/>
      <w:spacing w:before="120" w:after="120"/>
      <w:jc w:val="both"/>
      <w:textAlignment w:val="baseline"/>
    </w:pPr>
    <w:rPr>
      <w:lang w:eastAsia="zh-CN"/>
    </w:rPr>
  </w:style>
  <w:style w:type="paragraph" w:customStyle="1" w:styleId="affffa">
    <w:name w:val="Стиль"/>
    <w:rsid w:val="00952BD5"/>
    <w:pPr>
      <w:widowControl w:val="0"/>
      <w:suppressAutoHyphens/>
      <w:autoSpaceDE w:val="0"/>
    </w:pPr>
    <w:rPr>
      <w:rFonts w:ascii="Arial" w:eastAsia="Times New Roman" w:hAnsi="Arial" w:cs="Arial"/>
      <w:sz w:val="24"/>
      <w:szCs w:val="24"/>
      <w:lang w:eastAsia="zh-CN"/>
    </w:rPr>
  </w:style>
  <w:style w:type="character" w:customStyle="1" w:styleId="apple-converted-space">
    <w:name w:val="apple-converted-space"/>
    <w:basedOn w:val="a0"/>
    <w:rsid w:val="000A54A0"/>
  </w:style>
  <w:style w:type="paragraph" w:customStyle="1" w:styleId="1f4">
    <w:name w:val="Обычный1"/>
    <w:link w:val="Normal"/>
    <w:rsid w:val="00A918CA"/>
    <w:rPr>
      <w:rFonts w:ascii="Times New Roman" w:eastAsia="Times New Roman" w:hAnsi="Times New Roman"/>
      <w:sz w:val="22"/>
    </w:rPr>
  </w:style>
  <w:style w:type="character" w:customStyle="1" w:styleId="Normal">
    <w:name w:val="Normal Знак"/>
    <w:basedOn w:val="a0"/>
    <w:link w:val="1f4"/>
    <w:rsid w:val="00A918CA"/>
    <w:rPr>
      <w:rFonts w:ascii="Times New Roman" w:eastAsia="Times New Roman" w:hAnsi="Times New Roman"/>
      <w:sz w:val="22"/>
      <w:lang w:val="ru-RU" w:eastAsia="ru-RU" w:bidi="ar-SA"/>
    </w:rPr>
  </w:style>
  <w:style w:type="paragraph" w:customStyle="1" w:styleId="1f5">
    <w:name w:val="Основной текст с отступом1"/>
    <w:basedOn w:val="a"/>
    <w:rsid w:val="00BA6CA4"/>
    <w:pPr>
      <w:spacing w:after="120"/>
      <w:ind w:left="283"/>
    </w:pPr>
  </w:style>
  <w:style w:type="paragraph" w:customStyle="1" w:styleId="affffb">
    <w:name w:val="Основной шрифт абзаца Знак"/>
    <w:basedOn w:val="a"/>
    <w:rsid w:val="00FF65BE"/>
    <w:pPr>
      <w:spacing w:after="160" w:line="240" w:lineRule="exact"/>
    </w:pPr>
    <w:rPr>
      <w:rFonts w:ascii="Verdana" w:hAnsi="Verdana"/>
      <w:lang w:val="en-US" w:eastAsia="en-US"/>
    </w:rPr>
  </w:style>
  <w:style w:type="paragraph" w:customStyle="1" w:styleId="1f6">
    <w:name w:val="Знак Знак Знак1"/>
    <w:basedOn w:val="a"/>
    <w:rsid w:val="00246CBA"/>
    <w:pPr>
      <w:tabs>
        <w:tab w:val="num" w:pos="360"/>
      </w:tabs>
      <w:spacing w:after="160" w:line="240" w:lineRule="exact"/>
    </w:pPr>
    <w:rPr>
      <w:rFonts w:ascii="Verdana" w:hAnsi="Verdana" w:cs="Verdana"/>
      <w:sz w:val="20"/>
      <w:szCs w:val="20"/>
      <w:lang w:val="en-US" w:eastAsia="en-US"/>
    </w:rPr>
  </w:style>
  <w:style w:type="paragraph" w:customStyle="1" w:styleId="111">
    <w:name w:val="Знак Знак Знак11"/>
    <w:basedOn w:val="a"/>
    <w:rsid w:val="00363256"/>
    <w:pPr>
      <w:tabs>
        <w:tab w:val="num" w:pos="360"/>
      </w:tabs>
      <w:spacing w:after="160" w:line="240" w:lineRule="exact"/>
    </w:pPr>
    <w:rPr>
      <w:rFonts w:ascii="Verdana" w:hAnsi="Verdana" w:cs="Verdana"/>
      <w:sz w:val="20"/>
      <w:szCs w:val="20"/>
      <w:lang w:val="en-US" w:eastAsia="en-US"/>
    </w:rPr>
  </w:style>
  <w:style w:type="paragraph" w:customStyle="1" w:styleId="1-">
    <w:name w:val="1-й уровень"/>
    <w:basedOn w:val="1"/>
    <w:qFormat/>
    <w:rsid w:val="004E2D51"/>
    <w:pPr>
      <w:pageBreakBefore/>
      <w:autoSpaceDE w:val="0"/>
      <w:autoSpaceDN w:val="0"/>
      <w:spacing w:before="0" w:after="0" w:line="360" w:lineRule="auto"/>
      <w:outlineLvl w:val="9"/>
    </w:pPr>
    <w:rPr>
      <w:rFonts w:ascii="Arial" w:hAnsi="Arial" w:cs="Arial"/>
      <w:caps/>
      <w:kern w:val="0"/>
    </w:rPr>
  </w:style>
  <w:style w:type="paragraph" w:customStyle="1" w:styleId="2-">
    <w:name w:val="2-й уровень"/>
    <w:basedOn w:val="2"/>
    <w:qFormat/>
    <w:rsid w:val="004E2D51"/>
    <w:pPr>
      <w:pageBreakBefore/>
      <w:suppressAutoHyphens/>
      <w:spacing w:after="120"/>
      <w:ind w:left="539" w:right="612"/>
      <w:jc w:val="center"/>
    </w:pPr>
    <w:rPr>
      <w:rFonts w:cs="Times New Roman"/>
      <w:i w:val="0"/>
    </w:rPr>
  </w:style>
  <w:style w:type="paragraph" w:styleId="affffc">
    <w:name w:val="Body Text First Indent"/>
    <w:basedOn w:val="a5"/>
    <w:link w:val="affffd"/>
    <w:uiPriority w:val="99"/>
    <w:semiHidden/>
    <w:unhideWhenUsed/>
    <w:rsid w:val="00DB0C4E"/>
    <w:pPr>
      <w:ind w:left="0" w:firstLine="360"/>
      <w:jc w:val="left"/>
    </w:pPr>
    <w:rPr>
      <w:b w:val="0"/>
      <w:bCs w:val="0"/>
    </w:rPr>
  </w:style>
  <w:style w:type="character" w:customStyle="1" w:styleId="affffd">
    <w:name w:val="Красная строка Знак"/>
    <w:basedOn w:val="a6"/>
    <w:link w:val="affffc"/>
    <w:uiPriority w:val="99"/>
    <w:semiHidden/>
    <w:rsid w:val="00DB0C4E"/>
    <w:rPr>
      <w:rFonts w:ascii="Times New Roman" w:eastAsia="Times New Roman" w:hAnsi="Times New Roman" w:cs="Times New Roman"/>
      <w:b/>
      <w:bCs/>
      <w:sz w:val="24"/>
      <w:szCs w:val="24"/>
      <w:lang w:eastAsia="ru-RU"/>
    </w:rPr>
  </w:style>
  <w:style w:type="character" w:customStyle="1" w:styleId="affff6">
    <w:name w:val="Без интервала Знак"/>
    <w:link w:val="affff5"/>
    <w:uiPriority w:val="1"/>
    <w:locked/>
    <w:rsid w:val="007E0303"/>
    <w:rPr>
      <w:rFonts w:eastAsia="Times New Roman" w:cs="Calibri"/>
      <w:sz w:val="22"/>
      <w:szCs w:val="22"/>
      <w:lang w:eastAsia="zh-CN"/>
    </w:rPr>
  </w:style>
  <w:style w:type="paragraph" w:customStyle="1" w:styleId="223">
    <w:name w:val="Основной текст с отступом 22"/>
    <w:basedOn w:val="a"/>
    <w:rsid w:val="007E0303"/>
    <w:pPr>
      <w:spacing w:line="360" w:lineRule="auto"/>
      <w:ind w:firstLine="709"/>
      <w:jc w:val="both"/>
    </w:pPr>
    <w:rPr>
      <w:i/>
      <w:iCs/>
      <w:color w:val="FF000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5263">
      <w:bodyDiv w:val="1"/>
      <w:marLeft w:val="0"/>
      <w:marRight w:val="0"/>
      <w:marTop w:val="0"/>
      <w:marBottom w:val="0"/>
      <w:divBdr>
        <w:top w:val="none" w:sz="0" w:space="0" w:color="auto"/>
        <w:left w:val="none" w:sz="0" w:space="0" w:color="auto"/>
        <w:bottom w:val="none" w:sz="0" w:space="0" w:color="auto"/>
        <w:right w:val="none" w:sz="0" w:space="0" w:color="auto"/>
      </w:divBdr>
    </w:div>
    <w:div w:id="41447738">
      <w:bodyDiv w:val="1"/>
      <w:marLeft w:val="0"/>
      <w:marRight w:val="0"/>
      <w:marTop w:val="0"/>
      <w:marBottom w:val="0"/>
      <w:divBdr>
        <w:top w:val="none" w:sz="0" w:space="0" w:color="auto"/>
        <w:left w:val="none" w:sz="0" w:space="0" w:color="auto"/>
        <w:bottom w:val="none" w:sz="0" w:space="0" w:color="auto"/>
        <w:right w:val="none" w:sz="0" w:space="0" w:color="auto"/>
      </w:divBdr>
    </w:div>
    <w:div w:id="68231150">
      <w:bodyDiv w:val="1"/>
      <w:marLeft w:val="0"/>
      <w:marRight w:val="0"/>
      <w:marTop w:val="0"/>
      <w:marBottom w:val="0"/>
      <w:divBdr>
        <w:top w:val="none" w:sz="0" w:space="0" w:color="auto"/>
        <w:left w:val="none" w:sz="0" w:space="0" w:color="auto"/>
        <w:bottom w:val="none" w:sz="0" w:space="0" w:color="auto"/>
        <w:right w:val="none" w:sz="0" w:space="0" w:color="auto"/>
      </w:divBdr>
    </w:div>
    <w:div w:id="76101120">
      <w:bodyDiv w:val="1"/>
      <w:marLeft w:val="0"/>
      <w:marRight w:val="0"/>
      <w:marTop w:val="0"/>
      <w:marBottom w:val="0"/>
      <w:divBdr>
        <w:top w:val="none" w:sz="0" w:space="0" w:color="auto"/>
        <w:left w:val="none" w:sz="0" w:space="0" w:color="auto"/>
        <w:bottom w:val="none" w:sz="0" w:space="0" w:color="auto"/>
        <w:right w:val="none" w:sz="0" w:space="0" w:color="auto"/>
      </w:divBdr>
    </w:div>
    <w:div w:id="77213610">
      <w:bodyDiv w:val="1"/>
      <w:marLeft w:val="0"/>
      <w:marRight w:val="0"/>
      <w:marTop w:val="0"/>
      <w:marBottom w:val="0"/>
      <w:divBdr>
        <w:top w:val="none" w:sz="0" w:space="0" w:color="auto"/>
        <w:left w:val="none" w:sz="0" w:space="0" w:color="auto"/>
        <w:bottom w:val="none" w:sz="0" w:space="0" w:color="auto"/>
        <w:right w:val="none" w:sz="0" w:space="0" w:color="auto"/>
      </w:divBdr>
    </w:div>
    <w:div w:id="89200325">
      <w:bodyDiv w:val="1"/>
      <w:marLeft w:val="0"/>
      <w:marRight w:val="0"/>
      <w:marTop w:val="0"/>
      <w:marBottom w:val="0"/>
      <w:divBdr>
        <w:top w:val="none" w:sz="0" w:space="0" w:color="auto"/>
        <w:left w:val="none" w:sz="0" w:space="0" w:color="auto"/>
        <w:bottom w:val="none" w:sz="0" w:space="0" w:color="auto"/>
        <w:right w:val="none" w:sz="0" w:space="0" w:color="auto"/>
      </w:divBdr>
    </w:div>
    <w:div w:id="101074239">
      <w:bodyDiv w:val="1"/>
      <w:marLeft w:val="0"/>
      <w:marRight w:val="0"/>
      <w:marTop w:val="0"/>
      <w:marBottom w:val="0"/>
      <w:divBdr>
        <w:top w:val="none" w:sz="0" w:space="0" w:color="auto"/>
        <w:left w:val="none" w:sz="0" w:space="0" w:color="auto"/>
        <w:bottom w:val="none" w:sz="0" w:space="0" w:color="auto"/>
        <w:right w:val="none" w:sz="0" w:space="0" w:color="auto"/>
      </w:divBdr>
    </w:div>
    <w:div w:id="116220408">
      <w:bodyDiv w:val="1"/>
      <w:marLeft w:val="0"/>
      <w:marRight w:val="0"/>
      <w:marTop w:val="0"/>
      <w:marBottom w:val="0"/>
      <w:divBdr>
        <w:top w:val="none" w:sz="0" w:space="0" w:color="auto"/>
        <w:left w:val="none" w:sz="0" w:space="0" w:color="auto"/>
        <w:bottom w:val="none" w:sz="0" w:space="0" w:color="auto"/>
        <w:right w:val="none" w:sz="0" w:space="0" w:color="auto"/>
      </w:divBdr>
    </w:div>
    <w:div w:id="118378040">
      <w:bodyDiv w:val="1"/>
      <w:marLeft w:val="0"/>
      <w:marRight w:val="0"/>
      <w:marTop w:val="0"/>
      <w:marBottom w:val="0"/>
      <w:divBdr>
        <w:top w:val="none" w:sz="0" w:space="0" w:color="auto"/>
        <w:left w:val="none" w:sz="0" w:space="0" w:color="auto"/>
        <w:bottom w:val="none" w:sz="0" w:space="0" w:color="auto"/>
        <w:right w:val="none" w:sz="0" w:space="0" w:color="auto"/>
      </w:divBdr>
    </w:div>
    <w:div w:id="152651774">
      <w:bodyDiv w:val="1"/>
      <w:marLeft w:val="0"/>
      <w:marRight w:val="0"/>
      <w:marTop w:val="0"/>
      <w:marBottom w:val="0"/>
      <w:divBdr>
        <w:top w:val="none" w:sz="0" w:space="0" w:color="auto"/>
        <w:left w:val="none" w:sz="0" w:space="0" w:color="auto"/>
        <w:bottom w:val="none" w:sz="0" w:space="0" w:color="auto"/>
        <w:right w:val="none" w:sz="0" w:space="0" w:color="auto"/>
      </w:divBdr>
    </w:div>
    <w:div w:id="169561681">
      <w:bodyDiv w:val="1"/>
      <w:marLeft w:val="0"/>
      <w:marRight w:val="0"/>
      <w:marTop w:val="0"/>
      <w:marBottom w:val="0"/>
      <w:divBdr>
        <w:top w:val="none" w:sz="0" w:space="0" w:color="auto"/>
        <w:left w:val="none" w:sz="0" w:space="0" w:color="auto"/>
        <w:bottom w:val="none" w:sz="0" w:space="0" w:color="auto"/>
        <w:right w:val="none" w:sz="0" w:space="0" w:color="auto"/>
      </w:divBdr>
    </w:div>
    <w:div w:id="181674308">
      <w:bodyDiv w:val="1"/>
      <w:marLeft w:val="0"/>
      <w:marRight w:val="0"/>
      <w:marTop w:val="0"/>
      <w:marBottom w:val="0"/>
      <w:divBdr>
        <w:top w:val="none" w:sz="0" w:space="0" w:color="auto"/>
        <w:left w:val="none" w:sz="0" w:space="0" w:color="auto"/>
        <w:bottom w:val="none" w:sz="0" w:space="0" w:color="auto"/>
        <w:right w:val="none" w:sz="0" w:space="0" w:color="auto"/>
      </w:divBdr>
    </w:div>
    <w:div w:id="189534363">
      <w:bodyDiv w:val="1"/>
      <w:marLeft w:val="0"/>
      <w:marRight w:val="0"/>
      <w:marTop w:val="0"/>
      <w:marBottom w:val="0"/>
      <w:divBdr>
        <w:top w:val="none" w:sz="0" w:space="0" w:color="auto"/>
        <w:left w:val="none" w:sz="0" w:space="0" w:color="auto"/>
        <w:bottom w:val="none" w:sz="0" w:space="0" w:color="auto"/>
        <w:right w:val="none" w:sz="0" w:space="0" w:color="auto"/>
      </w:divBdr>
    </w:div>
    <w:div w:id="195434529">
      <w:bodyDiv w:val="1"/>
      <w:marLeft w:val="0"/>
      <w:marRight w:val="0"/>
      <w:marTop w:val="0"/>
      <w:marBottom w:val="0"/>
      <w:divBdr>
        <w:top w:val="none" w:sz="0" w:space="0" w:color="auto"/>
        <w:left w:val="none" w:sz="0" w:space="0" w:color="auto"/>
        <w:bottom w:val="none" w:sz="0" w:space="0" w:color="auto"/>
        <w:right w:val="none" w:sz="0" w:space="0" w:color="auto"/>
      </w:divBdr>
    </w:div>
    <w:div w:id="216168924">
      <w:bodyDiv w:val="1"/>
      <w:marLeft w:val="0"/>
      <w:marRight w:val="0"/>
      <w:marTop w:val="0"/>
      <w:marBottom w:val="0"/>
      <w:divBdr>
        <w:top w:val="none" w:sz="0" w:space="0" w:color="auto"/>
        <w:left w:val="none" w:sz="0" w:space="0" w:color="auto"/>
        <w:bottom w:val="none" w:sz="0" w:space="0" w:color="auto"/>
        <w:right w:val="none" w:sz="0" w:space="0" w:color="auto"/>
      </w:divBdr>
    </w:div>
    <w:div w:id="221409986">
      <w:bodyDiv w:val="1"/>
      <w:marLeft w:val="0"/>
      <w:marRight w:val="0"/>
      <w:marTop w:val="0"/>
      <w:marBottom w:val="0"/>
      <w:divBdr>
        <w:top w:val="none" w:sz="0" w:space="0" w:color="auto"/>
        <w:left w:val="none" w:sz="0" w:space="0" w:color="auto"/>
        <w:bottom w:val="none" w:sz="0" w:space="0" w:color="auto"/>
        <w:right w:val="none" w:sz="0" w:space="0" w:color="auto"/>
      </w:divBdr>
    </w:div>
    <w:div w:id="239102106">
      <w:bodyDiv w:val="1"/>
      <w:marLeft w:val="0"/>
      <w:marRight w:val="0"/>
      <w:marTop w:val="0"/>
      <w:marBottom w:val="0"/>
      <w:divBdr>
        <w:top w:val="none" w:sz="0" w:space="0" w:color="auto"/>
        <w:left w:val="none" w:sz="0" w:space="0" w:color="auto"/>
        <w:bottom w:val="none" w:sz="0" w:space="0" w:color="auto"/>
        <w:right w:val="none" w:sz="0" w:space="0" w:color="auto"/>
      </w:divBdr>
    </w:div>
    <w:div w:id="241254726">
      <w:bodyDiv w:val="1"/>
      <w:marLeft w:val="0"/>
      <w:marRight w:val="0"/>
      <w:marTop w:val="0"/>
      <w:marBottom w:val="0"/>
      <w:divBdr>
        <w:top w:val="none" w:sz="0" w:space="0" w:color="auto"/>
        <w:left w:val="none" w:sz="0" w:space="0" w:color="auto"/>
        <w:bottom w:val="none" w:sz="0" w:space="0" w:color="auto"/>
        <w:right w:val="none" w:sz="0" w:space="0" w:color="auto"/>
      </w:divBdr>
    </w:div>
    <w:div w:id="246814837">
      <w:bodyDiv w:val="1"/>
      <w:marLeft w:val="0"/>
      <w:marRight w:val="0"/>
      <w:marTop w:val="0"/>
      <w:marBottom w:val="0"/>
      <w:divBdr>
        <w:top w:val="none" w:sz="0" w:space="0" w:color="auto"/>
        <w:left w:val="none" w:sz="0" w:space="0" w:color="auto"/>
        <w:bottom w:val="none" w:sz="0" w:space="0" w:color="auto"/>
        <w:right w:val="none" w:sz="0" w:space="0" w:color="auto"/>
      </w:divBdr>
    </w:div>
    <w:div w:id="253100938">
      <w:bodyDiv w:val="1"/>
      <w:marLeft w:val="0"/>
      <w:marRight w:val="0"/>
      <w:marTop w:val="0"/>
      <w:marBottom w:val="0"/>
      <w:divBdr>
        <w:top w:val="none" w:sz="0" w:space="0" w:color="auto"/>
        <w:left w:val="none" w:sz="0" w:space="0" w:color="auto"/>
        <w:bottom w:val="none" w:sz="0" w:space="0" w:color="auto"/>
        <w:right w:val="none" w:sz="0" w:space="0" w:color="auto"/>
      </w:divBdr>
    </w:div>
    <w:div w:id="258371207">
      <w:bodyDiv w:val="1"/>
      <w:marLeft w:val="0"/>
      <w:marRight w:val="0"/>
      <w:marTop w:val="0"/>
      <w:marBottom w:val="0"/>
      <w:divBdr>
        <w:top w:val="none" w:sz="0" w:space="0" w:color="auto"/>
        <w:left w:val="none" w:sz="0" w:space="0" w:color="auto"/>
        <w:bottom w:val="none" w:sz="0" w:space="0" w:color="auto"/>
        <w:right w:val="none" w:sz="0" w:space="0" w:color="auto"/>
      </w:divBdr>
      <w:divsChild>
        <w:div w:id="2006322284">
          <w:marLeft w:val="0"/>
          <w:marRight w:val="0"/>
          <w:marTop w:val="0"/>
          <w:marBottom w:val="0"/>
          <w:divBdr>
            <w:top w:val="none" w:sz="0" w:space="0" w:color="auto"/>
            <w:left w:val="none" w:sz="0" w:space="0" w:color="auto"/>
            <w:bottom w:val="none" w:sz="0" w:space="0" w:color="auto"/>
            <w:right w:val="none" w:sz="0" w:space="0" w:color="auto"/>
          </w:divBdr>
          <w:divsChild>
            <w:div w:id="17059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79395">
      <w:bodyDiv w:val="1"/>
      <w:marLeft w:val="0"/>
      <w:marRight w:val="0"/>
      <w:marTop w:val="0"/>
      <w:marBottom w:val="0"/>
      <w:divBdr>
        <w:top w:val="none" w:sz="0" w:space="0" w:color="auto"/>
        <w:left w:val="none" w:sz="0" w:space="0" w:color="auto"/>
        <w:bottom w:val="none" w:sz="0" w:space="0" w:color="auto"/>
        <w:right w:val="none" w:sz="0" w:space="0" w:color="auto"/>
      </w:divBdr>
      <w:divsChild>
        <w:div w:id="1730151218">
          <w:marLeft w:val="0"/>
          <w:marRight w:val="0"/>
          <w:marTop w:val="0"/>
          <w:marBottom w:val="0"/>
          <w:divBdr>
            <w:top w:val="none" w:sz="0" w:space="0" w:color="auto"/>
            <w:left w:val="none" w:sz="0" w:space="0" w:color="auto"/>
            <w:bottom w:val="none" w:sz="0" w:space="0" w:color="auto"/>
            <w:right w:val="none" w:sz="0" w:space="0" w:color="auto"/>
          </w:divBdr>
          <w:divsChild>
            <w:div w:id="1923686565">
              <w:marLeft w:val="0"/>
              <w:marRight w:val="0"/>
              <w:marTop w:val="0"/>
              <w:marBottom w:val="0"/>
              <w:divBdr>
                <w:top w:val="none" w:sz="0" w:space="0" w:color="auto"/>
                <w:left w:val="none" w:sz="0" w:space="0" w:color="auto"/>
                <w:bottom w:val="none" w:sz="0" w:space="0" w:color="auto"/>
                <w:right w:val="none" w:sz="0" w:space="0" w:color="auto"/>
              </w:divBdr>
              <w:divsChild>
                <w:div w:id="16650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449968">
      <w:bodyDiv w:val="1"/>
      <w:marLeft w:val="0"/>
      <w:marRight w:val="0"/>
      <w:marTop w:val="0"/>
      <w:marBottom w:val="0"/>
      <w:divBdr>
        <w:top w:val="none" w:sz="0" w:space="0" w:color="auto"/>
        <w:left w:val="none" w:sz="0" w:space="0" w:color="auto"/>
        <w:bottom w:val="none" w:sz="0" w:space="0" w:color="auto"/>
        <w:right w:val="none" w:sz="0" w:space="0" w:color="auto"/>
      </w:divBdr>
    </w:div>
    <w:div w:id="295334460">
      <w:bodyDiv w:val="1"/>
      <w:marLeft w:val="0"/>
      <w:marRight w:val="0"/>
      <w:marTop w:val="0"/>
      <w:marBottom w:val="0"/>
      <w:divBdr>
        <w:top w:val="none" w:sz="0" w:space="0" w:color="auto"/>
        <w:left w:val="none" w:sz="0" w:space="0" w:color="auto"/>
        <w:bottom w:val="none" w:sz="0" w:space="0" w:color="auto"/>
        <w:right w:val="none" w:sz="0" w:space="0" w:color="auto"/>
      </w:divBdr>
    </w:div>
    <w:div w:id="310255127">
      <w:bodyDiv w:val="1"/>
      <w:marLeft w:val="0"/>
      <w:marRight w:val="0"/>
      <w:marTop w:val="0"/>
      <w:marBottom w:val="0"/>
      <w:divBdr>
        <w:top w:val="none" w:sz="0" w:space="0" w:color="auto"/>
        <w:left w:val="none" w:sz="0" w:space="0" w:color="auto"/>
        <w:bottom w:val="none" w:sz="0" w:space="0" w:color="auto"/>
        <w:right w:val="none" w:sz="0" w:space="0" w:color="auto"/>
      </w:divBdr>
    </w:div>
    <w:div w:id="317350102">
      <w:bodyDiv w:val="1"/>
      <w:marLeft w:val="0"/>
      <w:marRight w:val="0"/>
      <w:marTop w:val="0"/>
      <w:marBottom w:val="0"/>
      <w:divBdr>
        <w:top w:val="none" w:sz="0" w:space="0" w:color="auto"/>
        <w:left w:val="none" w:sz="0" w:space="0" w:color="auto"/>
        <w:bottom w:val="none" w:sz="0" w:space="0" w:color="auto"/>
        <w:right w:val="none" w:sz="0" w:space="0" w:color="auto"/>
      </w:divBdr>
    </w:div>
    <w:div w:id="321736153">
      <w:bodyDiv w:val="1"/>
      <w:marLeft w:val="0"/>
      <w:marRight w:val="0"/>
      <w:marTop w:val="0"/>
      <w:marBottom w:val="0"/>
      <w:divBdr>
        <w:top w:val="none" w:sz="0" w:space="0" w:color="auto"/>
        <w:left w:val="none" w:sz="0" w:space="0" w:color="auto"/>
        <w:bottom w:val="none" w:sz="0" w:space="0" w:color="auto"/>
        <w:right w:val="none" w:sz="0" w:space="0" w:color="auto"/>
      </w:divBdr>
    </w:div>
    <w:div w:id="331103691">
      <w:bodyDiv w:val="1"/>
      <w:marLeft w:val="0"/>
      <w:marRight w:val="0"/>
      <w:marTop w:val="0"/>
      <w:marBottom w:val="0"/>
      <w:divBdr>
        <w:top w:val="none" w:sz="0" w:space="0" w:color="auto"/>
        <w:left w:val="none" w:sz="0" w:space="0" w:color="auto"/>
        <w:bottom w:val="none" w:sz="0" w:space="0" w:color="auto"/>
        <w:right w:val="none" w:sz="0" w:space="0" w:color="auto"/>
      </w:divBdr>
    </w:div>
    <w:div w:id="339894187">
      <w:bodyDiv w:val="1"/>
      <w:marLeft w:val="0"/>
      <w:marRight w:val="0"/>
      <w:marTop w:val="0"/>
      <w:marBottom w:val="0"/>
      <w:divBdr>
        <w:top w:val="none" w:sz="0" w:space="0" w:color="auto"/>
        <w:left w:val="none" w:sz="0" w:space="0" w:color="auto"/>
        <w:bottom w:val="none" w:sz="0" w:space="0" w:color="auto"/>
        <w:right w:val="none" w:sz="0" w:space="0" w:color="auto"/>
      </w:divBdr>
    </w:div>
    <w:div w:id="341054940">
      <w:bodyDiv w:val="1"/>
      <w:marLeft w:val="0"/>
      <w:marRight w:val="0"/>
      <w:marTop w:val="0"/>
      <w:marBottom w:val="0"/>
      <w:divBdr>
        <w:top w:val="none" w:sz="0" w:space="0" w:color="auto"/>
        <w:left w:val="none" w:sz="0" w:space="0" w:color="auto"/>
        <w:bottom w:val="none" w:sz="0" w:space="0" w:color="auto"/>
        <w:right w:val="none" w:sz="0" w:space="0" w:color="auto"/>
      </w:divBdr>
    </w:div>
    <w:div w:id="388382067">
      <w:bodyDiv w:val="1"/>
      <w:marLeft w:val="0"/>
      <w:marRight w:val="0"/>
      <w:marTop w:val="0"/>
      <w:marBottom w:val="0"/>
      <w:divBdr>
        <w:top w:val="none" w:sz="0" w:space="0" w:color="auto"/>
        <w:left w:val="none" w:sz="0" w:space="0" w:color="auto"/>
        <w:bottom w:val="none" w:sz="0" w:space="0" w:color="auto"/>
        <w:right w:val="none" w:sz="0" w:space="0" w:color="auto"/>
      </w:divBdr>
    </w:div>
    <w:div w:id="416169508">
      <w:bodyDiv w:val="1"/>
      <w:marLeft w:val="0"/>
      <w:marRight w:val="0"/>
      <w:marTop w:val="0"/>
      <w:marBottom w:val="0"/>
      <w:divBdr>
        <w:top w:val="none" w:sz="0" w:space="0" w:color="auto"/>
        <w:left w:val="none" w:sz="0" w:space="0" w:color="auto"/>
        <w:bottom w:val="none" w:sz="0" w:space="0" w:color="auto"/>
        <w:right w:val="none" w:sz="0" w:space="0" w:color="auto"/>
      </w:divBdr>
    </w:div>
    <w:div w:id="434640165">
      <w:bodyDiv w:val="1"/>
      <w:marLeft w:val="0"/>
      <w:marRight w:val="0"/>
      <w:marTop w:val="0"/>
      <w:marBottom w:val="0"/>
      <w:divBdr>
        <w:top w:val="none" w:sz="0" w:space="0" w:color="auto"/>
        <w:left w:val="none" w:sz="0" w:space="0" w:color="auto"/>
        <w:bottom w:val="none" w:sz="0" w:space="0" w:color="auto"/>
        <w:right w:val="none" w:sz="0" w:space="0" w:color="auto"/>
      </w:divBdr>
    </w:div>
    <w:div w:id="438329533">
      <w:bodyDiv w:val="1"/>
      <w:marLeft w:val="0"/>
      <w:marRight w:val="0"/>
      <w:marTop w:val="0"/>
      <w:marBottom w:val="0"/>
      <w:divBdr>
        <w:top w:val="none" w:sz="0" w:space="0" w:color="auto"/>
        <w:left w:val="none" w:sz="0" w:space="0" w:color="auto"/>
        <w:bottom w:val="none" w:sz="0" w:space="0" w:color="auto"/>
        <w:right w:val="none" w:sz="0" w:space="0" w:color="auto"/>
      </w:divBdr>
    </w:div>
    <w:div w:id="447437599">
      <w:bodyDiv w:val="1"/>
      <w:marLeft w:val="0"/>
      <w:marRight w:val="0"/>
      <w:marTop w:val="0"/>
      <w:marBottom w:val="0"/>
      <w:divBdr>
        <w:top w:val="none" w:sz="0" w:space="0" w:color="auto"/>
        <w:left w:val="none" w:sz="0" w:space="0" w:color="auto"/>
        <w:bottom w:val="none" w:sz="0" w:space="0" w:color="auto"/>
        <w:right w:val="none" w:sz="0" w:space="0" w:color="auto"/>
      </w:divBdr>
    </w:div>
    <w:div w:id="469592182">
      <w:bodyDiv w:val="1"/>
      <w:marLeft w:val="0"/>
      <w:marRight w:val="0"/>
      <w:marTop w:val="0"/>
      <w:marBottom w:val="0"/>
      <w:divBdr>
        <w:top w:val="none" w:sz="0" w:space="0" w:color="auto"/>
        <w:left w:val="none" w:sz="0" w:space="0" w:color="auto"/>
        <w:bottom w:val="none" w:sz="0" w:space="0" w:color="auto"/>
        <w:right w:val="none" w:sz="0" w:space="0" w:color="auto"/>
      </w:divBdr>
    </w:div>
    <w:div w:id="517933405">
      <w:bodyDiv w:val="1"/>
      <w:marLeft w:val="0"/>
      <w:marRight w:val="0"/>
      <w:marTop w:val="0"/>
      <w:marBottom w:val="0"/>
      <w:divBdr>
        <w:top w:val="none" w:sz="0" w:space="0" w:color="auto"/>
        <w:left w:val="none" w:sz="0" w:space="0" w:color="auto"/>
        <w:bottom w:val="none" w:sz="0" w:space="0" w:color="auto"/>
        <w:right w:val="none" w:sz="0" w:space="0" w:color="auto"/>
      </w:divBdr>
    </w:div>
    <w:div w:id="535580480">
      <w:bodyDiv w:val="1"/>
      <w:marLeft w:val="0"/>
      <w:marRight w:val="0"/>
      <w:marTop w:val="0"/>
      <w:marBottom w:val="0"/>
      <w:divBdr>
        <w:top w:val="none" w:sz="0" w:space="0" w:color="auto"/>
        <w:left w:val="none" w:sz="0" w:space="0" w:color="auto"/>
        <w:bottom w:val="none" w:sz="0" w:space="0" w:color="auto"/>
        <w:right w:val="none" w:sz="0" w:space="0" w:color="auto"/>
      </w:divBdr>
    </w:div>
    <w:div w:id="536553005">
      <w:bodyDiv w:val="1"/>
      <w:marLeft w:val="0"/>
      <w:marRight w:val="0"/>
      <w:marTop w:val="0"/>
      <w:marBottom w:val="0"/>
      <w:divBdr>
        <w:top w:val="none" w:sz="0" w:space="0" w:color="auto"/>
        <w:left w:val="none" w:sz="0" w:space="0" w:color="auto"/>
        <w:bottom w:val="none" w:sz="0" w:space="0" w:color="auto"/>
        <w:right w:val="none" w:sz="0" w:space="0" w:color="auto"/>
      </w:divBdr>
    </w:div>
    <w:div w:id="556941565">
      <w:bodyDiv w:val="1"/>
      <w:marLeft w:val="0"/>
      <w:marRight w:val="0"/>
      <w:marTop w:val="0"/>
      <w:marBottom w:val="0"/>
      <w:divBdr>
        <w:top w:val="none" w:sz="0" w:space="0" w:color="auto"/>
        <w:left w:val="none" w:sz="0" w:space="0" w:color="auto"/>
        <w:bottom w:val="none" w:sz="0" w:space="0" w:color="auto"/>
        <w:right w:val="none" w:sz="0" w:space="0" w:color="auto"/>
      </w:divBdr>
    </w:div>
    <w:div w:id="576330966">
      <w:bodyDiv w:val="1"/>
      <w:marLeft w:val="0"/>
      <w:marRight w:val="0"/>
      <w:marTop w:val="0"/>
      <w:marBottom w:val="0"/>
      <w:divBdr>
        <w:top w:val="none" w:sz="0" w:space="0" w:color="auto"/>
        <w:left w:val="none" w:sz="0" w:space="0" w:color="auto"/>
        <w:bottom w:val="none" w:sz="0" w:space="0" w:color="auto"/>
        <w:right w:val="none" w:sz="0" w:space="0" w:color="auto"/>
      </w:divBdr>
    </w:div>
    <w:div w:id="581649340">
      <w:bodyDiv w:val="1"/>
      <w:marLeft w:val="0"/>
      <w:marRight w:val="0"/>
      <w:marTop w:val="0"/>
      <w:marBottom w:val="0"/>
      <w:divBdr>
        <w:top w:val="none" w:sz="0" w:space="0" w:color="auto"/>
        <w:left w:val="none" w:sz="0" w:space="0" w:color="auto"/>
        <w:bottom w:val="none" w:sz="0" w:space="0" w:color="auto"/>
        <w:right w:val="none" w:sz="0" w:space="0" w:color="auto"/>
      </w:divBdr>
    </w:div>
    <w:div w:id="598752889">
      <w:bodyDiv w:val="1"/>
      <w:marLeft w:val="0"/>
      <w:marRight w:val="0"/>
      <w:marTop w:val="0"/>
      <w:marBottom w:val="0"/>
      <w:divBdr>
        <w:top w:val="none" w:sz="0" w:space="0" w:color="auto"/>
        <w:left w:val="none" w:sz="0" w:space="0" w:color="auto"/>
        <w:bottom w:val="none" w:sz="0" w:space="0" w:color="auto"/>
        <w:right w:val="none" w:sz="0" w:space="0" w:color="auto"/>
      </w:divBdr>
    </w:div>
    <w:div w:id="611135412">
      <w:bodyDiv w:val="1"/>
      <w:marLeft w:val="0"/>
      <w:marRight w:val="0"/>
      <w:marTop w:val="0"/>
      <w:marBottom w:val="0"/>
      <w:divBdr>
        <w:top w:val="none" w:sz="0" w:space="0" w:color="auto"/>
        <w:left w:val="none" w:sz="0" w:space="0" w:color="auto"/>
        <w:bottom w:val="none" w:sz="0" w:space="0" w:color="auto"/>
        <w:right w:val="none" w:sz="0" w:space="0" w:color="auto"/>
      </w:divBdr>
    </w:div>
    <w:div w:id="644623271">
      <w:bodyDiv w:val="1"/>
      <w:marLeft w:val="0"/>
      <w:marRight w:val="0"/>
      <w:marTop w:val="0"/>
      <w:marBottom w:val="0"/>
      <w:divBdr>
        <w:top w:val="none" w:sz="0" w:space="0" w:color="auto"/>
        <w:left w:val="none" w:sz="0" w:space="0" w:color="auto"/>
        <w:bottom w:val="none" w:sz="0" w:space="0" w:color="auto"/>
        <w:right w:val="none" w:sz="0" w:space="0" w:color="auto"/>
      </w:divBdr>
    </w:div>
    <w:div w:id="650791995">
      <w:bodyDiv w:val="1"/>
      <w:marLeft w:val="0"/>
      <w:marRight w:val="0"/>
      <w:marTop w:val="0"/>
      <w:marBottom w:val="0"/>
      <w:divBdr>
        <w:top w:val="none" w:sz="0" w:space="0" w:color="auto"/>
        <w:left w:val="none" w:sz="0" w:space="0" w:color="auto"/>
        <w:bottom w:val="none" w:sz="0" w:space="0" w:color="auto"/>
        <w:right w:val="none" w:sz="0" w:space="0" w:color="auto"/>
      </w:divBdr>
    </w:div>
    <w:div w:id="658075611">
      <w:bodyDiv w:val="1"/>
      <w:marLeft w:val="0"/>
      <w:marRight w:val="0"/>
      <w:marTop w:val="0"/>
      <w:marBottom w:val="0"/>
      <w:divBdr>
        <w:top w:val="none" w:sz="0" w:space="0" w:color="auto"/>
        <w:left w:val="none" w:sz="0" w:space="0" w:color="auto"/>
        <w:bottom w:val="none" w:sz="0" w:space="0" w:color="auto"/>
        <w:right w:val="none" w:sz="0" w:space="0" w:color="auto"/>
      </w:divBdr>
    </w:div>
    <w:div w:id="682898064">
      <w:bodyDiv w:val="1"/>
      <w:marLeft w:val="0"/>
      <w:marRight w:val="0"/>
      <w:marTop w:val="0"/>
      <w:marBottom w:val="0"/>
      <w:divBdr>
        <w:top w:val="none" w:sz="0" w:space="0" w:color="auto"/>
        <w:left w:val="none" w:sz="0" w:space="0" w:color="auto"/>
        <w:bottom w:val="none" w:sz="0" w:space="0" w:color="auto"/>
        <w:right w:val="none" w:sz="0" w:space="0" w:color="auto"/>
      </w:divBdr>
    </w:div>
    <w:div w:id="705638978">
      <w:bodyDiv w:val="1"/>
      <w:marLeft w:val="0"/>
      <w:marRight w:val="0"/>
      <w:marTop w:val="0"/>
      <w:marBottom w:val="0"/>
      <w:divBdr>
        <w:top w:val="none" w:sz="0" w:space="0" w:color="auto"/>
        <w:left w:val="none" w:sz="0" w:space="0" w:color="auto"/>
        <w:bottom w:val="none" w:sz="0" w:space="0" w:color="auto"/>
        <w:right w:val="none" w:sz="0" w:space="0" w:color="auto"/>
      </w:divBdr>
    </w:div>
    <w:div w:id="721683937">
      <w:bodyDiv w:val="1"/>
      <w:marLeft w:val="0"/>
      <w:marRight w:val="0"/>
      <w:marTop w:val="0"/>
      <w:marBottom w:val="0"/>
      <w:divBdr>
        <w:top w:val="none" w:sz="0" w:space="0" w:color="auto"/>
        <w:left w:val="none" w:sz="0" w:space="0" w:color="auto"/>
        <w:bottom w:val="none" w:sz="0" w:space="0" w:color="auto"/>
        <w:right w:val="none" w:sz="0" w:space="0" w:color="auto"/>
      </w:divBdr>
    </w:div>
    <w:div w:id="725492621">
      <w:bodyDiv w:val="1"/>
      <w:marLeft w:val="0"/>
      <w:marRight w:val="0"/>
      <w:marTop w:val="0"/>
      <w:marBottom w:val="0"/>
      <w:divBdr>
        <w:top w:val="none" w:sz="0" w:space="0" w:color="auto"/>
        <w:left w:val="none" w:sz="0" w:space="0" w:color="auto"/>
        <w:bottom w:val="none" w:sz="0" w:space="0" w:color="auto"/>
        <w:right w:val="none" w:sz="0" w:space="0" w:color="auto"/>
      </w:divBdr>
    </w:div>
    <w:div w:id="736392720">
      <w:bodyDiv w:val="1"/>
      <w:marLeft w:val="0"/>
      <w:marRight w:val="0"/>
      <w:marTop w:val="0"/>
      <w:marBottom w:val="0"/>
      <w:divBdr>
        <w:top w:val="none" w:sz="0" w:space="0" w:color="auto"/>
        <w:left w:val="none" w:sz="0" w:space="0" w:color="auto"/>
        <w:bottom w:val="none" w:sz="0" w:space="0" w:color="auto"/>
        <w:right w:val="none" w:sz="0" w:space="0" w:color="auto"/>
      </w:divBdr>
    </w:div>
    <w:div w:id="738527245">
      <w:bodyDiv w:val="1"/>
      <w:marLeft w:val="0"/>
      <w:marRight w:val="0"/>
      <w:marTop w:val="0"/>
      <w:marBottom w:val="0"/>
      <w:divBdr>
        <w:top w:val="none" w:sz="0" w:space="0" w:color="auto"/>
        <w:left w:val="none" w:sz="0" w:space="0" w:color="auto"/>
        <w:bottom w:val="none" w:sz="0" w:space="0" w:color="auto"/>
        <w:right w:val="none" w:sz="0" w:space="0" w:color="auto"/>
      </w:divBdr>
    </w:div>
    <w:div w:id="739210135">
      <w:bodyDiv w:val="1"/>
      <w:marLeft w:val="0"/>
      <w:marRight w:val="0"/>
      <w:marTop w:val="0"/>
      <w:marBottom w:val="0"/>
      <w:divBdr>
        <w:top w:val="none" w:sz="0" w:space="0" w:color="auto"/>
        <w:left w:val="none" w:sz="0" w:space="0" w:color="auto"/>
        <w:bottom w:val="none" w:sz="0" w:space="0" w:color="auto"/>
        <w:right w:val="none" w:sz="0" w:space="0" w:color="auto"/>
      </w:divBdr>
    </w:div>
    <w:div w:id="769546753">
      <w:bodyDiv w:val="1"/>
      <w:marLeft w:val="0"/>
      <w:marRight w:val="0"/>
      <w:marTop w:val="0"/>
      <w:marBottom w:val="0"/>
      <w:divBdr>
        <w:top w:val="none" w:sz="0" w:space="0" w:color="auto"/>
        <w:left w:val="none" w:sz="0" w:space="0" w:color="auto"/>
        <w:bottom w:val="none" w:sz="0" w:space="0" w:color="auto"/>
        <w:right w:val="none" w:sz="0" w:space="0" w:color="auto"/>
      </w:divBdr>
    </w:div>
    <w:div w:id="773014833">
      <w:bodyDiv w:val="1"/>
      <w:marLeft w:val="0"/>
      <w:marRight w:val="0"/>
      <w:marTop w:val="0"/>
      <w:marBottom w:val="0"/>
      <w:divBdr>
        <w:top w:val="none" w:sz="0" w:space="0" w:color="auto"/>
        <w:left w:val="none" w:sz="0" w:space="0" w:color="auto"/>
        <w:bottom w:val="none" w:sz="0" w:space="0" w:color="auto"/>
        <w:right w:val="none" w:sz="0" w:space="0" w:color="auto"/>
      </w:divBdr>
    </w:div>
    <w:div w:id="775716198">
      <w:bodyDiv w:val="1"/>
      <w:marLeft w:val="0"/>
      <w:marRight w:val="0"/>
      <w:marTop w:val="0"/>
      <w:marBottom w:val="0"/>
      <w:divBdr>
        <w:top w:val="none" w:sz="0" w:space="0" w:color="auto"/>
        <w:left w:val="none" w:sz="0" w:space="0" w:color="auto"/>
        <w:bottom w:val="none" w:sz="0" w:space="0" w:color="auto"/>
        <w:right w:val="none" w:sz="0" w:space="0" w:color="auto"/>
      </w:divBdr>
    </w:div>
    <w:div w:id="776296138">
      <w:bodyDiv w:val="1"/>
      <w:marLeft w:val="0"/>
      <w:marRight w:val="0"/>
      <w:marTop w:val="0"/>
      <w:marBottom w:val="0"/>
      <w:divBdr>
        <w:top w:val="none" w:sz="0" w:space="0" w:color="auto"/>
        <w:left w:val="none" w:sz="0" w:space="0" w:color="auto"/>
        <w:bottom w:val="none" w:sz="0" w:space="0" w:color="auto"/>
        <w:right w:val="none" w:sz="0" w:space="0" w:color="auto"/>
      </w:divBdr>
    </w:div>
    <w:div w:id="821895810">
      <w:bodyDiv w:val="1"/>
      <w:marLeft w:val="0"/>
      <w:marRight w:val="0"/>
      <w:marTop w:val="0"/>
      <w:marBottom w:val="0"/>
      <w:divBdr>
        <w:top w:val="none" w:sz="0" w:space="0" w:color="auto"/>
        <w:left w:val="none" w:sz="0" w:space="0" w:color="auto"/>
        <w:bottom w:val="none" w:sz="0" w:space="0" w:color="auto"/>
        <w:right w:val="none" w:sz="0" w:space="0" w:color="auto"/>
      </w:divBdr>
    </w:div>
    <w:div w:id="829756387">
      <w:bodyDiv w:val="1"/>
      <w:marLeft w:val="0"/>
      <w:marRight w:val="0"/>
      <w:marTop w:val="0"/>
      <w:marBottom w:val="0"/>
      <w:divBdr>
        <w:top w:val="none" w:sz="0" w:space="0" w:color="auto"/>
        <w:left w:val="none" w:sz="0" w:space="0" w:color="auto"/>
        <w:bottom w:val="none" w:sz="0" w:space="0" w:color="auto"/>
        <w:right w:val="none" w:sz="0" w:space="0" w:color="auto"/>
      </w:divBdr>
    </w:div>
    <w:div w:id="830144655">
      <w:bodyDiv w:val="1"/>
      <w:marLeft w:val="0"/>
      <w:marRight w:val="0"/>
      <w:marTop w:val="0"/>
      <w:marBottom w:val="0"/>
      <w:divBdr>
        <w:top w:val="none" w:sz="0" w:space="0" w:color="auto"/>
        <w:left w:val="none" w:sz="0" w:space="0" w:color="auto"/>
        <w:bottom w:val="none" w:sz="0" w:space="0" w:color="auto"/>
        <w:right w:val="none" w:sz="0" w:space="0" w:color="auto"/>
      </w:divBdr>
    </w:div>
    <w:div w:id="833230184">
      <w:bodyDiv w:val="1"/>
      <w:marLeft w:val="0"/>
      <w:marRight w:val="0"/>
      <w:marTop w:val="0"/>
      <w:marBottom w:val="0"/>
      <w:divBdr>
        <w:top w:val="none" w:sz="0" w:space="0" w:color="auto"/>
        <w:left w:val="none" w:sz="0" w:space="0" w:color="auto"/>
        <w:bottom w:val="none" w:sz="0" w:space="0" w:color="auto"/>
        <w:right w:val="none" w:sz="0" w:space="0" w:color="auto"/>
      </w:divBdr>
    </w:div>
    <w:div w:id="842281637">
      <w:bodyDiv w:val="1"/>
      <w:marLeft w:val="0"/>
      <w:marRight w:val="0"/>
      <w:marTop w:val="0"/>
      <w:marBottom w:val="0"/>
      <w:divBdr>
        <w:top w:val="none" w:sz="0" w:space="0" w:color="auto"/>
        <w:left w:val="none" w:sz="0" w:space="0" w:color="auto"/>
        <w:bottom w:val="none" w:sz="0" w:space="0" w:color="auto"/>
        <w:right w:val="none" w:sz="0" w:space="0" w:color="auto"/>
      </w:divBdr>
    </w:div>
    <w:div w:id="865871112">
      <w:bodyDiv w:val="1"/>
      <w:marLeft w:val="0"/>
      <w:marRight w:val="0"/>
      <w:marTop w:val="0"/>
      <w:marBottom w:val="0"/>
      <w:divBdr>
        <w:top w:val="none" w:sz="0" w:space="0" w:color="auto"/>
        <w:left w:val="none" w:sz="0" w:space="0" w:color="auto"/>
        <w:bottom w:val="none" w:sz="0" w:space="0" w:color="auto"/>
        <w:right w:val="none" w:sz="0" w:space="0" w:color="auto"/>
      </w:divBdr>
    </w:div>
    <w:div w:id="901333851">
      <w:bodyDiv w:val="1"/>
      <w:marLeft w:val="0"/>
      <w:marRight w:val="0"/>
      <w:marTop w:val="0"/>
      <w:marBottom w:val="0"/>
      <w:divBdr>
        <w:top w:val="none" w:sz="0" w:space="0" w:color="auto"/>
        <w:left w:val="none" w:sz="0" w:space="0" w:color="auto"/>
        <w:bottom w:val="none" w:sz="0" w:space="0" w:color="auto"/>
        <w:right w:val="none" w:sz="0" w:space="0" w:color="auto"/>
      </w:divBdr>
    </w:div>
    <w:div w:id="916405489">
      <w:bodyDiv w:val="1"/>
      <w:marLeft w:val="0"/>
      <w:marRight w:val="0"/>
      <w:marTop w:val="0"/>
      <w:marBottom w:val="0"/>
      <w:divBdr>
        <w:top w:val="none" w:sz="0" w:space="0" w:color="auto"/>
        <w:left w:val="none" w:sz="0" w:space="0" w:color="auto"/>
        <w:bottom w:val="none" w:sz="0" w:space="0" w:color="auto"/>
        <w:right w:val="none" w:sz="0" w:space="0" w:color="auto"/>
      </w:divBdr>
    </w:div>
    <w:div w:id="916524403">
      <w:bodyDiv w:val="1"/>
      <w:marLeft w:val="0"/>
      <w:marRight w:val="0"/>
      <w:marTop w:val="0"/>
      <w:marBottom w:val="0"/>
      <w:divBdr>
        <w:top w:val="none" w:sz="0" w:space="0" w:color="auto"/>
        <w:left w:val="none" w:sz="0" w:space="0" w:color="auto"/>
        <w:bottom w:val="none" w:sz="0" w:space="0" w:color="auto"/>
        <w:right w:val="none" w:sz="0" w:space="0" w:color="auto"/>
      </w:divBdr>
    </w:div>
    <w:div w:id="932392751">
      <w:bodyDiv w:val="1"/>
      <w:marLeft w:val="0"/>
      <w:marRight w:val="0"/>
      <w:marTop w:val="0"/>
      <w:marBottom w:val="0"/>
      <w:divBdr>
        <w:top w:val="none" w:sz="0" w:space="0" w:color="auto"/>
        <w:left w:val="none" w:sz="0" w:space="0" w:color="auto"/>
        <w:bottom w:val="none" w:sz="0" w:space="0" w:color="auto"/>
        <w:right w:val="none" w:sz="0" w:space="0" w:color="auto"/>
      </w:divBdr>
    </w:div>
    <w:div w:id="938178737">
      <w:bodyDiv w:val="1"/>
      <w:marLeft w:val="0"/>
      <w:marRight w:val="0"/>
      <w:marTop w:val="0"/>
      <w:marBottom w:val="0"/>
      <w:divBdr>
        <w:top w:val="none" w:sz="0" w:space="0" w:color="auto"/>
        <w:left w:val="none" w:sz="0" w:space="0" w:color="auto"/>
        <w:bottom w:val="none" w:sz="0" w:space="0" w:color="auto"/>
        <w:right w:val="none" w:sz="0" w:space="0" w:color="auto"/>
      </w:divBdr>
    </w:div>
    <w:div w:id="945425095">
      <w:bodyDiv w:val="1"/>
      <w:marLeft w:val="0"/>
      <w:marRight w:val="0"/>
      <w:marTop w:val="0"/>
      <w:marBottom w:val="0"/>
      <w:divBdr>
        <w:top w:val="none" w:sz="0" w:space="0" w:color="auto"/>
        <w:left w:val="none" w:sz="0" w:space="0" w:color="auto"/>
        <w:bottom w:val="none" w:sz="0" w:space="0" w:color="auto"/>
        <w:right w:val="none" w:sz="0" w:space="0" w:color="auto"/>
      </w:divBdr>
    </w:div>
    <w:div w:id="972055897">
      <w:bodyDiv w:val="1"/>
      <w:marLeft w:val="0"/>
      <w:marRight w:val="0"/>
      <w:marTop w:val="0"/>
      <w:marBottom w:val="0"/>
      <w:divBdr>
        <w:top w:val="none" w:sz="0" w:space="0" w:color="auto"/>
        <w:left w:val="none" w:sz="0" w:space="0" w:color="auto"/>
        <w:bottom w:val="none" w:sz="0" w:space="0" w:color="auto"/>
        <w:right w:val="none" w:sz="0" w:space="0" w:color="auto"/>
      </w:divBdr>
    </w:div>
    <w:div w:id="973484781">
      <w:bodyDiv w:val="1"/>
      <w:marLeft w:val="0"/>
      <w:marRight w:val="0"/>
      <w:marTop w:val="0"/>
      <w:marBottom w:val="0"/>
      <w:divBdr>
        <w:top w:val="none" w:sz="0" w:space="0" w:color="auto"/>
        <w:left w:val="none" w:sz="0" w:space="0" w:color="auto"/>
        <w:bottom w:val="none" w:sz="0" w:space="0" w:color="auto"/>
        <w:right w:val="none" w:sz="0" w:space="0" w:color="auto"/>
      </w:divBdr>
    </w:div>
    <w:div w:id="983001251">
      <w:bodyDiv w:val="1"/>
      <w:marLeft w:val="0"/>
      <w:marRight w:val="0"/>
      <w:marTop w:val="0"/>
      <w:marBottom w:val="0"/>
      <w:divBdr>
        <w:top w:val="none" w:sz="0" w:space="0" w:color="auto"/>
        <w:left w:val="none" w:sz="0" w:space="0" w:color="auto"/>
        <w:bottom w:val="none" w:sz="0" w:space="0" w:color="auto"/>
        <w:right w:val="none" w:sz="0" w:space="0" w:color="auto"/>
      </w:divBdr>
    </w:div>
    <w:div w:id="995257248">
      <w:bodyDiv w:val="1"/>
      <w:marLeft w:val="0"/>
      <w:marRight w:val="0"/>
      <w:marTop w:val="0"/>
      <w:marBottom w:val="0"/>
      <w:divBdr>
        <w:top w:val="none" w:sz="0" w:space="0" w:color="auto"/>
        <w:left w:val="none" w:sz="0" w:space="0" w:color="auto"/>
        <w:bottom w:val="none" w:sz="0" w:space="0" w:color="auto"/>
        <w:right w:val="none" w:sz="0" w:space="0" w:color="auto"/>
      </w:divBdr>
    </w:div>
    <w:div w:id="999846193">
      <w:bodyDiv w:val="1"/>
      <w:marLeft w:val="0"/>
      <w:marRight w:val="0"/>
      <w:marTop w:val="0"/>
      <w:marBottom w:val="0"/>
      <w:divBdr>
        <w:top w:val="none" w:sz="0" w:space="0" w:color="auto"/>
        <w:left w:val="none" w:sz="0" w:space="0" w:color="auto"/>
        <w:bottom w:val="none" w:sz="0" w:space="0" w:color="auto"/>
        <w:right w:val="none" w:sz="0" w:space="0" w:color="auto"/>
      </w:divBdr>
    </w:div>
    <w:div w:id="1010566783">
      <w:bodyDiv w:val="1"/>
      <w:marLeft w:val="0"/>
      <w:marRight w:val="0"/>
      <w:marTop w:val="0"/>
      <w:marBottom w:val="0"/>
      <w:divBdr>
        <w:top w:val="none" w:sz="0" w:space="0" w:color="auto"/>
        <w:left w:val="none" w:sz="0" w:space="0" w:color="auto"/>
        <w:bottom w:val="none" w:sz="0" w:space="0" w:color="auto"/>
        <w:right w:val="none" w:sz="0" w:space="0" w:color="auto"/>
      </w:divBdr>
    </w:div>
    <w:div w:id="1031103397">
      <w:bodyDiv w:val="1"/>
      <w:marLeft w:val="0"/>
      <w:marRight w:val="0"/>
      <w:marTop w:val="0"/>
      <w:marBottom w:val="0"/>
      <w:divBdr>
        <w:top w:val="none" w:sz="0" w:space="0" w:color="auto"/>
        <w:left w:val="none" w:sz="0" w:space="0" w:color="auto"/>
        <w:bottom w:val="none" w:sz="0" w:space="0" w:color="auto"/>
        <w:right w:val="none" w:sz="0" w:space="0" w:color="auto"/>
      </w:divBdr>
    </w:div>
    <w:div w:id="1039670772">
      <w:bodyDiv w:val="1"/>
      <w:marLeft w:val="0"/>
      <w:marRight w:val="0"/>
      <w:marTop w:val="0"/>
      <w:marBottom w:val="0"/>
      <w:divBdr>
        <w:top w:val="none" w:sz="0" w:space="0" w:color="auto"/>
        <w:left w:val="none" w:sz="0" w:space="0" w:color="auto"/>
        <w:bottom w:val="none" w:sz="0" w:space="0" w:color="auto"/>
        <w:right w:val="none" w:sz="0" w:space="0" w:color="auto"/>
      </w:divBdr>
    </w:div>
    <w:div w:id="1064182471">
      <w:bodyDiv w:val="1"/>
      <w:marLeft w:val="0"/>
      <w:marRight w:val="0"/>
      <w:marTop w:val="0"/>
      <w:marBottom w:val="0"/>
      <w:divBdr>
        <w:top w:val="none" w:sz="0" w:space="0" w:color="auto"/>
        <w:left w:val="none" w:sz="0" w:space="0" w:color="auto"/>
        <w:bottom w:val="none" w:sz="0" w:space="0" w:color="auto"/>
        <w:right w:val="none" w:sz="0" w:space="0" w:color="auto"/>
      </w:divBdr>
    </w:div>
    <w:div w:id="1068382786">
      <w:bodyDiv w:val="1"/>
      <w:marLeft w:val="0"/>
      <w:marRight w:val="0"/>
      <w:marTop w:val="0"/>
      <w:marBottom w:val="0"/>
      <w:divBdr>
        <w:top w:val="none" w:sz="0" w:space="0" w:color="auto"/>
        <w:left w:val="none" w:sz="0" w:space="0" w:color="auto"/>
        <w:bottom w:val="none" w:sz="0" w:space="0" w:color="auto"/>
        <w:right w:val="none" w:sz="0" w:space="0" w:color="auto"/>
      </w:divBdr>
    </w:div>
    <w:div w:id="1078750513">
      <w:bodyDiv w:val="1"/>
      <w:marLeft w:val="0"/>
      <w:marRight w:val="0"/>
      <w:marTop w:val="0"/>
      <w:marBottom w:val="0"/>
      <w:divBdr>
        <w:top w:val="none" w:sz="0" w:space="0" w:color="auto"/>
        <w:left w:val="none" w:sz="0" w:space="0" w:color="auto"/>
        <w:bottom w:val="none" w:sz="0" w:space="0" w:color="auto"/>
        <w:right w:val="none" w:sz="0" w:space="0" w:color="auto"/>
      </w:divBdr>
    </w:div>
    <w:div w:id="1082989315">
      <w:bodyDiv w:val="1"/>
      <w:marLeft w:val="0"/>
      <w:marRight w:val="0"/>
      <w:marTop w:val="0"/>
      <w:marBottom w:val="0"/>
      <w:divBdr>
        <w:top w:val="none" w:sz="0" w:space="0" w:color="auto"/>
        <w:left w:val="none" w:sz="0" w:space="0" w:color="auto"/>
        <w:bottom w:val="none" w:sz="0" w:space="0" w:color="auto"/>
        <w:right w:val="none" w:sz="0" w:space="0" w:color="auto"/>
      </w:divBdr>
    </w:div>
    <w:div w:id="1083723861">
      <w:bodyDiv w:val="1"/>
      <w:marLeft w:val="0"/>
      <w:marRight w:val="0"/>
      <w:marTop w:val="0"/>
      <w:marBottom w:val="0"/>
      <w:divBdr>
        <w:top w:val="none" w:sz="0" w:space="0" w:color="auto"/>
        <w:left w:val="none" w:sz="0" w:space="0" w:color="auto"/>
        <w:bottom w:val="none" w:sz="0" w:space="0" w:color="auto"/>
        <w:right w:val="none" w:sz="0" w:space="0" w:color="auto"/>
      </w:divBdr>
    </w:div>
    <w:div w:id="1085034784">
      <w:bodyDiv w:val="1"/>
      <w:marLeft w:val="0"/>
      <w:marRight w:val="0"/>
      <w:marTop w:val="0"/>
      <w:marBottom w:val="0"/>
      <w:divBdr>
        <w:top w:val="none" w:sz="0" w:space="0" w:color="auto"/>
        <w:left w:val="none" w:sz="0" w:space="0" w:color="auto"/>
        <w:bottom w:val="none" w:sz="0" w:space="0" w:color="auto"/>
        <w:right w:val="none" w:sz="0" w:space="0" w:color="auto"/>
      </w:divBdr>
    </w:div>
    <w:div w:id="1102529522">
      <w:bodyDiv w:val="1"/>
      <w:marLeft w:val="0"/>
      <w:marRight w:val="0"/>
      <w:marTop w:val="0"/>
      <w:marBottom w:val="0"/>
      <w:divBdr>
        <w:top w:val="none" w:sz="0" w:space="0" w:color="auto"/>
        <w:left w:val="none" w:sz="0" w:space="0" w:color="auto"/>
        <w:bottom w:val="none" w:sz="0" w:space="0" w:color="auto"/>
        <w:right w:val="none" w:sz="0" w:space="0" w:color="auto"/>
      </w:divBdr>
    </w:div>
    <w:div w:id="1127091808">
      <w:bodyDiv w:val="1"/>
      <w:marLeft w:val="0"/>
      <w:marRight w:val="0"/>
      <w:marTop w:val="0"/>
      <w:marBottom w:val="0"/>
      <w:divBdr>
        <w:top w:val="none" w:sz="0" w:space="0" w:color="auto"/>
        <w:left w:val="none" w:sz="0" w:space="0" w:color="auto"/>
        <w:bottom w:val="none" w:sz="0" w:space="0" w:color="auto"/>
        <w:right w:val="none" w:sz="0" w:space="0" w:color="auto"/>
      </w:divBdr>
    </w:div>
    <w:div w:id="1136407215">
      <w:bodyDiv w:val="1"/>
      <w:marLeft w:val="0"/>
      <w:marRight w:val="0"/>
      <w:marTop w:val="0"/>
      <w:marBottom w:val="0"/>
      <w:divBdr>
        <w:top w:val="none" w:sz="0" w:space="0" w:color="auto"/>
        <w:left w:val="none" w:sz="0" w:space="0" w:color="auto"/>
        <w:bottom w:val="none" w:sz="0" w:space="0" w:color="auto"/>
        <w:right w:val="none" w:sz="0" w:space="0" w:color="auto"/>
      </w:divBdr>
    </w:div>
    <w:div w:id="1147477710">
      <w:bodyDiv w:val="1"/>
      <w:marLeft w:val="0"/>
      <w:marRight w:val="0"/>
      <w:marTop w:val="0"/>
      <w:marBottom w:val="0"/>
      <w:divBdr>
        <w:top w:val="none" w:sz="0" w:space="0" w:color="auto"/>
        <w:left w:val="none" w:sz="0" w:space="0" w:color="auto"/>
        <w:bottom w:val="none" w:sz="0" w:space="0" w:color="auto"/>
        <w:right w:val="none" w:sz="0" w:space="0" w:color="auto"/>
      </w:divBdr>
    </w:div>
    <w:div w:id="1156652520">
      <w:bodyDiv w:val="1"/>
      <w:marLeft w:val="0"/>
      <w:marRight w:val="0"/>
      <w:marTop w:val="0"/>
      <w:marBottom w:val="0"/>
      <w:divBdr>
        <w:top w:val="none" w:sz="0" w:space="0" w:color="auto"/>
        <w:left w:val="none" w:sz="0" w:space="0" w:color="auto"/>
        <w:bottom w:val="none" w:sz="0" w:space="0" w:color="auto"/>
        <w:right w:val="none" w:sz="0" w:space="0" w:color="auto"/>
      </w:divBdr>
    </w:div>
    <w:div w:id="1181432735">
      <w:bodyDiv w:val="1"/>
      <w:marLeft w:val="0"/>
      <w:marRight w:val="0"/>
      <w:marTop w:val="0"/>
      <w:marBottom w:val="0"/>
      <w:divBdr>
        <w:top w:val="none" w:sz="0" w:space="0" w:color="auto"/>
        <w:left w:val="none" w:sz="0" w:space="0" w:color="auto"/>
        <w:bottom w:val="none" w:sz="0" w:space="0" w:color="auto"/>
        <w:right w:val="none" w:sz="0" w:space="0" w:color="auto"/>
      </w:divBdr>
    </w:div>
    <w:div w:id="1189490206">
      <w:bodyDiv w:val="1"/>
      <w:marLeft w:val="0"/>
      <w:marRight w:val="0"/>
      <w:marTop w:val="0"/>
      <w:marBottom w:val="0"/>
      <w:divBdr>
        <w:top w:val="none" w:sz="0" w:space="0" w:color="auto"/>
        <w:left w:val="none" w:sz="0" w:space="0" w:color="auto"/>
        <w:bottom w:val="none" w:sz="0" w:space="0" w:color="auto"/>
        <w:right w:val="none" w:sz="0" w:space="0" w:color="auto"/>
      </w:divBdr>
    </w:div>
    <w:div w:id="1189564359">
      <w:bodyDiv w:val="1"/>
      <w:marLeft w:val="0"/>
      <w:marRight w:val="0"/>
      <w:marTop w:val="0"/>
      <w:marBottom w:val="0"/>
      <w:divBdr>
        <w:top w:val="none" w:sz="0" w:space="0" w:color="auto"/>
        <w:left w:val="none" w:sz="0" w:space="0" w:color="auto"/>
        <w:bottom w:val="none" w:sz="0" w:space="0" w:color="auto"/>
        <w:right w:val="none" w:sz="0" w:space="0" w:color="auto"/>
      </w:divBdr>
    </w:div>
    <w:div w:id="1192963458">
      <w:bodyDiv w:val="1"/>
      <w:marLeft w:val="0"/>
      <w:marRight w:val="0"/>
      <w:marTop w:val="0"/>
      <w:marBottom w:val="0"/>
      <w:divBdr>
        <w:top w:val="none" w:sz="0" w:space="0" w:color="auto"/>
        <w:left w:val="none" w:sz="0" w:space="0" w:color="auto"/>
        <w:bottom w:val="none" w:sz="0" w:space="0" w:color="auto"/>
        <w:right w:val="none" w:sz="0" w:space="0" w:color="auto"/>
      </w:divBdr>
    </w:div>
    <w:div w:id="1193570393">
      <w:bodyDiv w:val="1"/>
      <w:marLeft w:val="0"/>
      <w:marRight w:val="0"/>
      <w:marTop w:val="0"/>
      <w:marBottom w:val="0"/>
      <w:divBdr>
        <w:top w:val="none" w:sz="0" w:space="0" w:color="auto"/>
        <w:left w:val="none" w:sz="0" w:space="0" w:color="auto"/>
        <w:bottom w:val="none" w:sz="0" w:space="0" w:color="auto"/>
        <w:right w:val="none" w:sz="0" w:space="0" w:color="auto"/>
      </w:divBdr>
    </w:div>
    <w:div w:id="1210917271">
      <w:bodyDiv w:val="1"/>
      <w:marLeft w:val="0"/>
      <w:marRight w:val="0"/>
      <w:marTop w:val="0"/>
      <w:marBottom w:val="0"/>
      <w:divBdr>
        <w:top w:val="none" w:sz="0" w:space="0" w:color="auto"/>
        <w:left w:val="none" w:sz="0" w:space="0" w:color="auto"/>
        <w:bottom w:val="none" w:sz="0" w:space="0" w:color="auto"/>
        <w:right w:val="none" w:sz="0" w:space="0" w:color="auto"/>
      </w:divBdr>
    </w:div>
    <w:div w:id="1214929605">
      <w:bodyDiv w:val="1"/>
      <w:marLeft w:val="0"/>
      <w:marRight w:val="0"/>
      <w:marTop w:val="0"/>
      <w:marBottom w:val="0"/>
      <w:divBdr>
        <w:top w:val="none" w:sz="0" w:space="0" w:color="auto"/>
        <w:left w:val="none" w:sz="0" w:space="0" w:color="auto"/>
        <w:bottom w:val="none" w:sz="0" w:space="0" w:color="auto"/>
        <w:right w:val="none" w:sz="0" w:space="0" w:color="auto"/>
      </w:divBdr>
    </w:div>
    <w:div w:id="1222982861">
      <w:bodyDiv w:val="1"/>
      <w:marLeft w:val="0"/>
      <w:marRight w:val="0"/>
      <w:marTop w:val="0"/>
      <w:marBottom w:val="0"/>
      <w:divBdr>
        <w:top w:val="none" w:sz="0" w:space="0" w:color="auto"/>
        <w:left w:val="none" w:sz="0" w:space="0" w:color="auto"/>
        <w:bottom w:val="none" w:sz="0" w:space="0" w:color="auto"/>
        <w:right w:val="none" w:sz="0" w:space="0" w:color="auto"/>
      </w:divBdr>
    </w:div>
    <w:div w:id="1224216913">
      <w:bodyDiv w:val="1"/>
      <w:marLeft w:val="0"/>
      <w:marRight w:val="0"/>
      <w:marTop w:val="0"/>
      <w:marBottom w:val="0"/>
      <w:divBdr>
        <w:top w:val="none" w:sz="0" w:space="0" w:color="auto"/>
        <w:left w:val="none" w:sz="0" w:space="0" w:color="auto"/>
        <w:bottom w:val="none" w:sz="0" w:space="0" w:color="auto"/>
        <w:right w:val="none" w:sz="0" w:space="0" w:color="auto"/>
      </w:divBdr>
    </w:div>
    <w:div w:id="1241602297">
      <w:bodyDiv w:val="1"/>
      <w:marLeft w:val="0"/>
      <w:marRight w:val="0"/>
      <w:marTop w:val="0"/>
      <w:marBottom w:val="0"/>
      <w:divBdr>
        <w:top w:val="none" w:sz="0" w:space="0" w:color="auto"/>
        <w:left w:val="none" w:sz="0" w:space="0" w:color="auto"/>
        <w:bottom w:val="none" w:sz="0" w:space="0" w:color="auto"/>
        <w:right w:val="none" w:sz="0" w:space="0" w:color="auto"/>
      </w:divBdr>
    </w:div>
    <w:div w:id="1243762388">
      <w:bodyDiv w:val="1"/>
      <w:marLeft w:val="0"/>
      <w:marRight w:val="0"/>
      <w:marTop w:val="0"/>
      <w:marBottom w:val="0"/>
      <w:divBdr>
        <w:top w:val="none" w:sz="0" w:space="0" w:color="auto"/>
        <w:left w:val="none" w:sz="0" w:space="0" w:color="auto"/>
        <w:bottom w:val="none" w:sz="0" w:space="0" w:color="auto"/>
        <w:right w:val="none" w:sz="0" w:space="0" w:color="auto"/>
      </w:divBdr>
    </w:div>
    <w:div w:id="1247494703">
      <w:bodyDiv w:val="1"/>
      <w:marLeft w:val="0"/>
      <w:marRight w:val="0"/>
      <w:marTop w:val="0"/>
      <w:marBottom w:val="0"/>
      <w:divBdr>
        <w:top w:val="none" w:sz="0" w:space="0" w:color="auto"/>
        <w:left w:val="none" w:sz="0" w:space="0" w:color="auto"/>
        <w:bottom w:val="none" w:sz="0" w:space="0" w:color="auto"/>
        <w:right w:val="none" w:sz="0" w:space="0" w:color="auto"/>
      </w:divBdr>
    </w:div>
    <w:div w:id="1271887502">
      <w:bodyDiv w:val="1"/>
      <w:marLeft w:val="0"/>
      <w:marRight w:val="0"/>
      <w:marTop w:val="0"/>
      <w:marBottom w:val="0"/>
      <w:divBdr>
        <w:top w:val="none" w:sz="0" w:space="0" w:color="auto"/>
        <w:left w:val="none" w:sz="0" w:space="0" w:color="auto"/>
        <w:bottom w:val="none" w:sz="0" w:space="0" w:color="auto"/>
        <w:right w:val="none" w:sz="0" w:space="0" w:color="auto"/>
      </w:divBdr>
    </w:div>
    <w:div w:id="1275213835">
      <w:bodyDiv w:val="1"/>
      <w:marLeft w:val="0"/>
      <w:marRight w:val="0"/>
      <w:marTop w:val="0"/>
      <w:marBottom w:val="0"/>
      <w:divBdr>
        <w:top w:val="none" w:sz="0" w:space="0" w:color="auto"/>
        <w:left w:val="none" w:sz="0" w:space="0" w:color="auto"/>
        <w:bottom w:val="none" w:sz="0" w:space="0" w:color="auto"/>
        <w:right w:val="none" w:sz="0" w:space="0" w:color="auto"/>
      </w:divBdr>
    </w:div>
    <w:div w:id="1277173231">
      <w:bodyDiv w:val="1"/>
      <w:marLeft w:val="0"/>
      <w:marRight w:val="0"/>
      <w:marTop w:val="0"/>
      <w:marBottom w:val="0"/>
      <w:divBdr>
        <w:top w:val="none" w:sz="0" w:space="0" w:color="auto"/>
        <w:left w:val="none" w:sz="0" w:space="0" w:color="auto"/>
        <w:bottom w:val="none" w:sz="0" w:space="0" w:color="auto"/>
        <w:right w:val="none" w:sz="0" w:space="0" w:color="auto"/>
      </w:divBdr>
    </w:div>
    <w:div w:id="1300383017">
      <w:bodyDiv w:val="1"/>
      <w:marLeft w:val="0"/>
      <w:marRight w:val="0"/>
      <w:marTop w:val="0"/>
      <w:marBottom w:val="0"/>
      <w:divBdr>
        <w:top w:val="none" w:sz="0" w:space="0" w:color="auto"/>
        <w:left w:val="none" w:sz="0" w:space="0" w:color="auto"/>
        <w:bottom w:val="none" w:sz="0" w:space="0" w:color="auto"/>
        <w:right w:val="none" w:sz="0" w:space="0" w:color="auto"/>
      </w:divBdr>
    </w:div>
    <w:div w:id="1338189759">
      <w:bodyDiv w:val="1"/>
      <w:marLeft w:val="0"/>
      <w:marRight w:val="0"/>
      <w:marTop w:val="0"/>
      <w:marBottom w:val="0"/>
      <w:divBdr>
        <w:top w:val="none" w:sz="0" w:space="0" w:color="auto"/>
        <w:left w:val="none" w:sz="0" w:space="0" w:color="auto"/>
        <w:bottom w:val="none" w:sz="0" w:space="0" w:color="auto"/>
        <w:right w:val="none" w:sz="0" w:space="0" w:color="auto"/>
      </w:divBdr>
    </w:div>
    <w:div w:id="1346399598">
      <w:bodyDiv w:val="1"/>
      <w:marLeft w:val="0"/>
      <w:marRight w:val="0"/>
      <w:marTop w:val="0"/>
      <w:marBottom w:val="0"/>
      <w:divBdr>
        <w:top w:val="none" w:sz="0" w:space="0" w:color="auto"/>
        <w:left w:val="none" w:sz="0" w:space="0" w:color="auto"/>
        <w:bottom w:val="none" w:sz="0" w:space="0" w:color="auto"/>
        <w:right w:val="none" w:sz="0" w:space="0" w:color="auto"/>
      </w:divBdr>
    </w:div>
    <w:div w:id="1353337958">
      <w:bodyDiv w:val="1"/>
      <w:marLeft w:val="0"/>
      <w:marRight w:val="0"/>
      <w:marTop w:val="0"/>
      <w:marBottom w:val="0"/>
      <w:divBdr>
        <w:top w:val="none" w:sz="0" w:space="0" w:color="auto"/>
        <w:left w:val="none" w:sz="0" w:space="0" w:color="auto"/>
        <w:bottom w:val="none" w:sz="0" w:space="0" w:color="auto"/>
        <w:right w:val="none" w:sz="0" w:space="0" w:color="auto"/>
      </w:divBdr>
    </w:div>
    <w:div w:id="1356422631">
      <w:bodyDiv w:val="1"/>
      <w:marLeft w:val="0"/>
      <w:marRight w:val="0"/>
      <w:marTop w:val="0"/>
      <w:marBottom w:val="0"/>
      <w:divBdr>
        <w:top w:val="none" w:sz="0" w:space="0" w:color="auto"/>
        <w:left w:val="none" w:sz="0" w:space="0" w:color="auto"/>
        <w:bottom w:val="none" w:sz="0" w:space="0" w:color="auto"/>
        <w:right w:val="none" w:sz="0" w:space="0" w:color="auto"/>
      </w:divBdr>
    </w:div>
    <w:div w:id="1364287188">
      <w:bodyDiv w:val="1"/>
      <w:marLeft w:val="0"/>
      <w:marRight w:val="0"/>
      <w:marTop w:val="0"/>
      <w:marBottom w:val="0"/>
      <w:divBdr>
        <w:top w:val="none" w:sz="0" w:space="0" w:color="auto"/>
        <w:left w:val="none" w:sz="0" w:space="0" w:color="auto"/>
        <w:bottom w:val="none" w:sz="0" w:space="0" w:color="auto"/>
        <w:right w:val="none" w:sz="0" w:space="0" w:color="auto"/>
      </w:divBdr>
    </w:div>
    <w:div w:id="1367873889">
      <w:bodyDiv w:val="1"/>
      <w:marLeft w:val="0"/>
      <w:marRight w:val="0"/>
      <w:marTop w:val="0"/>
      <w:marBottom w:val="0"/>
      <w:divBdr>
        <w:top w:val="none" w:sz="0" w:space="0" w:color="auto"/>
        <w:left w:val="none" w:sz="0" w:space="0" w:color="auto"/>
        <w:bottom w:val="none" w:sz="0" w:space="0" w:color="auto"/>
        <w:right w:val="none" w:sz="0" w:space="0" w:color="auto"/>
      </w:divBdr>
    </w:div>
    <w:div w:id="1373918060">
      <w:bodyDiv w:val="1"/>
      <w:marLeft w:val="0"/>
      <w:marRight w:val="0"/>
      <w:marTop w:val="0"/>
      <w:marBottom w:val="0"/>
      <w:divBdr>
        <w:top w:val="none" w:sz="0" w:space="0" w:color="auto"/>
        <w:left w:val="none" w:sz="0" w:space="0" w:color="auto"/>
        <w:bottom w:val="none" w:sz="0" w:space="0" w:color="auto"/>
        <w:right w:val="none" w:sz="0" w:space="0" w:color="auto"/>
      </w:divBdr>
    </w:div>
    <w:div w:id="1387142294">
      <w:bodyDiv w:val="1"/>
      <w:marLeft w:val="0"/>
      <w:marRight w:val="0"/>
      <w:marTop w:val="0"/>
      <w:marBottom w:val="0"/>
      <w:divBdr>
        <w:top w:val="none" w:sz="0" w:space="0" w:color="auto"/>
        <w:left w:val="none" w:sz="0" w:space="0" w:color="auto"/>
        <w:bottom w:val="none" w:sz="0" w:space="0" w:color="auto"/>
        <w:right w:val="none" w:sz="0" w:space="0" w:color="auto"/>
      </w:divBdr>
    </w:div>
    <w:div w:id="1400715026">
      <w:bodyDiv w:val="1"/>
      <w:marLeft w:val="0"/>
      <w:marRight w:val="0"/>
      <w:marTop w:val="0"/>
      <w:marBottom w:val="0"/>
      <w:divBdr>
        <w:top w:val="none" w:sz="0" w:space="0" w:color="auto"/>
        <w:left w:val="none" w:sz="0" w:space="0" w:color="auto"/>
        <w:bottom w:val="none" w:sz="0" w:space="0" w:color="auto"/>
        <w:right w:val="none" w:sz="0" w:space="0" w:color="auto"/>
      </w:divBdr>
    </w:div>
    <w:div w:id="1404717800">
      <w:bodyDiv w:val="1"/>
      <w:marLeft w:val="0"/>
      <w:marRight w:val="0"/>
      <w:marTop w:val="0"/>
      <w:marBottom w:val="0"/>
      <w:divBdr>
        <w:top w:val="none" w:sz="0" w:space="0" w:color="auto"/>
        <w:left w:val="none" w:sz="0" w:space="0" w:color="auto"/>
        <w:bottom w:val="none" w:sz="0" w:space="0" w:color="auto"/>
        <w:right w:val="none" w:sz="0" w:space="0" w:color="auto"/>
      </w:divBdr>
    </w:div>
    <w:div w:id="1410152881">
      <w:bodyDiv w:val="1"/>
      <w:marLeft w:val="0"/>
      <w:marRight w:val="0"/>
      <w:marTop w:val="0"/>
      <w:marBottom w:val="0"/>
      <w:divBdr>
        <w:top w:val="none" w:sz="0" w:space="0" w:color="auto"/>
        <w:left w:val="none" w:sz="0" w:space="0" w:color="auto"/>
        <w:bottom w:val="none" w:sz="0" w:space="0" w:color="auto"/>
        <w:right w:val="none" w:sz="0" w:space="0" w:color="auto"/>
      </w:divBdr>
    </w:div>
    <w:div w:id="1410154190">
      <w:bodyDiv w:val="1"/>
      <w:marLeft w:val="0"/>
      <w:marRight w:val="0"/>
      <w:marTop w:val="0"/>
      <w:marBottom w:val="0"/>
      <w:divBdr>
        <w:top w:val="none" w:sz="0" w:space="0" w:color="auto"/>
        <w:left w:val="none" w:sz="0" w:space="0" w:color="auto"/>
        <w:bottom w:val="none" w:sz="0" w:space="0" w:color="auto"/>
        <w:right w:val="none" w:sz="0" w:space="0" w:color="auto"/>
      </w:divBdr>
    </w:div>
    <w:div w:id="1422067160">
      <w:bodyDiv w:val="1"/>
      <w:marLeft w:val="0"/>
      <w:marRight w:val="0"/>
      <w:marTop w:val="0"/>
      <w:marBottom w:val="0"/>
      <w:divBdr>
        <w:top w:val="none" w:sz="0" w:space="0" w:color="auto"/>
        <w:left w:val="none" w:sz="0" w:space="0" w:color="auto"/>
        <w:bottom w:val="none" w:sz="0" w:space="0" w:color="auto"/>
        <w:right w:val="none" w:sz="0" w:space="0" w:color="auto"/>
      </w:divBdr>
    </w:div>
    <w:div w:id="1437406189">
      <w:bodyDiv w:val="1"/>
      <w:marLeft w:val="0"/>
      <w:marRight w:val="0"/>
      <w:marTop w:val="0"/>
      <w:marBottom w:val="0"/>
      <w:divBdr>
        <w:top w:val="none" w:sz="0" w:space="0" w:color="auto"/>
        <w:left w:val="none" w:sz="0" w:space="0" w:color="auto"/>
        <w:bottom w:val="none" w:sz="0" w:space="0" w:color="auto"/>
        <w:right w:val="none" w:sz="0" w:space="0" w:color="auto"/>
      </w:divBdr>
    </w:div>
    <w:div w:id="1468746268">
      <w:bodyDiv w:val="1"/>
      <w:marLeft w:val="0"/>
      <w:marRight w:val="0"/>
      <w:marTop w:val="0"/>
      <w:marBottom w:val="0"/>
      <w:divBdr>
        <w:top w:val="none" w:sz="0" w:space="0" w:color="auto"/>
        <w:left w:val="none" w:sz="0" w:space="0" w:color="auto"/>
        <w:bottom w:val="none" w:sz="0" w:space="0" w:color="auto"/>
        <w:right w:val="none" w:sz="0" w:space="0" w:color="auto"/>
      </w:divBdr>
    </w:div>
    <w:div w:id="1477992752">
      <w:bodyDiv w:val="1"/>
      <w:marLeft w:val="0"/>
      <w:marRight w:val="0"/>
      <w:marTop w:val="0"/>
      <w:marBottom w:val="0"/>
      <w:divBdr>
        <w:top w:val="none" w:sz="0" w:space="0" w:color="auto"/>
        <w:left w:val="none" w:sz="0" w:space="0" w:color="auto"/>
        <w:bottom w:val="none" w:sz="0" w:space="0" w:color="auto"/>
        <w:right w:val="none" w:sz="0" w:space="0" w:color="auto"/>
      </w:divBdr>
    </w:div>
    <w:div w:id="1501115891">
      <w:bodyDiv w:val="1"/>
      <w:marLeft w:val="0"/>
      <w:marRight w:val="0"/>
      <w:marTop w:val="0"/>
      <w:marBottom w:val="0"/>
      <w:divBdr>
        <w:top w:val="none" w:sz="0" w:space="0" w:color="auto"/>
        <w:left w:val="none" w:sz="0" w:space="0" w:color="auto"/>
        <w:bottom w:val="none" w:sz="0" w:space="0" w:color="auto"/>
        <w:right w:val="none" w:sz="0" w:space="0" w:color="auto"/>
      </w:divBdr>
    </w:div>
    <w:div w:id="1512260606">
      <w:bodyDiv w:val="1"/>
      <w:marLeft w:val="0"/>
      <w:marRight w:val="0"/>
      <w:marTop w:val="0"/>
      <w:marBottom w:val="0"/>
      <w:divBdr>
        <w:top w:val="none" w:sz="0" w:space="0" w:color="auto"/>
        <w:left w:val="none" w:sz="0" w:space="0" w:color="auto"/>
        <w:bottom w:val="none" w:sz="0" w:space="0" w:color="auto"/>
        <w:right w:val="none" w:sz="0" w:space="0" w:color="auto"/>
      </w:divBdr>
    </w:div>
    <w:div w:id="1523125531">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 w:id="1536304894">
      <w:bodyDiv w:val="1"/>
      <w:marLeft w:val="0"/>
      <w:marRight w:val="0"/>
      <w:marTop w:val="0"/>
      <w:marBottom w:val="0"/>
      <w:divBdr>
        <w:top w:val="none" w:sz="0" w:space="0" w:color="auto"/>
        <w:left w:val="none" w:sz="0" w:space="0" w:color="auto"/>
        <w:bottom w:val="none" w:sz="0" w:space="0" w:color="auto"/>
        <w:right w:val="none" w:sz="0" w:space="0" w:color="auto"/>
      </w:divBdr>
    </w:div>
    <w:div w:id="1538468640">
      <w:bodyDiv w:val="1"/>
      <w:marLeft w:val="0"/>
      <w:marRight w:val="0"/>
      <w:marTop w:val="0"/>
      <w:marBottom w:val="0"/>
      <w:divBdr>
        <w:top w:val="none" w:sz="0" w:space="0" w:color="auto"/>
        <w:left w:val="none" w:sz="0" w:space="0" w:color="auto"/>
        <w:bottom w:val="none" w:sz="0" w:space="0" w:color="auto"/>
        <w:right w:val="none" w:sz="0" w:space="0" w:color="auto"/>
      </w:divBdr>
    </w:div>
    <w:div w:id="1539851206">
      <w:bodyDiv w:val="1"/>
      <w:marLeft w:val="0"/>
      <w:marRight w:val="0"/>
      <w:marTop w:val="0"/>
      <w:marBottom w:val="0"/>
      <w:divBdr>
        <w:top w:val="none" w:sz="0" w:space="0" w:color="auto"/>
        <w:left w:val="none" w:sz="0" w:space="0" w:color="auto"/>
        <w:bottom w:val="none" w:sz="0" w:space="0" w:color="auto"/>
        <w:right w:val="none" w:sz="0" w:space="0" w:color="auto"/>
      </w:divBdr>
    </w:div>
    <w:div w:id="1547448513">
      <w:bodyDiv w:val="1"/>
      <w:marLeft w:val="0"/>
      <w:marRight w:val="0"/>
      <w:marTop w:val="0"/>
      <w:marBottom w:val="0"/>
      <w:divBdr>
        <w:top w:val="none" w:sz="0" w:space="0" w:color="auto"/>
        <w:left w:val="none" w:sz="0" w:space="0" w:color="auto"/>
        <w:bottom w:val="none" w:sz="0" w:space="0" w:color="auto"/>
        <w:right w:val="none" w:sz="0" w:space="0" w:color="auto"/>
      </w:divBdr>
    </w:div>
    <w:div w:id="1552305909">
      <w:bodyDiv w:val="1"/>
      <w:marLeft w:val="0"/>
      <w:marRight w:val="0"/>
      <w:marTop w:val="0"/>
      <w:marBottom w:val="0"/>
      <w:divBdr>
        <w:top w:val="none" w:sz="0" w:space="0" w:color="auto"/>
        <w:left w:val="none" w:sz="0" w:space="0" w:color="auto"/>
        <w:bottom w:val="none" w:sz="0" w:space="0" w:color="auto"/>
        <w:right w:val="none" w:sz="0" w:space="0" w:color="auto"/>
      </w:divBdr>
    </w:div>
    <w:div w:id="1584727730">
      <w:bodyDiv w:val="1"/>
      <w:marLeft w:val="0"/>
      <w:marRight w:val="0"/>
      <w:marTop w:val="0"/>
      <w:marBottom w:val="0"/>
      <w:divBdr>
        <w:top w:val="none" w:sz="0" w:space="0" w:color="auto"/>
        <w:left w:val="none" w:sz="0" w:space="0" w:color="auto"/>
        <w:bottom w:val="none" w:sz="0" w:space="0" w:color="auto"/>
        <w:right w:val="none" w:sz="0" w:space="0" w:color="auto"/>
      </w:divBdr>
    </w:div>
    <w:div w:id="1601184343">
      <w:bodyDiv w:val="1"/>
      <w:marLeft w:val="0"/>
      <w:marRight w:val="0"/>
      <w:marTop w:val="0"/>
      <w:marBottom w:val="0"/>
      <w:divBdr>
        <w:top w:val="none" w:sz="0" w:space="0" w:color="auto"/>
        <w:left w:val="none" w:sz="0" w:space="0" w:color="auto"/>
        <w:bottom w:val="none" w:sz="0" w:space="0" w:color="auto"/>
        <w:right w:val="none" w:sz="0" w:space="0" w:color="auto"/>
      </w:divBdr>
    </w:div>
    <w:div w:id="1612400808">
      <w:bodyDiv w:val="1"/>
      <w:marLeft w:val="0"/>
      <w:marRight w:val="0"/>
      <w:marTop w:val="0"/>
      <w:marBottom w:val="0"/>
      <w:divBdr>
        <w:top w:val="none" w:sz="0" w:space="0" w:color="auto"/>
        <w:left w:val="none" w:sz="0" w:space="0" w:color="auto"/>
        <w:bottom w:val="none" w:sz="0" w:space="0" w:color="auto"/>
        <w:right w:val="none" w:sz="0" w:space="0" w:color="auto"/>
      </w:divBdr>
    </w:div>
    <w:div w:id="1626422228">
      <w:bodyDiv w:val="1"/>
      <w:marLeft w:val="0"/>
      <w:marRight w:val="0"/>
      <w:marTop w:val="0"/>
      <w:marBottom w:val="0"/>
      <w:divBdr>
        <w:top w:val="none" w:sz="0" w:space="0" w:color="auto"/>
        <w:left w:val="none" w:sz="0" w:space="0" w:color="auto"/>
        <w:bottom w:val="none" w:sz="0" w:space="0" w:color="auto"/>
        <w:right w:val="none" w:sz="0" w:space="0" w:color="auto"/>
      </w:divBdr>
    </w:div>
    <w:div w:id="1637370313">
      <w:bodyDiv w:val="1"/>
      <w:marLeft w:val="0"/>
      <w:marRight w:val="0"/>
      <w:marTop w:val="0"/>
      <w:marBottom w:val="0"/>
      <w:divBdr>
        <w:top w:val="none" w:sz="0" w:space="0" w:color="auto"/>
        <w:left w:val="none" w:sz="0" w:space="0" w:color="auto"/>
        <w:bottom w:val="none" w:sz="0" w:space="0" w:color="auto"/>
        <w:right w:val="none" w:sz="0" w:space="0" w:color="auto"/>
      </w:divBdr>
    </w:div>
    <w:div w:id="1677031131">
      <w:bodyDiv w:val="1"/>
      <w:marLeft w:val="0"/>
      <w:marRight w:val="0"/>
      <w:marTop w:val="0"/>
      <w:marBottom w:val="0"/>
      <w:divBdr>
        <w:top w:val="none" w:sz="0" w:space="0" w:color="auto"/>
        <w:left w:val="none" w:sz="0" w:space="0" w:color="auto"/>
        <w:bottom w:val="none" w:sz="0" w:space="0" w:color="auto"/>
        <w:right w:val="none" w:sz="0" w:space="0" w:color="auto"/>
      </w:divBdr>
    </w:div>
    <w:div w:id="1693799170">
      <w:bodyDiv w:val="1"/>
      <w:marLeft w:val="0"/>
      <w:marRight w:val="0"/>
      <w:marTop w:val="0"/>
      <w:marBottom w:val="0"/>
      <w:divBdr>
        <w:top w:val="none" w:sz="0" w:space="0" w:color="auto"/>
        <w:left w:val="none" w:sz="0" w:space="0" w:color="auto"/>
        <w:bottom w:val="none" w:sz="0" w:space="0" w:color="auto"/>
        <w:right w:val="none" w:sz="0" w:space="0" w:color="auto"/>
      </w:divBdr>
    </w:div>
    <w:div w:id="1695767991">
      <w:bodyDiv w:val="1"/>
      <w:marLeft w:val="0"/>
      <w:marRight w:val="0"/>
      <w:marTop w:val="0"/>
      <w:marBottom w:val="0"/>
      <w:divBdr>
        <w:top w:val="none" w:sz="0" w:space="0" w:color="auto"/>
        <w:left w:val="none" w:sz="0" w:space="0" w:color="auto"/>
        <w:bottom w:val="none" w:sz="0" w:space="0" w:color="auto"/>
        <w:right w:val="none" w:sz="0" w:space="0" w:color="auto"/>
      </w:divBdr>
    </w:div>
    <w:div w:id="1712532915">
      <w:bodyDiv w:val="1"/>
      <w:marLeft w:val="0"/>
      <w:marRight w:val="0"/>
      <w:marTop w:val="0"/>
      <w:marBottom w:val="0"/>
      <w:divBdr>
        <w:top w:val="none" w:sz="0" w:space="0" w:color="auto"/>
        <w:left w:val="none" w:sz="0" w:space="0" w:color="auto"/>
        <w:bottom w:val="none" w:sz="0" w:space="0" w:color="auto"/>
        <w:right w:val="none" w:sz="0" w:space="0" w:color="auto"/>
      </w:divBdr>
    </w:div>
    <w:div w:id="1718894316">
      <w:bodyDiv w:val="1"/>
      <w:marLeft w:val="0"/>
      <w:marRight w:val="0"/>
      <w:marTop w:val="0"/>
      <w:marBottom w:val="0"/>
      <w:divBdr>
        <w:top w:val="none" w:sz="0" w:space="0" w:color="auto"/>
        <w:left w:val="none" w:sz="0" w:space="0" w:color="auto"/>
        <w:bottom w:val="none" w:sz="0" w:space="0" w:color="auto"/>
        <w:right w:val="none" w:sz="0" w:space="0" w:color="auto"/>
      </w:divBdr>
    </w:div>
    <w:div w:id="1724865880">
      <w:bodyDiv w:val="1"/>
      <w:marLeft w:val="0"/>
      <w:marRight w:val="0"/>
      <w:marTop w:val="0"/>
      <w:marBottom w:val="0"/>
      <w:divBdr>
        <w:top w:val="none" w:sz="0" w:space="0" w:color="auto"/>
        <w:left w:val="none" w:sz="0" w:space="0" w:color="auto"/>
        <w:bottom w:val="none" w:sz="0" w:space="0" w:color="auto"/>
        <w:right w:val="none" w:sz="0" w:space="0" w:color="auto"/>
      </w:divBdr>
    </w:div>
    <w:div w:id="1728531688">
      <w:bodyDiv w:val="1"/>
      <w:marLeft w:val="0"/>
      <w:marRight w:val="0"/>
      <w:marTop w:val="0"/>
      <w:marBottom w:val="0"/>
      <w:divBdr>
        <w:top w:val="none" w:sz="0" w:space="0" w:color="auto"/>
        <w:left w:val="none" w:sz="0" w:space="0" w:color="auto"/>
        <w:bottom w:val="none" w:sz="0" w:space="0" w:color="auto"/>
        <w:right w:val="none" w:sz="0" w:space="0" w:color="auto"/>
      </w:divBdr>
    </w:div>
    <w:div w:id="1742212570">
      <w:bodyDiv w:val="1"/>
      <w:marLeft w:val="0"/>
      <w:marRight w:val="0"/>
      <w:marTop w:val="0"/>
      <w:marBottom w:val="0"/>
      <w:divBdr>
        <w:top w:val="none" w:sz="0" w:space="0" w:color="auto"/>
        <w:left w:val="none" w:sz="0" w:space="0" w:color="auto"/>
        <w:bottom w:val="none" w:sz="0" w:space="0" w:color="auto"/>
        <w:right w:val="none" w:sz="0" w:space="0" w:color="auto"/>
      </w:divBdr>
    </w:div>
    <w:div w:id="1743287552">
      <w:bodyDiv w:val="1"/>
      <w:marLeft w:val="0"/>
      <w:marRight w:val="0"/>
      <w:marTop w:val="0"/>
      <w:marBottom w:val="0"/>
      <w:divBdr>
        <w:top w:val="none" w:sz="0" w:space="0" w:color="auto"/>
        <w:left w:val="none" w:sz="0" w:space="0" w:color="auto"/>
        <w:bottom w:val="none" w:sz="0" w:space="0" w:color="auto"/>
        <w:right w:val="none" w:sz="0" w:space="0" w:color="auto"/>
      </w:divBdr>
    </w:div>
    <w:div w:id="1762599814">
      <w:bodyDiv w:val="1"/>
      <w:marLeft w:val="0"/>
      <w:marRight w:val="0"/>
      <w:marTop w:val="0"/>
      <w:marBottom w:val="0"/>
      <w:divBdr>
        <w:top w:val="none" w:sz="0" w:space="0" w:color="auto"/>
        <w:left w:val="none" w:sz="0" w:space="0" w:color="auto"/>
        <w:bottom w:val="none" w:sz="0" w:space="0" w:color="auto"/>
        <w:right w:val="none" w:sz="0" w:space="0" w:color="auto"/>
      </w:divBdr>
    </w:div>
    <w:div w:id="1780832290">
      <w:bodyDiv w:val="1"/>
      <w:marLeft w:val="0"/>
      <w:marRight w:val="0"/>
      <w:marTop w:val="0"/>
      <w:marBottom w:val="0"/>
      <w:divBdr>
        <w:top w:val="none" w:sz="0" w:space="0" w:color="auto"/>
        <w:left w:val="none" w:sz="0" w:space="0" w:color="auto"/>
        <w:bottom w:val="none" w:sz="0" w:space="0" w:color="auto"/>
        <w:right w:val="none" w:sz="0" w:space="0" w:color="auto"/>
      </w:divBdr>
    </w:div>
    <w:div w:id="1788963405">
      <w:bodyDiv w:val="1"/>
      <w:marLeft w:val="0"/>
      <w:marRight w:val="0"/>
      <w:marTop w:val="0"/>
      <w:marBottom w:val="0"/>
      <w:divBdr>
        <w:top w:val="none" w:sz="0" w:space="0" w:color="auto"/>
        <w:left w:val="none" w:sz="0" w:space="0" w:color="auto"/>
        <w:bottom w:val="none" w:sz="0" w:space="0" w:color="auto"/>
        <w:right w:val="none" w:sz="0" w:space="0" w:color="auto"/>
      </w:divBdr>
    </w:div>
    <w:div w:id="1833716204">
      <w:bodyDiv w:val="1"/>
      <w:marLeft w:val="0"/>
      <w:marRight w:val="0"/>
      <w:marTop w:val="0"/>
      <w:marBottom w:val="0"/>
      <w:divBdr>
        <w:top w:val="none" w:sz="0" w:space="0" w:color="auto"/>
        <w:left w:val="none" w:sz="0" w:space="0" w:color="auto"/>
        <w:bottom w:val="none" w:sz="0" w:space="0" w:color="auto"/>
        <w:right w:val="none" w:sz="0" w:space="0" w:color="auto"/>
      </w:divBdr>
    </w:div>
    <w:div w:id="1846702272">
      <w:bodyDiv w:val="1"/>
      <w:marLeft w:val="0"/>
      <w:marRight w:val="0"/>
      <w:marTop w:val="0"/>
      <w:marBottom w:val="0"/>
      <w:divBdr>
        <w:top w:val="none" w:sz="0" w:space="0" w:color="auto"/>
        <w:left w:val="none" w:sz="0" w:space="0" w:color="auto"/>
        <w:bottom w:val="none" w:sz="0" w:space="0" w:color="auto"/>
        <w:right w:val="none" w:sz="0" w:space="0" w:color="auto"/>
      </w:divBdr>
    </w:div>
    <w:div w:id="1872573029">
      <w:bodyDiv w:val="1"/>
      <w:marLeft w:val="0"/>
      <w:marRight w:val="0"/>
      <w:marTop w:val="0"/>
      <w:marBottom w:val="0"/>
      <w:divBdr>
        <w:top w:val="none" w:sz="0" w:space="0" w:color="auto"/>
        <w:left w:val="none" w:sz="0" w:space="0" w:color="auto"/>
        <w:bottom w:val="none" w:sz="0" w:space="0" w:color="auto"/>
        <w:right w:val="none" w:sz="0" w:space="0" w:color="auto"/>
      </w:divBdr>
    </w:div>
    <w:div w:id="1876695036">
      <w:bodyDiv w:val="1"/>
      <w:marLeft w:val="0"/>
      <w:marRight w:val="0"/>
      <w:marTop w:val="0"/>
      <w:marBottom w:val="0"/>
      <w:divBdr>
        <w:top w:val="none" w:sz="0" w:space="0" w:color="auto"/>
        <w:left w:val="none" w:sz="0" w:space="0" w:color="auto"/>
        <w:bottom w:val="none" w:sz="0" w:space="0" w:color="auto"/>
        <w:right w:val="none" w:sz="0" w:space="0" w:color="auto"/>
      </w:divBdr>
    </w:div>
    <w:div w:id="1885368305">
      <w:bodyDiv w:val="1"/>
      <w:marLeft w:val="0"/>
      <w:marRight w:val="0"/>
      <w:marTop w:val="0"/>
      <w:marBottom w:val="0"/>
      <w:divBdr>
        <w:top w:val="none" w:sz="0" w:space="0" w:color="auto"/>
        <w:left w:val="none" w:sz="0" w:space="0" w:color="auto"/>
        <w:bottom w:val="none" w:sz="0" w:space="0" w:color="auto"/>
        <w:right w:val="none" w:sz="0" w:space="0" w:color="auto"/>
      </w:divBdr>
    </w:div>
    <w:div w:id="1886522984">
      <w:bodyDiv w:val="1"/>
      <w:marLeft w:val="0"/>
      <w:marRight w:val="0"/>
      <w:marTop w:val="0"/>
      <w:marBottom w:val="0"/>
      <w:divBdr>
        <w:top w:val="none" w:sz="0" w:space="0" w:color="auto"/>
        <w:left w:val="none" w:sz="0" w:space="0" w:color="auto"/>
        <w:bottom w:val="none" w:sz="0" w:space="0" w:color="auto"/>
        <w:right w:val="none" w:sz="0" w:space="0" w:color="auto"/>
      </w:divBdr>
    </w:div>
    <w:div w:id="1891721419">
      <w:bodyDiv w:val="1"/>
      <w:marLeft w:val="0"/>
      <w:marRight w:val="0"/>
      <w:marTop w:val="0"/>
      <w:marBottom w:val="0"/>
      <w:divBdr>
        <w:top w:val="none" w:sz="0" w:space="0" w:color="auto"/>
        <w:left w:val="none" w:sz="0" w:space="0" w:color="auto"/>
        <w:bottom w:val="none" w:sz="0" w:space="0" w:color="auto"/>
        <w:right w:val="none" w:sz="0" w:space="0" w:color="auto"/>
      </w:divBdr>
    </w:div>
    <w:div w:id="1892883185">
      <w:bodyDiv w:val="1"/>
      <w:marLeft w:val="0"/>
      <w:marRight w:val="0"/>
      <w:marTop w:val="0"/>
      <w:marBottom w:val="0"/>
      <w:divBdr>
        <w:top w:val="none" w:sz="0" w:space="0" w:color="auto"/>
        <w:left w:val="none" w:sz="0" w:space="0" w:color="auto"/>
        <w:bottom w:val="none" w:sz="0" w:space="0" w:color="auto"/>
        <w:right w:val="none" w:sz="0" w:space="0" w:color="auto"/>
      </w:divBdr>
    </w:div>
    <w:div w:id="1933515245">
      <w:bodyDiv w:val="1"/>
      <w:marLeft w:val="0"/>
      <w:marRight w:val="0"/>
      <w:marTop w:val="0"/>
      <w:marBottom w:val="0"/>
      <w:divBdr>
        <w:top w:val="none" w:sz="0" w:space="0" w:color="auto"/>
        <w:left w:val="none" w:sz="0" w:space="0" w:color="auto"/>
        <w:bottom w:val="none" w:sz="0" w:space="0" w:color="auto"/>
        <w:right w:val="none" w:sz="0" w:space="0" w:color="auto"/>
      </w:divBdr>
    </w:div>
    <w:div w:id="1947423969">
      <w:bodyDiv w:val="1"/>
      <w:marLeft w:val="0"/>
      <w:marRight w:val="0"/>
      <w:marTop w:val="0"/>
      <w:marBottom w:val="0"/>
      <w:divBdr>
        <w:top w:val="none" w:sz="0" w:space="0" w:color="auto"/>
        <w:left w:val="none" w:sz="0" w:space="0" w:color="auto"/>
        <w:bottom w:val="none" w:sz="0" w:space="0" w:color="auto"/>
        <w:right w:val="none" w:sz="0" w:space="0" w:color="auto"/>
      </w:divBdr>
    </w:div>
    <w:div w:id="1949308986">
      <w:bodyDiv w:val="1"/>
      <w:marLeft w:val="0"/>
      <w:marRight w:val="0"/>
      <w:marTop w:val="0"/>
      <w:marBottom w:val="0"/>
      <w:divBdr>
        <w:top w:val="none" w:sz="0" w:space="0" w:color="auto"/>
        <w:left w:val="none" w:sz="0" w:space="0" w:color="auto"/>
        <w:bottom w:val="none" w:sz="0" w:space="0" w:color="auto"/>
        <w:right w:val="none" w:sz="0" w:space="0" w:color="auto"/>
      </w:divBdr>
    </w:div>
    <w:div w:id="1952590235">
      <w:bodyDiv w:val="1"/>
      <w:marLeft w:val="0"/>
      <w:marRight w:val="0"/>
      <w:marTop w:val="0"/>
      <w:marBottom w:val="0"/>
      <w:divBdr>
        <w:top w:val="none" w:sz="0" w:space="0" w:color="auto"/>
        <w:left w:val="none" w:sz="0" w:space="0" w:color="auto"/>
        <w:bottom w:val="none" w:sz="0" w:space="0" w:color="auto"/>
        <w:right w:val="none" w:sz="0" w:space="0" w:color="auto"/>
      </w:divBdr>
    </w:div>
    <w:div w:id="1954096289">
      <w:bodyDiv w:val="1"/>
      <w:marLeft w:val="0"/>
      <w:marRight w:val="0"/>
      <w:marTop w:val="0"/>
      <w:marBottom w:val="0"/>
      <w:divBdr>
        <w:top w:val="none" w:sz="0" w:space="0" w:color="auto"/>
        <w:left w:val="none" w:sz="0" w:space="0" w:color="auto"/>
        <w:bottom w:val="none" w:sz="0" w:space="0" w:color="auto"/>
        <w:right w:val="none" w:sz="0" w:space="0" w:color="auto"/>
      </w:divBdr>
    </w:div>
    <w:div w:id="1962103097">
      <w:bodyDiv w:val="1"/>
      <w:marLeft w:val="0"/>
      <w:marRight w:val="0"/>
      <w:marTop w:val="0"/>
      <w:marBottom w:val="0"/>
      <w:divBdr>
        <w:top w:val="none" w:sz="0" w:space="0" w:color="auto"/>
        <w:left w:val="none" w:sz="0" w:space="0" w:color="auto"/>
        <w:bottom w:val="none" w:sz="0" w:space="0" w:color="auto"/>
        <w:right w:val="none" w:sz="0" w:space="0" w:color="auto"/>
      </w:divBdr>
    </w:div>
    <w:div w:id="2002931638">
      <w:bodyDiv w:val="1"/>
      <w:marLeft w:val="0"/>
      <w:marRight w:val="0"/>
      <w:marTop w:val="0"/>
      <w:marBottom w:val="0"/>
      <w:divBdr>
        <w:top w:val="none" w:sz="0" w:space="0" w:color="auto"/>
        <w:left w:val="none" w:sz="0" w:space="0" w:color="auto"/>
        <w:bottom w:val="none" w:sz="0" w:space="0" w:color="auto"/>
        <w:right w:val="none" w:sz="0" w:space="0" w:color="auto"/>
      </w:divBdr>
    </w:div>
    <w:div w:id="2003195835">
      <w:bodyDiv w:val="1"/>
      <w:marLeft w:val="0"/>
      <w:marRight w:val="0"/>
      <w:marTop w:val="0"/>
      <w:marBottom w:val="0"/>
      <w:divBdr>
        <w:top w:val="none" w:sz="0" w:space="0" w:color="auto"/>
        <w:left w:val="none" w:sz="0" w:space="0" w:color="auto"/>
        <w:bottom w:val="none" w:sz="0" w:space="0" w:color="auto"/>
        <w:right w:val="none" w:sz="0" w:space="0" w:color="auto"/>
      </w:divBdr>
    </w:div>
    <w:div w:id="2020741737">
      <w:bodyDiv w:val="1"/>
      <w:marLeft w:val="0"/>
      <w:marRight w:val="0"/>
      <w:marTop w:val="0"/>
      <w:marBottom w:val="0"/>
      <w:divBdr>
        <w:top w:val="none" w:sz="0" w:space="0" w:color="auto"/>
        <w:left w:val="none" w:sz="0" w:space="0" w:color="auto"/>
        <w:bottom w:val="none" w:sz="0" w:space="0" w:color="auto"/>
        <w:right w:val="none" w:sz="0" w:space="0" w:color="auto"/>
      </w:divBdr>
    </w:div>
    <w:div w:id="2075616575">
      <w:bodyDiv w:val="1"/>
      <w:marLeft w:val="0"/>
      <w:marRight w:val="0"/>
      <w:marTop w:val="0"/>
      <w:marBottom w:val="0"/>
      <w:divBdr>
        <w:top w:val="none" w:sz="0" w:space="0" w:color="auto"/>
        <w:left w:val="none" w:sz="0" w:space="0" w:color="auto"/>
        <w:bottom w:val="none" w:sz="0" w:space="0" w:color="auto"/>
        <w:right w:val="none" w:sz="0" w:space="0" w:color="auto"/>
      </w:divBdr>
    </w:div>
    <w:div w:id="2078239567">
      <w:bodyDiv w:val="1"/>
      <w:marLeft w:val="0"/>
      <w:marRight w:val="0"/>
      <w:marTop w:val="0"/>
      <w:marBottom w:val="0"/>
      <w:divBdr>
        <w:top w:val="none" w:sz="0" w:space="0" w:color="auto"/>
        <w:left w:val="none" w:sz="0" w:space="0" w:color="auto"/>
        <w:bottom w:val="none" w:sz="0" w:space="0" w:color="auto"/>
        <w:right w:val="none" w:sz="0" w:space="0" w:color="auto"/>
      </w:divBdr>
    </w:div>
    <w:div w:id="2091804208">
      <w:bodyDiv w:val="1"/>
      <w:marLeft w:val="0"/>
      <w:marRight w:val="0"/>
      <w:marTop w:val="0"/>
      <w:marBottom w:val="0"/>
      <w:divBdr>
        <w:top w:val="none" w:sz="0" w:space="0" w:color="auto"/>
        <w:left w:val="none" w:sz="0" w:space="0" w:color="auto"/>
        <w:bottom w:val="none" w:sz="0" w:space="0" w:color="auto"/>
        <w:right w:val="none" w:sz="0" w:space="0" w:color="auto"/>
      </w:divBdr>
    </w:div>
    <w:div w:id="2092584352">
      <w:bodyDiv w:val="1"/>
      <w:marLeft w:val="0"/>
      <w:marRight w:val="0"/>
      <w:marTop w:val="0"/>
      <w:marBottom w:val="0"/>
      <w:divBdr>
        <w:top w:val="none" w:sz="0" w:space="0" w:color="auto"/>
        <w:left w:val="none" w:sz="0" w:space="0" w:color="auto"/>
        <w:bottom w:val="none" w:sz="0" w:space="0" w:color="auto"/>
        <w:right w:val="none" w:sz="0" w:space="0" w:color="auto"/>
      </w:divBdr>
    </w:div>
    <w:div w:id="2099864628">
      <w:bodyDiv w:val="1"/>
      <w:marLeft w:val="0"/>
      <w:marRight w:val="0"/>
      <w:marTop w:val="0"/>
      <w:marBottom w:val="0"/>
      <w:divBdr>
        <w:top w:val="none" w:sz="0" w:space="0" w:color="auto"/>
        <w:left w:val="none" w:sz="0" w:space="0" w:color="auto"/>
        <w:bottom w:val="none" w:sz="0" w:space="0" w:color="auto"/>
        <w:right w:val="none" w:sz="0" w:space="0" w:color="auto"/>
      </w:divBdr>
    </w:div>
    <w:div w:id="2100985231">
      <w:bodyDiv w:val="1"/>
      <w:marLeft w:val="0"/>
      <w:marRight w:val="0"/>
      <w:marTop w:val="0"/>
      <w:marBottom w:val="0"/>
      <w:divBdr>
        <w:top w:val="none" w:sz="0" w:space="0" w:color="auto"/>
        <w:left w:val="none" w:sz="0" w:space="0" w:color="auto"/>
        <w:bottom w:val="none" w:sz="0" w:space="0" w:color="auto"/>
        <w:right w:val="none" w:sz="0" w:space="0" w:color="auto"/>
      </w:divBdr>
    </w:div>
    <w:div w:id="2104301955">
      <w:bodyDiv w:val="1"/>
      <w:marLeft w:val="0"/>
      <w:marRight w:val="0"/>
      <w:marTop w:val="0"/>
      <w:marBottom w:val="0"/>
      <w:divBdr>
        <w:top w:val="none" w:sz="0" w:space="0" w:color="auto"/>
        <w:left w:val="none" w:sz="0" w:space="0" w:color="auto"/>
        <w:bottom w:val="none" w:sz="0" w:space="0" w:color="auto"/>
        <w:right w:val="none" w:sz="0" w:space="0" w:color="auto"/>
      </w:divBdr>
    </w:div>
    <w:div w:id="2105031590">
      <w:bodyDiv w:val="1"/>
      <w:marLeft w:val="0"/>
      <w:marRight w:val="0"/>
      <w:marTop w:val="0"/>
      <w:marBottom w:val="0"/>
      <w:divBdr>
        <w:top w:val="none" w:sz="0" w:space="0" w:color="auto"/>
        <w:left w:val="none" w:sz="0" w:space="0" w:color="auto"/>
        <w:bottom w:val="none" w:sz="0" w:space="0" w:color="auto"/>
        <w:right w:val="none" w:sz="0" w:space="0" w:color="auto"/>
      </w:divBdr>
    </w:div>
    <w:div w:id="2106535334">
      <w:bodyDiv w:val="1"/>
      <w:marLeft w:val="0"/>
      <w:marRight w:val="0"/>
      <w:marTop w:val="0"/>
      <w:marBottom w:val="0"/>
      <w:divBdr>
        <w:top w:val="none" w:sz="0" w:space="0" w:color="auto"/>
        <w:left w:val="none" w:sz="0" w:space="0" w:color="auto"/>
        <w:bottom w:val="none" w:sz="0" w:space="0" w:color="auto"/>
        <w:right w:val="none" w:sz="0" w:space="0" w:color="auto"/>
      </w:divBdr>
    </w:div>
    <w:div w:id="2110931060">
      <w:bodyDiv w:val="1"/>
      <w:marLeft w:val="0"/>
      <w:marRight w:val="0"/>
      <w:marTop w:val="0"/>
      <w:marBottom w:val="0"/>
      <w:divBdr>
        <w:top w:val="none" w:sz="0" w:space="0" w:color="auto"/>
        <w:left w:val="none" w:sz="0" w:space="0" w:color="auto"/>
        <w:bottom w:val="none" w:sz="0" w:space="0" w:color="auto"/>
        <w:right w:val="none" w:sz="0" w:space="0" w:color="auto"/>
      </w:divBdr>
    </w:div>
    <w:div w:id="2112317999">
      <w:bodyDiv w:val="1"/>
      <w:marLeft w:val="0"/>
      <w:marRight w:val="0"/>
      <w:marTop w:val="0"/>
      <w:marBottom w:val="0"/>
      <w:divBdr>
        <w:top w:val="none" w:sz="0" w:space="0" w:color="auto"/>
        <w:left w:val="none" w:sz="0" w:space="0" w:color="auto"/>
        <w:bottom w:val="none" w:sz="0" w:space="0" w:color="auto"/>
        <w:right w:val="none" w:sz="0" w:space="0" w:color="auto"/>
      </w:divBdr>
    </w:div>
    <w:div w:id="2115051349">
      <w:bodyDiv w:val="1"/>
      <w:marLeft w:val="0"/>
      <w:marRight w:val="0"/>
      <w:marTop w:val="0"/>
      <w:marBottom w:val="0"/>
      <w:divBdr>
        <w:top w:val="none" w:sz="0" w:space="0" w:color="auto"/>
        <w:left w:val="none" w:sz="0" w:space="0" w:color="auto"/>
        <w:bottom w:val="none" w:sz="0" w:space="0" w:color="auto"/>
        <w:right w:val="none" w:sz="0" w:space="0" w:color="auto"/>
      </w:divBdr>
    </w:div>
    <w:div w:id="2130853199">
      <w:bodyDiv w:val="1"/>
      <w:marLeft w:val="0"/>
      <w:marRight w:val="0"/>
      <w:marTop w:val="0"/>
      <w:marBottom w:val="0"/>
      <w:divBdr>
        <w:top w:val="none" w:sz="0" w:space="0" w:color="auto"/>
        <w:left w:val="none" w:sz="0" w:space="0" w:color="auto"/>
        <w:bottom w:val="none" w:sz="0" w:space="0" w:color="auto"/>
        <w:right w:val="none" w:sz="0" w:space="0" w:color="auto"/>
      </w:divBdr>
    </w:div>
    <w:div w:id="214573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9F729-66F6-4843-8124-A95197EC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64</Pages>
  <Words>13562</Words>
  <Characters>77309</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90690</CharactersWithSpaces>
  <SharedDoc>false</SharedDoc>
  <HLinks>
    <vt:vector size="306" baseType="variant">
      <vt:variant>
        <vt:i4>655390</vt:i4>
      </vt:variant>
      <vt:variant>
        <vt:i4>297</vt:i4>
      </vt:variant>
      <vt:variant>
        <vt:i4>0</vt:i4>
      </vt:variant>
      <vt:variant>
        <vt:i4>5</vt:i4>
      </vt:variant>
      <vt:variant>
        <vt:lpwstr>http://ru.wikipedia.org/wiki/2009</vt:lpwstr>
      </vt:variant>
      <vt:variant>
        <vt:lpwstr/>
      </vt:variant>
      <vt:variant>
        <vt:i4>8323127</vt:i4>
      </vt:variant>
      <vt:variant>
        <vt:i4>294</vt:i4>
      </vt:variant>
      <vt:variant>
        <vt:i4>0</vt:i4>
      </vt:variant>
      <vt:variant>
        <vt:i4>5</vt:i4>
      </vt:variant>
      <vt:variant>
        <vt:lpwstr>http://ru.wikipedia.org/wiki/%D0%9C%D0%B8%D0%BD%D0%B0%D1%82%D0%BE%D0%BC</vt:lpwstr>
      </vt:variant>
      <vt:variant>
        <vt:lpwstr/>
      </vt:variant>
      <vt:variant>
        <vt:i4>655474</vt:i4>
      </vt:variant>
      <vt:variant>
        <vt:i4>291</vt:i4>
      </vt:variant>
      <vt:variant>
        <vt:i4>0</vt:i4>
      </vt:variant>
      <vt:variant>
        <vt:i4>5</vt:i4>
      </vt:variant>
      <vt:variant>
        <vt:lpwstr>http://ru.wikipedia.org/wiki/%D0%97%D0%B0%D0%BA%D1%80%D1%8B%D1%82%D0%BE%D0%B5_%D0%B0%D0%B4%D0%BC%D0%B8%D0%BD%D0%B8%D1%81%D1%82%D1%80%D0%B0%D1%82%D0%B8%D0%B2%D0%BD%D0%BE-%D1%82%D0%B5%D1%80%D1%80%D0%B8%D1%82%D0%BE%D1%80%D0%B8%D0%B0%D0%BB%D1%8C%D0%BD%D0%BE%D0%B5_%D0%BE%D0%B1%D1%80%D0%B0%D0%B7%D0%BE%D0%B2%D0%B0%D0%BD%D0%B8%D0%B5</vt:lpwstr>
      </vt:variant>
      <vt:variant>
        <vt:lpwstr/>
      </vt:variant>
      <vt:variant>
        <vt:i4>1310771</vt:i4>
      </vt:variant>
      <vt:variant>
        <vt:i4>284</vt:i4>
      </vt:variant>
      <vt:variant>
        <vt:i4>0</vt:i4>
      </vt:variant>
      <vt:variant>
        <vt:i4>5</vt:i4>
      </vt:variant>
      <vt:variant>
        <vt:lpwstr/>
      </vt:variant>
      <vt:variant>
        <vt:lpwstr>_Toc337543363</vt:lpwstr>
      </vt:variant>
      <vt:variant>
        <vt:i4>1310771</vt:i4>
      </vt:variant>
      <vt:variant>
        <vt:i4>278</vt:i4>
      </vt:variant>
      <vt:variant>
        <vt:i4>0</vt:i4>
      </vt:variant>
      <vt:variant>
        <vt:i4>5</vt:i4>
      </vt:variant>
      <vt:variant>
        <vt:lpwstr/>
      </vt:variant>
      <vt:variant>
        <vt:lpwstr>_Toc337543362</vt:lpwstr>
      </vt:variant>
      <vt:variant>
        <vt:i4>1310771</vt:i4>
      </vt:variant>
      <vt:variant>
        <vt:i4>272</vt:i4>
      </vt:variant>
      <vt:variant>
        <vt:i4>0</vt:i4>
      </vt:variant>
      <vt:variant>
        <vt:i4>5</vt:i4>
      </vt:variant>
      <vt:variant>
        <vt:lpwstr/>
      </vt:variant>
      <vt:variant>
        <vt:lpwstr>_Toc337543361</vt:lpwstr>
      </vt:variant>
      <vt:variant>
        <vt:i4>1310771</vt:i4>
      </vt:variant>
      <vt:variant>
        <vt:i4>266</vt:i4>
      </vt:variant>
      <vt:variant>
        <vt:i4>0</vt:i4>
      </vt:variant>
      <vt:variant>
        <vt:i4>5</vt:i4>
      </vt:variant>
      <vt:variant>
        <vt:lpwstr/>
      </vt:variant>
      <vt:variant>
        <vt:lpwstr>_Toc337543360</vt:lpwstr>
      </vt:variant>
      <vt:variant>
        <vt:i4>1507379</vt:i4>
      </vt:variant>
      <vt:variant>
        <vt:i4>260</vt:i4>
      </vt:variant>
      <vt:variant>
        <vt:i4>0</vt:i4>
      </vt:variant>
      <vt:variant>
        <vt:i4>5</vt:i4>
      </vt:variant>
      <vt:variant>
        <vt:lpwstr/>
      </vt:variant>
      <vt:variant>
        <vt:lpwstr>_Toc337543359</vt:lpwstr>
      </vt:variant>
      <vt:variant>
        <vt:i4>1507379</vt:i4>
      </vt:variant>
      <vt:variant>
        <vt:i4>254</vt:i4>
      </vt:variant>
      <vt:variant>
        <vt:i4>0</vt:i4>
      </vt:variant>
      <vt:variant>
        <vt:i4>5</vt:i4>
      </vt:variant>
      <vt:variant>
        <vt:lpwstr/>
      </vt:variant>
      <vt:variant>
        <vt:lpwstr>_Toc337543358</vt:lpwstr>
      </vt:variant>
      <vt:variant>
        <vt:i4>1507379</vt:i4>
      </vt:variant>
      <vt:variant>
        <vt:i4>248</vt:i4>
      </vt:variant>
      <vt:variant>
        <vt:i4>0</vt:i4>
      </vt:variant>
      <vt:variant>
        <vt:i4>5</vt:i4>
      </vt:variant>
      <vt:variant>
        <vt:lpwstr/>
      </vt:variant>
      <vt:variant>
        <vt:lpwstr>_Toc337543357</vt:lpwstr>
      </vt:variant>
      <vt:variant>
        <vt:i4>1507379</vt:i4>
      </vt:variant>
      <vt:variant>
        <vt:i4>242</vt:i4>
      </vt:variant>
      <vt:variant>
        <vt:i4>0</vt:i4>
      </vt:variant>
      <vt:variant>
        <vt:i4>5</vt:i4>
      </vt:variant>
      <vt:variant>
        <vt:lpwstr/>
      </vt:variant>
      <vt:variant>
        <vt:lpwstr>_Toc337543356</vt:lpwstr>
      </vt:variant>
      <vt:variant>
        <vt:i4>1507379</vt:i4>
      </vt:variant>
      <vt:variant>
        <vt:i4>236</vt:i4>
      </vt:variant>
      <vt:variant>
        <vt:i4>0</vt:i4>
      </vt:variant>
      <vt:variant>
        <vt:i4>5</vt:i4>
      </vt:variant>
      <vt:variant>
        <vt:lpwstr/>
      </vt:variant>
      <vt:variant>
        <vt:lpwstr>_Toc337543355</vt:lpwstr>
      </vt:variant>
      <vt:variant>
        <vt:i4>1507379</vt:i4>
      </vt:variant>
      <vt:variant>
        <vt:i4>230</vt:i4>
      </vt:variant>
      <vt:variant>
        <vt:i4>0</vt:i4>
      </vt:variant>
      <vt:variant>
        <vt:i4>5</vt:i4>
      </vt:variant>
      <vt:variant>
        <vt:lpwstr/>
      </vt:variant>
      <vt:variant>
        <vt:lpwstr>_Toc337543354</vt:lpwstr>
      </vt:variant>
      <vt:variant>
        <vt:i4>1507379</vt:i4>
      </vt:variant>
      <vt:variant>
        <vt:i4>224</vt:i4>
      </vt:variant>
      <vt:variant>
        <vt:i4>0</vt:i4>
      </vt:variant>
      <vt:variant>
        <vt:i4>5</vt:i4>
      </vt:variant>
      <vt:variant>
        <vt:lpwstr/>
      </vt:variant>
      <vt:variant>
        <vt:lpwstr>_Toc337543353</vt:lpwstr>
      </vt:variant>
      <vt:variant>
        <vt:i4>1507379</vt:i4>
      </vt:variant>
      <vt:variant>
        <vt:i4>218</vt:i4>
      </vt:variant>
      <vt:variant>
        <vt:i4>0</vt:i4>
      </vt:variant>
      <vt:variant>
        <vt:i4>5</vt:i4>
      </vt:variant>
      <vt:variant>
        <vt:lpwstr/>
      </vt:variant>
      <vt:variant>
        <vt:lpwstr>_Toc337543352</vt:lpwstr>
      </vt:variant>
      <vt:variant>
        <vt:i4>1507379</vt:i4>
      </vt:variant>
      <vt:variant>
        <vt:i4>212</vt:i4>
      </vt:variant>
      <vt:variant>
        <vt:i4>0</vt:i4>
      </vt:variant>
      <vt:variant>
        <vt:i4>5</vt:i4>
      </vt:variant>
      <vt:variant>
        <vt:lpwstr/>
      </vt:variant>
      <vt:variant>
        <vt:lpwstr>_Toc337543351</vt:lpwstr>
      </vt:variant>
      <vt:variant>
        <vt:i4>1507379</vt:i4>
      </vt:variant>
      <vt:variant>
        <vt:i4>206</vt:i4>
      </vt:variant>
      <vt:variant>
        <vt:i4>0</vt:i4>
      </vt:variant>
      <vt:variant>
        <vt:i4>5</vt:i4>
      </vt:variant>
      <vt:variant>
        <vt:lpwstr/>
      </vt:variant>
      <vt:variant>
        <vt:lpwstr>_Toc337543350</vt:lpwstr>
      </vt:variant>
      <vt:variant>
        <vt:i4>1441843</vt:i4>
      </vt:variant>
      <vt:variant>
        <vt:i4>200</vt:i4>
      </vt:variant>
      <vt:variant>
        <vt:i4>0</vt:i4>
      </vt:variant>
      <vt:variant>
        <vt:i4>5</vt:i4>
      </vt:variant>
      <vt:variant>
        <vt:lpwstr/>
      </vt:variant>
      <vt:variant>
        <vt:lpwstr>_Toc337543349</vt:lpwstr>
      </vt:variant>
      <vt:variant>
        <vt:i4>1441843</vt:i4>
      </vt:variant>
      <vt:variant>
        <vt:i4>194</vt:i4>
      </vt:variant>
      <vt:variant>
        <vt:i4>0</vt:i4>
      </vt:variant>
      <vt:variant>
        <vt:i4>5</vt:i4>
      </vt:variant>
      <vt:variant>
        <vt:lpwstr/>
      </vt:variant>
      <vt:variant>
        <vt:lpwstr>_Toc337543348</vt:lpwstr>
      </vt:variant>
      <vt:variant>
        <vt:i4>1441843</vt:i4>
      </vt:variant>
      <vt:variant>
        <vt:i4>188</vt:i4>
      </vt:variant>
      <vt:variant>
        <vt:i4>0</vt:i4>
      </vt:variant>
      <vt:variant>
        <vt:i4>5</vt:i4>
      </vt:variant>
      <vt:variant>
        <vt:lpwstr/>
      </vt:variant>
      <vt:variant>
        <vt:lpwstr>_Toc337543347</vt:lpwstr>
      </vt:variant>
      <vt:variant>
        <vt:i4>1441843</vt:i4>
      </vt:variant>
      <vt:variant>
        <vt:i4>182</vt:i4>
      </vt:variant>
      <vt:variant>
        <vt:i4>0</vt:i4>
      </vt:variant>
      <vt:variant>
        <vt:i4>5</vt:i4>
      </vt:variant>
      <vt:variant>
        <vt:lpwstr/>
      </vt:variant>
      <vt:variant>
        <vt:lpwstr>_Toc337543346</vt:lpwstr>
      </vt:variant>
      <vt:variant>
        <vt:i4>1441843</vt:i4>
      </vt:variant>
      <vt:variant>
        <vt:i4>176</vt:i4>
      </vt:variant>
      <vt:variant>
        <vt:i4>0</vt:i4>
      </vt:variant>
      <vt:variant>
        <vt:i4>5</vt:i4>
      </vt:variant>
      <vt:variant>
        <vt:lpwstr/>
      </vt:variant>
      <vt:variant>
        <vt:lpwstr>_Toc337543345</vt:lpwstr>
      </vt:variant>
      <vt:variant>
        <vt:i4>1441843</vt:i4>
      </vt:variant>
      <vt:variant>
        <vt:i4>170</vt:i4>
      </vt:variant>
      <vt:variant>
        <vt:i4>0</vt:i4>
      </vt:variant>
      <vt:variant>
        <vt:i4>5</vt:i4>
      </vt:variant>
      <vt:variant>
        <vt:lpwstr/>
      </vt:variant>
      <vt:variant>
        <vt:lpwstr>_Toc337543344</vt:lpwstr>
      </vt:variant>
      <vt:variant>
        <vt:i4>1441843</vt:i4>
      </vt:variant>
      <vt:variant>
        <vt:i4>164</vt:i4>
      </vt:variant>
      <vt:variant>
        <vt:i4>0</vt:i4>
      </vt:variant>
      <vt:variant>
        <vt:i4>5</vt:i4>
      </vt:variant>
      <vt:variant>
        <vt:lpwstr/>
      </vt:variant>
      <vt:variant>
        <vt:lpwstr>_Toc337543343</vt:lpwstr>
      </vt:variant>
      <vt:variant>
        <vt:i4>1441843</vt:i4>
      </vt:variant>
      <vt:variant>
        <vt:i4>158</vt:i4>
      </vt:variant>
      <vt:variant>
        <vt:i4>0</vt:i4>
      </vt:variant>
      <vt:variant>
        <vt:i4>5</vt:i4>
      </vt:variant>
      <vt:variant>
        <vt:lpwstr/>
      </vt:variant>
      <vt:variant>
        <vt:lpwstr>_Toc337543342</vt:lpwstr>
      </vt:variant>
      <vt:variant>
        <vt:i4>1441843</vt:i4>
      </vt:variant>
      <vt:variant>
        <vt:i4>152</vt:i4>
      </vt:variant>
      <vt:variant>
        <vt:i4>0</vt:i4>
      </vt:variant>
      <vt:variant>
        <vt:i4>5</vt:i4>
      </vt:variant>
      <vt:variant>
        <vt:lpwstr/>
      </vt:variant>
      <vt:variant>
        <vt:lpwstr>_Toc337543341</vt:lpwstr>
      </vt:variant>
      <vt:variant>
        <vt:i4>1441843</vt:i4>
      </vt:variant>
      <vt:variant>
        <vt:i4>146</vt:i4>
      </vt:variant>
      <vt:variant>
        <vt:i4>0</vt:i4>
      </vt:variant>
      <vt:variant>
        <vt:i4>5</vt:i4>
      </vt:variant>
      <vt:variant>
        <vt:lpwstr/>
      </vt:variant>
      <vt:variant>
        <vt:lpwstr>_Toc337543340</vt:lpwstr>
      </vt:variant>
      <vt:variant>
        <vt:i4>1114163</vt:i4>
      </vt:variant>
      <vt:variant>
        <vt:i4>140</vt:i4>
      </vt:variant>
      <vt:variant>
        <vt:i4>0</vt:i4>
      </vt:variant>
      <vt:variant>
        <vt:i4>5</vt:i4>
      </vt:variant>
      <vt:variant>
        <vt:lpwstr/>
      </vt:variant>
      <vt:variant>
        <vt:lpwstr>_Toc337543339</vt:lpwstr>
      </vt:variant>
      <vt:variant>
        <vt:i4>1114163</vt:i4>
      </vt:variant>
      <vt:variant>
        <vt:i4>134</vt:i4>
      </vt:variant>
      <vt:variant>
        <vt:i4>0</vt:i4>
      </vt:variant>
      <vt:variant>
        <vt:i4>5</vt:i4>
      </vt:variant>
      <vt:variant>
        <vt:lpwstr/>
      </vt:variant>
      <vt:variant>
        <vt:lpwstr>_Toc337543338</vt:lpwstr>
      </vt:variant>
      <vt:variant>
        <vt:i4>1114163</vt:i4>
      </vt:variant>
      <vt:variant>
        <vt:i4>128</vt:i4>
      </vt:variant>
      <vt:variant>
        <vt:i4>0</vt:i4>
      </vt:variant>
      <vt:variant>
        <vt:i4>5</vt:i4>
      </vt:variant>
      <vt:variant>
        <vt:lpwstr/>
      </vt:variant>
      <vt:variant>
        <vt:lpwstr>_Toc337543337</vt:lpwstr>
      </vt:variant>
      <vt:variant>
        <vt:i4>1114163</vt:i4>
      </vt:variant>
      <vt:variant>
        <vt:i4>122</vt:i4>
      </vt:variant>
      <vt:variant>
        <vt:i4>0</vt:i4>
      </vt:variant>
      <vt:variant>
        <vt:i4>5</vt:i4>
      </vt:variant>
      <vt:variant>
        <vt:lpwstr/>
      </vt:variant>
      <vt:variant>
        <vt:lpwstr>_Toc337543336</vt:lpwstr>
      </vt:variant>
      <vt:variant>
        <vt:i4>1114163</vt:i4>
      </vt:variant>
      <vt:variant>
        <vt:i4>116</vt:i4>
      </vt:variant>
      <vt:variant>
        <vt:i4>0</vt:i4>
      </vt:variant>
      <vt:variant>
        <vt:i4>5</vt:i4>
      </vt:variant>
      <vt:variant>
        <vt:lpwstr/>
      </vt:variant>
      <vt:variant>
        <vt:lpwstr>_Toc337543335</vt:lpwstr>
      </vt:variant>
      <vt:variant>
        <vt:i4>1114163</vt:i4>
      </vt:variant>
      <vt:variant>
        <vt:i4>110</vt:i4>
      </vt:variant>
      <vt:variant>
        <vt:i4>0</vt:i4>
      </vt:variant>
      <vt:variant>
        <vt:i4>5</vt:i4>
      </vt:variant>
      <vt:variant>
        <vt:lpwstr/>
      </vt:variant>
      <vt:variant>
        <vt:lpwstr>_Toc337543334</vt:lpwstr>
      </vt:variant>
      <vt:variant>
        <vt:i4>1114163</vt:i4>
      </vt:variant>
      <vt:variant>
        <vt:i4>104</vt:i4>
      </vt:variant>
      <vt:variant>
        <vt:i4>0</vt:i4>
      </vt:variant>
      <vt:variant>
        <vt:i4>5</vt:i4>
      </vt:variant>
      <vt:variant>
        <vt:lpwstr/>
      </vt:variant>
      <vt:variant>
        <vt:lpwstr>_Toc337543333</vt:lpwstr>
      </vt:variant>
      <vt:variant>
        <vt:i4>1114163</vt:i4>
      </vt:variant>
      <vt:variant>
        <vt:i4>98</vt:i4>
      </vt:variant>
      <vt:variant>
        <vt:i4>0</vt:i4>
      </vt:variant>
      <vt:variant>
        <vt:i4>5</vt:i4>
      </vt:variant>
      <vt:variant>
        <vt:lpwstr/>
      </vt:variant>
      <vt:variant>
        <vt:lpwstr>_Toc337543332</vt:lpwstr>
      </vt:variant>
      <vt:variant>
        <vt:i4>1114163</vt:i4>
      </vt:variant>
      <vt:variant>
        <vt:i4>92</vt:i4>
      </vt:variant>
      <vt:variant>
        <vt:i4>0</vt:i4>
      </vt:variant>
      <vt:variant>
        <vt:i4>5</vt:i4>
      </vt:variant>
      <vt:variant>
        <vt:lpwstr/>
      </vt:variant>
      <vt:variant>
        <vt:lpwstr>_Toc337543331</vt:lpwstr>
      </vt:variant>
      <vt:variant>
        <vt:i4>1114163</vt:i4>
      </vt:variant>
      <vt:variant>
        <vt:i4>86</vt:i4>
      </vt:variant>
      <vt:variant>
        <vt:i4>0</vt:i4>
      </vt:variant>
      <vt:variant>
        <vt:i4>5</vt:i4>
      </vt:variant>
      <vt:variant>
        <vt:lpwstr/>
      </vt:variant>
      <vt:variant>
        <vt:lpwstr>_Toc337543330</vt:lpwstr>
      </vt:variant>
      <vt:variant>
        <vt:i4>1048627</vt:i4>
      </vt:variant>
      <vt:variant>
        <vt:i4>80</vt:i4>
      </vt:variant>
      <vt:variant>
        <vt:i4>0</vt:i4>
      </vt:variant>
      <vt:variant>
        <vt:i4>5</vt:i4>
      </vt:variant>
      <vt:variant>
        <vt:lpwstr/>
      </vt:variant>
      <vt:variant>
        <vt:lpwstr>_Toc337543329</vt:lpwstr>
      </vt:variant>
      <vt:variant>
        <vt:i4>1048627</vt:i4>
      </vt:variant>
      <vt:variant>
        <vt:i4>74</vt:i4>
      </vt:variant>
      <vt:variant>
        <vt:i4>0</vt:i4>
      </vt:variant>
      <vt:variant>
        <vt:i4>5</vt:i4>
      </vt:variant>
      <vt:variant>
        <vt:lpwstr/>
      </vt:variant>
      <vt:variant>
        <vt:lpwstr>_Toc337543328</vt:lpwstr>
      </vt:variant>
      <vt:variant>
        <vt:i4>1048627</vt:i4>
      </vt:variant>
      <vt:variant>
        <vt:i4>68</vt:i4>
      </vt:variant>
      <vt:variant>
        <vt:i4>0</vt:i4>
      </vt:variant>
      <vt:variant>
        <vt:i4>5</vt:i4>
      </vt:variant>
      <vt:variant>
        <vt:lpwstr/>
      </vt:variant>
      <vt:variant>
        <vt:lpwstr>_Toc337543327</vt:lpwstr>
      </vt:variant>
      <vt:variant>
        <vt:i4>1048627</vt:i4>
      </vt:variant>
      <vt:variant>
        <vt:i4>62</vt:i4>
      </vt:variant>
      <vt:variant>
        <vt:i4>0</vt:i4>
      </vt:variant>
      <vt:variant>
        <vt:i4>5</vt:i4>
      </vt:variant>
      <vt:variant>
        <vt:lpwstr/>
      </vt:variant>
      <vt:variant>
        <vt:lpwstr>_Toc337543326</vt:lpwstr>
      </vt:variant>
      <vt:variant>
        <vt:i4>1048627</vt:i4>
      </vt:variant>
      <vt:variant>
        <vt:i4>56</vt:i4>
      </vt:variant>
      <vt:variant>
        <vt:i4>0</vt:i4>
      </vt:variant>
      <vt:variant>
        <vt:i4>5</vt:i4>
      </vt:variant>
      <vt:variant>
        <vt:lpwstr/>
      </vt:variant>
      <vt:variant>
        <vt:lpwstr>_Toc337543325</vt:lpwstr>
      </vt:variant>
      <vt:variant>
        <vt:i4>1048627</vt:i4>
      </vt:variant>
      <vt:variant>
        <vt:i4>50</vt:i4>
      </vt:variant>
      <vt:variant>
        <vt:i4>0</vt:i4>
      </vt:variant>
      <vt:variant>
        <vt:i4>5</vt:i4>
      </vt:variant>
      <vt:variant>
        <vt:lpwstr/>
      </vt:variant>
      <vt:variant>
        <vt:lpwstr>_Toc337543324</vt:lpwstr>
      </vt:variant>
      <vt:variant>
        <vt:i4>1048627</vt:i4>
      </vt:variant>
      <vt:variant>
        <vt:i4>44</vt:i4>
      </vt:variant>
      <vt:variant>
        <vt:i4>0</vt:i4>
      </vt:variant>
      <vt:variant>
        <vt:i4>5</vt:i4>
      </vt:variant>
      <vt:variant>
        <vt:lpwstr/>
      </vt:variant>
      <vt:variant>
        <vt:lpwstr>_Toc337543323</vt:lpwstr>
      </vt:variant>
      <vt:variant>
        <vt:i4>1048627</vt:i4>
      </vt:variant>
      <vt:variant>
        <vt:i4>38</vt:i4>
      </vt:variant>
      <vt:variant>
        <vt:i4>0</vt:i4>
      </vt:variant>
      <vt:variant>
        <vt:i4>5</vt:i4>
      </vt:variant>
      <vt:variant>
        <vt:lpwstr/>
      </vt:variant>
      <vt:variant>
        <vt:lpwstr>_Toc337543322</vt:lpwstr>
      </vt:variant>
      <vt:variant>
        <vt:i4>1048627</vt:i4>
      </vt:variant>
      <vt:variant>
        <vt:i4>32</vt:i4>
      </vt:variant>
      <vt:variant>
        <vt:i4>0</vt:i4>
      </vt:variant>
      <vt:variant>
        <vt:i4>5</vt:i4>
      </vt:variant>
      <vt:variant>
        <vt:lpwstr/>
      </vt:variant>
      <vt:variant>
        <vt:lpwstr>_Toc337543321</vt:lpwstr>
      </vt:variant>
      <vt:variant>
        <vt:i4>1048627</vt:i4>
      </vt:variant>
      <vt:variant>
        <vt:i4>26</vt:i4>
      </vt:variant>
      <vt:variant>
        <vt:i4>0</vt:i4>
      </vt:variant>
      <vt:variant>
        <vt:i4>5</vt:i4>
      </vt:variant>
      <vt:variant>
        <vt:lpwstr/>
      </vt:variant>
      <vt:variant>
        <vt:lpwstr>_Toc337543320</vt:lpwstr>
      </vt:variant>
      <vt:variant>
        <vt:i4>1245235</vt:i4>
      </vt:variant>
      <vt:variant>
        <vt:i4>20</vt:i4>
      </vt:variant>
      <vt:variant>
        <vt:i4>0</vt:i4>
      </vt:variant>
      <vt:variant>
        <vt:i4>5</vt:i4>
      </vt:variant>
      <vt:variant>
        <vt:lpwstr/>
      </vt:variant>
      <vt:variant>
        <vt:lpwstr>_Toc337543319</vt:lpwstr>
      </vt:variant>
      <vt:variant>
        <vt:i4>1245235</vt:i4>
      </vt:variant>
      <vt:variant>
        <vt:i4>14</vt:i4>
      </vt:variant>
      <vt:variant>
        <vt:i4>0</vt:i4>
      </vt:variant>
      <vt:variant>
        <vt:i4>5</vt:i4>
      </vt:variant>
      <vt:variant>
        <vt:lpwstr/>
      </vt:variant>
      <vt:variant>
        <vt:lpwstr>_Toc337543318</vt:lpwstr>
      </vt:variant>
      <vt:variant>
        <vt:i4>1245235</vt:i4>
      </vt:variant>
      <vt:variant>
        <vt:i4>8</vt:i4>
      </vt:variant>
      <vt:variant>
        <vt:i4>0</vt:i4>
      </vt:variant>
      <vt:variant>
        <vt:i4>5</vt:i4>
      </vt:variant>
      <vt:variant>
        <vt:lpwstr/>
      </vt:variant>
      <vt:variant>
        <vt:lpwstr>_Toc337543317</vt:lpwstr>
      </vt:variant>
      <vt:variant>
        <vt:i4>1245235</vt:i4>
      </vt:variant>
      <vt:variant>
        <vt:i4>2</vt:i4>
      </vt:variant>
      <vt:variant>
        <vt:i4>0</vt:i4>
      </vt:variant>
      <vt:variant>
        <vt:i4>5</vt:i4>
      </vt:variant>
      <vt:variant>
        <vt:lpwstr/>
      </vt:variant>
      <vt:variant>
        <vt:lpwstr>_Toc337543316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Н. Мога</dc:creator>
  <cp:lastModifiedBy>Эберт Т.М.</cp:lastModifiedBy>
  <cp:revision>5</cp:revision>
  <cp:lastPrinted>2016-11-17T08:54:00Z</cp:lastPrinted>
  <dcterms:created xsi:type="dcterms:W3CDTF">2016-11-15T12:43:00Z</dcterms:created>
  <dcterms:modified xsi:type="dcterms:W3CDTF">2016-11-17T09:00:00Z</dcterms:modified>
</cp:coreProperties>
</file>