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EA" w:rsidRPr="00B57CEA" w:rsidRDefault="00B57CEA" w:rsidP="00B57CEA">
      <w:pPr>
        <w:suppressAutoHyphens/>
        <w:spacing w:after="0" w:line="240" w:lineRule="auto"/>
        <w:jc w:val="center"/>
        <w:rPr>
          <w:rFonts w:ascii="Times New Roman" w:eastAsia="Times New Roman" w:hAnsi="Times New Roman" w:cs="Times New Roman"/>
          <w:sz w:val="28"/>
          <w:szCs w:val="28"/>
          <w:lang w:eastAsia="ar-SA"/>
        </w:rPr>
      </w:pPr>
      <w:r w:rsidRPr="00B57CE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126B91E8" wp14:editId="43C92DF9">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CEA" w:rsidRPr="00B57CEA" w:rsidRDefault="00B57CEA" w:rsidP="00B57CEA">
      <w:pPr>
        <w:suppressAutoHyphens/>
        <w:spacing w:after="0" w:line="240" w:lineRule="auto"/>
        <w:jc w:val="center"/>
        <w:rPr>
          <w:rFonts w:ascii="Times New Roman" w:eastAsia="Times New Roman" w:hAnsi="Times New Roman" w:cs="Times New Roman"/>
          <w:sz w:val="28"/>
          <w:szCs w:val="28"/>
          <w:lang w:eastAsia="ar-SA"/>
        </w:rPr>
      </w:pPr>
    </w:p>
    <w:p w:rsidR="00B57CEA" w:rsidRPr="00B57CEA" w:rsidRDefault="00B57CEA" w:rsidP="00B57CEA">
      <w:pPr>
        <w:suppressAutoHyphens/>
        <w:spacing w:after="0" w:line="240" w:lineRule="auto"/>
        <w:jc w:val="center"/>
        <w:rPr>
          <w:rFonts w:ascii="Times New Roman" w:eastAsia="Times New Roman" w:hAnsi="Times New Roman" w:cs="Times New Roman"/>
          <w:sz w:val="28"/>
          <w:szCs w:val="28"/>
          <w:lang w:eastAsia="ar-SA"/>
        </w:rPr>
      </w:pPr>
      <w:r w:rsidRPr="00B57CEA">
        <w:rPr>
          <w:rFonts w:ascii="Times New Roman" w:eastAsia="Times New Roman" w:hAnsi="Times New Roman" w:cs="Times New Roman"/>
          <w:sz w:val="28"/>
          <w:szCs w:val="28"/>
          <w:lang w:eastAsia="ar-SA"/>
        </w:rPr>
        <w:t>МУНИЦИПАЛЬНОЕ ОБРАЗОВАНИЕ</w:t>
      </w:r>
    </w:p>
    <w:p w:rsidR="00B57CEA" w:rsidRPr="00B57CEA" w:rsidRDefault="00B57CEA" w:rsidP="00B57CEA">
      <w:pPr>
        <w:spacing w:after="0" w:line="240" w:lineRule="auto"/>
        <w:jc w:val="center"/>
        <w:rPr>
          <w:rFonts w:ascii="Times New Roman" w:eastAsia="Times New Roman" w:hAnsi="Times New Roman" w:cs="Times New Roman"/>
          <w:sz w:val="28"/>
          <w:szCs w:val="28"/>
        </w:rPr>
      </w:pPr>
      <w:r w:rsidRPr="00B57CEA">
        <w:rPr>
          <w:rFonts w:ascii="Times New Roman" w:eastAsia="Times New Roman" w:hAnsi="Times New Roman" w:cs="Times New Roman"/>
          <w:sz w:val="28"/>
          <w:szCs w:val="28"/>
        </w:rPr>
        <w:t>ХАНТЫ-МАНСИЙСКИЙ РАЙОН</w:t>
      </w:r>
    </w:p>
    <w:p w:rsidR="00B57CEA" w:rsidRPr="00B57CEA" w:rsidRDefault="00B57CEA" w:rsidP="00B57CEA">
      <w:pPr>
        <w:spacing w:after="0" w:line="240" w:lineRule="auto"/>
        <w:jc w:val="center"/>
        <w:rPr>
          <w:rFonts w:ascii="Times New Roman" w:eastAsia="Times New Roman" w:hAnsi="Times New Roman" w:cs="Times New Roman"/>
          <w:sz w:val="28"/>
          <w:szCs w:val="28"/>
        </w:rPr>
      </w:pPr>
      <w:r w:rsidRPr="00B57CEA">
        <w:rPr>
          <w:rFonts w:ascii="Times New Roman" w:eastAsia="Times New Roman" w:hAnsi="Times New Roman" w:cs="Times New Roman"/>
          <w:sz w:val="28"/>
          <w:szCs w:val="28"/>
        </w:rPr>
        <w:t>Ханты-Мансийский автономный округ – Югра</w:t>
      </w:r>
    </w:p>
    <w:p w:rsidR="00B57CEA" w:rsidRPr="00B57CEA" w:rsidRDefault="00B57CEA" w:rsidP="00B57CEA">
      <w:pPr>
        <w:spacing w:after="0" w:line="240" w:lineRule="auto"/>
        <w:jc w:val="center"/>
        <w:rPr>
          <w:rFonts w:ascii="Times New Roman" w:eastAsia="Times New Roman" w:hAnsi="Times New Roman" w:cs="Times New Roman"/>
          <w:sz w:val="28"/>
          <w:szCs w:val="28"/>
        </w:rPr>
      </w:pPr>
    </w:p>
    <w:p w:rsidR="00B57CEA" w:rsidRPr="00B57CEA" w:rsidRDefault="00B57CEA" w:rsidP="00B57CEA">
      <w:pPr>
        <w:spacing w:after="0" w:line="240" w:lineRule="auto"/>
        <w:jc w:val="center"/>
        <w:rPr>
          <w:rFonts w:ascii="Times New Roman" w:eastAsia="Times New Roman" w:hAnsi="Times New Roman" w:cs="Times New Roman"/>
          <w:b/>
          <w:sz w:val="28"/>
          <w:szCs w:val="28"/>
        </w:rPr>
      </w:pPr>
      <w:r w:rsidRPr="00B57CEA">
        <w:rPr>
          <w:rFonts w:ascii="Times New Roman" w:eastAsia="Times New Roman" w:hAnsi="Times New Roman" w:cs="Times New Roman"/>
          <w:b/>
          <w:sz w:val="28"/>
          <w:szCs w:val="28"/>
        </w:rPr>
        <w:t>АДМИНИСТРАЦИЯ ХАНТЫ-МАНСИЙСКОГО РАЙОНА</w:t>
      </w:r>
    </w:p>
    <w:p w:rsidR="00B57CEA" w:rsidRPr="00B57CEA" w:rsidRDefault="00B57CEA" w:rsidP="00B57CEA">
      <w:pPr>
        <w:spacing w:after="0" w:line="240" w:lineRule="auto"/>
        <w:jc w:val="center"/>
        <w:rPr>
          <w:rFonts w:ascii="Times New Roman" w:eastAsia="Times New Roman" w:hAnsi="Times New Roman" w:cs="Times New Roman"/>
          <w:b/>
          <w:sz w:val="28"/>
          <w:szCs w:val="28"/>
        </w:rPr>
      </w:pPr>
    </w:p>
    <w:p w:rsidR="00B57CEA" w:rsidRPr="00B57CEA" w:rsidRDefault="00B57CEA" w:rsidP="00B57CEA">
      <w:pPr>
        <w:spacing w:after="0" w:line="240" w:lineRule="auto"/>
        <w:jc w:val="center"/>
        <w:rPr>
          <w:rFonts w:ascii="Times New Roman" w:eastAsia="Times New Roman" w:hAnsi="Times New Roman" w:cs="Times New Roman"/>
          <w:b/>
          <w:sz w:val="28"/>
          <w:szCs w:val="28"/>
        </w:rPr>
      </w:pPr>
      <w:r w:rsidRPr="00B57CEA">
        <w:rPr>
          <w:rFonts w:ascii="Times New Roman" w:eastAsia="Times New Roman" w:hAnsi="Times New Roman" w:cs="Times New Roman"/>
          <w:b/>
          <w:sz w:val="28"/>
          <w:szCs w:val="28"/>
        </w:rPr>
        <w:t>П О С Т А Н О В Л Е Н И Е</w:t>
      </w:r>
    </w:p>
    <w:p w:rsidR="00B57CEA" w:rsidRPr="00B57CEA" w:rsidRDefault="00B57CEA" w:rsidP="00B57CEA">
      <w:pPr>
        <w:spacing w:after="0" w:line="240" w:lineRule="auto"/>
        <w:jc w:val="center"/>
        <w:rPr>
          <w:rFonts w:ascii="Times New Roman" w:eastAsia="Times New Roman" w:hAnsi="Times New Roman" w:cs="Times New Roman"/>
          <w:sz w:val="28"/>
          <w:szCs w:val="28"/>
        </w:rPr>
      </w:pPr>
    </w:p>
    <w:p w:rsidR="00B57CEA" w:rsidRPr="00B57CEA" w:rsidRDefault="00B57CEA" w:rsidP="00B57CEA">
      <w:pPr>
        <w:spacing w:after="0" w:line="240" w:lineRule="auto"/>
        <w:rPr>
          <w:rFonts w:ascii="Times New Roman" w:eastAsia="Times New Roman" w:hAnsi="Times New Roman" w:cs="Times New Roman"/>
          <w:sz w:val="28"/>
          <w:szCs w:val="28"/>
        </w:rPr>
      </w:pPr>
      <w:r w:rsidRPr="00B57CEA">
        <w:rPr>
          <w:rFonts w:ascii="Times New Roman" w:eastAsia="Times New Roman" w:hAnsi="Times New Roman" w:cs="Times New Roman"/>
          <w:sz w:val="28"/>
          <w:szCs w:val="28"/>
        </w:rPr>
        <w:t xml:space="preserve">от </w:t>
      </w:r>
      <w:r w:rsidR="00D0545D">
        <w:rPr>
          <w:rFonts w:ascii="Times New Roman" w:eastAsia="Times New Roman" w:hAnsi="Times New Roman" w:cs="Times New Roman"/>
          <w:sz w:val="28"/>
          <w:szCs w:val="28"/>
        </w:rPr>
        <w:t>02.09.2020</w:t>
      </w:r>
      <w:r w:rsidRPr="00B57CEA">
        <w:rPr>
          <w:rFonts w:ascii="Times New Roman" w:eastAsia="Times New Roman" w:hAnsi="Times New Roman" w:cs="Times New Roman"/>
          <w:sz w:val="28"/>
          <w:szCs w:val="28"/>
        </w:rPr>
        <w:t xml:space="preserve">   </w:t>
      </w:r>
      <w:bookmarkStart w:id="0" w:name="_GoBack"/>
      <w:bookmarkEnd w:id="0"/>
      <w:r w:rsidRPr="00B57CEA">
        <w:rPr>
          <w:rFonts w:ascii="Times New Roman" w:eastAsia="Times New Roman" w:hAnsi="Times New Roman" w:cs="Times New Roman"/>
          <w:sz w:val="28"/>
          <w:szCs w:val="28"/>
        </w:rPr>
        <w:t xml:space="preserve">                                                                                             № </w:t>
      </w:r>
      <w:r w:rsidR="00D0545D">
        <w:rPr>
          <w:rFonts w:ascii="Times New Roman" w:eastAsia="Times New Roman" w:hAnsi="Times New Roman" w:cs="Times New Roman"/>
          <w:sz w:val="28"/>
          <w:szCs w:val="28"/>
        </w:rPr>
        <w:t>247</w:t>
      </w:r>
    </w:p>
    <w:p w:rsidR="00B57CEA" w:rsidRPr="00B57CEA" w:rsidRDefault="00B57CEA" w:rsidP="00B57CEA">
      <w:pPr>
        <w:spacing w:after="0" w:line="240" w:lineRule="auto"/>
        <w:rPr>
          <w:rFonts w:ascii="Times New Roman" w:eastAsia="Times New Roman" w:hAnsi="Times New Roman" w:cs="Times New Roman"/>
          <w:i/>
          <w:sz w:val="24"/>
          <w:szCs w:val="24"/>
        </w:rPr>
      </w:pPr>
      <w:r w:rsidRPr="00B57CEA">
        <w:rPr>
          <w:rFonts w:ascii="Times New Roman" w:eastAsia="Times New Roman" w:hAnsi="Times New Roman" w:cs="Times New Roman"/>
          <w:i/>
          <w:sz w:val="24"/>
          <w:szCs w:val="24"/>
        </w:rPr>
        <w:t>г. Ханты-Мансийск</w:t>
      </w:r>
    </w:p>
    <w:p w:rsidR="00B57CEA" w:rsidRPr="00B57CEA" w:rsidRDefault="00B57CEA" w:rsidP="00B57CEA">
      <w:pPr>
        <w:suppressAutoHyphens/>
        <w:spacing w:after="0" w:line="240" w:lineRule="auto"/>
        <w:rPr>
          <w:rFonts w:ascii="Times New Roman" w:eastAsia="Times New Roman" w:hAnsi="Times New Roman" w:cs="Times New Roman"/>
          <w:sz w:val="28"/>
          <w:szCs w:val="28"/>
          <w:lang w:eastAsia="ar-SA"/>
        </w:rPr>
      </w:pPr>
    </w:p>
    <w:p w:rsidR="00B57CEA" w:rsidRPr="00B57CEA" w:rsidRDefault="00B57CEA" w:rsidP="00B57CEA">
      <w:pPr>
        <w:suppressAutoHyphens/>
        <w:spacing w:after="0" w:line="240" w:lineRule="auto"/>
        <w:rPr>
          <w:rFonts w:ascii="Times New Roman" w:eastAsia="Times New Roman" w:hAnsi="Times New Roman" w:cs="Times New Roman"/>
          <w:sz w:val="28"/>
          <w:szCs w:val="28"/>
          <w:lang w:eastAsia="ar-SA"/>
        </w:rPr>
      </w:pPr>
    </w:p>
    <w:p w:rsidR="00B05E4E" w:rsidRPr="00696E95" w:rsidRDefault="00B05E4E" w:rsidP="00AF2777">
      <w:pPr>
        <w:spacing w:after="0" w:line="240" w:lineRule="auto"/>
        <w:rPr>
          <w:rFonts w:ascii="Times New Roman" w:eastAsia="Times New Roman" w:hAnsi="Times New Roman" w:cs="Times New Roman"/>
          <w:color w:val="000000" w:themeColor="text1"/>
          <w:sz w:val="28"/>
          <w:szCs w:val="28"/>
          <w:lang w:eastAsia="ru-RU"/>
        </w:rPr>
      </w:pPr>
      <w:r w:rsidRPr="00696E95">
        <w:rPr>
          <w:rFonts w:ascii="Times New Roman" w:eastAsia="Times New Roman" w:hAnsi="Times New Roman" w:cs="Times New Roman"/>
          <w:color w:val="000000" w:themeColor="text1"/>
          <w:sz w:val="28"/>
          <w:szCs w:val="28"/>
          <w:lang w:eastAsia="ru-RU"/>
        </w:rPr>
        <w:t xml:space="preserve">О внесении изменений в постановление </w:t>
      </w:r>
    </w:p>
    <w:p w:rsidR="00A46F7A" w:rsidRPr="00696E95" w:rsidRDefault="00B05E4E" w:rsidP="00AF2777">
      <w:pPr>
        <w:spacing w:after="0" w:line="240" w:lineRule="auto"/>
        <w:rPr>
          <w:rFonts w:ascii="Times New Roman" w:eastAsia="Times New Roman" w:hAnsi="Times New Roman" w:cs="Times New Roman"/>
          <w:color w:val="000000" w:themeColor="text1"/>
          <w:sz w:val="28"/>
          <w:szCs w:val="28"/>
          <w:lang w:eastAsia="ru-RU"/>
        </w:rPr>
      </w:pPr>
      <w:r w:rsidRPr="00696E95">
        <w:rPr>
          <w:rFonts w:ascii="Times New Roman" w:eastAsia="Times New Roman" w:hAnsi="Times New Roman" w:cs="Times New Roman"/>
          <w:color w:val="000000" w:themeColor="text1"/>
          <w:sz w:val="28"/>
          <w:szCs w:val="28"/>
          <w:lang w:eastAsia="ru-RU"/>
        </w:rPr>
        <w:t xml:space="preserve">администрации Ханты-Мансийского </w:t>
      </w:r>
    </w:p>
    <w:p w:rsidR="00A46F7A" w:rsidRPr="00696E95" w:rsidRDefault="00B05E4E" w:rsidP="00AF2777">
      <w:pPr>
        <w:spacing w:after="0" w:line="240" w:lineRule="auto"/>
        <w:rPr>
          <w:rFonts w:ascii="Times New Roman" w:eastAsia="Times New Roman" w:hAnsi="Times New Roman" w:cs="Times New Roman"/>
          <w:color w:val="000000" w:themeColor="text1"/>
          <w:sz w:val="28"/>
          <w:szCs w:val="28"/>
          <w:lang w:eastAsia="ru-RU"/>
        </w:rPr>
      </w:pPr>
      <w:r w:rsidRPr="00696E95">
        <w:rPr>
          <w:rFonts w:ascii="Times New Roman" w:eastAsia="Times New Roman" w:hAnsi="Times New Roman" w:cs="Times New Roman"/>
          <w:color w:val="000000" w:themeColor="text1"/>
          <w:sz w:val="28"/>
          <w:szCs w:val="28"/>
          <w:lang w:eastAsia="ru-RU"/>
        </w:rPr>
        <w:t>района</w:t>
      </w:r>
      <w:r w:rsidR="00311371" w:rsidRPr="00696E95">
        <w:rPr>
          <w:rFonts w:ascii="Times New Roman" w:eastAsia="Times New Roman" w:hAnsi="Times New Roman" w:cs="Times New Roman"/>
          <w:color w:val="000000" w:themeColor="text1"/>
          <w:sz w:val="28"/>
          <w:szCs w:val="28"/>
          <w:lang w:eastAsia="ru-RU"/>
        </w:rPr>
        <w:t xml:space="preserve"> </w:t>
      </w:r>
      <w:r w:rsidRPr="00696E95">
        <w:rPr>
          <w:rFonts w:ascii="Times New Roman" w:eastAsia="Times New Roman" w:hAnsi="Times New Roman" w:cs="Times New Roman"/>
          <w:color w:val="000000" w:themeColor="text1"/>
          <w:sz w:val="28"/>
          <w:szCs w:val="28"/>
          <w:lang w:eastAsia="ru-RU"/>
        </w:rPr>
        <w:t xml:space="preserve">от </w:t>
      </w:r>
      <w:r w:rsidR="00C75592" w:rsidRPr="00696E95">
        <w:rPr>
          <w:rFonts w:ascii="Times New Roman" w:eastAsia="Times New Roman" w:hAnsi="Times New Roman" w:cs="Times New Roman"/>
          <w:color w:val="000000" w:themeColor="text1"/>
          <w:sz w:val="28"/>
          <w:szCs w:val="28"/>
          <w:lang w:eastAsia="ru-RU"/>
        </w:rPr>
        <w:t xml:space="preserve">12.11.2018 № 324 </w:t>
      </w:r>
    </w:p>
    <w:p w:rsidR="00A46F7A" w:rsidRPr="00696E95" w:rsidRDefault="00B05E4E" w:rsidP="00AF2777">
      <w:pPr>
        <w:spacing w:after="0" w:line="240" w:lineRule="auto"/>
        <w:rPr>
          <w:rFonts w:ascii="Times New Roman" w:eastAsia="Times New Roman" w:hAnsi="Times New Roman" w:cs="Times New Roman"/>
          <w:color w:val="000000" w:themeColor="text1"/>
          <w:sz w:val="28"/>
          <w:szCs w:val="28"/>
          <w:lang w:eastAsia="ru-RU"/>
        </w:rPr>
      </w:pPr>
      <w:r w:rsidRPr="00696E95">
        <w:rPr>
          <w:rFonts w:ascii="Times New Roman" w:eastAsia="Times New Roman" w:hAnsi="Times New Roman" w:cs="Times New Roman"/>
          <w:color w:val="000000" w:themeColor="text1"/>
          <w:sz w:val="28"/>
          <w:szCs w:val="28"/>
          <w:lang w:eastAsia="ru-RU"/>
        </w:rPr>
        <w:t>«</w:t>
      </w:r>
      <w:r w:rsidR="001B67FC" w:rsidRPr="00696E95">
        <w:rPr>
          <w:rFonts w:ascii="Times New Roman" w:eastAsia="Times New Roman" w:hAnsi="Times New Roman" w:cs="Times New Roman"/>
          <w:color w:val="000000" w:themeColor="text1"/>
          <w:sz w:val="28"/>
          <w:szCs w:val="28"/>
          <w:lang w:eastAsia="ru-RU"/>
        </w:rPr>
        <w:t>О муниципальной программе Ханты-</w:t>
      </w:r>
    </w:p>
    <w:p w:rsidR="007D7E0B" w:rsidRPr="00696E95" w:rsidRDefault="001B67FC" w:rsidP="00AF2777">
      <w:pPr>
        <w:spacing w:after="0" w:line="240" w:lineRule="auto"/>
        <w:rPr>
          <w:rFonts w:ascii="Times New Roman" w:eastAsia="Arial" w:hAnsi="Times New Roman" w:cs="Times New Roman"/>
          <w:bCs/>
          <w:color w:val="000000" w:themeColor="text1"/>
          <w:sz w:val="28"/>
          <w:szCs w:val="28"/>
          <w:lang w:eastAsia="ar-SA"/>
        </w:rPr>
      </w:pPr>
      <w:r w:rsidRPr="00696E95">
        <w:rPr>
          <w:rFonts w:ascii="Times New Roman" w:eastAsia="Times New Roman" w:hAnsi="Times New Roman" w:cs="Times New Roman"/>
          <w:color w:val="000000" w:themeColor="text1"/>
          <w:sz w:val="28"/>
          <w:szCs w:val="28"/>
          <w:lang w:eastAsia="ru-RU"/>
        </w:rPr>
        <w:t>Мансийского района «</w:t>
      </w:r>
      <w:r w:rsidRPr="00696E95">
        <w:rPr>
          <w:rFonts w:ascii="Times New Roman" w:eastAsia="Arial" w:hAnsi="Times New Roman" w:cs="Times New Roman"/>
          <w:bCs/>
          <w:color w:val="000000" w:themeColor="text1"/>
          <w:sz w:val="28"/>
          <w:szCs w:val="28"/>
          <w:lang w:eastAsia="ar-SA"/>
        </w:rPr>
        <w:t xml:space="preserve">Развитие малого </w:t>
      </w:r>
    </w:p>
    <w:p w:rsidR="00A46F7A" w:rsidRPr="00696E95" w:rsidRDefault="001B67FC" w:rsidP="00AF2777">
      <w:pPr>
        <w:spacing w:after="0" w:line="240" w:lineRule="auto"/>
        <w:rPr>
          <w:rFonts w:ascii="Times New Roman" w:eastAsia="Arial" w:hAnsi="Times New Roman" w:cs="Times New Roman"/>
          <w:bCs/>
          <w:color w:val="000000" w:themeColor="text1"/>
          <w:sz w:val="28"/>
          <w:szCs w:val="28"/>
          <w:lang w:eastAsia="ar-SA"/>
        </w:rPr>
      </w:pPr>
      <w:r w:rsidRPr="00696E95">
        <w:rPr>
          <w:rFonts w:ascii="Times New Roman" w:eastAsia="Arial" w:hAnsi="Times New Roman" w:cs="Times New Roman"/>
          <w:bCs/>
          <w:color w:val="000000" w:themeColor="text1"/>
          <w:sz w:val="28"/>
          <w:szCs w:val="28"/>
          <w:lang w:eastAsia="ar-SA"/>
        </w:rPr>
        <w:t xml:space="preserve">и среднего предпринимательства </w:t>
      </w:r>
    </w:p>
    <w:p w:rsidR="00A46F7A" w:rsidRPr="00696E95" w:rsidRDefault="001B67FC" w:rsidP="00AF2777">
      <w:pPr>
        <w:tabs>
          <w:tab w:val="left" w:pos="5103"/>
        </w:tabs>
        <w:spacing w:after="0" w:line="240" w:lineRule="auto"/>
        <w:rPr>
          <w:rFonts w:ascii="Times New Roman" w:eastAsia="Arial" w:hAnsi="Times New Roman" w:cs="Times New Roman"/>
          <w:bCs/>
          <w:color w:val="000000" w:themeColor="text1"/>
          <w:sz w:val="28"/>
          <w:szCs w:val="28"/>
          <w:lang w:eastAsia="ar-SA"/>
        </w:rPr>
      </w:pPr>
      <w:r w:rsidRPr="00696E95">
        <w:rPr>
          <w:rFonts w:ascii="Times New Roman" w:eastAsia="Arial" w:hAnsi="Times New Roman" w:cs="Times New Roman"/>
          <w:bCs/>
          <w:color w:val="000000" w:themeColor="text1"/>
          <w:sz w:val="28"/>
          <w:szCs w:val="28"/>
          <w:lang w:eastAsia="ar-SA"/>
        </w:rPr>
        <w:t xml:space="preserve">на территории Ханты-Мансийского </w:t>
      </w:r>
    </w:p>
    <w:p w:rsidR="001B67FC" w:rsidRPr="00696E95" w:rsidRDefault="00372616" w:rsidP="00AF2777">
      <w:pPr>
        <w:spacing w:after="0" w:line="240" w:lineRule="auto"/>
        <w:rPr>
          <w:rFonts w:ascii="Times New Roman" w:eastAsia="Times New Roman" w:hAnsi="Times New Roman" w:cs="Times New Roman"/>
          <w:color w:val="000000" w:themeColor="text1"/>
          <w:sz w:val="28"/>
          <w:szCs w:val="28"/>
          <w:lang w:eastAsia="ru-RU"/>
        </w:rPr>
      </w:pPr>
      <w:r w:rsidRPr="00696E95">
        <w:rPr>
          <w:rFonts w:ascii="Times New Roman" w:eastAsia="Arial" w:hAnsi="Times New Roman" w:cs="Times New Roman"/>
          <w:bCs/>
          <w:color w:val="000000" w:themeColor="text1"/>
          <w:sz w:val="28"/>
          <w:szCs w:val="28"/>
          <w:lang w:eastAsia="ar-SA"/>
        </w:rPr>
        <w:t>района на 2019 – 2022</w:t>
      </w:r>
      <w:r w:rsidR="001B67FC" w:rsidRPr="00696E95">
        <w:rPr>
          <w:rFonts w:ascii="Times New Roman" w:eastAsia="Arial" w:hAnsi="Times New Roman" w:cs="Times New Roman"/>
          <w:bCs/>
          <w:color w:val="000000" w:themeColor="text1"/>
          <w:sz w:val="28"/>
          <w:szCs w:val="28"/>
          <w:lang w:eastAsia="ar-SA"/>
        </w:rPr>
        <w:t xml:space="preserve"> годы</w:t>
      </w:r>
      <w:r w:rsidR="001B67FC" w:rsidRPr="00696E95">
        <w:rPr>
          <w:rFonts w:ascii="Times New Roman" w:eastAsia="Times New Roman" w:hAnsi="Times New Roman" w:cs="Times New Roman"/>
          <w:color w:val="000000" w:themeColor="text1"/>
          <w:sz w:val="28"/>
          <w:szCs w:val="28"/>
          <w:lang w:eastAsia="ru-RU"/>
        </w:rPr>
        <w:t>»</w:t>
      </w:r>
    </w:p>
    <w:p w:rsidR="00450326" w:rsidRPr="00696E95" w:rsidRDefault="00450326" w:rsidP="00AF2777">
      <w:pPr>
        <w:spacing w:after="0" w:line="240" w:lineRule="auto"/>
        <w:jc w:val="both"/>
        <w:rPr>
          <w:rFonts w:ascii="Times New Roman" w:eastAsia="Times New Roman" w:hAnsi="Times New Roman" w:cs="Times New Roman"/>
          <w:color w:val="000000" w:themeColor="text1"/>
          <w:sz w:val="28"/>
          <w:szCs w:val="28"/>
          <w:lang w:eastAsia="ru-RU"/>
        </w:rPr>
      </w:pPr>
    </w:p>
    <w:p w:rsidR="00311371" w:rsidRPr="00696E95" w:rsidRDefault="00311371" w:rsidP="00AF2777">
      <w:pPr>
        <w:spacing w:after="0" w:line="240" w:lineRule="auto"/>
        <w:jc w:val="both"/>
        <w:rPr>
          <w:rFonts w:ascii="Times New Roman" w:eastAsia="Times New Roman" w:hAnsi="Times New Roman" w:cs="Times New Roman"/>
          <w:color w:val="000000" w:themeColor="text1"/>
          <w:sz w:val="20"/>
          <w:szCs w:val="28"/>
          <w:lang w:eastAsia="ru-RU"/>
        </w:rPr>
      </w:pPr>
    </w:p>
    <w:p w:rsidR="00C946C8" w:rsidRPr="00696E95" w:rsidRDefault="00C946C8" w:rsidP="00AF2777">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Руководствуясь Бюджетным кодексом Российской Федерации, постановлением администрации Ханты-Мансийского района от 07.09.2018 № 246 «О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 в </w:t>
      </w:r>
      <w:r w:rsidRPr="00696E95">
        <w:rPr>
          <w:rFonts w:ascii="Times New Roman" w:eastAsia="Arial" w:hAnsi="Times New Roman"/>
          <w:bCs/>
          <w:color w:val="000000" w:themeColor="text1"/>
          <w:sz w:val="28"/>
          <w:szCs w:val="28"/>
        </w:rPr>
        <w:t>целях развития малого и среднего предпринимател</w:t>
      </w:r>
      <w:r w:rsidR="00E16DF6" w:rsidRPr="00696E95">
        <w:rPr>
          <w:rFonts w:ascii="Times New Roman" w:eastAsia="Arial" w:hAnsi="Times New Roman"/>
          <w:bCs/>
          <w:color w:val="000000" w:themeColor="text1"/>
          <w:sz w:val="28"/>
          <w:szCs w:val="28"/>
        </w:rPr>
        <w:t>ьства на территории</w:t>
      </w:r>
      <w:r w:rsidRPr="00696E95">
        <w:rPr>
          <w:rFonts w:ascii="Times New Roman" w:eastAsia="Arial" w:hAnsi="Times New Roman"/>
          <w:bCs/>
          <w:color w:val="000000" w:themeColor="text1"/>
          <w:sz w:val="28"/>
          <w:szCs w:val="28"/>
          <w:lang w:eastAsia="ar-SA"/>
        </w:rPr>
        <w:t xml:space="preserve"> Ханты-Мансийского района</w:t>
      </w:r>
      <w:r w:rsidRPr="00696E95">
        <w:rPr>
          <w:rFonts w:ascii="Times New Roman" w:eastAsia="Calibri" w:hAnsi="Times New Roman"/>
          <w:color w:val="000000" w:themeColor="text1"/>
          <w:sz w:val="28"/>
          <w:szCs w:val="28"/>
          <w:lang w:eastAsia="en-US"/>
        </w:rPr>
        <w:t>:</w:t>
      </w:r>
    </w:p>
    <w:p w:rsidR="00C946C8" w:rsidRPr="00696E95" w:rsidRDefault="00C946C8" w:rsidP="00AF2777">
      <w:pPr>
        <w:pStyle w:val="ConsPlusNormal"/>
        <w:ind w:firstLine="708"/>
        <w:jc w:val="both"/>
        <w:rPr>
          <w:rFonts w:ascii="Times New Roman" w:hAnsi="Times New Roman" w:cs="Times New Roman"/>
          <w:color w:val="000000" w:themeColor="text1"/>
          <w:sz w:val="20"/>
          <w:szCs w:val="28"/>
        </w:rPr>
      </w:pPr>
    </w:p>
    <w:p w:rsidR="00C946C8" w:rsidRPr="00696E95" w:rsidRDefault="00C946C8" w:rsidP="00AF2777">
      <w:pPr>
        <w:widowControl w:val="0"/>
        <w:tabs>
          <w:tab w:val="left" w:pos="4536"/>
        </w:tabs>
        <w:suppressAutoHyphens/>
        <w:autoSpaceDE w:val="0"/>
        <w:spacing w:after="0" w:line="240" w:lineRule="auto"/>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1. Внести в постановление администрации Ханты-Мансий</w:t>
      </w:r>
      <w:r w:rsidR="00E16DF6" w:rsidRPr="00696E95">
        <w:rPr>
          <w:rFonts w:ascii="Times New Roman" w:hAnsi="Times New Roman" w:cs="Times New Roman"/>
          <w:color w:val="000000" w:themeColor="text1"/>
          <w:sz w:val="28"/>
          <w:szCs w:val="28"/>
        </w:rPr>
        <w:t>ского района от 12.11.2018 № 324</w:t>
      </w:r>
      <w:r w:rsidRPr="00696E95">
        <w:rPr>
          <w:rFonts w:ascii="Times New Roman" w:hAnsi="Times New Roman" w:cs="Times New Roman"/>
          <w:color w:val="000000" w:themeColor="text1"/>
          <w:sz w:val="28"/>
          <w:szCs w:val="28"/>
        </w:rPr>
        <w:t xml:space="preserve"> «О </w:t>
      </w:r>
      <w:r w:rsidRPr="00696E95">
        <w:rPr>
          <w:rFonts w:ascii="Times New Roman" w:eastAsia="Arial" w:hAnsi="Times New Roman" w:cs="Times New Roman"/>
          <w:bCs/>
          <w:color w:val="000000" w:themeColor="text1"/>
          <w:sz w:val="28"/>
          <w:szCs w:val="28"/>
          <w:lang w:eastAsia="ar-SA"/>
        </w:rPr>
        <w:t xml:space="preserve">муниципальной программе Ханты-Мансийского района </w:t>
      </w:r>
      <w:r w:rsidR="00E16DF6" w:rsidRPr="00696E95">
        <w:rPr>
          <w:rFonts w:ascii="Times New Roman" w:eastAsia="Arial" w:hAnsi="Times New Roman" w:cs="Times New Roman"/>
          <w:bCs/>
          <w:color w:val="000000" w:themeColor="text1"/>
          <w:sz w:val="28"/>
          <w:szCs w:val="28"/>
          <w:lang w:eastAsia="ar-SA"/>
        </w:rPr>
        <w:t xml:space="preserve">«Развитие малого и среднего предпринимательства на территории Ханты-Мансийского района </w:t>
      </w:r>
      <w:r w:rsidRPr="00696E95">
        <w:rPr>
          <w:rFonts w:ascii="Times New Roman" w:eastAsia="Arial" w:hAnsi="Times New Roman" w:cs="Times New Roman"/>
          <w:bCs/>
          <w:color w:val="000000" w:themeColor="text1"/>
          <w:sz w:val="28"/>
          <w:szCs w:val="28"/>
          <w:lang w:eastAsia="ar-SA"/>
        </w:rPr>
        <w:t xml:space="preserve">на 2019 – 2022 годы» </w:t>
      </w:r>
      <w:r w:rsidR="00AF2777" w:rsidRPr="00696E95">
        <w:rPr>
          <w:rFonts w:ascii="Times New Roman" w:eastAsia="Arial" w:hAnsi="Times New Roman" w:cs="Times New Roman"/>
          <w:bCs/>
          <w:color w:val="000000" w:themeColor="text1"/>
          <w:sz w:val="28"/>
          <w:szCs w:val="28"/>
          <w:lang w:eastAsia="ar-SA"/>
        </w:rPr>
        <w:t>изменения</w:t>
      </w:r>
      <w:r w:rsidR="005C0F36">
        <w:rPr>
          <w:rFonts w:ascii="Times New Roman" w:eastAsia="Arial" w:hAnsi="Times New Roman" w:cs="Times New Roman"/>
          <w:bCs/>
          <w:color w:val="000000" w:themeColor="text1"/>
          <w:sz w:val="28"/>
          <w:szCs w:val="28"/>
          <w:lang w:eastAsia="ar-SA"/>
        </w:rPr>
        <w:t>,</w:t>
      </w:r>
      <w:r w:rsidR="00AF2777" w:rsidRPr="00696E95">
        <w:rPr>
          <w:rFonts w:ascii="Times New Roman" w:eastAsia="Arial" w:hAnsi="Times New Roman" w:cs="Times New Roman"/>
          <w:bCs/>
          <w:color w:val="000000" w:themeColor="text1"/>
          <w:sz w:val="28"/>
          <w:szCs w:val="28"/>
          <w:lang w:eastAsia="ar-SA"/>
        </w:rPr>
        <w:t xml:space="preserve"> </w:t>
      </w:r>
      <w:r w:rsidRPr="00696E95">
        <w:rPr>
          <w:rFonts w:ascii="Times New Roman" w:hAnsi="Times New Roman" w:cs="Times New Roman"/>
          <w:color w:val="000000" w:themeColor="text1"/>
          <w:sz w:val="28"/>
          <w:szCs w:val="28"/>
        </w:rPr>
        <w:t>изложив</w:t>
      </w:r>
      <w:r w:rsidR="00AF2777" w:rsidRPr="00696E95">
        <w:rPr>
          <w:rFonts w:ascii="Times New Roman" w:hAnsi="Times New Roman" w:cs="Times New Roman"/>
          <w:color w:val="000000" w:themeColor="text1"/>
          <w:sz w:val="28"/>
          <w:szCs w:val="28"/>
        </w:rPr>
        <w:t xml:space="preserve"> п</w:t>
      </w:r>
      <w:r w:rsidRPr="00696E95">
        <w:rPr>
          <w:rFonts w:ascii="Times New Roman" w:hAnsi="Times New Roman" w:cs="Times New Roman"/>
          <w:color w:val="000000" w:themeColor="text1"/>
          <w:sz w:val="28"/>
          <w:szCs w:val="28"/>
        </w:rPr>
        <w:t xml:space="preserve">риложение к постановлению в новой редакции: </w:t>
      </w:r>
    </w:p>
    <w:p w:rsidR="001B67FC" w:rsidRPr="00696E95" w:rsidRDefault="005558D2" w:rsidP="00AF2777">
      <w:pPr>
        <w:pStyle w:val="ConsPlusNormal"/>
        <w:ind w:firstLine="708"/>
        <w:jc w:val="right"/>
        <w:outlineLvl w:val="0"/>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 </w:t>
      </w:r>
      <w:r w:rsidR="00FB499A" w:rsidRPr="00696E95">
        <w:rPr>
          <w:rFonts w:ascii="Times New Roman" w:hAnsi="Times New Roman" w:cs="Times New Roman"/>
          <w:color w:val="000000" w:themeColor="text1"/>
          <w:sz w:val="28"/>
          <w:szCs w:val="28"/>
        </w:rPr>
        <w:t>«</w:t>
      </w:r>
      <w:r w:rsidR="001B67FC" w:rsidRPr="00696E95">
        <w:rPr>
          <w:rFonts w:ascii="Times New Roman" w:hAnsi="Times New Roman" w:cs="Times New Roman"/>
          <w:color w:val="000000" w:themeColor="text1"/>
          <w:sz w:val="28"/>
          <w:szCs w:val="28"/>
        </w:rPr>
        <w:t xml:space="preserve">Приложение </w:t>
      </w:r>
    </w:p>
    <w:p w:rsidR="001B67FC" w:rsidRPr="00696E95" w:rsidRDefault="001B67FC" w:rsidP="00AF2777">
      <w:pPr>
        <w:pStyle w:val="ConsPlusNormal"/>
        <w:ind w:firstLine="708"/>
        <w:jc w:val="righ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к постановлению администрации</w:t>
      </w:r>
    </w:p>
    <w:p w:rsidR="00524C2A" w:rsidRPr="00696E95" w:rsidRDefault="001B67FC" w:rsidP="00AF2777">
      <w:pPr>
        <w:pStyle w:val="ConsPlusNormal"/>
        <w:ind w:firstLine="708"/>
        <w:jc w:val="righ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Ханты-Мансийского района</w:t>
      </w:r>
    </w:p>
    <w:p w:rsidR="001B67FC" w:rsidRPr="00696E95" w:rsidRDefault="001B67FC" w:rsidP="00AF2777">
      <w:pPr>
        <w:pStyle w:val="ConsPlusNormal"/>
        <w:ind w:firstLine="708"/>
        <w:jc w:val="righ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от </w:t>
      </w:r>
      <w:r w:rsidR="00E77AB0" w:rsidRPr="00696E95">
        <w:rPr>
          <w:rFonts w:ascii="Times New Roman" w:hAnsi="Times New Roman" w:cs="Times New Roman"/>
          <w:color w:val="000000" w:themeColor="text1"/>
          <w:sz w:val="28"/>
          <w:szCs w:val="28"/>
        </w:rPr>
        <w:t xml:space="preserve">12.11.2018 </w:t>
      </w:r>
      <w:r w:rsidR="00524C2A" w:rsidRPr="00696E95">
        <w:rPr>
          <w:rFonts w:ascii="Times New Roman" w:hAnsi="Times New Roman" w:cs="Times New Roman"/>
          <w:color w:val="000000" w:themeColor="text1"/>
          <w:sz w:val="28"/>
          <w:szCs w:val="28"/>
        </w:rPr>
        <w:t>№</w:t>
      </w:r>
      <w:r w:rsidR="00E77AB0" w:rsidRPr="00696E95">
        <w:rPr>
          <w:rFonts w:ascii="Times New Roman" w:hAnsi="Times New Roman" w:cs="Times New Roman"/>
          <w:color w:val="000000" w:themeColor="text1"/>
          <w:sz w:val="28"/>
          <w:szCs w:val="28"/>
        </w:rPr>
        <w:t xml:space="preserve"> 324</w:t>
      </w:r>
    </w:p>
    <w:p w:rsidR="001B67FC" w:rsidRPr="00696E95" w:rsidRDefault="001B67FC" w:rsidP="00AF2777">
      <w:pPr>
        <w:pStyle w:val="ConsPlusNormal"/>
        <w:jc w:val="center"/>
        <w:outlineLvl w:val="2"/>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Паспорт</w:t>
      </w:r>
    </w:p>
    <w:p w:rsidR="00316D84" w:rsidRPr="00696E95" w:rsidRDefault="001B67FC" w:rsidP="00AF2777">
      <w:pPr>
        <w:pStyle w:val="ConsPlusNormal"/>
        <w:jc w:val="center"/>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муниципальной программы Ханты-Мансийского района «Развитие малого и среднего предпринимательства на территории Ханты-Мансийского района на 2019</w:t>
      </w:r>
      <w:r w:rsidR="00524C2A" w:rsidRPr="00696E95">
        <w:rPr>
          <w:rFonts w:ascii="Times New Roman" w:hAnsi="Times New Roman" w:cs="Times New Roman"/>
          <w:color w:val="000000" w:themeColor="text1"/>
          <w:sz w:val="28"/>
          <w:szCs w:val="28"/>
        </w:rPr>
        <w:t xml:space="preserve"> – </w:t>
      </w:r>
      <w:r w:rsidR="004D76A4" w:rsidRPr="00696E95">
        <w:rPr>
          <w:rFonts w:ascii="Times New Roman" w:hAnsi="Times New Roman" w:cs="Times New Roman"/>
          <w:color w:val="000000" w:themeColor="text1"/>
          <w:sz w:val="28"/>
          <w:szCs w:val="28"/>
        </w:rPr>
        <w:t>2022</w:t>
      </w:r>
      <w:r w:rsidRPr="00696E95">
        <w:rPr>
          <w:rFonts w:ascii="Times New Roman" w:hAnsi="Times New Roman" w:cs="Times New Roman"/>
          <w:color w:val="000000" w:themeColor="text1"/>
          <w:sz w:val="28"/>
          <w:szCs w:val="28"/>
        </w:rPr>
        <w:t xml:space="preserve"> годы» (далее – муниципальная программа)</w:t>
      </w:r>
    </w:p>
    <w:tbl>
      <w:tblPr>
        <w:tblStyle w:val="af1"/>
        <w:tblpPr w:leftFromText="180" w:rightFromText="180" w:vertAnchor="text" w:horzAnchor="margin" w:tblpXSpec="right" w:tblpY="125"/>
        <w:tblW w:w="9072" w:type="dxa"/>
        <w:tblLayout w:type="fixed"/>
        <w:tblLook w:val="04A0" w:firstRow="1" w:lastRow="0" w:firstColumn="1" w:lastColumn="0" w:noHBand="0" w:noVBand="1"/>
      </w:tblPr>
      <w:tblGrid>
        <w:gridCol w:w="2840"/>
        <w:gridCol w:w="6232"/>
      </w:tblGrid>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hideMark/>
          </w:tcPr>
          <w:p w:rsidR="001B67FC" w:rsidRPr="00696E95" w:rsidRDefault="001B67FC" w:rsidP="00A46F7A">
            <w:pPr>
              <w:pStyle w:val="a3"/>
              <w:jc w:val="both"/>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lang w:eastAsia="en-US"/>
              </w:rPr>
              <w:lastRenderedPageBreak/>
              <w:t>Наименование муниципальной</w:t>
            </w:r>
          </w:p>
          <w:p w:rsidR="001B67FC" w:rsidRPr="00696E95" w:rsidRDefault="001B67FC" w:rsidP="00A46F7A">
            <w:pPr>
              <w:pStyle w:val="a3"/>
              <w:jc w:val="both"/>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lang w:eastAsia="en-US"/>
              </w:rPr>
              <w:t>программы</w:t>
            </w:r>
          </w:p>
        </w:tc>
        <w:tc>
          <w:tcPr>
            <w:tcW w:w="6232" w:type="dxa"/>
            <w:tcBorders>
              <w:top w:val="single" w:sz="4" w:space="0" w:color="auto"/>
              <w:left w:val="single" w:sz="4" w:space="0" w:color="auto"/>
              <w:bottom w:val="single" w:sz="4" w:space="0" w:color="auto"/>
              <w:right w:val="single" w:sz="4" w:space="0" w:color="auto"/>
            </w:tcBorders>
            <w:hideMark/>
          </w:tcPr>
          <w:p w:rsidR="001B67FC" w:rsidRPr="00696E95" w:rsidRDefault="001B67FC" w:rsidP="00A46F7A">
            <w:pPr>
              <w:pStyle w:val="a3"/>
              <w:jc w:val="both"/>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lang w:eastAsia="en-US"/>
              </w:rPr>
              <w:t>«Развитие малого и среднего предпринимательства на территории Ханты-М</w:t>
            </w:r>
            <w:r w:rsidR="0072766E" w:rsidRPr="00696E95">
              <w:rPr>
                <w:rFonts w:ascii="Times New Roman" w:hAnsi="Times New Roman"/>
                <w:color w:val="000000" w:themeColor="text1"/>
                <w:sz w:val="28"/>
                <w:szCs w:val="28"/>
                <w:lang w:eastAsia="en-US"/>
              </w:rPr>
              <w:t>ансийского района на 2019 – 2022</w:t>
            </w:r>
            <w:r w:rsidRPr="00696E95">
              <w:rPr>
                <w:rFonts w:ascii="Times New Roman" w:hAnsi="Times New Roman"/>
                <w:color w:val="000000" w:themeColor="text1"/>
                <w:sz w:val="28"/>
                <w:szCs w:val="28"/>
                <w:lang w:eastAsia="en-US"/>
              </w:rPr>
              <w:t xml:space="preserve"> годы» </w:t>
            </w: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ConsPlusNonformat"/>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Дата утверждения</w:t>
            </w:r>
          </w:p>
          <w:p w:rsidR="001B67FC" w:rsidRPr="00696E95" w:rsidRDefault="001B67FC" w:rsidP="00A46F7A">
            <w:pPr>
              <w:pStyle w:val="ConsPlusNonformat"/>
              <w:jc w:val="both"/>
              <w:rPr>
                <w:rFonts w:ascii="Times New Roman" w:hAnsi="Times New Roman" w:cs="Times New Roman"/>
                <w:color w:val="000000" w:themeColor="text1"/>
                <w:sz w:val="28"/>
                <w:szCs w:val="28"/>
                <w:lang w:eastAsia="en-US"/>
              </w:rPr>
            </w:pPr>
            <w:r w:rsidRPr="00696E95">
              <w:rPr>
                <w:rFonts w:ascii="Times New Roman" w:hAnsi="Times New Roman" w:cs="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a3"/>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постановление администрации</w:t>
            </w:r>
            <w:r w:rsidR="00D67042" w:rsidRPr="00696E95">
              <w:rPr>
                <w:rFonts w:ascii="Times New Roman" w:hAnsi="Times New Roman"/>
                <w:color w:val="000000" w:themeColor="text1"/>
                <w:sz w:val="28"/>
                <w:szCs w:val="28"/>
              </w:rPr>
              <w:t xml:space="preserve"> Ханты</w:t>
            </w:r>
            <w:r w:rsidR="00FB499A" w:rsidRPr="00696E95">
              <w:rPr>
                <w:rFonts w:ascii="Times New Roman" w:hAnsi="Times New Roman"/>
                <w:color w:val="000000" w:themeColor="text1"/>
                <w:sz w:val="28"/>
                <w:szCs w:val="28"/>
              </w:rPr>
              <w:t>-Мансийского района от 12.11.</w:t>
            </w:r>
            <w:r w:rsidR="00D67042" w:rsidRPr="00696E95">
              <w:rPr>
                <w:rFonts w:ascii="Times New Roman" w:hAnsi="Times New Roman"/>
                <w:color w:val="000000" w:themeColor="text1"/>
                <w:sz w:val="28"/>
                <w:szCs w:val="28"/>
              </w:rPr>
              <w:t>2018 № 324</w:t>
            </w:r>
            <w:r w:rsidRPr="00696E95">
              <w:rPr>
                <w:rFonts w:ascii="Times New Roman" w:hAnsi="Times New Roman"/>
                <w:color w:val="000000" w:themeColor="text1"/>
                <w:sz w:val="28"/>
                <w:szCs w:val="28"/>
              </w:rPr>
              <w:t xml:space="preserve"> </w:t>
            </w:r>
            <w:r w:rsidR="00FB499A" w:rsidRPr="00696E95">
              <w:rPr>
                <w:rFonts w:ascii="Times New Roman" w:hAnsi="Times New Roman"/>
                <w:color w:val="000000" w:themeColor="text1"/>
                <w:sz w:val="28"/>
                <w:szCs w:val="28"/>
              </w:rPr>
              <w:br/>
            </w:r>
            <w:r w:rsidRPr="00696E95">
              <w:rPr>
                <w:rFonts w:ascii="Times New Roman" w:hAnsi="Times New Roman"/>
                <w:color w:val="000000" w:themeColor="text1"/>
                <w:sz w:val="28"/>
                <w:szCs w:val="28"/>
              </w:rPr>
              <w:t>«Об утверждении муниципальной программы «Развитие малого и среднего предпринимательства на территории Ханты-Мансийского района</w:t>
            </w:r>
            <w:r w:rsidR="00524C2A" w:rsidRPr="00696E95">
              <w:rPr>
                <w:rFonts w:ascii="Times New Roman" w:hAnsi="Times New Roman"/>
                <w:color w:val="000000" w:themeColor="text1"/>
                <w:sz w:val="28"/>
                <w:szCs w:val="28"/>
              </w:rPr>
              <w:t xml:space="preserve"> </w:t>
            </w:r>
            <w:r w:rsidR="006C2C3B" w:rsidRPr="00696E95">
              <w:rPr>
                <w:rFonts w:ascii="Times New Roman" w:hAnsi="Times New Roman"/>
                <w:color w:val="000000" w:themeColor="text1"/>
                <w:sz w:val="28"/>
                <w:szCs w:val="28"/>
              </w:rPr>
              <w:t>на 2019 – 2022</w:t>
            </w:r>
            <w:r w:rsidRPr="00696E95">
              <w:rPr>
                <w:rFonts w:ascii="Times New Roman" w:hAnsi="Times New Roman"/>
                <w:color w:val="000000" w:themeColor="text1"/>
                <w:sz w:val="28"/>
                <w:szCs w:val="28"/>
              </w:rPr>
              <w:t xml:space="preserve"> годы»</w:t>
            </w: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ConsPlusNonformat"/>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Ответственный исполнитель</w:t>
            </w:r>
          </w:p>
          <w:p w:rsidR="001B67FC" w:rsidRPr="00696E95" w:rsidRDefault="001B67FC" w:rsidP="00A46F7A">
            <w:pPr>
              <w:pStyle w:val="ConsPlusNonformat"/>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a3"/>
              <w:jc w:val="both"/>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lang w:eastAsia="en-US"/>
              </w:rPr>
              <w:t>администрация Ханты-Мансийского района (комитет экономической политики администрации Ханты-Мансийского района)</w:t>
            </w: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ConsPlusNonformat"/>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Соисполнители</w:t>
            </w:r>
          </w:p>
          <w:p w:rsidR="001B67FC" w:rsidRPr="00696E95" w:rsidRDefault="001B67FC" w:rsidP="00A46F7A">
            <w:pPr>
              <w:pStyle w:val="ConsPlusNonformat"/>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a3"/>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департамент имущественных и земельных отношений администрации Ханты-Мансийского района; </w:t>
            </w:r>
          </w:p>
          <w:p w:rsidR="001B67FC" w:rsidRPr="00696E95" w:rsidRDefault="001B67FC" w:rsidP="00A46F7A">
            <w:pPr>
              <w:pStyle w:val="a3"/>
              <w:jc w:val="both"/>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rPr>
              <w:t>муниципальное автономное учреждение Ханты-Мансийского района «Организационно-методический центр»</w:t>
            </w: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a3"/>
              <w:jc w:val="both"/>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lang w:eastAsia="en-US"/>
              </w:rPr>
              <w:t>Цели 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ConsPlusNormal"/>
              <w:jc w:val="both"/>
              <w:rPr>
                <w:rFonts w:ascii="Times New Roman" w:hAnsi="Times New Roman" w:cs="Times New Roman"/>
                <w:color w:val="000000" w:themeColor="text1"/>
                <w:sz w:val="28"/>
                <w:szCs w:val="28"/>
                <w:lang w:eastAsia="en-US"/>
              </w:rPr>
            </w:pPr>
            <w:r w:rsidRPr="00696E95">
              <w:rPr>
                <w:rFonts w:ascii="Times New Roman" w:hAnsi="Times New Roman" w:cs="Times New Roman"/>
                <w:color w:val="000000" w:themeColor="text1"/>
                <w:sz w:val="28"/>
                <w:szCs w:val="28"/>
              </w:rPr>
              <w:t xml:space="preserve">создание условий для развития малого и среднего предпринимательства </w:t>
            </w:r>
            <w:r w:rsidR="005C0F36">
              <w:rPr>
                <w:rFonts w:ascii="Times New Roman" w:hAnsi="Times New Roman" w:cs="Times New Roman"/>
                <w:color w:val="000000" w:themeColor="text1"/>
                <w:sz w:val="28"/>
                <w:szCs w:val="28"/>
              </w:rPr>
              <w:t>(далее – МСП)</w:t>
            </w: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a3"/>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lang w:eastAsia="en-US"/>
              </w:rPr>
              <w:t>Задачи 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1. Финансовая поддержка субъектов малого и среднего предпринима</w:t>
            </w:r>
            <w:r w:rsidR="00524C2A" w:rsidRPr="00696E95">
              <w:rPr>
                <w:rFonts w:ascii="Times New Roman" w:eastAsia="Times New Roman" w:hAnsi="Times New Roman"/>
                <w:color w:val="000000" w:themeColor="text1"/>
                <w:sz w:val="28"/>
                <w:szCs w:val="28"/>
              </w:rPr>
              <w:t>тельства</w:t>
            </w:r>
          </w:p>
          <w:p w:rsidR="001B67FC" w:rsidRPr="00696E95" w:rsidRDefault="001B67FC" w:rsidP="00A46F7A">
            <w:pPr>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2. Имущественная поддержка субъектов малого</w:t>
            </w:r>
            <w:r w:rsidR="00524C2A" w:rsidRPr="00696E95">
              <w:rPr>
                <w:rFonts w:ascii="Times New Roman" w:eastAsia="Times New Roman" w:hAnsi="Times New Roman"/>
                <w:color w:val="000000" w:themeColor="text1"/>
                <w:sz w:val="28"/>
                <w:szCs w:val="28"/>
              </w:rPr>
              <w:t xml:space="preserve"> и среднего предпринимательства</w:t>
            </w:r>
          </w:p>
          <w:p w:rsidR="001B67FC" w:rsidRPr="00696E95" w:rsidRDefault="001B67FC" w:rsidP="00A46F7A">
            <w:pPr>
              <w:autoSpaceDE w:val="0"/>
              <w:autoSpaceDN w:val="0"/>
              <w:adjustRightInd w:val="0"/>
              <w:jc w:val="both"/>
              <w:rPr>
                <w:rFonts w:ascii="Times New Roman" w:hAnsi="Times New Roman"/>
                <w:color w:val="000000" w:themeColor="text1"/>
                <w:sz w:val="28"/>
                <w:szCs w:val="28"/>
                <w:lang w:eastAsia="en-US"/>
              </w:rPr>
            </w:pPr>
            <w:r w:rsidRPr="00696E95">
              <w:rPr>
                <w:rFonts w:ascii="Times New Roman" w:eastAsia="Times New Roman" w:hAnsi="Times New Roman"/>
                <w:color w:val="000000" w:themeColor="text1"/>
                <w:sz w:val="28"/>
                <w:szCs w:val="28"/>
              </w:rPr>
              <w:t>3.</w:t>
            </w:r>
            <w:r w:rsidR="00524C2A" w:rsidRPr="00696E95">
              <w:rPr>
                <w:rFonts w:ascii="Times New Roman" w:eastAsia="Times New Roman" w:hAnsi="Times New Roman"/>
                <w:color w:val="000000" w:themeColor="text1"/>
                <w:sz w:val="28"/>
                <w:szCs w:val="28"/>
              </w:rPr>
              <w:t xml:space="preserve"> </w:t>
            </w:r>
            <w:r w:rsidRPr="00696E95">
              <w:rPr>
                <w:rFonts w:ascii="Times New Roman" w:eastAsia="Times New Roman" w:hAnsi="Times New Roman"/>
                <w:color w:val="000000" w:themeColor="text1"/>
                <w:sz w:val="28"/>
                <w:szCs w:val="28"/>
              </w:rPr>
              <w:t>Информационно-консультационная поддержка субъектов малого и среднего предпринимательства</w:t>
            </w: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1B67FC" w:rsidRPr="00696E95" w:rsidRDefault="001B67FC" w:rsidP="00A46F7A">
            <w:pPr>
              <w:pStyle w:val="a3"/>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rPr>
              <w:t xml:space="preserve">Подпрограммы </w:t>
            </w:r>
          </w:p>
        </w:tc>
        <w:tc>
          <w:tcPr>
            <w:tcW w:w="6232" w:type="dxa"/>
            <w:tcBorders>
              <w:top w:val="single" w:sz="4" w:space="0" w:color="auto"/>
              <w:left w:val="single" w:sz="4" w:space="0" w:color="auto"/>
              <w:bottom w:val="single" w:sz="4" w:space="0" w:color="auto"/>
              <w:right w:val="single" w:sz="4" w:space="0" w:color="auto"/>
            </w:tcBorders>
          </w:tcPr>
          <w:p w:rsidR="001B67FC" w:rsidRPr="00696E95" w:rsidRDefault="004333A0" w:rsidP="00A46F7A">
            <w:pPr>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отсутствуют</w:t>
            </w: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1B67FC" w:rsidRPr="00696E95" w:rsidRDefault="00956226" w:rsidP="00A46F7A">
            <w:pPr>
              <w:pStyle w:val="ConsPlusNonforma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Портфели проектов, проекты</w:t>
            </w:r>
            <w:r w:rsidR="001B67FC" w:rsidRPr="00696E95">
              <w:rPr>
                <w:rFonts w:ascii="Times New Roman" w:hAnsi="Times New Roman" w:cs="Times New Roman"/>
                <w:color w:val="000000" w:themeColor="text1"/>
                <w:sz w:val="28"/>
                <w:szCs w:val="28"/>
              </w:rPr>
              <w:t>,</w:t>
            </w:r>
            <w:r w:rsidRPr="00696E95">
              <w:rPr>
                <w:rFonts w:ascii="Times New Roman" w:hAnsi="Times New Roman" w:cs="Times New Roman"/>
                <w:color w:val="000000" w:themeColor="text1"/>
                <w:sz w:val="28"/>
                <w:szCs w:val="28"/>
              </w:rPr>
              <w:t xml:space="preserve"> входящие в состав муниципальной программы, </w:t>
            </w:r>
            <w:r w:rsidR="001B67FC" w:rsidRPr="00696E95">
              <w:rPr>
                <w:rFonts w:ascii="Times New Roman" w:hAnsi="Times New Roman" w:cs="Times New Roman"/>
                <w:color w:val="000000" w:themeColor="text1"/>
                <w:sz w:val="28"/>
                <w:szCs w:val="28"/>
              </w:rPr>
              <w:t xml:space="preserve">в том числе </w:t>
            </w:r>
            <w:r w:rsidRPr="00696E95">
              <w:rPr>
                <w:rFonts w:ascii="Times New Roman" w:hAnsi="Times New Roman" w:cs="Times New Roman"/>
                <w:color w:val="000000" w:themeColor="text1"/>
                <w:sz w:val="28"/>
                <w:szCs w:val="28"/>
              </w:rPr>
              <w:t xml:space="preserve">направленные </w:t>
            </w:r>
            <w:r w:rsidR="001B67FC" w:rsidRPr="00696E95">
              <w:rPr>
                <w:rFonts w:ascii="Times New Roman" w:hAnsi="Times New Roman" w:cs="Times New Roman"/>
                <w:color w:val="000000" w:themeColor="text1"/>
                <w:sz w:val="28"/>
                <w:szCs w:val="28"/>
              </w:rPr>
              <w:t>на реализацию</w:t>
            </w:r>
          </w:p>
          <w:p w:rsidR="001B67FC" w:rsidRPr="00696E95" w:rsidRDefault="001B67FC" w:rsidP="00A46F7A">
            <w:pPr>
              <w:pStyle w:val="ConsPlusNonforma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в Ханты-Мансийском районе национальных</w:t>
            </w:r>
          </w:p>
          <w:p w:rsidR="001B67FC" w:rsidRPr="00696E95" w:rsidRDefault="001B67FC" w:rsidP="00A46F7A">
            <w:pPr>
              <w:pStyle w:val="ConsPlusNonforma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проектов (программ) Российской Федерации</w:t>
            </w:r>
            <w:r w:rsidR="00956226" w:rsidRPr="00696E95">
              <w:rPr>
                <w:rFonts w:ascii="Times New Roman" w:hAnsi="Times New Roman" w:cs="Times New Roman"/>
                <w:color w:val="000000" w:themeColor="text1"/>
                <w:sz w:val="28"/>
                <w:szCs w:val="28"/>
              </w:rPr>
              <w:t xml:space="preserve">, параметры их </w:t>
            </w:r>
            <w:r w:rsidR="00956226" w:rsidRPr="00696E95">
              <w:rPr>
                <w:rFonts w:ascii="Times New Roman" w:hAnsi="Times New Roman" w:cs="Times New Roman"/>
                <w:color w:val="000000" w:themeColor="text1"/>
                <w:sz w:val="28"/>
                <w:szCs w:val="28"/>
              </w:rPr>
              <w:lastRenderedPageBreak/>
              <w:t>финансового обеспечения</w:t>
            </w:r>
          </w:p>
        </w:tc>
        <w:tc>
          <w:tcPr>
            <w:tcW w:w="6232" w:type="dxa"/>
            <w:tcBorders>
              <w:top w:val="single" w:sz="4" w:space="0" w:color="auto"/>
              <w:left w:val="single" w:sz="4" w:space="0" w:color="auto"/>
              <w:bottom w:val="single" w:sz="4" w:space="0" w:color="auto"/>
              <w:right w:val="single" w:sz="4" w:space="0" w:color="auto"/>
            </w:tcBorders>
          </w:tcPr>
          <w:p w:rsidR="001B67FC" w:rsidRPr="00696E95" w:rsidRDefault="00561298" w:rsidP="00A46F7A">
            <w:pPr>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lastRenderedPageBreak/>
              <w:t>портфель проектов</w:t>
            </w:r>
            <w:r w:rsidR="00F760CA" w:rsidRPr="00696E95">
              <w:rPr>
                <w:rFonts w:ascii="Times New Roman" w:hAnsi="Times New Roman"/>
                <w:b/>
                <w:color w:val="000000" w:themeColor="text1"/>
                <w:sz w:val="28"/>
                <w:szCs w:val="28"/>
              </w:rPr>
              <w:t xml:space="preserve"> «</w:t>
            </w:r>
            <w:r w:rsidR="00142B86" w:rsidRPr="00696E95">
              <w:rPr>
                <w:rFonts w:ascii="Times New Roman" w:hAnsi="Times New Roman"/>
                <w:color w:val="000000" w:themeColor="text1"/>
                <w:sz w:val="28"/>
                <w:szCs w:val="28"/>
              </w:rPr>
              <w:t xml:space="preserve">Малое и среднее предпринимательство </w:t>
            </w:r>
            <w:r w:rsidR="00F760CA" w:rsidRPr="00696E95">
              <w:rPr>
                <w:rFonts w:ascii="Times New Roman" w:hAnsi="Times New Roman"/>
                <w:color w:val="000000" w:themeColor="text1"/>
                <w:sz w:val="28"/>
                <w:szCs w:val="28"/>
              </w:rPr>
              <w:t>и поддержка индивидуальной предпринимательской инициативы</w:t>
            </w:r>
            <w:r w:rsidR="00DA53BA" w:rsidRPr="00696E95">
              <w:rPr>
                <w:rFonts w:ascii="Times New Roman" w:hAnsi="Times New Roman"/>
                <w:color w:val="000000" w:themeColor="text1"/>
                <w:sz w:val="28"/>
                <w:szCs w:val="28"/>
              </w:rPr>
              <w:t>»</w:t>
            </w:r>
            <w:r w:rsidR="00142B86" w:rsidRPr="00696E95">
              <w:rPr>
                <w:rFonts w:ascii="Times New Roman" w:hAnsi="Times New Roman"/>
                <w:color w:val="000000" w:themeColor="text1"/>
                <w:sz w:val="28"/>
                <w:szCs w:val="28"/>
              </w:rPr>
              <w:t xml:space="preserve"> </w:t>
            </w:r>
            <w:r w:rsidR="00167C83" w:rsidRPr="00696E95">
              <w:rPr>
                <w:rFonts w:ascii="Times New Roman" w:hAnsi="Times New Roman"/>
                <w:color w:val="000000" w:themeColor="text1"/>
                <w:sz w:val="28"/>
                <w:szCs w:val="28"/>
              </w:rPr>
              <w:t>–</w:t>
            </w:r>
            <w:r w:rsidR="00E975CA" w:rsidRPr="00696E95">
              <w:rPr>
                <w:rFonts w:ascii="Times New Roman" w:hAnsi="Times New Roman"/>
                <w:color w:val="000000" w:themeColor="text1"/>
                <w:sz w:val="28"/>
                <w:szCs w:val="28"/>
              </w:rPr>
              <w:t xml:space="preserve"> </w:t>
            </w:r>
            <w:r w:rsidR="00E36CAF" w:rsidRPr="00696E95">
              <w:rPr>
                <w:rFonts w:ascii="Times New Roman" w:hAnsi="Times New Roman"/>
                <w:color w:val="000000" w:themeColor="text1"/>
                <w:sz w:val="28"/>
                <w:szCs w:val="28"/>
              </w:rPr>
              <w:t>20 109,34</w:t>
            </w:r>
            <w:r w:rsidR="00E975CA" w:rsidRPr="00696E95">
              <w:rPr>
                <w:rFonts w:ascii="Times New Roman" w:hAnsi="Times New Roman"/>
                <w:color w:val="000000" w:themeColor="text1"/>
                <w:sz w:val="28"/>
                <w:szCs w:val="28"/>
              </w:rPr>
              <w:t xml:space="preserve"> тыс. рублей</w:t>
            </w:r>
            <w:r w:rsidR="00E90311" w:rsidRPr="00696E95">
              <w:rPr>
                <w:rFonts w:ascii="Times New Roman" w:hAnsi="Times New Roman"/>
                <w:color w:val="000000" w:themeColor="text1"/>
                <w:sz w:val="28"/>
                <w:szCs w:val="28"/>
              </w:rPr>
              <w:t>, в том числе:</w:t>
            </w:r>
          </w:p>
          <w:p w:rsidR="00E975CA" w:rsidRPr="00696E95" w:rsidRDefault="00E975CA" w:rsidP="00A46F7A">
            <w:pPr>
              <w:widowControl w:val="0"/>
              <w:autoSpaceDE w:val="0"/>
              <w:autoSpaceDN w:val="0"/>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 xml:space="preserve">региональный проект «Популяризация предпринимательства» </w:t>
            </w:r>
            <w:r w:rsidR="00167C83" w:rsidRPr="00696E95">
              <w:rPr>
                <w:rFonts w:ascii="Times New Roman" w:eastAsia="Times New Roman" w:hAnsi="Times New Roman"/>
                <w:color w:val="000000" w:themeColor="text1"/>
                <w:sz w:val="28"/>
                <w:szCs w:val="28"/>
              </w:rPr>
              <w:t>–</w:t>
            </w:r>
            <w:r w:rsidRPr="00696E95">
              <w:rPr>
                <w:rFonts w:ascii="Times New Roman" w:eastAsia="Times New Roman" w:hAnsi="Times New Roman"/>
                <w:color w:val="000000" w:themeColor="text1"/>
                <w:sz w:val="28"/>
                <w:szCs w:val="28"/>
              </w:rPr>
              <w:t xml:space="preserve"> </w:t>
            </w:r>
            <w:r w:rsidR="009E29EB" w:rsidRPr="00696E95">
              <w:rPr>
                <w:rFonts w:ascii="Times New Roman" w:hAnsi="Times New Roman"/>
                <w:color w:val="000000" w:themeColor="text1"/>
                <w:sz w:val="28"/>
                <w:szCs w:val="28"/>
              </w:rPr>
              <w:t>2 3</w:t>
            </w:r>
            <w:r w:rsidR="00E36CAF" w:rsidRPr="00696E95">
              <w:rPr>
                <w:rFonts w:ascii="Times New Roman" w:hAnsi="Times New Roman"/>
                <w:color w:val="000000" w:themeColor="text1"/>
                <w:sz w:val="28"/>
                <w:szCs w:val="28"/>
              </w:rPr>
              <w:t>53,99</w:t>
            </w:r>
            <w:r w:rsidR="00546C73" w:rsidRPr="00696E95">
              <w:rPr>
                <w:rFonts w:ascii="Times New Roman" w:hAnsi="Times New Roman"/>
                <w:color w:val="000000" w:themeColor="text1"/>
                <w:sz w:val="28"/>
                <w:szCs w:val="28"/>
              </w:rPr>
              <w:t xml:space="preserve"> </w:t>
            </w:r>
            <w:r w:rsidRPr="00696E95">
              <w:rPr>
                <w:rFonts w:ascii="Times New Roman" w:eastAsia="Times New Roman" w:hAnsi="Times New Roman"/>
                <w:color w:val="000000" w:themeColor="text1"/>
                <w:sz w:val="28"/>
                <w:szCs w:val="28"/>
              </w:rPr>
              <w:t>тыс. рублей;</w:t>
            </w:r>
          </w:p>
          <w:p w:rsidR="00A701C8" w:rsidRPr="00696E95" w:rsidRDefault="00E975CA" w:rsidP="00A46F7A">
            <w:pPr>
              <w:widowControl w:val="0"/>
              <w:autoSpaceDE w:val="0"/>
              <w:autoSpaceDN w:val="0"/>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 xml:space="preserve">региональный проект «Расширение доступа субъектов МСП к финансовой поддержке, в том числе к льготному финансированию» </w:t>
            </w:r>
            <w:r w:rsidR="00167C83" w:rsidRPr="00696E95">
              <w:rPr>
                <w:rFonts w:ascii="Times New Roman" w:eastAsia="Times New Roman" w:hAnsi="Times New Roman"/>
                <w:color w:val="000000" w:themeColor="text1"/>
                <w:sz w:val="28"/>
                <w:szCs w:val="28"/>
              </w:rPr>
              <w:t>–</w:t>
            </w:r>
            <w:r w:rsidRPr="00696E95">
              <w:rPr>
                <w:rFonts w:ascii="Times New Roman" w:eastAsia="Times New Roman" w:hAnsi="Times New Roman"/>
                <w:color w:val="000000" w:themeColor="text1"/>
                <w:sz w:val="28"/>
                <w:szCs w:val="28"/>
              </w:rPr>
              <w:t xml:space="preserve"> </w:t>
            </w:r>
            <w:r w:rsidR="00167C83" w:rsidRPr="00696E95">
              <w:rPr>
                <w:rFonts w:ascii="Times New Roman" w:eastAsia="Times New Roman" w:hAnsi="Times New Roman"/>
                <w:color w:val="000000" w:themeColor="text1"/>
                <w:sz w:val="28"/>
                <w:szCs w:val="28"/>
              </w:rPr>
              <w:br/>
            </w:r>
            <w:r w:rsidR="00546C73" w:rsidRPr="00696E95">
              <w:rPr>
                <w:rFonts w:ascii="Times New Roman" w:eastAsia="Times New Roman" w:hAnsi="Times New Roman"/>
                <w:color w:val="000000" w:themeColor="text1"/>
                <w:sz w:val="28"/>
                <w:szCs w:val="28"/>
              </w:rPr>
              <w:t>1</w:t>
            </w:r>
            <w:r w:rsidR="00A53767" w:rsidRPr="00696E95">
              <w:rPr>
                <w:rFonts w:ascii="Times New Roman" w:eastAsia="Times New Roman" w:hAnsi="Times New Roman"/>
                <w:color w:val="000000" w:themeColor="text1"/>
                <w:sz w:val="28"/>
                <w:szCs w:val="28"/>
              </w:rPr>
              <w:t>7 7</w:t>
            </w:r>
            <w:r w:rsidR="00E36CAF" w:rsidRPr="00696E95">
              <w:rPr>
                <w:rFonts w:ascii="Times New Roman" w:eastAsia="Times New Roman" w:hAnsi="Times New Roman"/>
                <w:color w:val="000000" w:themeColor="text1"/>
                <w:sz w:val="28"/>
                <w:szCs w:val="28"/>
              </w:rPr>
              <w:t>55,35</w:t>
            </w:r>
            <w:r w:rsidR="00546C73" w:rsidRPr="00696E95">
              <w:rPr>
                <w:rFonts w:ascii="Times New Roman" w:eastAsia="Times New Roman" w:hAnsi="Times New Roman"/>
                <w:color w:val="000000" w:themeColor="text1"/>
                <w:sz w:val="28"/>
                <w:szCs w:val="28"/>
              </w:rPr>
              <w:t xml:space="preserve"> </w:t>
            </w:r>
            <w:r w:rsidR="00167C83" w:rsidRPr="00696E95">
              <w:rPr>
                <w:rFonts w:ascii="Times New Roman" w:eastAsia="Times New Roman" w:hAnsi="Times New Roman"/>
                <w:color w:val="000000" w:themeColor="text1"/>
                <w:sz w:val="28"/>
                <w:szCs w:val="28"/>
              </w:rPr>
              <w:t>тыс. рублей</w:t>
            </w:r>
            <w:r w:rsidR="00A53767" w:rsidRPr="00696E95">
              <w:rPr>
                <w:rFonts w:ascii="Times New Roman" w:eastAsia="Times New Roman" w:hAnsi="Times New Roman"/>
                <w:color w:val="000000" w:themeColor="text1"/>
                <w:sz w:val="28"/>
                <w:szCs w:val="28"/>
              </w:rPr>
              <w:t>.</w:t>
            </w:r>
          </w:p>
          <w:p w:rsidR="00AE1D1A" w:rsidRPr="00696E95" w:rsidRDefault="00AE1D1A" w:rsidP="00A46F7A">
            <w:pPr>
              <w:widowControl w:val="0"/>
              <w:autoSpaceDE w:val="0"/>
              <w:autoSpaceDN w:val="0"/>
              <w:jc w:val="both"/>
              <w:rPr>
                <w:rFonts w:ascii="Times New Roman" w:hAnsi="Times New Roman"/>
                <w:color w:val="000000" w:themeColor="text1"/>
                <w:sz w:val="28"/>
                <w:szCs w:val="28"/>
              </w:rPr>
            </w:pP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A701C8" w:rsidRPr="00696E95" w:rsidRDefault="00A701C8" w:rsidP="00A46F7A">
            <w:pPr>
              <w:pStyle w:val="ConsPlusNonforma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lastRenderedPageBreak/>
              <w:t>Целевые показатели</w:t>
            </w:r>
          </w:p>
          <w:p w:rsidR="00A701C8" w:rsidRPr="00696E95" w:rsidRDefault="00A701C8" w:rsidP="00A46F7A">
            <w:pPr>
              <w:pStyle w:val="a3"/>
              <w:rPr>
                <w:rFonts w:ascii="Times New Roman" w:hAnsi="Times New Roman"/>
                <w:color w:val="000000" w:themeColor="text1"/>
                <w:sz w:val="28"/>
                <w:szCs w:val="28"/>
              </w:rPr>
            </w:pPr>
            <w:r w:rsidRPr="00696E95">
              <w:rPr>
                <w:rFonts w:ascii="Times New Roman" w:hAnsi="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630E58" w:rsidRPr="00696E95" w:rsidRDefault="00630E58" w:rsidP="00630E58">
            <w:pPr>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 xml:space="preserve">1. Увеличение количества субъектов малого и среднего предпринимательства, получивших финансовую поддержку, с 16 ед. до </w:t>
            </w:r>
            <w:r w:rsidR="00493667" w:rsidRPr="00696E95">
              <w:rPr>
                <w:rFonts w:ascii="Times New Roman" w:eastAsia="Times New Roman" w:hAnsi="Times New Roman"/>
                <w:color w:val="000000" w:themeColor="text1"/>
                <w:sz w:val="28"/>
                <w:szCs w:val="28"/>
              </w:rPr>
              <w:t>72</w:t>
            </w:r>
            <w:r w:rsidR="006F5C51" w:rsidRPr="00696E95">
              <w:rPr>
                <w:rFonts w:ascii="Times New Roman" w:eastAsia="Times New Roman" w:hAnsi="Times New Roman"/>
                <w:color w:val="000000" w:themeColor="text1"/>
                <w:sz w:val="28"/>
                <w:szCs w:val="28"/>
              </w:rPr>
              <w:t xml:space="preserve"> ед.</w:t>
            </w:r>
          </w:p>
          <w:p w:rsidR="00630E58" w:rsidRPr="00696E95" w:rsidRDefault="00630E58" w:rsidP="00630E58">
            <w:pPr>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 xml:space="preserve">2. Увеличение количества субъектов малого и среднего предпринимательства, получивших информационно-консультационную поддержку, </w:t>
            </w:r>
            <w:r w:rsidRPr="00696E95">
              <w:rPr>
                <w:rFonts w:ascii="Times New Roman" w:eastAsia="Times New Roman" w:hAnsi="Times New Roman"/>
                <w:color w:val="000000" w:themeColor="text1"/>
                <w:sz w:val="28"/>
                <w:szCs w:val="28"/>
              </w:rPr>
              <w:br/>
              <w:t>с</w:t>
            </w:r>
            <w:r w:rsidR="001B0463" w:rsidRPr="00696E95">
              <w:rPr>
                <w:rFonts w:ascii="Times New Roman" w:eastAsia="Times New Roman" w:hAnsi="Times New Roman"/>
                <w:color w:val="000000" w:themeColor="text1"/>
                <w:sz w:val="28"/>
                <w:szCs w:val="28"/>
              </w:rPr>
              <w:t xml:space="preserve"> 208 ед. до 3</w:t>
            </w:r>
            <w:r w:rsidRPr="00696E95">
              <w:rPr>
                <w:rFonts w:ascii="Times New Roman" w:eastAsia="Times New Roman" w:hAnsi="Times New Roman"/>
                <w:color w:val="000000" w:themeColor="text1"/>
                <w:sz w:val="28"/>
                <w:szCs w:val="28"/>
              </w:rPr>
              <w:t>30 ед. в год</w:t>
            </w:r>
            <w:r w:rsidR="005C0F36">
              <w:rPr>
                <w:rFonts w:ascii="Times New Roman" w:eastAsia="Times New Roman" w:hAnsi="Times New Roman"/>
                <w:color w:val="000000" w:themeColor="text1"/>
                <w:sz w:val="28"/>
                <w:szCs w:val="28"/>
              </w:rPr>
              <w:t>.</w:t>
            </w:r>
          </w:p>
          <w:p w:rsidR="00630E58" w:rsidRPr="00696E95" w:rsidRDefault="00630E58" w:rsidP="00630E58">
            <w:pPr>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3. Количество субъектов малого и среднего предпринимательства, получивших имущественную поддержку – не менее 38 ед. ежегодно</w:t>
            </w:r>
            <w:r w:rsidR="005C0F36">
              <w:rPr>
                <w:rFonts w:ascii="Times New Roman" w:eastAsia="Times New Roman" w:hAnsi="Times New Roman"/>
                <w:color w:val="000000" w:themeColor="text1"/>
                <w:sz w:val="28"/>
                <w:szCs w:val="28"/>
              </w:rPr>
              <w:t>.</w:t>
            </w:r>
          </w:p>
          <w:p w:rsidR="00630E58" w:rsidRPr="00696E95" w:rsidRDefault="00630E58" w:rsidP="00630E58">
            <w:pPr>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4. Увеличение количества</w:t>
            </w:r>
            <w:r w:rsidR="00001C7E" w:rsidRPr="00696E95">
              <w:rPr>
                <w:rFonts w:ascii="Times New Roman" w:eastAsia="Times New Roman" w:hAnsi="Times New Roman"/>
                <w:color w:val="000000" w:themeColor="text1"/>
                <w:sz w:val="28"/>
                <w:szCs w:val="28"/>
              </w:rPr>
              <w:t xml:space="preserve"> организованных и проведенных в муниципальном образовании</w:t>
            </w:r>
            <w:r w:rsidRPr="00696E95">
              <w:rPr>
                <w:rFonts w:ascii="Times New Roman" w:eastAsia="Times New Roman" w:hAnsi="Times New Roman"/>
                <w:color w:val="000000" w:themeColor="text1"/>
                <w:sz w:val="28"/>
                <w:szCs w:val="28"/>
              </w:rPr>
              <w:t xml:space="preserve"> мероприятий, </w:t>
            </w:r>
            <w:r w:rsidR="002C78E5" w:rsidRPr="00696E95">
              <w:rPr>
                <w:rFonts w:ascii="Times New Roman" w:eastAsia="Times New Roman" w:hAnsi="Times New Roman"/>
                <w:color w:val="000000" w:themeColor="text1"/>
                <w:sz w:val="28"/>
                <w:szCs w:val="28"/>
              </w:rPr>
              <w:t>направленных на популяризацию предпринимательства и создание положительного мнения о предпринимательской деятельности вовлечение молодежи в пр</w:t>
            </w:r>
            <w:r w:rsidR="003A0177" w:rsidRPr="00696E95">
              <w:rPr>
                <w:rFonts w:ascii="Times New Roman" w:eastAsia="Times New Roman" w:hAnsi="Times New Roman"/>
                <w:color w:val="000000" w:themeColor="text1"/>
                <w:sz w:val="28"/>
                <w:szCs w:val="28"/>
              </w:rPr>
              <w:t xml:space="preserve">едпринимательскую деятельность, </w:t>
            </w:r>
            <w:proofErr w:type="spellStart"/>
            <w:r w:rsidR="002C78E5" w:rsidRPr="00696E95">
              <w:rPr>
                <w:rFonts w:ascii="Times New Roman" w:eastAsia="Times New Roman" w:hAnsi="Times New Roman"/>
                <w:color w:val="000000" w:themeColor="text1"/>
                <w:sz w:val="28"/>
                <w:szCs w:val="28"/>
              </w:rPr>
              <w:t>выставочно</w:t>
            </w:r>
            <w:proofErr w:type="spellEnd"/>
            <w:r w:rsidR="002C78E5" w:rsidRPr="00696E95">
              <w:rPr>
                <w:rFonts w:ascii="Times New Roman" w:eastAsia="Times New Roman" w:hAnsi="Times New Roman"/>
                <w:color w:val="000000" w:themeColor="text1"/>
                <w:sz w:val="28"/>
                <w:szCs w:val="28"/>
              </w:rPr>
              <w:t>-ярмарочных мероприятий с 2 ед. до 23 ед.</w:t>
            </w:r>
          </w:p>
          <w:p w:rsidR="00630E58" w:rsidRPr="00696E95" w:rsidRDefault="00630E58" w:rsidP="00630E58">
            <w:pPr>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 xml:space="preserve">5. Количество </w:t>
            </w:r>
            <w:r w:rsidR="002C78E5" w:rsidRPr="00696E95">
              <w:rPr>
                <w:rFonts w:ascii="Times New Roman" w:eastAsia="Times New Roman" w:hAnsi="Times New Roman"/>
                <w:color w:val="000000" w:themeColor="text1"/>
                <w:sz w:val="28"/>
                <w:szCs w:val="28"/>
              </w:rPr>
              <w:t>новых</w:t>
            </w:r>
            <w:r w:rsidRPr="00696E95">
              <w:rPr>
                <w:rFonts w:ascii="Times New Roman" w:eastAsia="Times New Roman" w:hAnsi="Times New Roman"/>
                <w:color w:val="000000" w:themeColor="text1"/>
                <w:sz w:val="28"/>
                <w:szCs w:val="28"/>
              </w:rPr>
              <w:t xml:space="preserve"> рабочих мест </w:t>
            </w:r>
            <w:r w:rsidR="002C78E5" w:rsidRPr="00696E95">
              <w:rPr>
                <w:rFonts w:ascii="Times New Roman" w:eastAsia="Times New Roman" w:hAnsi="Times New Roman"/>
                <w:color w:val="000000" w:themeColor="text1"/>
                <w:sz w:val="28"/>
                <w:szCs w:val="28"/>
              </w:rPr>
              <w:t xml:space="preserve">созданных субъектами МСП-получателями финансовой поддержки не </w:t>
            </w:r>
            <w:r w:rsidR="00061E6A" w:rsidRPr="00696E95">
              <w:rPr>
                <w:rFonts w:ascii="Times New Roman" w:eastAsia="Times New Roman" w:hAnsi="Times New Roman"/>
                <w:color w:val="000000" w:themeColor="text1"/>
                <w:sz w:val="28"/>
                <w:szCs w:val="28"/>
              </w:rPr>
              <w:t>менее 6</w:t>
            </w:r>
            <w:r w:rsidR="005A650C" w:rsidRPr="00696E95">
              <w:rPr>
                <w:rFonts w:ascii="Times New Roman" w:eastAsia="Times New Roman" w:hAnsi="Times New Roman"/>
                <w:color w:val="000000" w:themeColor="text1"/>
                <w:sz w:val="28"/>
                <w:szCs w:val="28"/>
              </w:rPr>
              <w:t xml:space="preserve"> единиц</w:t>
            </w:r>
            <w:r w:rsidRPr="00696E95">
              <w:rPr>
                <w:rFonts w:ascii="Times New Roman" w:eastAsia="Times New Roman" w:hAnsi="Times New Roman"/>
                <w:color w:val="000000" w:themeColor="text1"/>
                <w:sz w:val="28"/>
                <w:szCs w:val="28"/>
              </w:rPr>
              <w:t xml:space="preserve"> ежегодно</w:t>
            </w:r>
            <w:r w:rsidR="00EC601D" w:rsidRPr="00696E95">
              <w:rPr>
                <w:rFonts w:ascii="Times New Roman" w:eastAsia="Times New Roman" w:hAnsi="Times New Roman"/>
                <w:color w:val="000000" w:themeColor="text1"/>
                <w:sz w:val="28"/>
                <w:szCs w:val="28"/>
              </w:rPr>
              <w:t>;</w:t>
            </w:r>
          </w:p>
          <w:p w:rsidR="00630E58" w:rsidRPr="00696E95" w:rsidRDefault="00630E58" w:rsidP="00630E58">
            <w:pPr>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 xml:space="preserve">6. Прирост среднесписочной численности работников (без внешних совместителей), занятых у субъектов малого и среднего предпринимательства, получивших </w:t>
            </w:r>
            <w:r w:rsidR="00061E6A" w:rsidRPr="00696E95">
              <w:rPr>
                <w:rFonts w:ascii="Times New Roman" w:eastAsia="Times New Roman" w:hAnsi="Times New Roman"/>
                <w:color w:val="000000" w:themeColor="text1"/>
                <w:sz w:val="28"/>
                <w:szCs w:val="28"/>
              </w:rPr>
              <w:t>финансовую поддержку, не менее 6</w:t>
            </w:r>
            <w:r w:rsidRPr="00696E95">
              <w:rPr>
                <w:rFonts w:ascii="Times New Roman" w:eastAsia="Times New Roman" w:hAnsi="Times New Roman"/>
                <w:color w:val="000000" w:themeColor="text1"/>
                <w:sz w:val="28"/>
                <w:szCs w:val="28"/>
              </w:rPr>
              <w:t xml:space="preserve"> </w:t>
            </w:r>
            <w:r w:rsidR="005A650C" w:rsidRPr="00696E95">
              <w:rPr>
                <w:rFonts w:ascii="Times New Roman" w:eastAsia="Times New Roman" w:hAnsi="Times New Roman"/>
                <w:color w:val="000000" w:themeColor="text1"/>
                <w:sz w:val="28"/>
                <w:szCs w:val="28"/>
              </w:rPr>
              <w:t xml:space="preserve">единиц </w:t>
            </w:r>
            <w:r w:rsidRPr="00696E95">
              <w:rPr>
                <w:rFonts w:ascii="Times New Roman" w:eastAsia="Times New Roman" w:hAnsi="Times New Roman"/>
                <w:color w:val="000000" w:themeColor="text1"/>
                <w:sz w:val="28"/>
                <w:szCs w:val="28"/>
              </w:rPr>
              <w:t>ежегодно</w:t>
            </w:r>
            <w:r w:rsidR="005C0F36">
              <w:rPr>
                <w:rFonts w:ascii="Times New Roman" w:eastAsia="Times New Roman" w:hAnsi="Times New Roman"/>
                <w:color w:val="000000" w:themeColor="text1"/>
                <w:sz w:val="28"/>
                <w:szCs w:val="28"/>
              </w:rPr>
              <w:t>.</w:t>
            </w:r>
          </w:p>
          <w:p w:rsidR="00630E58" w:rsidRPr="00696E95" w:rsidRDefault="00630E58" w:rsidP="00630E58">
            <w:pPr>
              <w:jc w:val="both"/>
              <w:rPr>
                <w:rFonts w:ascii="Times New Roman" w:eastAsia="Times New Roman" w:hAnsi="Times New Roman"/>
                <w:color w:val="000000" w:themeColor="text1"/>
                <w:sz w:val="28"/>
                <w:szCs w:val="28"/>
              </w:rPr>
            </w:pPr>
            <w:r w:rsidRPr="00696E95">
              <w:rPr>
                <w:rFonts w:ascii="Times New Roman" w:eastAsia="Times New Roman" w:hAnsi="Times New Roman"/>
                <w:color w:val="000000" w:themeColor="text1"/>
                <w:sz w:val="28"/>
                <w:szCs w:val="28"/>
              </w:rPr>
              <w:t xml:space="preserve">7. Увеличение оборота субъектов малого и среднего предпринимательства, получивших финансовую поддержку, с 1,6 млн. руб. </w:t>
            </w:r>
            <w:r w:rsidRPr="00696E95">
              <w:rPr>
                <w:rFonts w:ascii="Times New Roman" w:eastAsia="Times New Roman" w:hAnsi="Times New Roman"/>
                <w:color w:val="000000" w:themeColor="text1"/>
                <w:sz w:val="28"/>
                <w:szCs w:val="28"/>
              </w:rPr>
              <w:br/>
              <w:t xml:space="preserve">до </w:t>
            </w:r>
            <w:r w:rsidR="00155592" w:rsidRPr="00696E95">
              <w:rPr>
                <w:rFonts w:ascii="Times New Roman" w:eastAsia="Times New Roman" w:hAnsi="Times New Roman"/>
                <w:color w:val="000000" w:themeColor="text1"/>
                <w:sz w:val="28"/>
                <w:szCs w:val="28"/>
              </w:rPr>
              <w:t>7,2</w:t>
            </w:r>
            <w:r w:rsidRPr="00696E95">
              <w:rPr>
                <w:rFonts w:ascii="Times New Roman" w:eastAsia="Times New Roman" w:hAnsi="Times New Roman"/>
                <w:color w:val="000000" w:themeColor="text1"/>
                <w:sz w:val="28"/>
                <w:szCs w:val="28"/>
              </w:rPr>
              <w:t xml:space="preserve"> </w:t>
            </w:r>
            <w:r w:rsidR="006F5C51" w:rsidRPr="00696E95">
              <w:rPr>
                <w:rFonts w:ascii="Times New Roman" w:eastAsia="Times New Roman" w:hAnsi="Times New Roman"/>
                <w:color w:val="000000" w:themeColor="text1"/>
                <w:sz w:val="28"/>
                <w:szCs w:val="28"/>
              </w:rPr>
              <w:t>млн. руб</w:t>
            </w:r>
            <w:r w:rsidR="00BA12C8" w:rsidRPr="00696E95">
              <w:rPr>
                <w:rFonts w:ascii="Times New Roman" w:eastAsia="Times New Roman" w:hAnsi="Times New Roman"/>
                <w:color w:val="000000" w:themeColor="text1"/>
                <w:sz w:val="28"/>
                <w:szCs w:val="28"/>
              </w:rPr>
              <w:t>.</w:t>
            </w:r>
          </w:p>
          <w:p w:rsidR="00630E58" w:rsidRPr="00696E95" w:rsidRDefault="00630E58" w:rsidP="00630E58">
            <w:pPr>
              <w:autoSpaceDE w:val="0"/>
              <w:autoSpaceDN w:val="0"/>
              <w:adjustRightInd w:val="0"/>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8. Увеличение численности субъектов малого и среднего предпринимательства, включая индив</w:t>
            </w:r>
            <w:r w:rsidR="007D54C6" w:rsidRPr="00696E95">
              <w:rPr>
                <w:rFonts w:ascii="Times New Roman" w:hAnsi="Times New Roman"/>
                <w:color w:val="000000" w:themeColor="text1"/>
                <w:sz w:val="28"/>
                <w:szCs w:val="28"/>
              </w:rPr>
              <w:t xml:space="preserve">идуальных предпринимателей, на </w:t>
            </w:r>
            <w:r w:rsidR="00061E6A" w:rsidRPr="00696E95">
              <w:rPr>
                <w:rFonts w:ascii="Times New Roman" w:hAnsi="Times New Roman"/>
                <w:color w:val="000000" w:themeColor="text1"/>
                <w:sz w:val="28"/>
                <w:szCs w:val="28"/>
              </w:rPr>
              <w:t>6</w:t>
            </w:r>
            <w:r w:rsidRPr="00696E95">
              <w:rPr>
                <w:rFonts w:ascii="Times New Roman" w:hAnsi="Times New Roman"/>
                <w:color w:val="000000" w:themeColor="text1"/>
                <w:sz w:val="28"/>
                <w:szCs w:val="28"/>
              </w:rPr>
              <w:t xml:space="preserve"> ед.</w:t>
            </w:r>
          </w:p>
          <w:p w:rsidR="00A701C8" w:rsidRPr="00696E95" w:rsidRDefault="00630E58" w:rsidP="00FF1239">
            <w:pPr>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9. Увеличение численности занятых в сфере малого и среднего предпринимательства, включая индивидуальных предпринимателей, </w:t>
            </w:r>
            <w:r w:rsidR="00061E6A" w:rsidRPr="00696E95">
              <w:rPr>
                <w:rFonts w:ascii="Times New Roman" w:hAnsi="Times New Roman"/>
                <w:color w:val="000000" w:themeColor="text1"/>
                <w:sz w:val="28"/>
                <w:szCs w:val="28"/>
              </w:rPr>
              <w:br/>
              <w:t xml:space="preserve">на </w:t>
            </w:r>
            <w:r w:rsidR="00FF1239" w:rsidRPr="00696E95">
              <w:rPr>
                <w:rFonts w:ascii="Times New Roman" w:hAnsi="Times New Roman"/>
                <w:color w:val="000000" w:themeColor="text1"/>
                <w:sz w:val="28"/>
                <w:szCs w:val="28"/>
              </w:rPr>
              <w:t>200</w:t>
            </w:r>
            <w:r w:rsidR="006F5C51" w:rsidRPr="00696E95">
              <w:rPr>
                <w:rFonts w:ascii="Times New Roman" w:hAnsi="Times New Roman"/>
                <w:color w:val="000000" w:themeColor="text1"/>
                <w:sz w:val="28"/>
                <w:szCs w:val="28"/>
              </w:rPr>
              <w:t xml:space="preserve"> чел</w:t>
            </w:r>
            <w:r w:rsidR="00BA12C8" w:rsidRPr="00696E95">
              <w:rPr>
                <w:rFonts w:ascii="Times New Roman" w:hAnsi="Times New Roman"/>
                <w:color w:val="000000" w:themeColor="text1"/>
                <w:sz w:val="28"/>
                <w:szCs w:val="28"/>
              </w:rPr>
              <w:t>.</w:t>
            </w:r>
          </w:p>
          <w:p w:rsidR="005C6F2A" w:rsidRPr="00696E95" w:rsidRDefault="00714C64" w:rsidP="00FF1239">
            <w:pPr>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10. </w:t>
            </w:r>
            <w:r w:rsidR="005C6F2A" w:rsidRPr="00696E95">
              <w:rPr>
                <w:rFonts w:ascii="Times New Roman" w:hAnsi="Times New Roman"/>
                <w:color w:val="000000" w:themeColor="text1"/>
                <w:sz w:val="28"/>
                <w:szCs w:val="28"/>
              </w:rPr>
              <w:t>Количество субъектов МСП, принявших участие в межмуниципальных,</w:t>
            </w:r>
            <w:r w:rsidRPr="00696E95">
              <w:rPr>
                <w:rFonts w:ascii="Times New Roman" w:hAnsi="Times New Roman"/>
                <w:color w:val="000000" w:themeColor="text1"/>
                <w:sz w:val="28"/>
                <w:szCs w:val="28"/>
              </w:rPr>
              <w:t xml:space="preserve"> региональных и межрегиональных </w:t>
            </w:r>
            <w:proofErr w:type="spellStart"/>
            <w:r w:rsidR="005C6F2A" w:rsidRPr="00696E95">
              <w:rPr>
                <w:rFonts w:ascii="Times New Roman" w:hAnsi="Times New Roman"/>
                <w:color w:val="000000" w:themeColor="text1"/>
                <w:sz w:val="28"/>
                <w:szCs w:val="28"/>
              </w:rPr>
              <w:t>выставочно</w:t>
            </w:r>
            <w:proofErr w:type="spellEnd"/>
            <w:r w:rsidR="005C6F2A" w:rsidRPr="00696E95">
              <w:rPr>
                <w:rFonts w:ascii="Times New Roman" w:hAnsi="Times New Roman"/>
                <w:color w:val="000000" w:themeColor="text1"/>
                <w:sz w:val="28"/>
                <w:szCs w:val="28"/>
              </w:rPr>
              <w:t>-ярмарочных мероприятиях</w:t>
            </w:r>
            <w:r w:rsidR="00020AA6" w:rsidRPr="00696E95">
              <w:rPr>
                <w:rFonts w:ascii="Times New Roman" w:hAnsi="Times New Roman"/>
                <w:color w:val="000000" w:themeColor="text1"/>
                <w:sz w:val="28"/>
                <w:szCs w:val="28"/>
              </w:rPr>
              <w:t xml:space="preserve"> не менее 15 </w:t>
            </w:r>
            <w:r w:rsidR="005A650C" w:rsidRPr="00696E95">
              <w:rPr>
                <w:rFonts w:ascii="Times New Roman" w:hAnsi="Times New Roman"/>
                <w:color w:val="000000" w:themeColor="text1"/>
                <w:sz w:val="28"/>
                <w:szCs w:val="28"/>
              </w:rPr>
              <w:t xml:space="preserve">единиц </w:t>
            </w:r>
            <w:r w:rsidR="005C0F36">
              <w:rPr>
                <w:rFonts w:ascii="Times New Roman" w:hAnsi="Times New Roman"/>
                <w:color w:val="000000" w:themeColor="text1"/>
                <w:sz w:val="28"/>
                <w:szCs w:val="28"/>
              </w:rPr>
              <w:t>ежегодно.</w:t>
            </w:r>
          </w:p>
          <w:p w:rsidR="00020AA6" w:rsidRPr="00696E95" w:rsidRDefault="00020AA6" w:rsidP="00FF1239">
            <w:pPr>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lastRenderedPageBreak/>
              <w:t>11.</w:t>
            </w:r>
            <w:r w:rsidR="005C0F36">
              <w:rPr>
                <w:rFonts w:ascii="Times New Roman" w:hAnsi="Times New Roman"/>
                <w:color w:val="000000" w:themeColor="text1"/>
                <w:sz w:val="28"/>
                <w:szCs w:val="28"/>
              </w:rPr>
              <w:t xml:space="preserve"> </w:t>
            </w:r>
            <w:r w:rsidR="001062C6" w:rsidRPr="00696E95">
              <w:rPr>
                <w:rFonts w:ascii="Times New Roman" w:hAnsi="Times New Roman"/>
                <w:color w:val="000000" w:themeColor="text1"/>
                <w:sz w:val="28"/>
                <w:szCs w:val="28"/>
              </w:rPr>
              <w:t>Увеличение количества участников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w:t>
            </w:r>
            <w:r w:rsidR="00EC601D" w:rsidRPr="00696E95">
              <w:rPr>
                <w:rFonts w:ascii="Times New Roman" w:hAnsi="Times New Roman"/>
                <w:color w:val="000000" w:themeColor="text1"/>
                <w:sz w:val="28"/>
                <w:szCs w:val="28"/>
              </w:rPr>
              <w:t xml:space="preserve">имательскую деятельность, </w:t>
            </w:r>
            <w:proofErr w:type="spellStart"/>
            <w:r w:rsidR="001062C6" w:rsidRPr="00696E95">
              <w:rPr>
                <w:rFonts w:ascii="Times New Roman" w:hAnsi="Times New Roman"/>
                <w:color w:val="000000" w:themeColor="text1"/>
                <w:sz w:val="28"/>
                <w:szCs w:val="28"/>
              </w:rPr>
              <w:t>выставочно</w:t>
            </w:r>
            <w:proofErr w:type="spellEnd"/>
            <w:r w:rsidR="001062C6" w:rsidRPr="00696E95">
              <w:rPr>
                <w:rFonts w:ascii="Times New Roman" w:hAnsi="Times New Roman"/>
                <w:color w:val="000000" w:themeColor="text1"/>
                <w:sz w:val="28"/>
                <w:szCs w:val="28"/>
              </w:rPr>
              <w:t>-ярмарочных мероприятий с</w:t>
            </w:r>
            <w:r w:rsidR="00647416" w:rsidRPr="00696E95">
              <w:rPr>
                <w:rFonts w:ascii="Times New Roman" w:hAnsi="Times New Roman"/>
                <w:color w:val="000000" w:themeColor="text1"/>
                <w:sz w:val="28"/>
                <w:szCs w:val="28"/>
              </w:rPr>
              <w:t xml:space="preserve"> 35 чел. до 220 чел.</w:t>
            </w:r>
          </w:p>
          <w:p w:rsidR="00182A54" w:rsidRPr="00696E95" w:rsidRDefault="00182A54" w:rsidP="00FF1239">
            <w:pPr>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12. 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w:t>
            </w:r>
            <w:r w:rsidR="006122AB" w:rsidRPr="00696E95">
              <w:rPr>
                <w:rFonts w:ascii="Times New Roman" w:hAnsi="Times New Roman"/>
                <w:color w:val="000000" w:themeColor="text1"/>
                <w:sz w:val="28"/>
                <w:szCs w:val="28"/>
              </w:rPr>
              <w:t xml:space="preserve"> – 6 ед.</w:t>
            </w:r>
          </w:p>
          <w:p w:rsidR="006122AB" w:rsidRPr="00696E95" w:rsidRDefault="00E9219E" w:rsidP="00FF1239">
            <w:pPr>
              <w:jc w:val="both"/>
              <w:rPr>
                <w:rFonts w:ascii="Times New Roman" w:hAnsi="Times New Roman"/>
                <w:color w:val="000000" w:themeColor="text1"/>
                <w:sz w:val="28"/>
                <w:szCs w:val="28"/>
              </w:rPr>
            </w:pPr>
            <w:r w:rsidRPr="005C0F36">
              <w:rPr>
                <w:rFonts w:ascii="Times New Roman" w:hAnsi="Times New Roman"/>
                <w:color w:val="000000" w:themeColor="text1"/>
                <w:sz w:val="28"/>
                <w:szCs w:val="28"/>
              </w:rPr>
              <w:t>13. Количество субъектов малого и среднего предпринимательства</w:t>
            </w:r>
            <w:r w:rsidRPr="00696E95">
              <w:rPr>
                <w:rFonts w:ascii="Times New Roman" w:hAnsi="Times New Roman"/>
                <w:color w:val="000000" w:themeColor="text1"/>
                <w:sz w:val="28"/>
                <w:szCs w:val="28"/>
              </w:rPr>
              <w:t>, получивших финансовую поддержку в виде возмещения фактически понесенных и документально подтвержденных затрат в 2020 году на коммунальные услуги – 8 ед.</w:t>
            </w: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A701C8" w:rsidRPr="00696E95" w:rsidRDefault="00A701C8" w:rsidP="00A46F7A">
            <w:pPr>
              <w:pStyle w:val="ConsPlusNonforma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lastRenderedPageBreak/>
              <w:t>Сроки реализации</w:t>
            </w:r>
          </w:p>
          <w:p w:rsidR="00A701C8" w:rsidRPr="00696E95" w:rsidRDefault="00A701C8" w:rsidP="00A46F7A">
            <w:pPr>
              <w:pStyle w:val="a3"/>
              <w:rPr>
                <w:rFonts w:ascii="Times New Roman" w:hAnsi="Times New Roman"/>
                <w:color w:val="000000" w:themeColor="text1"/>
                <w:sz w:val="28"/>
                <w:szCs w:val="28"/>
              </w:rPr>
            </w:pPr>
            <w:r w:rsidRPr="00696E95">
              <w:rPr>
                <w:rFonts w:ascii="Times New Roman" w:hAnsi="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A701C8" w:rsidRPr="00696E95" w:rsidRDefault="004E5A8E" w:rsidP="00A46F7A">
            <w:pPr>
              <w:pStyle w:val="a3"/>
              <w:jc w:val="both"/>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lang w:eastAsia="en-US"/>
              </w:rPr>
              <w:t>2019 – 2022</w:t>
            </w:r>
            <w:r w:rsidR="00A701C8" w:rsidRPr="00696E95">
              <w:rPr>
                <w:rFonts w:ascii="Times New Roman" w:hAnsi="Times New Roman"/>
                <w:color w:val="000000" w:themeColor="text1"/>
                <w:sz w:val="28"/>
                <w:szCs w:val="28"/>
                <w:lang w:eastAsia="en-US"/>
              </w:rPr>
              <w:t xml:space="preserve"> годы</w:t>
            </w:r>
          </w:p>
        </w:tc>
      </w:tr>
      <w:tr w:rsidR="00696E95" w:rsidRPr="00696E95" w:rsidTr="00167C83">
        <w:trPr>
          <w:trHeight w:val="20"/>
        </w:trPr>
        <w:tc>
          <w:tcPr>
            <w:tcW w:w="2840" w:type="dxa"/>
            <w:tcBorders>
              <w:top w:val="single" w:sz="4" w:space="0" w:color="auto"/>
              <w:left w:val="single" w:sz="4" w:space="0" w:color="auto"/>
              <w:bottom w:val="single" w:sz="4" w:space="0" w:color="auto"/>
              <w:right w:val="single" w:sz="4" w:space="0" w:color="auto"/>
            </w:tcBorders>
          </w:tcPr>
          <w:p w:rsidR="00A701C8" w:rsidRPr="00696E95" w:rsidRDefault="00A701C8" w:rsidP="00A46F7A">
            <w:pPr>
              <w:pStyle w:val="ConsPlusNonforma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Параметры финансового обеспечения</w:t>
            </w:r>
          </w:p>
          <w:p w:rsidR="00A701C8" w:rsidRPr="00696E95" w:rsidRDefault="00A701C8" w:rsidP="00A46F7A">
            <w:pPr>
              <w:pStyle w:val="ConsPlusNonforma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A701C8" w:rsidRPr="00696E95" w:rsidRDefault="00A701C8" w:rsidP="00A46F7A">
            <w:pPr>
              <w:pStyle w:val="a3"/>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общий объем финансирования муниципальной программы составит </w:t>
            </w:r>
            <w:r w:rsidR="007E7FC9" w:rsidRPr="00696E95">
              <w:rPr>
                <w:rFonts w:ascii="Times New Roman" w:hAnsi="Times New Roman"/>
                <w:color w:val="000000" w:themeColor="text1"/>
                <w:sz w:val="28"/>
                <w:szCs w:val="28"/>
              </w:rPr>
              <w:t xml:space="preserve">25 716,14 </w:t>
            </w:r>
            <w:r w:rsidRPr="00696E95">
              <w:rPr>
                <w:rFonts w:ascii="Times New Roman" w:hAnsi="Times New Roman"/>
                <w:color w:val="000000" w:themeColor="text1"/>
                <w:sz w:val="28"/>
                <w:szCs w:val="28"/>
              </w:rPr>
              <w:t>тыс. рублей, в том числе:</w:t>
            </w:r>
          </w:p>
          <w:p w:rsidR="00A701C8" w:rsidRPr="00696E95" w:rsidRDefault="00A701C8" w:rsidP="00A46F7A">
            <w:pPr>
              <w:pStyle w:val="a3"/>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2019 год – 6 </w:t>
            </w:r>
            <w:r w:rsidR="00543BC4" w:rsidRPr="00696E95">
              <w:rPr>
                <w:rFonts w:ascii="Times New Roman" w:hAnsi="Times New Roman"/>
                <w:color w:val="000000" w:themeColor="text1"/>
                <w:sz w:val="28"/>
                <w:szCs w:val="28"/>
              </w:rPr>
              <w:t>5</w:t>
            </w:r>
            <w:r w:rsidRPr="00696E95">
              <w:rPr>
                <w:rFonts w:ascii="Times New Roman" w:hAnsi="Times New Roman"/>
                <w:color w:val="000000" w:themeColor="text1"/>
                <w:sz w:val="28"/>
                <w:szCs w:val="28"/>
              </w:rPr>
              <w:t>99,00</w:t>
            </w:r>
            <w:r w:rsidRPr="00696E95">
              <w:rPr>
                <w:rFonts w:ascii="Times New Roman" w:hAnsi="Times New Roman"/>
                <w:color w:val="000000" w:themeColor="text1"/>
              </w:rPr>
              <w:t xml:space="preserve"> </w:t>
            </w:r>
            <w:r w:rsidRPr="00696E95">
              <w:rPr>
                <w:rFonts w:ascii="Times New Roman" w:hAnsi="Times New Roman"/>
                <w:color w:val="000000" w:themeColor="text1"/>
                <w:sz w:val="28"/>
                <w:szCs w:val="28"/>
              </w:rPr>
              <w:t>тыс. рублей;</w:t>
            </w:r>
          </w:p>
          <w:p w:rsidR="00A701C8" w:rsidRPr="00696E95" w:rsidRDefault="00A701C8" w:rsidP="00A46F7A">
            <w:pPr>
              <w:pStyle w:val="a3"/>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2020 год – </w:t>
            </w:r>
            <w:r w:rsidR="007E7FC9" w:rsidRPr="00696E95">
              <w:rPr>
                <w:rFonts w:ascii="Times New Roman" w:hAnsi="Times New Roman"/>
                <w:color w:val="000000" w:themeColor="text1"/>
                <w:sz w:val="28"/>
                <w:szCs w:val="28"/>
              </w:rPr>
              <w:t>7 105,72</w:t>
            </w:r>
            <w:r w:rsidR="00EF71A2" w:rsidRPr="00696E95">
              <w:rPr>
                <w:rFonts w:ascii="Times New Roman" w:hAnsi="Times New Roman"/>
                <w:color w:val="000000" w:themeColor="text1"/>
                <w:sz w:val="28"/>
                <w:szCs w:val="28"/>
              </w:rPr>
              <w:t xml:space="preserve"> </w:t>
            </w:r>
            <w:r w:rsidRPr="00696E95">
              <w:rPr>
                <w:rFonts w:ascii="Times New Roman" w:hAnsi="Times New Roman"/>
                <w:color w:val="000000" w:themeColor="text1"/>
              </w:rPr>
              <w:t xml:space="preserve"> </w:t>
            </w:r>
            <w:r w:rsidRPr="00696E95">
              <w:rPr>
                <w:rFonts w:ascii="Times New Roman" w:hAnsi="Times New Roman"/>
                <w:color w:val="000000" w:themeColor="text1"/>
                <w:sz w:val="28"/>
                <w:szCs w:val="28"/>
              </w:rPr>
              <w:t>тыс. рублей;</w:t>
            </w:r>
          </w:p>
          <w:p w:rsidR="00A701C8" w:rsidRPr="00696E95" w:rsidRDefault="00A701C8" w:rsidP="00A46F7A">
            <w:pPr>
              <w:pStyle w:val="a3"/>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2021 год – </w:t>
            </w:r>
            <w:r w:rsidR="00EF71A2" w:rsidRPr="00696E95">
              <w:rPr>
                <w:rFonts w:ascii="Times New Roman" w:hAnsi="Times New Roman"/>
                <w:color w:val="000000" w:themeColor="text1"/>
                <w:sz w:val="28"/>
                <w:szCs w:val="28"/>
              </w:rPr>
              <w:t xml:space="preserve">6 005,70 </w:t>
            </w:r>
            <w:r w:rsidRPr="00696E95">
              <w:rPr>
                <w:rFonts w:ascii="Times New Roman" w:hAnsi="Times New Roman"/>
                <w:color w:val="000000" w:themeColor="text1"/>
              </w:rPr>
              <w:t xml:space="preserve"> </w:t>
            </w:r>
            <w:r w:rsidRPr="00696E95">
              <w:rPr>
                <w:rFonts w:ascii="Times New Roman" w:hAnsi="Times New Roman"/>
                <w:color w:val="000000" w:themeColor="text1"/>
                <w:sz w:val="28"/>
                <w:szCs w:val="28"/>
              </w:rPr>
              <w:t>тыс. рублей</w:t>
            </w:r>
            <w:r w:rsidR="008C42F5" w:rsidRPr="00696E95">
              <w:rPr>
                <w:rFonts w:ascii="Times New Roman" w:hAnsi="Times New Roman"/>
                <w:color w:val="000000" w:themeColor="text1"/>
                <w:sz w:val="28"/>
                <w:szCs w:val="28"/>
              </w:rPr>
              <w:t>;</w:t>
            </w:r>
          </w:p>
          <w:p w:rsidR="008C42F5" w:rsidRPr="00696E95" w:rsidRDefault="008C42F5" w:rsidP="00A46F7A">
            <w:pPr>
              <w:pStyle w:val="a3"/>
              <w:jc w:val="both"/>
              <w:rPr>
                <w:rFonts w:ascii="Times New Roman" w:hAnsi="Times New Roman"/>
                <w:color w:val="000000" w:themeColor="text1"/>
                <w:sz w:val="28"/>
                <w:szCs w:val="28"/>
                <w:lang w:eastAsia="en-US"/>
              </w:rPr>
            </w:pPr>
            <w:r w:rsidRPr="00696E95">
              <w:rPr>
                <w:rFonts w:ascii="Times New Roman" w:hAnsi="Times New Roman"/>
                <w:color w:val="000000" w:themeColor="text1"/>
                <w:sz w:val="28"/>
                <w:szCs w:val="28"/>
              </w:rPr>
              <w:t xml:space="preserve">2022 год </w:t>
            </w:r>
            <w:r w:rsidR="00EF71A2" w:rsidRPr="00696E95">
              <w:rPr>
                <w:rFonts w:ascii="Times New Roman" w:hAnsi="Times New Roman"/>
                <w:color w:val="000000" w:themeColor="text1"/>
                <w:sz w:val="28"/>
                <w:szCs w:val="28"/>
              </w:rPr>
              <w:t>–</w:t>
            </w:r>
            <w:r w:rsidRPr="00696E95">
              <w:rPr>
                <w:rFonts w:ascii="Times New Roman" w:hAnsi="Times New Roman"/>
                <w:color w:val="000000" w:themeColor="text1"/>
                <w:sz w:val="28"/>
                <w:szCs w:val="28"/>
              </w:rPr>
              <w:t xml:space="preserve"> </w:t>
            </w:r>
            <w:r w:rsidR="00EF71A2" w:rsidRPr="00696E95">
              <w:rPr>
                <w:rFonts w:ascii="Times New Roman" w:hAnsi="Times New Roman"/>
                <w:color w:val="000000" w:themeColor="text1"/>
                <w:sz w:val="28"/>
                <w:szCs w:val="28"/>
              </w:rPr>
              <w:t xml:space="preserve">6 005,72 </w:t>
            </w:r>
            <w:proofErr w:type="spellStart"/>
            <w:r w:rsidR="00EF71A2" w:rsidRPr="00696E95">
              <w:rPr>
                <w:rFonts w:ascii="Times New Roman" w:hAnsi="Times New Roman"/>
                <w:color w:val="000000" w:themeColor="text1"/>
                <w:sz w:val="28"/>
                <w:szCs w:val="28"/>
              </w:rPr>
              <w:t>тыс.рублей</w:t>
            </w:r>
            <w:proofErr w:type="spellEnd"/>
          </w:p>
        </w:tc>
      </w:tr>
    </w:tbl>
    <w:p w:rsidR="001B67FC" w:rsidRPr="00696E95" w:rsidRDefault="001B67FC" w:rsidP="00A46F7A">
      <w:pPr>
        <w:pStyle w:val="ConsPlusNonformat"/>
        <w:jc w:val="both"/>
        <w:rPr>
          <w:rFonts w:ascii="Times New Roman" w:hAnsi="Times New Roman" w:cs="Times New Roman"/>
          <w:color w:val="000000" w:themeColor="text1"/>
          <w:sz w:val="24"/>
          <w:szCs w:val="24"/>
        </w:rPr>
      </w:pPr>
    </w:p>
    <w:p w:rsidR="001B67FC" w:rsidRPr="00696E95" w:rsidRDefault="00524C2A" w:rsidP="00A46F7A">
      <w:pPr>
        <w:widowControl w:val="0"/>
        <w:autoSpaceDE w:val="0"/>
        <w:autoSpaceDN w:val="0"/>
        <w:spacing w:after="0" w:line="240" w:lineRule="auto"/>
        <w:ind w:firstLine="709"/>
        <w:jc w:val="center"/>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Раздел 1. </w:t>
      </w:r>
      <w:r w:rsidR="001B67FC" w:rsidRPr="00696E95">
        <w:rPr>
          <w:rFonts w:ascii="Times New Roman" w:hAnsi="Times New Roman" w:cs="Times New Roman"/>
          <w:color w:val="000000" w:themeColor="text1"/>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1B67FC" w:rsidRPr="00696E95" w:rsidRDefault="001B67FC" w:rsidP="00A46F7A">
      <w:pPr>
        <w:widowControl w:val="0"/>
        <w:autoSpaceDE w:val="0"/>
        <w:autoSpaceDN w:val="0"/>
        <w:spacing w:after="0" w:line="240" w:lineRule="auto"/>
        <w:ind w:firstLine="709"/>
        <w:jc w:val="center"/>
        <w:rPr>
          <w:rFonts w:ascii="Times New Roman" w:hAnsi="Times New Roman" w:cs="Times New Roman"/>
          <w:color w:val="000000" w:themeColor="text1"/>
          <w:sz w:val="28"/>
          <w:szCs w:val="28"/>
        </w:rPr>
      </w:pPr>
    </w:p>
    <w:p w:rsidR="001B67FC" w:rsidRPr="00696E95" w:rsidRDefault="00524C2A"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1.1. </w:t>
      </w:r>
      <w:r w:rsidR="001B67FC" w:rsidRPr="00696E95">
        <w:rPr>
          <w:rFonts w:ascii="Times New Roman" w:hAnsi="Times New Roman" w:cs="Times New Roman"/>
          <w:color w:val="000000" w:themeColor="text1"/>
          <w:sz w:val="28"/>
          <w:szCs w:val="28"/>
        </w:rPr>
        <w:t>Формирова</w:t>
      </w:r>
      <w:r w:rsidR="00741696" w:rsidRPr="00696E95">
        <w:rPr>
          <w:rFonts w:ascii="Times New Roman" w:hAnsi="Times New Roman" w:cs="Times New Roman"/>
          <w:color w:val="000000" w:themeColor="text1"/>
          <w:sz w:val="28"/>
          <w:szCs w:val="28"/>
        </w:rPr>
        <w:t>ние благоприятного инвестиционного климата.</w:t>
      </w:r>
    </w:p>
    <w:p w:rsidR="00A65F85" w:rsidRPr="00696E95" w:rsidRDefault="00031BD8" w:rsidP="00573FA2">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В целях стимулирования инвестиционной деятельности в Ханты-Мансийском районе в рамках реализации мероприятий муниципальной п</w:t>
      </w:r>
      <w:r w:rsidR="002A1A4F" w:rsidRPr="00696E95">
        <w:rPr>
          <w:rFonts w:ascii="Times New Roman" w:hAnsi="Times New Roman" w:cs="Times New Roman"/>
          <w:color w:val="000000" w:themeColor="text1"/>
          <w:sz w:val="28"/>
          <w:szCs w:val="28"/>
        </w:rPr>
        <w:t>рограммы с</w:t>
      </w:r>
      <w:r w:rsidRPr="00696E95">
        <w:rPr>
          <w:rFonts w:ascii="Times New Roman" w:hAnsi="Times New Roman" w:cs="Times New Roman"/>
          <w:color w:val="000000" w:themeColor="text1"/>
          <w:sz w:val="28"/>
          <w:szCs w:val="28"/>
        </w:rPr>
        <w:t xml:space="preserve">убъектам </w:t>
      </w:r>
      <w:r w:rsidR="002A1A4F" w:rsidRPr="00696E95">
        <w:rPr>
          <w:rFonts w:ascii="Times New Roman" w:hAnsi="Times New Roman" w:cs="Times New Roman"/>
          <w:color w:val="000000" w:themeColor="text1"/>
          <w:sz w:val="28"/>
          <w:szCs w:val="28"/>
        </w:rPr>
        <w:t>малого</w:t>
      </w:r>
      <w:r w:rsidR="00DC0085" w:rsidRPr="00696E95">
        <w:rPr>
          <w:rFonts w:ascii="Times New Roman" w:hAnsi="Times New Roman" w:cs="Times New Roman"/>
          <w:color w:val="000000" w:themeColor="text1"/>
          <w:sz w:val="28"/>
          <w:szCs w:val="28"/>
        </w:rPr>
        <w:t xml:space="preserve"> и среднего предпринимательства</w:t>
      </w:r>
      <w:r w:rsidR="002A1A4F" w:rsidRPr="00696E95">
        <w:rPr>
          <w:rFonts w:ascii="Times New Roman" w:hAnsi="Times New Roman" w:cs="Times New Roman"/>
          <w:color w:val="000000" w:themeColor="text1"/>
          <w:sz w:val="28"/>
          <w:szCs w:val="28"/>
        </w:rPr>
        <w:t xml:space="preserve"> </w:t>
      </w:r>
      <w:r w:rsidRPr="00696E95">
        <w:rPr>
          <w:rFonts w:ascii="Times New Roman" w:hAnsi="Times New Roman" w:cs="Times New Roman"/>
          <w:color w:val="000000" w:themeColor="text1"/>
          <w:sz w:val="28"/>
          <w:szCs w:val="28"/>
        </w:rPr>
        <w:t>компенсируются затраты, связанные со строительством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бытовых услуг, производственной дея</w:t>
      </w:r>
      <w:r w:rsidR="00DC0085" w:rsidRPr="00696E95">
        <w:rPr>
          <w:rFonts w:ascii="Times New Roman" w:hAnsi="Times New Roman" w:cs="Times New Roman"/>
          <w:color w:val="000000" w:themeColor="text1"/>
          <w:sz w:val="28"/>
          <w:szCs w:val="28"/>
        </w:rPr>
        <w:t xml:space="preserve">тельности и сельского хозяйства, </w:t>
      </w:r>
      <w:r w:rsidR="00785738" w:rsidRPr="00696E95">
        <w:rPr>
          <w:rFonts w:ascii="Times New Roman" w:hAnsi="Times New Roman" w:cs="Times New Roman"/>
          <w:color w:val="000000" w:themeColor="text1"/>
          <w:sz w:val="28"/>
          <w:szCs w:val="28"/>
        </w:rPr>
        <w:t>а также затраты</w:t>
      </w:r>
      <w:r w:rsidR="00262E8C" w:rsidRPr="00696E95">
        <w:rPr>
          <w:rFonts w:ascii="Times New Roman" w:hAnsi="Times New Roman" w:cs="Times New Roman"/>
          <w:color w:val="000000" w:themeColor="text1"/>
          <w:sz w:val="28"/>
          <w:szCs w:val="28"/>
        </w:rPr>
        <w:t>,</w:t>
      </w:r>
      <w:r w:rsidR="00785738" w:rsidRPr="00696E95">
        <w:rPr>
          <w:rFonts w:ascii="Times New Roman" w:hAnsi="Times New Roman" w:cs="Times New Roman"/>
          <w:color w:val="000000" w:themeColor="text1"/>
          <w:sz w:val="28"/>
          <w:szCs w:val="28"/>
        </w:rPr>
        <w:t xml:space="preserve"> связанные </w:t>
      </w:r>
      <w:r w:rsidR="004015C7" w:rsidRPr="00696E95">
        <w:rPr>
          <w:rFonts w:ascii="Times New Roman" w:hAnsi="Times New Roman" w:cs="Times New Roman"/>
          <w:color w:val="000000" w:themeColor="text1"/>
          <w:sz w:val="28"/>
          <w:szCs w:val="28"/>
        </w:rPr>
        <w:t xml:space="preserve">с приобретением </w:t>
      </w:r>
      <w:r w:rsidR="004015C7" w:rsidRPr="00696E95">
        <w:rPr>
          <w:rFonts w:ascii="Times New Roman" w:hAnsi="Times New Roman" w:cs="Times New Roman"/>
          <w:color w:val="000000" w:themeColor="text1"/>
          <w:sz w:val="28"/>
          <w:szCs w:val="28"/>
        </w:rPr>
        <w:lastRenderedPageBreak/>
        <w:t>оборудования</w:t>
      </w:r>
      <w:r w:rsidR="00023E25" w:rsidRPr="00696E95">
        <w:rPr>
          <w:rFonts w:ascii="Times New Roman" w:hAnsi="Times New Roman" w:cs="Times New Roman"/>
          <w:color w:val="000000" w:themeColor="text1"/>
          <w:sz w:val="28"/>
          <w:szCs w:val="28"/>
        </w:rPr>
        <w:t>,</w:t>
      </w:r>
      <w:r w:rsidR="004015C7" w:rsidRPr="00696E95">
        <w:rPr>
          <w:rFonts w:ascii="Times New Roman" w:hAnsi="Times New Roman" w:cs="Times New Roman"/>
          <w:color w:val="000000" w:themeColor="text1"/>
          <w:sz w:val="28"/>
          <w:szCs w:val="28"/>
        </w:rPr>
        <w:t xml:space="preserve"> </w:t>
      </w:r>
      <w:r w:rsidR="00023E25" w:rsidRPr="00696E95">
        <w:rPr>
          <w:rFonts w:ascii="Times New Roman" w:hAnsi="Times New Roman" w:cs="Times New Roman"/>
          <w:snapToGrid w:val="0"/>
          <w:color w:val="000000" w:themeColor="text1"/>
          <w:sz w:val="28"/>
          <w:szCs w:val="28"/>
        </w:rPr>
        <w:t>относящегося к основным средствам</w:t>
      </w:r>
      <w:r w:rsidR="00785738" w:rsidRPr="00696E95">
        <w:rPr>
          <w:rFonts w:ascii="Times New Roman" w:hAnsi="Times New Roman" w:cs="Times New Roman"/>
          <w:snapToGrid w:val="0"/>
          <w:color w:val="000000" w:themeColor="text1"/>
          <w:sz w:val="28"/>
          <w:szCs w:val="28"/>
        </w:rPr>
        <w:t xml:space="preserve">, </w:t>
      </w:r>
      <w:r w:rsidR="002E4259" w:rsidRPr="00696E95">
        <w:rPr>
          <w:rFonts w:ascii="Times New Roman" w:hAnsi="Times New Roman" w:cs="Times New Roman"/>
          <w:snapToGrid w:val="0"/>
          <w:color w:val="000000" w:themeColor="text1"/>
          <w:sz w:val="28"/>
          <w:szCs w:val="28"/>
        </w:rPr>
        <w:t xml:space="preserve">приобретением </w:t>
      </w:r>
      <w:r w:rsidR="00785738" w:rsidRPr="00696E95">
        <w:rPr>
          <w:rFonts w:ascii="Times New Roman" w:hAnsi="Times New Roman" w:cs="Times New Roman"/>
          <w:snapToGrid w:val="0"/>
          <w:color w:val="000000" w:themeColor="text1"/>
          <w:sz w:val="28"/>
          <w:szCs w:val="28"/>
        </w:rPr>
        <w:t>объектов товаропроводящей сети, технологического оборудования, используемого при производстве продукции и изделий народных художественных промыслов и ремесел, торгового оборудования, предназначенного для размещения, хранения, выкладки, демонстрации и реализации продукции и изделий народных художественных промыслов и ремесел.</w:t>
      </w:r>
      <w:r w:rsidRPr="00696E95">
        <w:rPr>
          <w:rFonts w:ascii="Times New Roman" w:hAnsi="Times New Roman" w:cs="Times New Roman"/>
          <w:color w:val="000000" w:themeColor="text1"/>
          <w:sz w:val="28"/>
          <w:szCs w:val="28"/>
        </w:rPr>
        <w:t xml:space="preserve"> Порядок предоставления субсидий субъектам малого и среднего предпринимательства регулируется Порядком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утвержденным постановлением администрации Ханты-Мансийского района.</w:t>
      </w:r>
      <w:r w:rsidR="00573FA2" w:rsidRPr="00696E95">
        <w:rPr>
          <w:rFonts w:ascii="Times New Roman" w:hAnsi="Times New Roman" w:cs="Times New Roman"/>
          <w:color w:val="000000" w:themeColor="text1"/>
          <w:sz w:val="28"/>
          <w:szCs w:val="28"/>
        </w:rPr>
        <w:t xml:space="preserve"> </w:t>
      </w:r>
      <w:r w:rsidR="008A2EAD" w:rsidRPr="00696E95">
        <w:rPr>
          <w:rFonts w:ascii="Times New Roman" w:hAnsi="Times New Roman"/>
          <w:color w:val="000000" w:themeColor="text1"/>
          <w:sz w:val="28"/>
          <w:szCs w:val="28"/>
        </w:rPr>
        <w:t xml:space="preserve">Распоряжением администрации Ханты-Мансийского района </w:t>
      </w:r>
      <w:r w:rsidR="00262E8C" w:rsidRPr="00696E95">
        <w:rPr>
          <w:rFonts w:ascii="Times New Roman" w:hAnsi="Times New Roman"/>
          <w:color w:val="000000" w:themeColor="text1"/>
          <w:sz w:val="28"/>
          <w:szCs w:val="28"/>
        </w:rPr>
        <w:br/>
      </w:r>
      <w:r w:rsidR="008A2EAD" w:rsidRPr="00696E95">
        <w:rPr>
          <w:rFonts w:ascii="Times New Roman" w:hAnsi="Times New Roman"/>
          <w:color w:val="000000" w:themeColor="text1"/>
          <w:sz w:val="28"/>
          <w:szCs w:val="28"/>
        </w:rPr>
        <w:t xml:space="preserve">от 13.02.2018 № 146-р утвержден </w:t>
      </w:r>
      <w:r w:rsidR="008A2EAD" w:rsidRPr="00696E95">
        <w:rPr>
          <w:rFonts w:ascii="Times New Roman" w:hAnsi="Times New Roman"/>
          <w:color w:val="000000" w:themeColor="text1"/>
          <w:spacing w:val="1"/>
          <w:sz w:val="28"/>
          <w:szCs w:val="28"/>
        </w:rPr>
        <w:t>регламент сопровождения инвестиционных проектов по принципу «одного окна» на территории Ханты-Мансийского района.</w:t>
      </w:r>
      <w:r w:rsidR="00A65F85" w:rsidRPr="00696E95">
        <w:rPr>
          <w:rFonts w:ascii="Times New Roman" w:hAnsi="Times New Roman"/>
          <w:color w:val="000000" w:themeColor="text1"/>
          <w:sz w:val="28"/>
          <w:szCs w:val="28"/>
        </w:rPr>
        <w:t xml:space="preserve"> С целью обеспечения благоприятного и</w:t>
      </w:r>
      <w:r w:rsidR="00A90F93" w:rsidRPr="00696E95">
        <w:rPr>
          <w:rFonts w:ascii="Times New Roman" w:hAnsi="Times New Roman"/>
          <w:color w:val="000000" w:themeColor="text1"/>
          <w:sz w:val="28"/>
          <w:szCs w:val="28"/>
        </w:rPr>
        <w:t>нвестиционного климата в районе</w:t>
      </w:r>
      <w:r w:rsidR="00B9750A" w:rsidRPr="00696E95">
        <w:rPr>
          <w:rFonts w:ascii="Times New Roman" w:hAnsi="Times New Roman"/>
          <w:color w:val="000000" w:themeColor="text1"/>
          <w:sz w:val="28"/>
          <w:szCs w:val="28"/>
        </w:rPr>
        <w:t>,</w:t>
      </w:r>
      <w:r w:rsidR="00A90F93" w:rsidRPr="00696E95">
        <w:rPr>
          <w:rFonts w:ascii="Times New Roman" w:hAnsi="Times New Roman"/>
          <w:color w:val="000000" w:themeColor="text1"/>
          <w:sz w:val="28"/>
          <w:szCs w:val="28"/>
        </w:rPr>
        <w:t xml:space="preserve"> </w:t>
      </w:r>
      <w:r w:rsidR="00174FC4" w:rsidRPr="00696E95">
        <w:rPr>
          <w:rFonts w:ascii="Times New Roman" w:hAnsi="Times New Roman"/>
          <w:color w:val="000000" w:themeColor="text1"/>
          <w:sz w:val="28"/>
          <w:szCs w:val="28"/>
        </w:rPr>
        <w:t xml:space="preserve">постановлением администрации Ханты-Мансийского района </w:t>
      </w:r>
      <w:r w:rsidR="005C0F36" w:rsidRPr="00696E95">
        <w:rPr>
          <w:rFonts w:ascii="Times New Roman" w:hAnsi="Times New Roman"/>
          <w:color w:val="000000" w:themeColor="text1"/>
          <w:sz w:val="28"/>
          <w:szCs w:val="28"/>
        </w:rPr>
        <w:t>от 31.01.2020</w:t>
      </w:r>
      <w:r w:rsidR="005C0F36">
        <w:rPr>
          <w:rFonts w:ascii="Times New Roman" w:hAnsi="Times New Roman"/>
          <w:color w:val="000000" w:themeColor="text1"/>
          <w:sz w:val="28"/>
          <w:szCs w:val="28"/>
        </w:rPr>
        <w:t xml:space="preserve"> </w:t>
      </w:r>
      <w:r w:rsidR="00174FC4" w:rsidRPr="00696E95">
        <w:rPr>
          <w:rFonts w:ascii="Times New Roman" w:hAnsi="Times New Roman"/>
          <w:color w:val="000000" w:themeColor="text1"/>
          <w:sz w:val="28"/>
          <w:szCs w:val="28"/>
        </w:rPr>
        <w:t xml:space="preserve">№ </w:t>
      </w:r>
      <w:r w:rsidR="00B9750A" w:rsidRPr="00696E95">
        <w:rPr>
          <w:rFonts w:ascii="Times New Roman" w:hAnsi="Times New Roman"/>
          <w:color w:val="000000" w:themeColor="text1"/>
          <w:sz w:val="28"/>
          <w:szCs w:val="28"/>
        </w:rPr>
        <w:t xml:space="preserve">60-р </w:t>
      </w:r>
      <w:r w:rsidR="00A65F85" w:rsidRPr="00696E95">
        <w:rPr>
          <w:rFonts w:ascii="Times New Roman" w:hAnsi="Times New Roman"/>
          <w:color w:val="000000" w:themeColor="text1"/>
          <w:sz w:val="28"/>
          <w:szCs w:val="28"/>
        </w:rPr>
        <w:t>утвержден комплексный план мероприятий по формированию благоприятного инвестиционного климата на территории Ханты-Мансийского района, направленный на оптимизацию механизмов муниципального регулирования путем сокращения административных барьеров, препятствующих развитию пр</w:t>
      </w:r>
      <w:r w:rsidR="00174FC4" w:rsidRPr="00696E95">
        <w:rPr>
          <w:rFonts w:ascii="Times New Roman" w:hAnsi="Times New Roman"/>
          <w:color w:val="000000" w:themeColor="text1"/>
          <w:sz w:val="28"/>
          <w:szCs w:val="28"/>
        </w:rPr>
        <w:t>едпринимательской деятельности.</w:t>
      </w:r>
      <w:r w:rsidR="00B33FC2" w:rsidRPr="00696E95">
        <w:rPr>
          <w:rFonts w:ascii="Times New Roman" w:hAnsi="Times New Roman"/>
          <w:color w:val="000000" w:themeColor="text1"/>
          <w:sz w:val="28"/>
          <w:szCs w:val="28"/>
        </w:rPr>
        <w:t xml:space="preserve"> </w:t>
      </w:r>
    </w:p>
    <w:p w:rsidR="00031BD8" w:rsidRPr="00696E95" w:rsidRDefault="008717A3"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1.2. Улучшение конкурентной среды.</w:t>
      </w:r>
    </w:p>
    <w:p w:rsidR="00640853" w:rsidRPr="00696E95" w:rsidRDefault="00573FA2" w:rsidP="00573FA2">
      <w:pPr>
        <w:contextualSpacing/>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ab/>
      </w:r>
      <w:r w:rsidR="001B67FC" w:rsidRPr="00696E95">
        <w:rPr>
          <w:rFonts w:ascii="Times New Roman" w:hAnsi="Times New Roman"/>
          <w:color w:val="000000" w:themeColor="text1"/>
          <w:sz w:val="28"/>
          <w:szCs w:val="28"/>
        </w:rPr>
        <w:t xml:space="preserve">С целью развития конкуренции на территории Ханты-Мансийского района разработан и реализуется План мероприятий </w:t>
      </w:r>
      <w:r w:rsidR="001B67FC" w:rsidRPr="00696E95">
        <w:rPr>
          <w:rFonts w:ascii="Times New Roman" w:hAnsi="Times New Roman"/>
          <w:color w:val="000000" w:themeColor="text1"/>
          <w:sz w:val="28"/>
          <w:szCs w:val="28"/>
        </w:rPr>
        <w:br/>
        <w:t xml:space="preserve">по развитию конкуренции в Ханты-Мансийском районе на приоритетных и социально значимых рынках товаров и услуг, утвержденный распоряжением администрации Ханты-Мансийского района </w:t>
      </w:r>
      <w:r w:rsidR="00F071E3" w:rsidRPr="00696E95">
        <w:rPr>
          <w:rFonts w:ascii="Times New Roman" w:hAnsi="Times New Roman"/>
          <w:color w:val="000000" w:themeColor="text1"/>
          <w:sz w:val="28"/>
          <w:szCs w:val="28"/>
        </w:rPr>
        <w:t>от 16.08.2019 № 824-р.</w:t>
      </w:r>
      <w:r w:rsidRPr="00696E95">
        <w:rPr>
          <w:rFonts w:ascii="Times New Roman" w:hAnsi="Times New Roman"/>
          <w:color w:val="000000" w:themeColor="text1"/>
          <w:sz w:val="28"/>
          <w:szCs w:val="28"/>
        </w:rPr>
        <w:t xml:space="preserve"> </w:t>
      </w:r>
      <w:r w:rsidR="00640853" w:rsidRPr="00696E95">
        <w:rPr>
          <w:rFonts w:ascii="Times New Roman" w:hAnsi="Times New Roman"/>
          <w:color w:val="000000" w:themeColor="text1"/>
          <w:sz w:val="28"/>
          <w:szCs w:val="28"/>
        </w:rPr>
        <w:t>В целях повышения качества и доступности услуг в социальной сфере</w:t>
      </w:r>
      <w:r w:rsidR="00F93E57" w:rsidRPr="00696E95">
        <w:rPr>
          <w:rFonts w:ascii="Times New Roman" w:hAnsi="Times New Roman"/>
          <w:color w:val="000000" w:themeColor="text1"/>
          <w:sz w:val="28"/>
          <w:szCs w:val="28"/>
        </w:rPr>
        <w:t>,</w:t>
      </w:r>
      <w:r w:rsidR="00640853" w:rsidRPr="00696E95">
        <w:rPr>
          <w:rFonts w:ascii="Times New Roman" w:hAnsi="Times New Roman"/>
          <w:color w:val="000000" w:themeColor="text1"/>
          <w:sz w:val="28"/>
          <w:szCs w:val="28"/>
        </w:rPr>
        <w:t xml:space="preserve"> распоряжением администрации Ханты-Мансийского района </w:t>
      </w:r>
      <w:r w:rsidR="005C0F36">
        <w:rPr>
          <w:rFonts w:ascii="Times New Roman" w:hAnsi="Times New Roman"/>
          <w:color w:val="000000" w:themeColor="text1"/>
          <w:sz w:val="28"/>
          <w:szCs w:val="28"/>
        </w:rPr>
        <w:br/>
      </w:r>
      <w:r w:rsidR="00F93E57" w:rsidRPr="00696E95">
        <w:rPr>
          <w:rFonts w:ascii="Times New Roman" w:hAnsi="Times New Roman"/>
          <w:color w:val="000000" w:themeColor="text1"/>
          <w:sz w:val="28"/>
          <w:szCs w:val="28"/>
        </w:rPr>
        <w:t xml:space="preserve">от 14.09.2016 № 909-р </w:t>
      </w:r>
      <w:r w:rsidR="00640853" w:rsidRPr="00696E95">
        <w:rPr>
          <w:rFonts w:ascii="Times New Roman" w:hAnsi="Times New Roman"/>
          <w:color w:val="000000" w:themeColor="text1"/>
          <w:sz w:val="28"/>
          <w:szCs w:val="28"/>
        </w:rPr>
        <w:t xml:space="preserve">утвержден план мероприятий («дорожная карта») по поддержке доступа </w:t>
      </w:r>
      <w:r w:rsidR="00F93E57" w:rsidRPr="00696E95">
        <w:rPr>
          <w:rFonts w:ascii="Times New Roman" w:hAnsi="Times New Roman"/>
          <w:color w:val="000000" w:themeColor="text1"/>
          <w:sz w:val="28"/>
          <w:szCs w:val="28"/>
        </w:rPr>
        <w:t>немуниципальных</w:t>
      </w:r>
      <w:r w:rsidR="00640853" w:rsidRPr="00696E95">
        <w:rPr>
          <w:rFonts w:ascii="Times New Roman" w:hAnsi="Times New Roman"/>
          <w:color w:val="000000" w:themeColor="text1"/>
          <w:sz w:val="28"/>
          <w:szCs w:val="28"/>
        </w:rPr>
        <w:t xml:space="preserve"> организаций (коммерческих, некоммерческих) к предоставлению услуг в социальной сфере.</w:t>
      </w:r>
      <w:r w:rsidRPr="00696E95">
        <w:rPr>
          <w:rFonts w:ascii="Times New Roman" w:hAnsi="Times New Roman"/>
          <w:color w:val="000000" w:themeColor="text1"/>
          <w:sz w:val="28"/>
          <w:szCs w:val="28"/>
        </w:rPr>
        <w:t xml:space="preserve"> </w:t>
      </w:r>
    </w:p>
    <w:p w:rsidR="00F65F17" w:rsidRPr="00696E95" w:rsidRDefault="00634679" w:rsidP="00A46F7A">
      <w:pPr>
        <w:spacing w:after="0" w:line="240" w:lineRule="auto"/>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1.3. Создание благоприятных условий для ведения предпринимательской деятельности, повышение доступности финансирования для субъектов малого </w:t>
      </w:r>
      <w:r w:rsidR="00F65F17" w:rsidRPr="00696E95">
        <w:rPr>
          <w:rFonts w:ascii="Times New Roman" w:hAnsi="Times New Roman" w:cs="Times New Roman"/>
          <w:color w:val="000000" w:themeColor="text1"/>
          <w:sz w:val="28"/>
          <w:szCs w:val="28"/>
        </w:rPr>
        <w:t>и среднего предпринимательства.</w:t>
      </w:r>
    </w:p>
    <w:p w:rsidR="00D32B5D" w:rsidRPr="00696E95" w:rsidRDefault="00640853" w:rsidP="00D32B5D">
      <w:pPr>
        <w:pStyle w:val="af0"/>
        <w:autoSpaceDE w:val="0"/>
        <w:autoSpaceDN w:val="0"/>
        <w:adjustRightInd w:val="0"/>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В </w:t>
      </w:r>
      <w:r w:rsidR="00F65F17" w:rsidRPr="00696E95">
        <w:rPr>
          <w:rFonts w:ascii="Times New Roman" w:hAnsi="Times New Roman"/>
          <w:color w:val="000000" w:themeColor="text1"/>
          <w:sz w:val="28"/>
          <w:szCs w:val="28"/>
        </w:rPr>
        <w:t>целях создания благоприятных</w:t>
      </w:r>
      <w:r w:rsidRPr="00696E95">
        <w:rPr>
          <w:rFonts w:ascii="Times New Roman" w:hAnsi="Times New Roman"/>
          <w:color w:val="000000" w:themeColor="text1"/>
          <w:sz w:val="28"/>
          <w:szCs w:val="28"/>
        </w:rPr>
        <w:t xml:space="preserve"> </w:t>
      </w:r>
      <w:r w:rsidR="00F65F17" w:rsidRPr="00696E95">
        <w:rPr>
          <w:rFonts w:ascii="Times New Roman" w:hAnsi="Times New Roman"/>
          <w:color w:val="000000" w:themeColor="text1"/>
          <w:sz w:val="28"/>
          <w:szCs w:val="28"/>
        </w:rPr>
        <w:t>условий для ведения предпринимательской деятельности на терр</w:t>
      </w:r>
      <w:r w:rsidR="00A46F7A" w:rsidRPr="00696E95">
        <w:rPr>
          <w:rFonts w:ascii="Times New Roman" w:hAnsi="Times New Roman"/>
          <w:color w:val="000000" w:themeColor="text1"/>
          <w:sz w:val="28"/>
          <w:szCs w:val="28"/>
        </w:rPr>
        <w:t>итории Ханты-Мансийского района</w:t>
      </w:r>
      <w:r w:rsidRPr="00696E95">
        <w:rPr>
          <w:rFonts w:ascii="Times New Roman" w:hAnsi="Times New Roman"/>
          <w:color w:val="000000" w:themeColor="text1"/>
          <w:sz w:val="28"/>
          <w:szCs w:val="28"/>
        </w:rPr>
        <w:t xml:space="preserve"> в рамках реализации мероприятий муниципальной программы для субъектов малого и среднего предпринимательства (</w:t>
      </w:r>
      <w:r w:rsidR="00E96606" w:rsidRPr="00696E95">
        <w:rPr>
          <w:rFonts w:ascii="Times New Roman" w:hAnsi="Times New Roman"/>
          <w:color w:val="000000" w:themeColor="text1"/>
          <w:sz w:val="28"/>
          <w:szCs w:val="28"/>
        </w:rPr>
        <w:t xml:space="preserve">далее – Субъекты) предусмотрена </w:t>
      </w:r>
      <w:r w:rsidR="00E96606" w:rsidRPr="00696E95">
        <w:rPr>
          <w:rFonts w:ascii="Times New Roman" w:eastAsia="Times New Roman" w:hAnsi="Times New Roman"/>
          <w:color w:val="000000" w:themeColor="text1"/>
          <w:sz w:val="28"/>
          <w:szCs w:val="28"/>
          <w:lang w:eastAsia="ru-RU"/>
        </w:rPr>
        <w:t>реализация</w:t>
      </w:r>
      <w:r w:rsidR="00802D11" w:rsidRPr="00696E95">
        <w:rPr>
          <w:rFonts w:ascii="Times New Roman" w:eastAsia="Times New Roman" w:hAnsi="Times New Roman"/>
          <w:color w:val="000000" w:themeColor="text1"/>
          <w:sz w:val="28"/>
          <w:szCs w:val="28"/>
          <w:lang w:eastAsia="ru-RU"/>
        </w:rPr>
        <w:t xml:space="preserve"> </w:t>
      </w:r>
      <w:r w:rsidR="00026D1D" w:rsidRPr="00696E95">
        <w:rPr>
          <w:rFonts w:ascii="Times New Roman" w:eastAsia="Times New Roman" w:hAnsi="Times New Roman"/>
          <w:color w:val="000000" w:themeColor="text1"/>
          <w:sz w:val="28"/>
          <w:szCs w:val="28"/>
          <w:lang w:eastAsia="ru-RU"/>
        </w:rPr>
        <w:t xml:space="preserve">2-х региональных проектов: «Популяризация предпринимательства», </w:t>
      </w:r>
      <w:r w:rsidR="00DB7255" w:rsidRPr="00696E95">
        <w:rPr>
          <w:rFonts w:ascii="Times New Roman" w:eastAsia="Times New Roman" w:hAnsi="Times New Roman"/>
          <w:color w:val="000000" w:themeColor="text1"/>
          <w:sz w:val="28"/>
          <w:szCs w:val="28"/>
        </w:rPr>
        <w:t xml:space="preserve">«Расширение доступа субъектов МСП к </w:t>
      </w:r>
      <w:r w:rsidR="00DB7255" w:rsidRPr="00696E95">
        <w:rPr>
          <w:rFonts w:ascii="Times New Roman" w:eastAsia="Times New Roman" w:hAnsi="Times New Roman"/>
          <w:color w:val="000000" w:themeColor="text1"/>
          <w:sz w:val="28"/>
          <w:szCs w:val="28"/>
        </w:rPr>
        <w:lastRenderedPageBreak/>
        <w:t>финансовой поддержке, в том числе к льготному финансированию»</w:t>
      </w:r>
      <w:r w:rsidR="00D32B5D" w:rsidRPr="00696E95">
        <w:rPr>
          <w:rFonts w:ascii="Times New Roman" w:eastAsia="Times New Roman" w:hAnsi="Times New Roman"/>
          <w:color w:val="000000" w:themeColor="text1"/>
          <w:sz w:val="28"/>
          <w:szCs w:val="28"/>
        </w:rPr>
        <w:t xml:space="preserve"> (далее-региональные проекты). </w:t>
      </w:r>
      <w:r w:rsidR="00D32B5D" w:rsidRPr="00696E95">
        <w:rPr>
          <w:rFonts w:ascii="Times New Roman" w:eastAsia="Times New Roman" w:hAnsi="Times New Roman"/>
          <w:color w:val="000000" w:themeColor="text1"/>
          <w:sz w:val="28"/>
          <w:szCs w:val="28"/>
          <w:lang w:eastAsia="ru-RU"/>
        </w:rPr>
        <w:t xml:space="preserve">В целях реализации региональных проектов </w:t>
      </w:r>
      <w:r w:rsidR="00D32B5D" w:rsidRPr="00696E95">
        <w:rPr>
          <w:rFonts w:ascii="Times New Roman" w:eastAsia="Times New Roman" w:hAnsi="Times New Roman"/>
          <w:color w:val="000000" w:themeColor="text1"/>
          <w:sz w:val="28"/>
          <w:szCs w:val="28"/>
        </w:rPr>
        <w:t xml:space="preserve"> муниципальное образование Ханты-Мансийский район </w:t>
      </w:r>
      <w:r w:rsidR="00D32B5D" w:rsidRPr="00696E95">
        <w:rPr>
          <w:rFonts w:ascii="Times New Roman" w:hAnsi="Times New Roman"/>
          <w:color w:val="000000" w:themeColor="text1"/>
          <w:sz w:val="28"/>
          <w:szCs w:val="28"/>
        </w:rPr>
        <w:t xml:space="preserve">ежегодно участвует в конкурсе по отбору муниципальных образований для предоставления субсидий, направленных </w:t>
      </w:r>
      <w:r w:rsidR="00CC4CE1" w:rsidRPr="00696E95">
        <w:rPr>
          <w:rFonts w:ascii="Times New Roman" w:hAnsi="Times New Roman"/>
          <w:color w:val="000000" w:themeColor="text1"/>
          <w:sz w:val="28"/>
          <w:szCs w:val="28"/>
        </w:rPr>
        <w:t>на развитие и поддержку малого и среднего предпринимательства.</w:t>
      </w:r>
    </w:p>
    <w:p w:rsidR="006F7D8D" w:rsidRPr="00696E95" w:rsidRDefault="00026D1D" w:rsidP="00E1192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96E95">
        <w:rPr>
          <w:rFonts w:ascii="Times New Roman" w:eastAsia="Times New Roman" w:hAnsi="Times New Roman" w:cs="Times New Roman"/>
          <w:color w:val="000000" w:themeColor="text1"/>
          <w:sz w:val="28"/>
          <w:szCs w:val="28"/>
          <w:lang w:eastAsia="ru-RU"/>
        </w:rPr>
        <w:t xml:space="preserve">В рамках реализации </w:t>
      </w:r>
      <w:r w:rsidR="00802D11" w:rsidRPr="00696E95">
        <w:rPr>
          <w:rFonts w:ascii="Times New Roman" w:eastAsia="Times New Roman" w:hAnsi="Times New Roman" w:cs="Times New Roman"/>
          <w:color w:val="000000" w:themeColor="text1"/>
          <w:sz w:val="28"/>
          <w:szCs w:val="28"/>
          <w:lang w:eastAsia="ru-RU"/>
        </w:rPr>
        <w:t>регионального проекта «Попу</w:t>
      </w:r>
      <w:r w:rsidR="00262E8C" w:rsidRPr="00696E95">
        <w:rPr>
          <w:rFonts w:ascii="Times New Roman" w:eastAsia="Times New Roman" w:hAnsi="Times New Roman" w:cs="Times New Roman"/>
          <w:color w:val="000000" w:themeColor="text1"/>
          <w:sz w:val="28"/>
          <w:szCs w:val="28"/>
          <w:lang w:eastAsia="ru-RU"/>
        </w:rPr>
        <w:t>ляризация предпринимательства»</w:t>
      </w:r>
      <w:r w:rsidR="00802D11" w:rsidRPr="00696E95">
        <w:rPr>
          <w:rFonts w:ascii="Times New Roman" w:eastAsia="Times New Roman" w:hAnsi="Times New Roman" w:cs="Times New Roman"/>
          <w:color w:val="000000" w:themeColor="text1"/>
          <w:sz w:val="28"/>
          <w:szCs w:val="28"/>
          <w:lang w:eastAsia="ru-RU"/>
        </w:rPr>
        <w:t xml:space="preserve"> </w:t>
      </w:r>
      <w:r w:rsidRPr="00696E95">
        <w:rPr>
          <w:rFonts w:ascii="Times New Roman" w:eastAsia="Times New Roman" w:hAnsi="Times New Roman" w:cs="Times New Roman"/>
          <w:color w:val="000000" w:themeColor="text1"/>
          <w:sz w:val="28"/>
          <w:szCs w:val="28"/>
          <w:lang w:eastAsia="ru-RU"/>
        </w:rPr>
        <w:t>предусмотрены</w:t>
      </w:r>
      <w:r w:rsidR="006F7D8D" w:rsidRPr="00696E95">
        <w:rPr>
          <w:rFonts w:ascii="Times New Roman" w:eastAsia="Times New Roman" w:hAnsi="Times New Roman" w:cs="Times New Roman"/>
          <w:color w:val="000000" w:themeColor="text1"/>
          <w:sz w:val="28"/>
          <w:szCs w:val="28"/>
          <w:lang w:eastAsia="ru-RU"/>
        </w:rPr>
        <w:t>:</w:t>
      </w:r>
    </w:p>
    <w:p w:rsidR="001124E8" w:rsidRPr="00696E95" w:rsidRDefault="001124E8" w:rsidP="006F7D8D">
      <w:pPr>
        <w:spacing w:after="0" w:line="240" w:lineRule="auto"/>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организация</w:t>
      </w:r>
      <w:r w:rsidR="006F7D8D" w:rsidRPr="00696E95">
        <w:rPr>
          <w:rFonts w:ascii="Times New Roman" w:hAnsi="Times New Roman" w:cs="Times New Roman"/>
          <w:color w:val="000000" w:themeColor="text1"/>
          <w:sz w:val="28"/>
          <w:szCs w:val="28"/>
        </w:rPr>
        <w:t xml:space="preserve"> муниципальных </w:t>
      </w:r>
      <w:proofErr w:type="spellStart"/>
      <w:r w:rsidR="006F7D8D" w:rsidRPr="00696E95">
        <w:rPr>
          <w:rFonts w:ascii="Times New Roman" w:hAnsi="Times New Roman" w:cs="Times New Roman"/>
          <w:color w:val="000000" w:themeColor="text1"/>
          <w:sz w:val="28"/>
          <w:szCs w:val="28"/>
        </w:rPr>
        <w:t>выставочно</w:t>
      </w:r>
      <w:proofErr w:type="spellEnd"/>
      <w:r w:rsidR="006F7D8D" w:rsidRPr="00696E95">
        <w:rPr>
          <w:rFonts w:ascii="Times New Roman" w:hAnsi="Times New Roman" w:cs="Times New Roman"/>
          <w:color w:val="000000" w:themeColor="text1"/>
          <w:sz w:val="28"/>
          <w:szCs w:val="28"/>
        </w:rPr>
        <w:t>-ярмарочных мероприятий</w:t>
      </w:r>
      <w:r w:rsidRPr="00696E95">
        <w:rPr>
          <w:rFonts w:ascii="Times New Roman" w:hAnsi="Times New Roman" w:cs="Times New Roman"/>
          <w:color w:val="000000" w:themeColor="text1"/>
          <w:sz w:val="28"/>
          <w:szCs w:val="28"/>
        </w:rPr>
        <w:t>;</w:t>
      </w:r>
      <w:r w:rsidR="006F7D8D" w:rsidRPr="00696E95">
        <w:rPr>
          <w:rFonts w:ascii="Times New Roman" w:hAnsi="Times New Roman" w:cs="Times New Roman"/>
          <w:color w:val="000000" w:themeColor="text1"/>
          <w:sz w:val="28"/>
          <w:szCs w:val="28"/>
        </w:rPr>
        <w:t xml:space="preserve"> </w:t>
      </w:r>
    </w:p>
    <w:p w:rsidR="006F7D8D" w:rsidRPr="00696E95" w:rsidRDefault="006F7D8D" w:rsidP="006F7D8D">
      <w:pPr>
        <w:spacing w:after="0" w:line="240" w:lineRule="auto"/>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участие </w:t>
      </w:r>
      <w:r w:rsidR="001124E8" w:rsidRPr="00696E95">
        <w:rPr>
          <w:rFonts w:ascii="Times New Roman" w:hAnsi="Times New Roman" w:cs="Times New Roman"/>
          <w:color w:val="000000" w:themeColor="text1"/>
          <w:sz w:val="28"/>
          <w:szCs w:val="28"/>
        </w:rPr>
        <w:t>Субъектов</w:t>
      </w:r>
      <w:r w:rsidRPr="00696E95">
        <w:rPr>
          <w:rFonts w:ascii="Times New Roman" w:hAnsi="Times New Roman" w:cs="Times New Roman"/>
          <w:color w:val="000000" w:themeColor="text1"/>
          <w:sz w:val="28"/>
          <w:szCs w:val="28"/>
        </w:rPr>
        <w:t xml:space="preserve"> в межмуниципальных, региональных и межрегиональных </w:t>
      </w:r>
      <w:proofErr w:type="spellStart"/>
      <w:r w:rsidRPr="00696E95">
        <w:rPr>
          <w:rFonts w:ascii="Times New Roman" w:hAnsi="Times New Roman" w:cs="Times New Roman"/>
          <w:color w:val="000000" w:themeColor="text1"/>
          <w:sz w:val="28"/>
          <w:szCs w:val="28"/>
        </w:rPr>
        <w:t>выста</w:t>
      </w:r>
      <w:r w:rsidR="001124E8" w:rsidRPr="00696E95">
        <w:rPr>
          <w:rFonts w:ascii="Times New Roman" w:hAnsi="Times New Roman" w:cs="Times New Roman"/>
          <w:color w:val="000000" w:themeColor="text1"/>
          <w:sz w:val="28"/>
          <w:szCs w:val="28"/>
        </w:rPr>
        <w:t>вочно</w:t>
      </w:r>
      <w:proofErr w:type="spellEnd"/>
      <w:r w:rsidR="001124E8" w:rsidRPr="00696E95">
        <w:rPr>
          <w:rFonts w:ascii="Times New Roman" w:hAnsi="Times New Roman" w:cs="Times New Roman"/>
          <w:color w:val="000000" w:themeColor="text1"/>
          <w:sz w:val="28"/>
          <w:szCs w:val="28"/>
        </w:rPr>
        <w:t>-ярмарочных мероприятиях;</w:t>
      </w:r>
    </w:p>
    <w:p w:rsidR="00802D11" w:rsidRPr="00696E95" w:rsidRDefault="001124E8" w:rsidP="00E11921">
      <w:pPr>
        <w:spacing w:after="0" w:line="240" w:lineRule="auto"/>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организация круглых столов</w:t>
      </w:r>
      <w:r w:rsidR="00802D11" w:rsidRPr="00696E95">
        <w:rPr>
          <w:rFonts w:ascii="Times New Roman" w:hAnsi="Times New Roman" w:cs="Times New Roman"/>
          <w:color w:val="000000" w:themeColor="text1"/>
          <w:sz w:val="28"/>
          <w:szCs w:val="28"/>
        </w:rPr>
        <w:t>,</w:t>
      </w:r>
      <w:r w:rsidR="00432AA4" w:rsidRPr="00696E95">
        <w:rPr>
          <w:rFonts w:ascii="Times New Roman" w:hAnsi="Times New Roman" w:cs="Times New Roman"/>
          <w:color w:val="000000" w:themeColor="text1"/>
          <w:sz w:val="28"/>
          <w:szCs w:val="28"/>
        </w:rPr>
        <w:t xml:space="preserve"> </w:t>
      </w:r>
      <w:r w:rsidRPr="00696E95">
        <w:rPr>
          <w:rFonts w:ascii="Times New Roman" w:hAnsi="Times New Roman" w:cs="Times New Roman"/>
          <w:color w:val="000000" w:themeColor="text1"/>
          <w:sz w:val="28"/>
          <w:szCs w:val="28"/>
        </w:rPr>
        <w:t>направленных</w:t>
      </w:r>
      <w:r w:rsidR="00802D11" w:rsidRPr="00696E95">
        <w:rPr>
          <w:rFonts w:ascii="Times New Roman" w:hAnsi="Times New Roman" w:cs="Times New Roman"/>
          <w:color w:val="000000" w:themeColor="text1"/>
          <w:sz w:val="28"/>
          <w:szCs w:val="28"/>
        </w:rPr>
        <w:t xml:space="preserve"> на </w:t>
      </w:r>
      <w:r w:rsidR="0024354C" w:rsidRPr="00696E95">
        <w:rPr>
          <w:rFonts w:ascii="Times New Roman" w:hAnsi="Times New Roman" w:cs="Times New Roman"/>
          <w:color w:val="000000" w:themeColor="text1"/>
          <w:sz w:val="28"/>
          <w:szCs w:val="28"/>
        </w:rPr>
        <w:t xml:space="preserve">популяризацию и </w:t>
      </w:r>
      <w:r w:rsidR="00802D11" w:rsidRPr="00696E95">
        <w:rPr>
          <w:rFonts w:ascii="Times New Roman" w:hAnsi="Times New Roman" w:cs="Times New Roman"/>
          <w:color w:val="000000" w:themeColor="text1"/>
          <w:sz w:val="28"/>
          <w:szCs w:val="28"/>
        </w:rPr>
        <w:t>создание положительного мнения о предпринимательской деятельности</w:t>
      </w:r>
      <w:r w:rsidR="0024354C" w:rsidRPr="00696E95">
        <w:rPr>
          <w:rFonts w:ascii="Times New Roman" w:hAnsi="Times New Roman" w:cs="Times New Roman"/>
          <w:color w:val="000000" w:themeColor="text1"/>
          <w:sz w:val="28"/>
          <w:szCs w:val="28"/>
        </w:rPr>
        <w:t>, повышение информированности граждан и Субъектов о возможностях для развития бизнеса</w:t>
      </w:r>
      <w:r w:rsidR="00E11921" w:rsidRPr="00696E95">
        <w:rPr>
          <w:rFonts w:ascii="Times New Roman" w:hAnsi="Times New Roman" w:cs="Times New Roman"/>
          <w:color w:val="000000" w:themeColor="text1"/>
          <w:sz w:val="28"/>
          <w:szCs w:val="28"/>
        </w:rPr>
        <w:t>.</w:t>
      </w:r>
    </w:p>
    <w:p w:rsidR="00E96606" w:rsidRPr="00696E95" w:rsidRDefault="00026D1D" w:rsidP="00A46F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6E95">
        <w:rPr>
          <w:rFonts w:ascii="Times New Roman" w:eastAsia="Times New Roman" w:hAnsi="Times New Roman" w:cs="Times New Roman"/>
          <w:color w:val="000000" w:themeColor="text1"/>
          <w:sz w:val="28"/>
          <w:szCs w:val="28"/>
          <w:lang w:eastAsia="ru-RU"/>
        </w:rPr>
        <w:t>В рамках ре</w:t>
      </w:r>
      <w:r w:rsidR="00A46F7A" w:rsidRPr="00696E95">
        <w:rPr>
          <w:rFonts w:ascii="Times New Roman" w:eastAsia="Times New Roman" w:hAnsi="Times New Roman" w:cs="Times New Roman"/>
          <w:color w:val="000000" w:themeColor="text1"/>
          <w:sz w:val="28"/>
          <w:szCs w:val="28"/>
          <w:lang w:eastAsia="ru-RU"/>
        </w:rPr>
        <w:t xml:space="preserve">ализации регионального проекта </w:t>
      </w:r>
      <w:r w:rsidR="0039392C" w:rsidRPr="00696E95">
        <w:rPr>
          <w:rFonts w:ascii="Times New Roman" w:eastAsia="Times New Roman" w:hAnsi="Times New Roman" w:cs="Times New Roman"/>
          <w:color w:val="000000" w:themeColor="text1"/>
          <w:sz w:val="28"/>
          <w:szCs w:val="28"/>
        </w:rPr>
        <w:t xml:space="preserve">«Расширение доступа субъектов МСП к финансовой поддержке, в том числе к льготному финансированию» </w:t>
      </w:r>
      <w:r w:rsidR="00CC4CE1" w:rsidRPr="00696E95">
        <w:rPr>
          <w:rFonts w:ascii="Times New Roman" w:eastAsia="Times New Roman" w:hAnsi="Times New Roman" w:cs="Times New Roman"/>
          <w:color w:val="000000" w:themeColor="text1"/>
          <w:sz w:val="28"/>
          <w:szCs w:val="28"/>
          <w:lang w:eastAsia="ru-RU"/>
        </w:rPr>
        <w:t>предусмотрен</w:t>
      </w:r>
      <w:r w:rsidR="00C83FBC" w:rsidRPr="00696E95">
        <w:rPr>
          <w:rFonts w:ascii="Times New Roman" w:eastAsia="Times New Roman" w:hAnsi="Times New Roman" w:cs="Times New Roman"/>
          <w:color w:val="000000" w:themeColor="text1"/>
          <w:sz w:val="28"/>
          <w:szCs w:val="28"/>
          <w:lang w:eastAsia="ru-RU"/>
        </w:rPr>
        <w:t>а финансовая поддержка</w:t>
      </w:r>
      <w:r w:rsidR="00F3662B" w:rsidRPr="00696E95">
        <w:rPr>
          <w:rFonts w:ascii="Times New Roman" w:eastAsia="Times New Roman" w:hAnsi="Times New Roman" w:cs="Times New Roman"/>
          <w:color w:val="000000" w:themeColor="text1"/>
          <w:sz w:val="28"/>
          <w:szCs w:val="28"/>
          <w:lang w:eastAsia="ru-RU"/>
        </w:rPr>
        <w:t xml:space="preserve"> в форме субсидий:</w:t>
      </w:r>
    </w:p>
    <w:p w:rsidR="001F4975" w:rsidRPr="00696E95" w:rsidRDefault="001F4975" w:rsidP="001F4975">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 xml:space="preserve">1) </w:t>
      </w:r>
      <w:r w:rsidR="00F3662B" w:rsidRPr="00696E95">
        <w:rPr>
          <w:rFonts w:ascii="Times New Roman" w:eastAsia="Calibri" w:hAnsi="Times New Roman" w:cs="Times New Roman"/>
          <w:color w:val="000000" w:themeColor="text1"/>
          <w:sz w:val="28"/>
          <w:szCs w:val="28"/>
        </w:rPr>
        <w:t xml:space="preserve">на </w:t>
      </w:r>
      <w:r w:rsidR="00623256" w:rsidRPr="00696E95">
        <w:rPr>
          <w:rFonts w:ascii="Times New Roman" w:eastAsia="Calibri" w:hAnsi="Times New Roman" w:cs="Times New Roman"/>
          <w:color w:val="000000" w:themeColor="text1"/>
          <w:sz w:val="28"/>
          <w:szCs w:val="28"/>
        </w:rPr>
        <w:t>возмещение</w:t>
      </w:r>
      <w:r w:rsidRPr="00696E95">
        <w:rPr>
          <w:rFonts w:ascii="Times New Roman" w:eastAsia="Calibri" w:hAnsi="Times New Roman" w:cs="Times New Roman"/>
          <w:color w:val="000000" w:themeColor="text1"/>
          <w:sz w:val="28"/>
          <w:szCs w:val="28"/>
        </w:rPr>
        <w:t xml:space="preserve"> </w:t>
      </w:r>
      <w:r w:rsidR="003D1168" w:rsidRPr="00696E95">
        <w:rPr>
          <w:rFonts w:ascii="Times New Roman" w:eastAsia="Calibri" w:hAnsi="Times New Roman" w:cs="Times New Roman"/>
          <w:color w:val="000000" w:themeColor="text1"/>
          <w:sz w:val="28"/>
          <w:szCs w:val="28"/>
        </w:rPr>
        <w:t>Субъектам</w:t>
      </w:r>
      <w:r w:rsidR="006B315E" w:rsidRPr="00696E95">
        <w:rPr>
          <w:rFonts w:ascii="Times New Roman" w:eastAsia="Calibri" w:hAnsi="Times New Roman" w:cs="Times New Roman"/>
          <w:color w:val="000000" w:themeColor="text1"/>
          <w:sz w:val="28"/>
          <w:szCs w:val="28"/>
        </w:rPr>
        <w:t xml:space="preserve"> </w:t>
      </w:r>
      <w:r w:rsidRPr="00696E95">
        <w:rPr>
          <w:rFonts w:ascii="Times New Roman" w:eastAsia="Calibri" w:hAnsi="Times New Roman" w:cs="Times New Roman"/>
          <w:color w:val="000000" w:themeColor="text1"/>
          <w:sz w:val="28"/>
          <w:szCs w:val="28"/>
        </w:rPr>
        <w:t xml:space="preserve">части затрат </w:t>
      </w:r>
      <w:r w:rsidR="00136133" w:rsidRPr="00696E95">
        <w:rPr>
          <w:rFonts w:ascii="Times New Roman" w:eastAsia="Calibri" w:hAnsi="Times New Roman" w:cs="Times New Roman"/>
          <w:color w:val="000000" w:themeColor="text1"/>
          <w:sz w:val="28"/>
          <w:szCs w:val="28"/>
        </w:rPr>
        <w:t>фактически произведенных и документально подтвержденных</w:t>
      </w:r>
      <w:r w:rsidR="006B315E" w:rsidRPr="00696E95">
        <w:rPr>
          <w:rFonts w:ascii="Times New Roman" w:eastAsia="Calibri" w:hAnsi="Times New Roman" w:cs="Times New Roman"/>
          <w:color w:val="000000" w:themeColor="text1"/>
          <w:sz w:val="28"/>
          <w:szCs w:val="28"/>
        </w:rPr>
        <w:t xml:space="preserve">, </w:t>
      </w:r>
      <w:r w:rsidR="006B315E" w:rsidRPr="00696E95">
        <w:rPr>
          <w:rFonts w:ascii="Times New Roman" w:hAnsi="Times New Roman" w:cs="Times New Roman"/>
          <w:color w:val="000000" w:themeColor="text1"/>
          <w:sz w:val="28"/>
          <w:szCs w:val="28"/>
        </w:rPr>
        <w:t>направленных на</w:t>
      </w:r>
      <w:r w:rsidRPr="00696E95">
        <w:rPr>
          <w:rFonts w:ascii="Times New Roman" w:hAnsi="Times New Roman" w:cs="Times New Roman"/>
          <w:color w:val="000000" w:themeColor="text1"/>
          <w:sz w:val="28"/>
          <w:szCs w:val="28"/>
        </w:rPr>
        <w:t xml:space="preserve">: </w:t>
      </w:r>
    </w:p>
    <w:p w:rsidR="001F4975" w:rsidRPr="00696E95" w:rsidRDefault="00643FA0" w:rsidP="001F4975">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аренду</w:t>
      </w:r>
      <w:r w:rsidR="001F4975" w:rsidRPr="00696E95">
        <w:rPr>
          <w:rFonts w:ascii="Times New Roman" w:eastAsia="Calibri" w:hAnsi="Times New Roman" w:cs="Times New Roman"/>
          <w:color w:val="000000" w:themeColor="text1"/>
          <w:sz w:val="28"/>
          <w:szCs w:val="28"/>
        </w:rPr>
        <w:t xml:space="preserve"> нежилого помещения;</w:t>
      </w:r>
    </w:p>
    <w:p w:rsidR="001F4975" w:rsidRPr="00696E95" w:rsidRDefault="001F4975" w:rsidP="001F4975">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использование консалтинговых услуг;</w:t>
      </w:r>
    </w:p>
    <w:p w:rsidR="001F4975" w:rsidRPr="00696E95" w:rsidRDefault="001F4975" w:rsidP="001F4975">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проведение обязательной и добровольной сертификации (декларирование) продукции (в том числе продовольственного сырья) местных товаропроизводителей;</w:t>
      </w:r>
    </w:p>
    <w:p w:rsidR="001F4975" w:rsidRPr="00696E95" w:rsidRDefault="001F4975" w:rsidP="001F4975">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проведение специальной оценки условий труда;</w:t>
      </w:r>
    </w:p>
    <w:p w:rsidR="001F4975" w:rsidRPr="00696E95" w:rsidRDefault="001F4975" w:rsidP="001F4975">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приобретение оборудования (основных средств) и лицензионных программных продуктов;</w:t>
      </w:r>
    </w:p>
    <w:p w:rsidR="00742EF3" w:rsidRPr="00696E95" w:rsidRDefault="00742EF3" w:rsidP="00742EF3">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прохождение курсов повышения квалификации;</w:t>
      </w:r>
    </w:p>
    <w:p w:rsidR="00742EF3" w:rsidRPr="00696E95" w:rsidRDefault="00742EF3" w:rsidP="00742EF3">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w:t>
      </w:r>
    </w:p>
    <w:p w:rsidR="00742EF3" w:rsidRPr="00696E95" w:rsidRDefault="00742EF3" w:rsidP="00742EF3">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742EF3" w:rsidRPr="00696E95" w:rsidRDefault="00742EF3" w:rsidP="00742EF3">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создание и (или) развитие центров (групп) времяпрепровождения детей, в том числе кратковременного пребывания детей, и дошкольных образовательных центров;</w:t>
      </w:r>
    </w:p>
    <w:p w:rsidR="00742EF3" w:rsidRPr="00696E95" w:rsidRDefault="00FA1266" w:rsidP="00742EF3">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snapToGrid w:val="0"/>
          <w:color w:val="000000" w:themeColor="text1"/>
          <w:sz w:val="28"/>
          <w:szCs w:val="28"/>
        </w:rPr>
        <w:t>реализацию</w:t>
      </w:r>
      <w:r w:rsidR="00742EF3" w:rsidRPr="00696E95">
        <w:rPr>
          <w:rFonts w:ascii="Times New Roman" w:hAnsi="Times New Roman"/>
          <w:snapToGrid w:val="0"/>
          <w:color w:val="000000" w:themeColor="text1"/>
          <w:sz w:val="28"/>
          <w:szCs w:val="28"/>
        </w:rPr>
        <w:t xml:space="preserve">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w:t>
      </w:r>
    </w:p>
    <w:p w:rsidR="00742EF3" w:rsidRPr="00696E95" w:rsidRDefault="00742EF3" w:rsidP="00742EF3">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lastRenderedPageBreak/>
        <w:t>строительство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бытовых услуг, производственной деятельности и сельского хозяйства;</w:t>
      </w:r>
    </w:p>
    <w:p w:rsidR="00742EF3" w:rsidRPr="00696E95" w:rsidRDefault="00FA1266" w:rsidP="00742EF3">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доставку</w:t>
      </w:r>
      <w:r w:rsidR="00742EF3" w:rsidRPr="00696E95">
        <w:rPr>
          <w:rFonts w:ascii="Times New Roman" w:hAnsi="Times New Roman"/>
          <w:color w:val="000000" w:themeColor="text1"/>
          <w:sz w:val="28"/>
          <w:szCs w:val="28"/>
        </w:rPr>
        <w:t xml:space="preserve"> кормов для развития сельскохозяйственных товаропроизводителей;</w:t>
      </w:r>
    </w:p>
    <w:p w:rsidR="00742EF3" w:rsidRPr="00696E95" w:rsidRDefault="00FA1266" w:rsidP="00742EF3">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доставку</w:t>
      </w:r>
      <w:r w:rsidR="00742EF3" w:rsidRPr="00696E95">
        <w:rPr>
          <w:rFonts w:ascii="Times New Roman" w:hAnsi="Times New Roman"/>
          <w:color w:val="000000" w:themeColor="text1"/>
          <w:sz w:val="28"/>
          <w:szCs w:val="28"/>
        </w:rPr>
        <w:t xml:space="preserve"> муки для производства хлеба и хлебобулочных изделий;</w:t>
      </w:r>
    </w:p>
    <w:p w:rsidR="00304D11" w:rsidRPr="00696E95" w:rsidRDefault="00304D11" w:rsidP="00304D11">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2) </w:t>
      </w:r>
      <w:r w:rsidR="00D0646C" w:rsidRPr="00696E95">
        <w:rPr>
          <w:rFonts w:ascii="Times New Roman" w:hAnsi="Times New Roman"/>
          <w:color w:val="000000" w:themeColor="text1"/>
          <w:sz w:val="28"/>
          <w:szCs w:val="28"/>
        </w:rPr>
        <w:t xml:space="preserve">на </w:t>
      </w:r>
      <w:r w:rsidRPr="00696E95">
        <w:rPr>
          <w:rFonts w:ascii="Times New Roman" w:hAnsi="Times New Roman"/>
          <w:color w:val="000000" w:themeColor="text1"/>
          <w:sz w:val="28"/>
          <w:szCs w:val="28"/>
        </w:rPr>
        <w:t>финансовое обеспечение</w:t>
      </w:r>
      <w:r w:rsidR="003D1168" w:rsidRPr="00696E95">
        <w:rPr>
          <w:rFonts w:ascii="Times New Roman" w:hAnsi="Times New Roman"/>
          <w:color w:val="000000" w:themeColor="text1"/>
          <w:sz w:val="28"/>
          <w:szCs w:val="28"/>
        </w:rPr>
        <w:t xml:space="preserve"> затрат Субъектов</w:t>
      </w:r>
      <w:r w:rsidRPr="00696E95">
        <w:rPr>
          <w:rFonts w:ascii="Times New Roman" w:hAnsi="Times New Roman"/>
          <w:color w:val="000000" w:themeColor="text1"/>
          <w:sz w:val="28"/>
          <w:szCs w:val="28"/>
        </w:rPr>
        <w:t xml:space="preserve">, направленных на </w:t>
      </w:r>
      <w:r w:rsidRPr="00696E95">
        <w:rPr>
          <w:rFonts w:ascii="Times New Roman" w:eastAsiaTheme="minorHAnsi" w:hAnsi="Times New Roman"/>
          <w:color w:val="000000" w:themeColor="text1"/>
          <w:sz w:val="28"/>
          <w:szCs w:val="28"/>
        </w:rPr>
        <w:t>создание и (или) обеспечение деятельности центров молодежного инновационного творчества (далее – ЦМИТ)</w:t>
      </w:r>
      <w:r w:rsidRPr="00696E95">
        <w:rPr>
          <w:rFonts w:ascii="Times New Roman" w:eastAsiaTheme="minorHAnsi" w:hAnsi="Times New Roman"/>
          <w:i/>
          <w:color w:val="000000" w:themeColor="text1"/>
          <w:sz w:val="28"/>
          <w:szCs w:val="28"/>
        </w:rPr>
        <w:t xml:space="preserve"> </w:t>
      </w:r>
      <w:r w:rsidRPr="00696E95">
        <w:rPr>
          <w:rFonts w:ascii="Times New Roman" w:eastAsiaTheme="minorHAnsi" w:hAnsi="Times New Roman"/>
          <w:color w:val="000000" w:themeColor="text1"/>
          <w:sz w:val="28"/>
          <w:szCs w:val="28"/>
        </w:rPr>
        <w:t>на терри</w:t>
      </w:r>
      <w:r w:rsidR="00A565D6" w:rsidRPr="00696E95">
        <w:rPr>
          <w:rFonts w:ascii="Times New Roman" w:eastAsiaTheme="minorHAnsi" w:hAnsi="Times New Roman"/>
          <w:color w:val="000000" w:themeColor="text1"/>
          <w:sz w:val="28"/>
          <w:szCs w:val="28"/>
        </w:rPr>
        <w:t>тории Ханты-Мансийского района.</w:t>
      </w:r>
    </w:p>
    <w:p w:rsidR="003D1168" w:rsidRPr="00696E95" w:rsidRDefault="007748F7" w:rsidP="003D1168">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В рамках </w:t>
      </w:r>
      <w:r w:rsidR="003D1168" w:rsidRPr="00696E95">
        <w:rPr>
          <w:rFonts w:ascii="Times New Roman" w:hAnsi="Times New Roman"/>
          <w:color w:val="000000" w:themeColor="text1"/>
          <w:sz w:val="28"/>
          <w:szCs w:val="28"/>
        </w:rPr>
        <w:t xml:space="preserve">реализации </w:t>
      </w:r>
      <w:r w:rsidRPr="00696E95">
        <w:rPr>
          <w:rFonts w:ascii="Times New Roman" w:hAnsi="Times New Roman"/>
          <w:color w:val="000000" w:themeColor="text1"/>
          <w:sz w:val="28"/>
          <w:szCs w:val="28"/>
        </w:rPr>
        <w:t xml:space="preserve">мероприятия «Содействие развитию малого и среднего предпринимательства в Ханты-Мансийском районе», Субъектам </w:t>
      </w:r>
      <w:r w:rsidR="002A5791" w:rsidRPr="00696E95">
        <w:rPr>
          <w:rFonts w:ascii="Times New Roman" w:hAnsi="Times New Roman"/>
          <w:color w:val="000000" w:themeColor="text1"/>
          <w:sz w:val="28"/>
          <w:szCs w:val="28"/>
        </w:rPr>
        <w:t xml:space="preserve">предоставляется финансовая поддержка </w:t>
      </w:r>
      <w:r w:rsidR="00D234EF" w:rsidRPr="00696E95">
        <w:rPr>
          <w:rFonts w:ascii="Times New Roman" w:hAnsi="Times New Roman"/>
          <w:color w:val="000000" w:themeColor="text1"/>
          <w:sz w:val="28"/>
          <w:szCs w:val="28"/>
        </w:rPr>
        <w:t xml:space="preserve">в форме субсидий </w:t>
      </w:r>
      <w:r w:rsidR="002A5791" w:rsidRPr="00696E95">
        <w:rPr>
          <w:rFonts w:ascii="Times New Roman" w:hAnsi="Times New Roman"/>
          <w:color w:val="000000" w:themeColor="text1"/>
          <w:sz w:val="28"/>
          <w:szCs w:val="28"/>
        </w:rPr>
        <w:t>на возмещение</w:t>
      </w:r>
      <w:r w:rsidR="003D1168" w:rsidRPr="00696E95">
        <w:rPr>
          <w:rFonts w:ascii="Times New Roman" w:hAnsi="Times New Roman"/>
          <w:color w:val="000000" w:themeColor="text1"/>
          <w:sz w:val="28"/>
          <w:szCs w:val="28"/>
        </w:rPr>
        <w:t xml:space="preserve"> </w:t>
      </w:r>
      <w:r w:rsidR="00D80389" w:rsidRPr="00696E95">
        <w:rPr>
          <w:rFonts w:ascii="Times New Roman" w:hAnsi="Times New Roman"/>
          <w:color w:val="000000" w:themeColor="text1"/>
          <w:sz w:val="28"/>
          <w:szCs w:val="28"/>
        </w:rPr>
        <w:t>части</w:t>
      </w:r>
      <w:r w:rsidR="003D1168" w:rsidRPr="00696E95">
        <w:rPr>
          <w:rFonts w:ascii="Times New Roman" w:hAnsi="Times New Roman"/>
          <w:color w:val="000000" w:themeColor="text1"/>
          <w:sz w:val="28"/>
          <w:szCs w:val="28"/>
        </w:rPr>
        <w:t xml:space="preserve"> затрат</w:t>
      </w:r>
      <w:r w:rsidR="00AF2777" w:rsidRPr="00696E95">
        <w:rPr>
          <w:rFonts w:ascii="Times New Roman" w:hAnsi="Times New Roman"/>
          <w:color w:val="000000" w:themeColor="text1"/>
          <w:sz w:val="28"/>
          <w:szCs w:val="28"/>
        </w:rPr>
        <w:t>,</w:t>
      </w:r>
      <w:r w:rsidR="003D1168" w:rsidRPr="00696E95">
        <w:rPr>
          <w:rFonts w:ascii="Times New Roman" w:hAnsi="Times New Roman"/>
          <w:color w:val="000000" w:themeColor="text1"/>
          <w:sz w:val="28"/>
          <w:szCs w:val="28"/>
        </w:rPr>
        <w:t xml:space="preserve"> фактически произведенных и документально подтвержденных, направленных на: </w:t>
      </w:r>
    </w:p>
    <w:p w:rsidR="001F4975" w:rsidRPr="00696E95" w:rsidRDefault="001F4975" w:rsidP="001F4975">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приобретение транспортных средств, необходимых для развития предпринимательской деятельности в сфере сельского хозяйства;</w:t>
      </w:r>
    </w:p>
    <w:p w:rsidR="001F4975" w:rsidRPr="00696E95" w:rsidRDefault="001F4975" w:rsidP="001F4975">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приобретение муки для производства хлеба и хлебобулочных изделий;</w:t>
      </w:r>
    </w:p>
    <w:p w:rsidR="001F4975" w:rsidRPr="00696E95" w:rsidRDefault="00254B74" w:rsidP="001F4975">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доставку</w:t>
      </w:r>
      <w:r w:rsidR="001F4975" w:rsidRPr="00696E95">
        <w:rPr>
          <w:rFonts w:ascii="Times New Roman" w:hAnsi="Times New Roman"/>
          <w:color w:val="000000" w:themeColor="text1"/>
          <w:sz w:val="28"/>
          <w:szCs w:val="28"/>
        </w:rPr>
        <w:t xml:space="preserve"> продовольственных товаров в труднодоступные и отдаленные местности Ханты-Мансийского района с численностью не более 300 человек – по данным территориального органа Федеральной службы государственной статистики по Тюменской области </w:t>
      </w:r>
      <w:r w:rsidR="00AF2777" w:rsidRPr="00696E95">
        <w:rPr>
          <w:rFonts w:ascii="Times New Roman" w:hAnsi="Times New Roman"/>
          <w:color w:val="000000" w:themeColor="text1"/>
          <w:sz w:val="28"/>
          <w:szCs w:val="28"/>
        </w:rPr>
        <w:br/>
      </w:r>
      <w:r w:rsidR="001F4975" w:rsidRPr="00696E95">
        <w:rPr>
          <w:rFonts w:ascii="Times New Roman" w:hAnsi="Times New Roman"/>
          <w:color w:val="000000" w:themeColor="text1"/>
          <w:sz w:val="28"/>
          <w:szCs w:val="28"/>
        </w:rPr>
        <w:t>на 1 января 2018 года;</w:t>
      </w:r>
    </w:p>
    <w:p w:rsidR="001F4975" w:rsidRPr="00696E95" w:rsidRDefault="001F4975" w:rsidP="001F4975">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приобретение запасных частей к спец</w:t>
      </w:r>
      <w:r w:rsidR="00793A17" w:rsidRPr="00696E95">
        <w:rPr>
          <w:rFonts w:ascii="Times New Roman" w:hAnsi="Times New Roman"/>
          <w:color w:val="000000" w:themeColor="text1"/>
          <w:sz w:val="28"/>
          <w:szCs w:val="28"/>
        </w:rPr>
        <w:t xml:space="preserve">иальным транспортным средствам, </w:t>
      </w:r>
      <w:r w:rsidRPr="00696E95">
        <w:rPr>
          <w:rFonts w:ascii="Times New Roman" w:hAnsi="Times New Roman"/>
          <w:color w:val="000000" w:themeColor="text1"/>
          <w:sz w:val="28"/>
          <w:szCs w:val="28"/>
        </w:rPr>
        <w:t>технике, необходимой для осуществления предпринимательской деятельности в сфере лесозаготовки;</w:t>
      </w:r>
    </w:p>
    <w:p w:rsidR="00DC4FE4" w:rsidRPr="00696E95" w:rsidRDefault="009D2008" w:rsidP="001F4975">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проведение</w:t>
      </w:r>
      <w:r w:rsidR="00793A17" w:rsidRPr="00696E95">
        <w:rPr>
          <w:rFonts w:ascii="Times New Roman" w:hAnsi="Times New Roman"/>
          <w:color w:val="000000" w:themeColor="text1"/>
          <w:sz w:val="28"/>
          <w:szCs w:val="28"/>
        </w:rPr>
        <w:t xml:space="preserve"> работ по организации санитарно-защитных зон вокруг сельскохозяйственных объектов и производств в сфере агропромышленного комплекса</w:t>
      </w:r>
      <w:r w:rsidR="00AB6C48" w:rsidRPr="00696E95">
        <w:rPr>
          <w:rFonts w:ascii="Times New Roman" w:hAnsi="Times New Roman"/>
          <w:color w:val="000000" w:themeColor="text1"/>
          <w:sz w:val="28"/>
          <w:szCs w:val="28"/>
        </w:rPr>
        <w:t>;</w:t>
      </w:r>
    </w:p>
    <w:p w:rsidR="00AB6C48" w:rsidRPr="00696E95" w:rsidRDefault="000500FB" w:rsidP="001F4975">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приобретение расходных материалов, используемых в предпринимательской деятель</w:t>
      </w:r>
      <w:r w:rsidR="006149A8" w:rsidRPr="00696E95">
        <w:rPr>
          <w:rFonts w:ascii="Times New Roman" w:hAnsi="Times New Roman"/>
          <w:color w:val="000000" w:themeColor="text1"/>
          <w:sz w:val="28"/>
          <w:szCs w:val="28"/>
        </w:rPr>
        <w:t>ности в области здравоохранения;</w:t>
      </w:r>
    </w:p>
    <w:p w:rsidR="006149A8" w:rsidRPr="00696E95" w:rsidRDefault="006149A8" w:rsidP="001F4975">
      <w:pPr>
        <w:pStyle w:val="af0"/>
        <w:tabs>
          <w:tab w:val="left" w:pos="17294"/>
          <w:tab w:val="left" w:pos="19845"/>
        </w:tabs>
        <w:ind w:left="0" w:firstLine="709"/>
        <w:jc w:val="both"/>
        <w:rPr>
          <w:rFonts w:ascii="Times New Roman" w:eastAsia="Times New Roman" w:hAnsi="Times New Roman"/>
          <w:snapToGrid w:val="0"/>
          <w:color w:val="000000" w:themeColor="text1"/>
          <w:sz w:val="28"/>
          <w:szCs w:val="28"/>
          <w:lang w:eastAsia="ru-RU"/>
        </w:rPr>
      </w:pPr>
      <w:r w:rsidRPr="00696E95">
        <w:rPr>
          <w:rFonts w:ascii="Times New Roman" w:eastAsia="Times New Roman" w:hAnsi="Times New Roman"/>
          <w:snapToGrid w:val="0"/>
          <w:color w:val="000000" w:themeColor="text1"/>
          <w:sz w:val="28"/>
          <w:szCs w:val="28"/>
          <w:lang w:eastAsia="ru-RU"/>
        </w:rPr>
        <w:t>доставку кормов для сельскохозяйственных животных (свиней)</w:t>
      </w:r>
      <w:r w:rsidR="003C2FE6">
        <w:rPr>
          <w:rFonts w:ascii="Times New Roman" w:eastAsia="Times New Roman" w:hAnsi="Times New Roman"/>
          <w:snapToGrid w:val="0"/>
          <w:color w:val="000000" w:themeColor="text1"/>
          <w:sz w:val="28"/>
          <w:szCs w:val="28"/>
          <w:lang w:eastAsia="ru-RU"/>
        </w:rPr>
        <w:t>;</w:t>
      </w:r>
    </w:p>
    <w:p w:rsidR="002C3BD4" w:rsidRPr="00696E95" w:rsidRDefault="002C3BD4" w:rsidP="003C2FE6">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 xml:space="preserve">3) </w:t>
      </w:r>
      <w:r w:rsidR="002564B1" w:rsidRPr="00696E95">
        <w:rPr>
          <w:rFonts w:ascii="Times New Roman" w:eastAsia="Calibri" w:hAnsi="Times New Roman" w:cs="Times New Roman"/>
          <w:color w:val="000000" w:themeColor="text1"/>
          <w:sz w:val="28"/>
          <w:szCs w:val="28"/>
        </w:rPr>
        <w:t>на возмещение</w:t>
      </w:r>
      <w:r w:rsidRPr="00696E95">
        <w:rPr>
          <w:rFonts w:ascii="Times New Roman" w:eastAsia="Calibri" w:hAnsi="Times New Roman" w:cs="Times New Roman"/>
          <w:color w:val="000000" w:themeColor="text1"/>
          <w:sz w:val="28"/>
          <w:szCs w:val="28"/>
        </w:rPr>
        <w:t xml:space="preserve"> части затрат</w:t>
      </w:r>
      <w:r w:rsidR="002564B1" w:rsidRPr="00696E95">
        <w:rPr>
          <w:rFonts w:ascii="Times New Roman" w:eastAsia="Calibri" w:hAnsi="Times New Roman" w:cs="Times New Roman"/>
          <w:color w:val="000000" w:themeColor="text1"/>
          <w:sz w:val="28"/>
          <w:szCs w:val="28"/>
        </w:rPr>
        <w:t>,</w:t>
      </w:r>
      <w:r w:rsidRPr="00696E95">
        <w:rPr>
          <w:rFonts w:ascii="Times New Roman" w:eastAsia="Calibri" w:hAnsi="Times New Roman" w:cs="Times New Roman"/>
          <w:color w:val="000000" w:themeColor="text1"/>
          <w:sz w:val="28"/>
          <w:szCs w:val="28"/>
        </w:rPr>
        <w:t xml:space="preserve"> </w:t>
      </w:r>
      <w:r w:rsidRPr="00696E95">
        <w:rPr>
          <w:rFonts w:ascii="Times New Roman" w:hAnsi="Times New Roman" w:cs="Times New Roman"/>
          <w:color w:val="000000" w:themeColor="text1"/>
          <w:sz w:val="28"/>
          <w:szCs w:val="28"/>
        </w:rPr>
        <w:t xml:space="preserve">в связи </w:t>
      </w:r>
      <w:r w:rsidRPr="00696E95">
        <w:rPr>
          <w:rFonts w:ascii="Times New Roman" w:eastAsia="Calibri" w:hAnsi="Times New Roman" w:cs="Times New Roman"/>
          <w:color w:val="000000" w:themeColor="text1"/>
          <w:sz w:val="28"/>
          <w:szCs w:val="28"/>
        </w:rPr>
        <w:t>с осуществлением Субъектом на территории Ханты-Мансийского района</w:t>
      </w:r>
      <w:r w:rsidRPr="00696E95">
        <w:rPr>
          <w:rFonts w:ascii="Times New Roman" w:hAnsi="Times New Roman" w:cs="Times New Roman"/>
          <w:color w:val="000000" w:themeColor="text1"/>
          <w:sz w:val="28"/>
          <w:szCs w:val="28"/>
        </w:rPr>
        <w:t xml:space="preserve"> деятельности в пострадавшей отрасли экономики </w:t>
      </w:r>
      <w:r w:rsidRPr="00696E95">
        <w:rPr>
          <w:rFonts w:ascii="Times New Roman" w:eastAsia="Calibri" w:hAnsi="Times New Roman" w:cs="Times New Roman"/>
          <w:color w:val="000000" w:themeColor="text1"/>
          <w:sz w:val="28"/>
          <w:szCs w:val="28"/>
        </w:rPr>
        <w:t>на основании документов, фактически подтверждающих затраты по следующим направлениям</w:t>
      </w:r>
      <w:r w:rsidRPr="00696E95">
        <w:rPr>
          <w:rFonts w:ascii="Times New Roman" w:hAnsi="Times New Roman" w:cs="Times New Roman"/>
          <w:color w:val="000000" w:themeColor="text1"/>
          <w:sz w:val="28"/>
          <w:szCs w:val="28"/>
        </w:rPr>
        <w:t xml:space="preserve">: </w:t>
      </w:r>
    </w:p>
    <w:p w:rsidR="002C3BD4" w:rsidRPr="00696E95" w:rsidRDefault="002C3BD4" w:rsidP="003C2FE6">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аренда (субаренда) нежилого помещения, объекта недвижимого имущества, находящегося в коммерческой собственности;</w:t>
      </w:r>
    </w:p>
    <w:p w:rsidR="002C3BD4" w:rsidRPr="00696E95" w:rsidRDefault="002C3BD4" w:rsidP="003C2FE6">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коммунальные услуги по одному нежилому помещению или объекту недвижимого имущества, находящегося в коммерческой аренде, либо в собственности.</w:t>
      </w:r>
    </w:p>
    <w:p w:rsidR="00DB6ED7" w:rsidRPr="00696E95" w:rsidRDefault="00DB6ED7" w:rsidP="003C2FE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96E95">
        <w:rPr>
          <w:rFonts w:ascii="Times New Roman" w:eastAsia="Times New Roman" w:hAnsi="Times New Roman" w:cs="Times New Roman"/>
          <w:color w:val="000000" w:themeColor="text1"/>
          <w:sz w:val="28"/>
          <w:szCs w:val="28"/>
          <w:lang w:eastAsia="ru-RU"/>
        </w:rPr>
        <w:lastRenderedPageBreak/>
        <w:t xml:space="preserve">При этом финансовая поддержка в форме субсидий по подпункту 1 пункта 1.3. предоставляется Субъектам, осуществляющим на территории Ханты-Мансийского района социально-значимые виды деятельности </w:t>
      </w:r>
      <w:r w:rsidRPr="00696E95">
        <w:rPr>
          <w:rFonts w:ascii="Times New Roman" w:hAnsi="Times New Roman" w:cs="Times New Roman"/>
          <w:color w:val="000000" w:themeColor="text1"/>
          <w:sz w:val="28"/>
          <w:szCs w:val="28"/>
        </w:rPr>
        <w:t>в соответствии с Общероссийским классификатором видов экономической деятельности ОК 029-2014 (КДЕС РЕД. 2) и входящие в них подгруппы:</w:t>
      </w:r>
    </w:p>
    <w:p w:rsidR="00DB6ED7" w:rsidRPr="00696E95" w:rsidRDefault="00DB6ED7" w:rsidP="003C2FE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01.11 Выращивание зерновых (кроме риса), зернобобовых культур и семян масличных культур;</w:t>
      </w:r>
    </w:p>
    <w:p w:rsidR="00DB6ED7" w:rsidRPr="00696E95" w:rsidRDefault="00DB6ED7" w:rsidP="003C2FE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01.13 Выращивание овощей, бахчевых, корнеплодных и клубнеплодных культур, грибов и трюфелей;</w:t>
      </w:r>
    </w:p>
    <w:p w:rsidR="00DB6ED7" w:rsidRPr="00696E95" w:rsidRDefault="00DB6ED7" w:rsidP="003C2FE6">
      <w:pPr>
        <w:spacing w:after="0" w:line="240" w:lineRule="auto"/>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01.3 Выращивание рассады;</w:t>
      </w:r>
    </w:p>
    <w:p w:rsidR="00DB6ED7" w:rsidRPr="00696E95" w:rsidRDefault="00DB6ED7" w:rsidP="003C2FE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01.41 Разведение молочного крупного рогатого скота, производство сырого молока;</w:t>
      </w:r>
    </w:p>
    <w:p w:rsidR="00DB6ED7" w:rsidRPr="00696E95" w:rsidRDefault="00DB6ED7" w:rsidP="003C2FE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01.42</w:t>
      </w:r>
      <w:r w:rsidRPr="00696E95">
        <w:rPr>
          <w:rFonts w:ascii="Times New Roman" w:hAnsi="Times New Roman" w:cs="Times New Roman"/>
          <w:color w:val="000000" w:themeColor="text1"/>
          <w:sz w:val="28"/>
          <w:szCs w:val="28"/>
        </w:rPr>
        <w:t xml:space="preserve"> Разведение прочих пород крупного рогатого скота и буйволов, производство спермы;</w:t>
      </w:r>
    </w:p>
    <w:p w:rsidR="00DB6ED7" w:rsidRPr="00696E95" w:rsidRDefault="00DB6ED7" w:rsidP="003C2FE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696E95">
        <w:rPr>
          <w:rFonts w:ascii="Times New Roman" w:hAnsi="Times New Roman" w:cs="Times New Roman"/>
          <w:color w:val="000000" w:themeColor="text1"/>
          <w:sz w:val="28"/>
          <w:szCs w:val="28"/>
        </w:rPr>
        <w:t>01.43 Разведение лошадей и прочих животных семейства лошадиных отряда непарнокопытных</w:t>
      </w:r>
      <w:r w:rsidRPr="00696E95">
        <w:rPr>
          <w:rFonts w:ascii="Times New Roman" w:eastAsia="Calibri" w:hAnsi="Times New Roman" w:cs="Times New Roman"/>
          <w:color w:val="000000" w:themeColor="text1"/>
          <w:sz w:val="28"/>
          <w:szCs w:val="28"/>
        </w:rPr>
        <w:t>;</w:t>
      </w:r>
    </w:p>
    <w:p w:rsidR="00DB6ED7" w:rsidRPr="00696E95" w:rsidRDefault="00DB6ED7" w:rsidP="003C2FE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 xml:space="preserve">01.45 </w:t>
      </w:r>
      <w:r w:rsidRPr="00696E95">
        <w:rPr>
          <w:rFonts w:ascii="Times New Roman" w:hAnsi="Times New Roman" w:cs="Times New Roman"/>
          <w:color w:val="000000" w:themeColor="text1"/>
          <w:sz w:val="28"/>
          <w:szCs w:val="28"/>
        </w:rPr>
        <w:t>Разведение овец и коз;</w:t>
      </w:r>
    </w:p>
    <w:p w:rsidR="00DB6ED7" w:rsidRPr="00696E95" w:rsidRDefault="00DB6ED7" w:rsidP="003C2FE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01.46 Разведение свиней;</w:t>
      </w:r>
    </w:p>
    <w:p w:rsidR="00DB6ED7" w:rsidRPr="00696E95" w:rsidRDefault="00DB6ED7" w:rsidP="003C2FE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01.47 Разведение сельскохозяйственной птицы;</w:t>
      </w:r>
    </w:p>
    <w:p w:rsidR="00DB6ED7" w:rsidRPr="00696E95" w:rsidRDefault="00DB6ED7" w:rsidP="003C2FE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01.49.1 Пчеловодство;</w:t>
      </w:r>
    </w:p>
    <w:p w:rsidR="00DB6ED7" w:rsidRPr="00696E95" w:rsidRDefault="00DB6ED7" w:rsidP="003C2FE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01.49.2 Разведение кроликов и прочих пушных зверей на фермах;</w:t>
      </w:r>
    </w:p>
    <w:p w:rsidR="00DB6ED7" w:rsidRPr="00696E95" w:rsidRDefault="00DB6ED7" w:rsidP="003C2FE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01.49.4 Разведение оленей;</w:t>
      </w:r>
    </w:p>
    <w:p w:rsidR="00DB6ED7" w:rsidRPr="00696E95" w:rsidRDefault="00DB6ED7" w:rsidP="003C2FE6">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01.61 Предоставление услуг в области растениеводства;</w:t>
      </w:r>
    </w:p>
    <w:p w:rsidR="00DB6ED7" w:rsidRPr="00696E95" w:rsidRDefault="00DB6ED7" w:rsidP="003C2FE6">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01.62 Предоставление услуг в области животноводства;</w:t>
      </w:r>
    </w:p>
    <w:p w:rsidR="00DB6ED7" w:rsidRPr="00696E95" w:rsidRDefault="00DB6ED7" w:rsidP="003C2FE6">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02. Лесоводство и лесозаготовки;</w:t>
      </w:r>
    </w:p>
    <w:p w:rsidR="00DB6ED7" w:rsidRPr="00696E95" w:rsidRDefault="00DB6ED7" w:rsidP="003C2FE6">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03.12 Рыболовство пресноводное;</w:t>
      </w:r>
    </w:p>
    <w:p w:rsidR="00DB6ED7" w:rsidRPr="00696E95" w:rsidRDefault="00DB6ED7" w:rsidP="003C2FE6">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03.21.4 Воспроизводство морских биоресурсов искусственное;</w:t>
      </w:r>
    </w:p>
    <w:p w:rsidR="00DB6ED7" w:rsidRPr="00696E95" w:rsidRDefault="00DB6ED7" w:rsidP="003C2FE6">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03.22 Рыбоводство пресноводное;</w:t>
      </w:r>
    </w:p>
    <w:p w:rsidR="001B67FC" w:rsidRPr="00696E95" w:rsidRDefault="001B67FC" w:rsidP="00A46F7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10 Производство пищевых продуктов (кроме производства подакцизных товаров);</w:t>
      </w:r>
    </w:p>
    <w:p w:rsidR="001B67FC" w:rsidRPr="00696E95" w:rsidRDefault="001B67FC" w:rsidP="00A46F7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14 Производство одежды;</w:t>
      </w:r>
    </w:p>
    <w:p w:rsidR="001B67FC" w:rsidRPr="00696E95" w:rsidRDefault="001B67FC" w:rsidP="00A46F7A">
      <w:pPr>
        <w:pStyle w:val="ConsPlusNormal"/>
        <w:ind w:firstLine="709"/>
        <w:jc w:val="both"/>
        <w:rPr>
          <w:rFonts w:ascii="Times New Roman" w:eastAsia="Arial Unicode MS" w:hAnsi="Times New Roman" w:cs="Times New Roman"/>
          <w:color w:val="000000" w:themeColor="text1"/>
          <w:sz w:val="28"/>
          <w:szCs w:val="28"/>
        </w:rPr>
      </w:pPr>
      <w:r w:rsidRPr="00696E95">
        <w:rPr>
          <w:rFonts w:ascii="Times New Roman" w:eastAsia="Arial Unicode MS" w:hAnsi="Times New Roman" w:cs="Times New Roman"/>
          <w:color w:val="000000" w:themeColor="text1"/>
          <w:sz w:val="28"/>
          <w:szCs w:val="28"/>
        </w:rPr>
        <w:t>15.2 Производство обуви;</w:t>
      </w:r>
    </w:p>
    <w:p w:rsidR="001B67FC" w:rsidRPr="00696E95" w:rsidRDefault="00524C2A" w:rsidP="00A46F7A">
      <w:pPr>
        <w:pStyle w:val="ConsPlusNormal"/>
        <w:ind w:firstLine="709"/>
        <w:jc w:val="both"/>
        <w:rPr>
          <w:rFonts w:ascii="Times New Roman" w:eastAsia="Arial Unicode MS" w:hAnsi="Times New Roman" w:cs="Times New Roman"/>
          <w:color w:val="000000" w:themeColor="text1"/>
          <w:sz w:val="28"/>
          <w:szCs w:val="28"/>
        </w:rPr>
      </w:pPr>
      <w:r w:rsidRPr="00696E95">
        <w:rPr>
          <w:rFonts w:ascii="Times New Roman" w:eastAsia="Arial Unicode MS" w:hAnsi="Times New Roman" w:cs="Times New Roman"/>
          <w:color w:val="000000" w:themeColor="text1"/>
          <w:sz w:val="28"/>
          <w:szCs w:val="28"/>
        </w:rPr>
        <w:t>16</w:t>
      </w:r>
      <w:r w:rsidR="001B67FC" w:rsidRPr="00696E95">
        <w:rPr>
          <w:rFonts w:ascii="Times New Roman" w:eastAsia="Arial Unicode MS" w:hAnsi="Times New Roman" w:cs="Times New Roman"/>
          <w:color w:val="000000" w:themeColor="text1"/>
          <w:sz w:val="28"/>
          <w:szCs w:val="28"/>
        </w:rPr>
        <w:t xml:space="preserve"> Обработка древесины и производство изделий из дерева и пробки, кроме мебели, производство изделий из соломки и материалов </w:t>
      </w:r>
      <w:r w:rsidR="00A46F7A" w:rsidRPr="00696E95">
        <w:rPr>
          <w:rFonts w:ascii="Times New Roman" w:eastAsia="Arial Unicode MS" w:hAnsi="Times New Roman" w:cs="Times New Roman"/>
          <w:color w:val="000000" w:themeColor="text1"/>
          <w:sz w:val="28"/>
          <w:szCs w:val="28"/>
        </w:rPr>
        <w:br/>
      </w:r>
      <w:r w:rsidR="001B67FC" w:rsidRPr="00696E95">
        <w:rPr>
          <w:rFonts w:ascii="Times New Roman" w:eastAsia="Arial Unicode MS" w:hAnsi="Times New Roman" w:cs="Times New Roman"/>
          <w:color w:val="000000" w:themeColor="text1"/>
          <w:sz w:val="28"/>
          <w:szCs w:val="28"/>
        </w:rPr>
        <w:t>для плетения;</w:t>
      </w:r>
    </w:p>
    <w:p w:rsidR="001B67FC" w:rsidRPr="00696E95" w:rsidRDefault="001B67FC" w:rsidP="00A46F7A">
      <w:pPr>
        <w:pStyle w:val="ConsPlusNormal"/>
        <w:ind w:firstLine="709"/>
        <w:jc w:val="both"/>
        <w:rPr>
          <w:rFonts w:ascii="Times New Roman" w:eastAsia="Arial Unicode MS" w:hAnsi="Times New Roman" w:cs="Times New Roman"/>
          <w:color w:val="000000" w:themeColor="text1"/>
          <w:sz w:val="28"/>
          <w:szCs w:val="28"/>
        </w:rPr>
      </w:pPr>
      <w:r w:rsidRPr="00696E95">
        <w:rPr>
          <w:rFonts w:ascii="Times New Roman" w:eastAsia="Arial Unicode MS" w:hAnsi="Times New Roman" w:cs="Times New Roman"/>
          <w:color w:val="000000" w:themeColor="text1"/>
          <w:sz w:val="28"/>
          <w:szCs w:val="28"/>
        </w:rPr>
        <w:t>23.3 Производство строительных керамических материалов;</w:t>
      </w:r>
    </w:p>
    <w:p w:rsidR="005C559E" w:rsidRPr="00696E95" w:rsidRDefault="005C559E" w:rsidP="00A46F7A">
      <w:pPr>
        <w:pStyle w:val="ConsPlusNormal"/>
        <w:ind w:firstLine="709"/>
        <w:jc w:val="both"/>
        <w:rPr>
          <w:rFonts w:ascii="Times New Roman" w:eastAsia="Arial Unicode MS" w:hAnsi="Times New Roman" w:cs="Times New Roman"/>
          <w:color w:val="000000" w:themeColor="text1"/>
          <w:sz w:val="28"/>
          <w:szCs w:val="28"/>
        </w:rPr>
      </w:pPr>
      <w:r w:rsidRPr="00696E95">
        <w:rPr>
          <w:rFonts w:ascii="Times New Roman" w:eastAsia="Arial Unicode MS" w:hAnsi="Times New Roman" w:cs="Times New Roman"/>
          <w:color w:val="000000" w:themeColor="text1"/>
          <w:sz w:val="28"/>
          <w:szCs w:val="28"/>
        </w:rPr>
        <w:t>23.7 Резка, обработка и отделка камня</w:t>
      </w:r>
      <w:r w:rsidR="00BF3B67" w:rsidRPr="00696E95">
        <w:rPr>
          <w:rFonts w:ascii="Times New Roman" w:eastAsia="Arial Unicode MS" w:hAnsi="Times New Roman" w:cs="Times New Roman"/>
          <w:color w:val="000000" w:themeColor="text1"/>
          <w:sz w:val="28"/>
          <w:szCs w:val="28"/>
        </w:rPr>
        <w:t>;</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25.1 Производство строительных металлических конструкций </w:t>
      </w:r>
      <w:r w:rsidR="00A46F7A" w:rsidRPr="00696E95">
        <w:rPr>
          <w:rFonts w:ascii="Times New Roman" w:hAnsi="Times New Roman" w:cs="Times New Roman"/>
          <w:color w:val="000000" w:themeColor="text1"/>
          <w:sz w:val="28"/>
          <w:szCs w:val="28"/>
        </w:rPr>
        <w:br/>
      </w:r>
      <w:r w:rsidRPr="00696E95">
        <w:rPr>
          <w:rFonts w:ascii="Times New Roman" w:hAnsi="Times New Roman" w:cs="Times New Roman"/>
          <w:color w:val="000000" w:themeColor="text1"/>
          <w:sz w:val="28"/>
          <w:szCs w:val="28"/>
        </w:rPr>
        <w:t>и изделий;</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25.5 Ковка, прессование, штамповка и профилирование; изготовление изделий методом порошковой металлургии;</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25.6 Обработка металлов и нанесение покрытий на металлы; механическая обработка металлов;</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25.72 Производство замков и петель;</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lastRenderedPageBreak/>
        <w:t>25.99.3 Изготовление готовых металлических изделий хозяйственного назначения по индивидуальному заказу населения;</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31 Производство мебели;</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32.99.8 Производство изделий народных художественных промыслов;</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33.12 Ремонт машин и оборудования;</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38 Сбор, обработка и утилизация отходов; обработка вторичного сырья;</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41.2 Строительство жилых и нежилых зданий;</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43.21 Производство электромонтажных работ;</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45.2 Техническое обслуживание и ремонт автотранспортных средств;</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45.40.5 Техническое обслуживание и ремонт мотоциклов </w:t>
      </w:r>
      <w:r w:rsidR="00A46F7A" w:rsidRPr="00696E95">
        <w:rPr>
          <w:rFonts w:ascii="Times New Roman" w:hAnsi="Times New Roman" w:cs="Times New Roman"/>
          <w:color w:val="000000" w:themeColor="text1"/>
          <w:sz w:val="28"/>
          <w:szCs w:val="28"/>
        </w:rPr>
        <w:br/>
      </w:r>
      <w:r w:rsidRPr="00696E95">
        <w:rPr>
          <w:rFonts w:ascii="Times New Roman" w:hAnsi="Times New Roman" w:cs="Times New Roman"/>
          <w:color w:val="000000" w:themeColor="text1"/>
          <w:sz w:val="28"/>
          <w:szCs w:val="28"/>
        </w:rPr>
        <w:t xml:space="preserve">и </w:t>
      </w:r>
      <w:proofErr w:type="spellStart"/>
      <w:r w:rsidRPr="00696E95">
        <w:rPr>
          <w:rFonts w:ascii="Times New Roman" w:hAnsi="Times New Roman" w:cs="Times New Roman"/>
          <w:color w:val="000000" w:themeColor="text1"/>
          <w:sz w:val="28"/>
          <w:szCs w:val="28"/>
        </w:rPr>
        <w:t>мототранспортных</w:t>
      </w:r>
      <w:proofErr w:type="spellEnd"/>
      <w:r w:rsidRPr="00696E95">
        <w:rPr>
          <w:rFonts w:ascii="Times New Roman" w:hAnsi="Times New Roman" w:cs="Times New Roman"/>
          <w:color w:val="000000" w:themeColor="text1"/>
          <w:sz w:val="28"/>
          <w:szCs w:val="28"/>
        </w:rPr>
        <w:t xml:space="preserve"> средств;</w:t>
      </w:r>
    </w:p>
    <w:p w:rsidR="00362E40"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47.1 Торговля розничная в неспециализированных магазинах (кроме торговли товарами подакцизной группы) </w:t>
      </w:r>
      <w:r w:rsidR="00362E40" w:rsidRPr="00696E95">
        <w:rPr>
          <w:rFonts w:ascii="Times New Roman" w:hAnsi="Times New Roman" w:cs="Times New Roman"/>
          <w:color w:val="000000" w:themeColor="text1"/>
          <w:sz w:val="28"/>
          <w:szCs w:val="28"/>
        </w:rPr>
        <w:t xml:space="preserve">распространяется </w:t>
      </w:r>
      <w:r w:rsidR="00D11BD4" w:rsidRPr="00696E95">
        <w:rPr>
          <w:rFonts w:ascii="Times New Roman" w:hAnsi="Times New Roman" w:cs="Times New Roman"/>
          <w:color w:val="000000" w:themeColor="text1"/>
          <w:sz w:val="28"/>
          <w:szCs w:val="28"/>
        </w:rPr>
        <w:t>на финансовую поддержку в форме субсидий, предоставляемую по следующим направлениям</w:t>
      </w:r>
      <w:r w:rsidR="00362E40" w:rsidRPr="00696E95">
        <w:rPr>
          <w:rFonts w:ascii="Times New Roman" w:hAnsi="Times New Roman" w:cs="Times New Roman"/>
          <w:color w:val="000000" w:themeColor="text1"/>
          <w:sz w:val="28"/>
          <w:szCs w:val="28"/>
        </w:rPr>
        <w:t>:</w:t>
      </w:r>
    </w:p>
    <w:p w:rsidR="009415ED" w:rsidRPr="00696E95" w:rsidRDefault="00362E40" w:rsidP="009415ED">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возмещение</w:t>
      </w:r>
      <w:r w:rsidR="00664815" w:rsidRPr="00696E95">
        <w:rPr>
          <w:rFonts w:ascii="Times New Roman" w:hAnsi="Times New Roman"/>
          <w:color w:val="000000" w:themeColor="text1"/>
          <w:sz w:val="28"/>
          <w:szCs w:val="28"/>
        </w:rPr>
        <w:t xml:space="preserve"> </w:t>
      </w:r>
      <w:r w:rsidRPr="00696E95">
        <w:rPr>
          <w:rFonts w:ascii="Times New Roman" w:hAnsi="Times New Roman"/>
          <w:color w:val="000000" w:themeColor="text1"/>
          <w:sz w:val="28"/>
          <w:szCs w:val="28"/>
        </w:rPr>
        <w:t xml:space="preserve">части </w:t>
      </w:r>
      <w:r w:rsidR="001155DE" w:rsidRPr="00696E95">
        <w:rPr>
          <w:rFonts w:ascii="Times New Roman" w:hAnsi="Times New Roman"/>
          <w:color w:val="000000" w:themeColor="text1"/>
          <w:sz w:val="28"/>
          <w:szCs w:val="28"/>
        </w:rPr>
        <w:t xml:space="preserve">затрат, </w:t>
      </w:r>
      <w:r w:rsidR="00664815" w:rsidRPr="00696E95">
        <w:rPr>
          <w:rFonts w:ascii="Times New Roman" w:hAnsi="Times New Roman"/>
          <w:color w:val="000000" w:themeColor="text1"/>
          <w:sz w:val="28"/>
          <w:szCs w:val="28"/>
        </w:rPr>
        <w:t>связанных с доставкой продовольственных товаров в труднодоступные и отдаленные местности Ханты-Мансийского района</w:t>
      </w:r>
      <w:r w:rsidRPr="00696E95">
        <w:rPr>
          <w:rFonts w:ascii="Times New Roman" w:hAnsi="Times New Roman"/>
          <w:color w:val="000000" w:themeColor="text1"/>
          <w:sz w:val="28"/>
          <w:szCs w:val="28"/>
        </w:rPr>
        <w:t xml:space="preserve"> </w:t>
      </w:r>
      <w:r w:rsidR="009415ED" w:rsidRPr="00696E95">
        <w:rPr>
          <w:rFonts w:ascii="Times New Roman" w:hAnsi="Times New Roman"/>
          <w:color w:val="000000" w:themeColor="text1"/>
          <w:sz w:val="28"/>
          <w:szCs w:val="28"/>
        </w:rPr>
        <w:t>с численностью не более 300 человек – по данным территориального органа Федеральной службы государственной статистики по Тюменской области на 1 января 2018 года;</w:t>
      </w:r>
    </w:p>
    <w:p w:rsidR="00771AC6" w:rsidRPr="00696E95" w:rsidRDefault="00957F62" w:rsidP="009415ED">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возмещение части затрат, связанных со строительством объектов недвижимого имущества для целей осуществления предпринимательской деятельности в сфере торговли (за исключением торгов</w:t>
      </w:r>
      <w:r w:rsidR="00481749" w:rsidRPr="00696E95">
        <w:rPr>
          <w:rFonts w:ascii="Times New Roman" w:hAnsi="Times New Roman"/>
          <w:color w:val="000000" w:themeColor="text1"/>
          <w:sz w:val="28"/>
          <w:szCs w:val="28"/>
        </w:rPr>
        <w:t>ли товарами подакцизной группы);</w:t>
      </w:r>
    </w:p>
    <w:p w:rsidR="00622807" w:rsidRPr="00696E95" w:rsidRDefault="00622807"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49.31.21 </w:t>
      </w:r>
      <w:r w:rsidR="008721EE" w:rsidRPr="008721EE">
        <w:rPr>
          <w:rFonts w:ascii="Times New Roman" w:hAnsi="Times New Roman" w:cs="Times New Roman"/>
          <w:color w:val="000000" w:themeColor="text1"/>
          <w:sz w:val="28"/>
          <w:szCs w:val="28"/>
        </w:rPr>
        <w:t>Регулярные перевозки пассажиров автобусами в городском и пригородном сообщении</w:t>
      </w:r>
      <w:r w:rsidRPr="00696E95">
        <w:rPr>
          <w:rFonts w:ascii="Times New Roman" w:hAnsi="Times New Roman" w:cs="Times New Roman"/>
          <w:color w:val="000000" w:themeColor="text1"/>
          <w:sz w:val="28"/>
          <w:szCs w:val="28"/>
        </w:rPr>
        <w:t>;</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52.21.24 Деятельность стоянок для транспортных средств;</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55 </w:t>
      </w:r>
      <w:r w:rsidR="00055421" w:rsidRPr="00696E95">
        <w:rPr>
          <w:rFonts w:ascii="Times New Roman" w:hAnsi="Times New Roman" w:cs="Times New Roman"/>
          <w:color w:val="000000" w:themeColor="text1"/>
          <w:sz w:val="28"/>
          <w:szCs w:val="28"/>
        </w:rPr>
        <w:t>Деятельность по предоставлению мест для временного проживания</w:t>
      </w:r>
      <w:r w:rsidRPr="00696E95">
        <w:rPr>
          <w:rFonts w:ascii="Times New Roman" w:hAnsi="Times New Roman" w:cs="Times New Roman"/>
          <w:color w:val="000000" w:themeColor="text1"/>
          <w:sz w:val="28"/>
          <w:szCs w:val="28"/>
        </w:rPr>
        <w:t>;</w:t>
      </w:r>
    </w:p>
    <w:p w:rsidR="001B67FC" w:rsidRPr="00696E95" w:rsidRDefault="001B67FC" w:rsidP="00A46F7A">
      <w:pPr>
        <w:pStyle w:val="ConsPlusNormal"/>
        <w:ind w:firstLine="709"/>
        <w:jc w:val="both"/>
        <w:rPr>
          <w:rFonts w:ascii="Times New Roman" w:hAnsi="Times New Roman" w:cs="Times New Roman"/>
          <w:color w:val="000000" w:themeColor="text1"/>
        </w:rPr>
      </w:pPr>
      <w:r w:rsidRPr="00696E95">
        <w:rPr>
          <w:rFonts w:ascii="Times New Roman" w:hAnsi="Times New Roman" w:cs="Times New Roman"/>
          <w:color w:val="000000" w:themeColor="text1"/>
          <w:sz w:val="28"/>
          <w:szCs w:val="28"/>
        </w:rPr>
        <w:t>56.10 Деятельность ресторанов и услуги по доставке продуктов питания (</w:t>
      </w:r>
      <w:r w:rsidRPr="00696E95">
        <w:rPr>
          <w:rFonts w:ascii="Times New Roman" w:eastAsia="Calibri" w:hAnsi="Times New Roman" w:cs="Times New Roman"/>
          <w:color w:val="000000" w:themeColor="text1"/>
          <w:sz w:val="28"/>
          <w:szCs w:val="28"/>
        </w:rPr>
        <w:t>кроме деятельности баров, ресторанов)</w:t>
      </w:r>
      <w:r w:rsidRPr="00696E95">
        <w:rPr>
          <w:rFonts w:ascii="Times New Roman" w:hAnsi="Times New Roman" w:cs="Times New Roman"/>
          <w:color w:val="000000" w:themeColor="text1"/>
          <w:sz w:val="28"/>
          <w:szCs w:val="28"/>
        </w:rPr>
        <w:t>;</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63 Деятельность в области информационных технологий;</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74.20 Деятельность в области фотографии;</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75.00 Деятельность ветеринарная;</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77.21 Прокат и аренда товаров для отдыха и спортивных товаров;</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78 Деятельность по трудоустройству и подбору персонала;</w:t>
      </w:r>
    </w:p>
    <w:p w:rsidR="001B67FC" w:rsidRPr="00696E95" w:rsidRDefault="001B67FC" w:rsidP="00A46F7A">
      <w:pPr>
        <w:pStyle w:val="ConsPlusNormal"/>
        <w:tabs>
          <w:tab w:val="left" w:pos="709"/>
        </w:tabs>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79.90.2 Деятельность по предоставлению экскурсионных туристических услуг;</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81 Деятельность по обслуживанию зданий и территорий;</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85 Образование</w:t>
      </w:r>
      <w:r w:rsidR="00BF3B67" w:rsidRPr="00696E95">
        <w:rPr>
          <w:rFonts w:ascii="Times New Roman" w:hAnsi="Times New Roman" w:cs="Times New Roman"/>
          <w:color w:val="000000" w:themeColor="text1"/>
          <w:sz w:val="28"/>
          <w:szCs w:val="28"/>
        </w:rPr>
        <w:t>;</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86 Деятельность в области здравоохранения;</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87 Деятельность по уходу с обеспечением проживания;</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lastRenderedPageBreak/>
        <w:t>88 Предоставление социальных услуг без обеспечения проживания;</w:t>
      </w:r>
    </w:p>
    <w:p w:rsidR="00AB3FAA" w:rsidRPr="00696E95" w:rsidRDefault="00AB3FAA"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90.03 Деятельность в области художественного творчества</w:t>
      </w:r>
      <w:r w:rsidR="00BF3B67" w:rsidRPr="00696E95">
        <w:rPr>
          <w:rFonts w:ascii="Times New Roman" w:hAnsi="Times New Roman" w:cs="Times New Roman"/>
          <w:color w:val="000000" w:themeColor="text1"/>
          <w:sz w:val="28"/>
          <w:szCs w:val="28"/>
        </w:rPr>
        <w:t>;</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93 Деятельность в области спорта, отдыха и развлечений;</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95 Ремонт компьютеров, предметов личного потребления и хозяйственно-бытового назначения;</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96.02.1 Предоставление парикмахерских услуг;</w:t>
      </w:r>
    </w:p>
    <w:p w:rsidR="001B67FC" w:rsidRPr="00696E95" w:rsidRDefault="001B67FC" w:rsidP="00A46F7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96.03 Организация похорон и предоставление связанных с ними услуг.</w:t>
      </w:r>
    </w:p>
    <w:p w:rsidR="00982E31" w:rsidRPr="00696E95" w:rsidRDefault="00982E31" w:rsidP="00A46F7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96E95">
        <w:rPr>
          <w:rFonts w:ascii="Times New Roman" w:eastAsia="Times New Roman" w:hAnsi="Times New Roman" w:cs="Times New Roman"/>
          <w:color w:val="000000" w:themeColor="text1"/>
          <w:sz w:val="28"/>
          <w:szCs w:val="28"/>
          <w:lang w:eastAsia="ru-RU"/>
        </w:rPr>
        <w:t>При этом финансовая поддержка в форме суб</w:t>
      </w:r>
      <w:r w:rsidR="0028404D" w:rsidRPr="00696E95">
        <w:rPr>
          <w:rFonts w:ascii="Times New Roman" w:eastAsia="Times New Roman" w:hAnsi="Times New Roman" w:cs="Times New Roman"/>
          <w:color w:val="000000" w:themeColor="text1"/>
          <w:sz w:val="28"/>
          <w:szCs w:val="28"/>
          <w:lang w:eastAsia="ru-RU"/>
        </w:rPr>
        <w:t>сидий по подпункту 3 пункта 1.3</w:t>
      </w:r>
      <w:r w:rsidRPr="00696E95">
        <w:rPr>
          <w:rFonts w:ascii="Times New Roman" w:eastAsia="Times New Roman" w:hAnsi="Times New Roman" w:cs="Times New Roman"/>
          <w:color w:val="000000" w:themeColor="text1"/>
          <w:sz w:val="28"/>
          <w:szCs w:val="28"/>
          <w:lang w:eastAsia="ru-RU"/>
        </w:rPr>
        <w:t xml:space="preserve"> предоставляется Субъектам, осуществляющим на территории Ханты-Мансийского района </w:t>
      </w:r>
      <w:r w:rsidR="00B651E2" w:rsidRPr="00696E95">
        <w:rPr>
          <w:rFonts w:ascii="Times New Roman" w:eastAsia="Times New Roman" w:hAnsi="Times New Roman" w:cs="Times New Roman"/>
          <w:color w:val="000000" w:themeColor="text1"/>
          <w:sz w:val="28"/>
          <w:szCs w:val="28"/>
          <w:lang w:eastAsia="ru-RU"/>
        </w:rPr>
        <w:t xml:space="preserve">деятельность </w:t>
      </w:r>
      <w:r w:rsidRPr="00696E95">
        <w:rPr>
          <w:rFonts w:ascii="Times New Roman" w:eastAsia="Times New Roman" w:hAnsi="Times New Roman" w:cs="Times New Roman"/>
          <w:color w:val="000000" w:themeColor="text1"/>
          <w:sz w:val="28"/>
          <w:szCs w:val="28"/>
          <w:lang w:eastAsia="ru-RU"/>
        </w:rPr>
        <w:t xml:space="preserve">в </w:t>
      </w:r>
      <w:r w:rsidR="00B651E2" w:rsidRPr="00696E95">
        <w:rPr>
          <w:rFonts w:ascii="Times New Roman" w:hAnsi="Times New Roman" w:cs="Times New Roman"/>
          <w:color w:val="000000" w:themeColor="text1"/>
          <w:sz w:val="28"/>
          <w:szCs w:val="28"/>
        </w:rPr>
        <w:t>пострадавших отраслях</w:t>
      </w:r>
      <w:r w:rsidRPr="00696E95">
        <w:rPr>
          <w:rFonts w:ascii="Times New Roman" w:hAnsi="Times New Roman" w:cs="Times New Roman"/>
          <w:color w:val="000000" w:themeColor="text1"/>
          <w:sz w:val="28"/>
          <w:szCs w:val="28"/>
        </w:rPr>
        <w:t xml:space="preserve"> экономики</w:t>
      </w:r>
      <w:r w:rsidR="00B651E2" w:rsidRPr="00696E95">
        <w:rPr>
          <w:rFonts w:ascii="Times New Roman" w:hAnsi="Times New Roman" w:cs="Times New Roman"/>
          <w:color w:val="000000" w:themeColor="text1"/>
          <w:sz w:val="28"/>
          <w:szCs w:val="28"/>
        </w:rPr>
        <w:t xml:space="preserve">, утвержденных постановлением Правительства Российской Федерации от </w:t>
      </w:r>
      <w:r w:rsidR="003C2FE6">
        <w:rPr>
          <w:rFonts w:ascii="Times New Roman" w:hAnsi="Times New Roman" w:cs="Times New Roman"/>
          <w:color w:val="000000" w:themeColor="text1"/>
          <w:sz w:val="28"/>
          <w:szCs w:val="28"/>
        </w:rPr>
        <w:t>0</w:t>
      </w:r>
      <w:r w:rsidR="00B651E2" w:rsidRPr="00696E95">
        <w:rPr>
          <w:rFonts w:ascii="Times New Roman" w:hAnsi="Times New Roman" w:cs="Times New Roman"/>
          <w:color w:val="000000" w:themeColor="text1"/>
          <w:sz w:val="28"/>
          <w:szCs w:val="28"/>
        </w:rPr>
        <w:t>3</w:t>
      </w:r>
      <w:r w:rsidR="003C2FE6">
        <w:rPr>
          <w:rFonts w:ascii="Times New Roman" w:hAnsi="Times New Roman" w:cs="Times New Roman"/>
          <w:color w:val="000000" w:themeColor="text1"/>
          <w:sz w:val="28"/>
          <w:szCs w:val="28"/>
        </w:rPr>
        <w:t>.04.</w:t>
      </w:r>
      <w:r w:rsidR="00B651E2" w:rsidRPr="00696E95">
        <w:rPr>
          <w:rFonts w:ascii="Times New Roman" w:hAnsi="Times New Roman" w:cs="Times New Roman"/>
          <w:color w:val="000000" w:themeColor="text1"/>
          <w:sz w:val="28"/>
          <w:szCs w:val="28"/>
        </w:rPr>
        <w:t>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8C551B" w:rsidRPr="00696E95" w:rsidRDefault="008C551B" w:rsidP="00A46F7A">
      <w:pPr>
        <w:pStyle w:val="af0"/>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Порядок предоставления финансовой поддержки</w:t>
      </w:r>
      <w:r w:rsidR="006C72B8" w:rsidRPr="00696E95">
        <w:rPr>
          <w:rFonts w:ascii="Times New Roman" w:hAnsi="Times New Roman"/>
          <w:color w:val="000000" w:themeColor="text1"/>
          <w:sz w:val="28"/>
          <w:szCs w:val="28"/>
        </w:rPr>
        <w:t xml:space="preserve"> в форме субсидий</w:t>
      </w:r>
      <w:r w:rsidRPr="00696E95">
        <w:rPr>
          <w:rFonts w:ascii="Times New Roman" w:hAnsi="Times New Roman"/>
          <w:color w:val="000000" w:themeColor="text1"/>
          <w:sz w:val="28"/>
          <w:szCs w:val="28"/>
        </w:rPr>
        <w:t xml:space="preserve"> Су</w:t>
      </w:r>
      <w:r w:rsidR="00F7154E" w:rsidRPr="00696E95">
        <w:rPr>
          <w:rFonts w:ascii="Times New Roman" w:hAnsi="Times New Roman"/>
          <w:color w:val="000000" w:themeColor="text1"/>
          <w:sz w:val="28"/>
          <w:szCs w:val="28"/>
        </w:rPr>
        <w:t>б</w:t>
      </w:r>
      <w:r w:rsidRPr="00696E95">
        <w:rPr>
          <w:rFonts w:ascii="Times New Roman" w:hAnsi="Times New Roman"/>
          <w:color w:val="000000" w:themeColor="text1"/>
          <w:sz w:val="28"/>
          <w:szCs w:val="28"/>
        </w:rPr>
        <w:t>ъектам регулируется Порядком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утвержденным постановлением администрации Ханты-Мансийского района.</w:t>
      </w:r>
    </w:p>
    <w:p w:rsidR="00E86CA9" w:rsidRPr="00696E95" w:rsidRDefault="00B64315" w:rsidP="00E86CA9">
      <w:pPr>
        <w:pStyle w:val="af0"/>
        <w:ind w:left="0" w:firstLine="709"/>
        <w:jc w:val="both"/>
        <w:rPr>
          <w:rFonts w:ascii="Times New Roman" w:hAnsi="Times New Roman"/>
          <w:color w:val="000000" w:themeColor="text1"/>
          <w:sz w:val="28"/>
          <w:szCs w:val="26"/>
        </w:rPr>
      </w:pPr>
      <w:r w:rsidRPr="00696E95">
        <w:rPr>
          <w:rFonts w:ascii="Times New Roman" w:hAnsi="Times New Roman"/>
          <w:color w:val="000000" w:themeColor="text1"/>
          <w:sz w:val="28"/>
          <w:szCs w:val="28"/>
        </w:rPr>
        <w:t xml:space="preserve">В рамках реализации мероприятия «Предоставление имущества в аренду субъектам предпринимательства» Субъектам предоставляется </w:t>
      </w:r>
      <w:r w:rsidR="00AF2777" w:rsidRPr="00696E95">
        <w:rPr>
          <w:rFonts w:ascii="Times New Roman" w:hAnsi="Times New Roman"/>
          <w:color w:val="000000" w:themeColor="text1"/>
          <w:sz w:val="28"/>
          <w:szCs w:val="28"/>
        </w:rPr>
        <w:t>имущественная поддержка</w:t>
      </w:r>
      <w:r w:rsidR="00E86CA9" w:rsidRPr="00696E95">
        <w:rPr>
          <w:rFonts w:ascii="Times New Roman" w:hAnsi="Times New Roman"/>
          <w:color w:val="000000" w:themeColor="text1"/>
          <w:sz w:val="28"/>
          <w:szCs w:val="28"/>
        </w:rPr>
        <w:t xml:space="preserve"> путем предоставления в аренду муниципального движимого и недвижимого имущества, включенного</w:t>
      </w:r>
      <w:r w:rsidRPr="00696E95">
        <w:rPr>
          <w:rFonts w:ascii="Times New Roman" w:hAnsi="Times New Roman"/>
          <w:color w:val="000000" w:themeColor="text1"/>
          <w:sz w:val="28"/>
          <w:szCs w:val="28"/>
        </w:rPr>
        <w:t xml:space="preserve"> в перечень имущества, </w:t>
      </w:r>
      <w:r w:rsidR="00E86CA9" w:rsidRPr="00696E95">
        <w:rPr>
          <w:rFonts w:ascii="Times New Roman" w:hAnsi="Times New Roman"/>
          <w:color w:val="000000" w:themeColor="text1"/>
          <w:sz w:val="28"/>
          <w:szCs w:val="28"/>
        </w:rPr>
        <w:t>находящегося в муниципальной собственности Ханты-Мансийского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w:t>
      </w:r>
      <w:r w:rsidR="00E86CA9" w:rsidRPr="00696E95">
        <w:rPr>
          <w:rFonts w:ascii="Times New Roman" w:hAnsi="Times New Roman"/>
          <w:color w:val="000000" w:themeColor="text1"/>
          <w:sz w:val="28"/>
          <w:szCs w:val="26"/>
        </w:rPr>
        <w:t>, утвержденн</w:t>
      </w:r>
      <w:r w:rsidR="00AF2777" w:rsidRPr="00696E95">
        <w:rPr>
          <w:rFonts w:ascii="Times New Roman" w:hAnsi="Times New Roman"/>
          <w:color w:val="000000" w:themeColor="text1"/>
          <w:sz w:val="28"/>
          <w:szCs w:val="26"/>
        </w:rPr>
        <w:t>ый</w:t>
      </w:r>
      <w:r w:rsidR="00E86CA9" w:rsidRPr="00696E95">
        <w:rPr>
          <w:rFonts w:ascii="Times New Roman" w:hAnsi="Times New Roman"/>
          <w:color w:val="000000" w:themeColor="text1"/>
          <w:sz w:val="28"/>
          <w:szCs w:val="26"/>
        </w:rPr>
        <w:t xml:space="preserve"> постановлением администрации Ханты-Мансийского района.</w:t>
      </w:r>
    </w:p>
    <w:p w:rsidR="00E86CA9" w:rsidRPr="00696E95" w:rsidRDefault="00E86CA9" w:rsidP="00E86CA9">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Предоставление имущественной поддержки осуществляется в соответствии с утвержденными Правилами оказания имущественной поддержки субъектам малого и среднего предпринимательства, утвержденными нормативным правовым актом администрации Ханты-Мансийского района.</w:t>
      </w:r>
    </w:p>
    <w:p w:rsidR="00E86CA9" w:rsidRPr="00696E95" w:rsidRDefault="00E86CA9" w:rsidP="00E86CA9">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В рамках реализации мероприятия «Повышение уровня информированности субъектов предпринимательства» организуется следующее:</w:t>
      </w:r>
    </w:p>
    <w:p w:rsidR="00287811" w:rsidRPr="00696E95" w:rsidRDefault="00287811" w:rsidP="00287811">
      <w:pPr>
        <w:pStyle w:val="ConsPlusNormal"/>
        <w:tabs>
          <w:tab w:val="left" w:pos="993"/>
        </w:tabs>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освещение на официальном сайте администрации Ханты-</w:t>
      </w:r>
      <w:r w:rsidRPr="00696E95">
        <w:rPr>
          <w:rFonts w:ascii="Times New Roman" w:hAnsi="Times New Roman" w:cs="Times New Roman"/>
          <w:color w:val="000000" w:themeColor="text1"/>
          <w:sz w:val="28"/>
          <w:szCs w:val="28"/>
        </w:rPr>
        <w:lastRenderedPageBreak/>
        <w:t>Мансийского района и в газете «Наш район» различных мероприятий с участием Субъектов;</w:t>
      </w:r>
    </w:p>
    <w:p w:rsidR="00287811" w:rsidRPr="00696E95" w:rsidRDefault="00287811" w:rsidP="00287811">
      <w:pPr>
        <w:pStyle w:val="af0"/>
        <w:autoSpaceDE w:val="0"/>
        <w:autoSpaceDN w:val="0"/>
        <w:adjustRightInd w:val="0"/>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поддержка и актуализация на официальном сайте администрации Ханты-Мансийского района разделов: «Малое предпринимательство», «Инвестиционная деятельность»;</w:t>
      </w:r>
    </w:p>
    <w:p w:rsidR="00287811" w:rsidRPr="00696E95" w:rsidRDefault="00287811" w:rsidP="00287811">
      <w:pPr>
        <w:pStyle w:val="af0"/>
        <w:autoSpaceDE w:val="0"/>
        <w:autoSpaceDN w:val="0"/>
        <w:adjustRightInd w:val="0"/>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проведение Совета по развитию малого и среднего предпринимательства при администрации Ханты-Мансийского района с участием субъектов малого предпринимательства, общественных организаций, выражающих их интересы, на котором рассматриваются наиболее актуальные вопросы, направленные на создание благоприятных условий для ведения бизнеса (по мере необходимости, но не реже одного раза в полугодие);</w:t>
      </w:r>
    </w:p>
    <w:p w:rsidR="00287811" w:rsidRPr="00696E95" w:rsidRDefault="00287811" w:rsidP="00287811">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предоставление информационно-консультационной поддержки субъектам малого и среднего предпринимательства Ханты-Мансийского района муниципальным автономным учреждением Ханты-Мансийского района «Организационно-методический центр» (далее – МАУ «ОМЦ») </w:t>
      </w:r>
      <w:r w:rsidRPr="00696E95">
        <w:rPr>
          <w:rFonts w:ascii="Times New Roman" w:hAnsi="Times New Roman"/>
          <w:color w:val="000000" w:themeColor="text1"/>
          <w:sz w:val="28"/>
          <w:szCs w:val="28"/>
        </w:rPr>
        <w:br/>
        <w:t>в соответствии с утвержденными стандартами качества муниципальных услуг.</w:t>
      </w:r>
    </w:p>
    <w:p w:rsidR="001B67FC" w:rsidRPr="00696E95" w:rsidRDefault="00AA585B" w:rsidP="00A46F7A">
      <w:pPr>
        <w:pStyle w:val="af0"/>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1.4. Включение инновационной составл</w:t>
      </w:r>
      <w:r w:rsidR="00892A55" w:rsidRPr="00696E95">
        <w:rPr>
          <w:rFonts w:ascii="Times New Roman" w:hAnsi="Times New Roman"/>
          <w:color w:val="000000" w:themeColor="text1"/>
          <w:sz w:val="28"/>
          <w:szCs w:val="28"/>
        </w:rPr>
        <w:t>яющей в муниципальную программу</w:t>
      </w:r>
      <w:r w:rsidRPr="00696E95">
        <w:rPr>
          <w:rFonts w:ascii="Times New Roman" w:hAnsi="Times New Roman"/>
          <w:color w:val="000000" w:themeColor="text1"/>
          <w:sz w:val="28"/>
          <w:szCs w:val="28"/>
        </w:rPr>
        <w:t xml:space="preserve"> в соответствии с ключевыми направлениями реализации Национальной технологической инициативы.</w:t>
      </w:r>
    </w:p>
    <w:p w:rsidR="00BD1069" w:rsidRPr="00696E95" w:rsidRDefault="00B93D65" w:rsidP="00BD1069">
      <w:pPr>
        <w:pStyle w:val="af0"/>
        <w:tabs>
          <w:tab w:val="left" w:pos="17294"/>
          <w:tab w:val="left" w:pos="19845"/>
        </w:tabs>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В рамках реализации регионального проекта </w:t>
      </w:r>
      <w:r w:rsidR="00E62F37" w:rsidRPr="00696E95">
        <w:rPr>
          <w:rFonts w:ascii="Times New Roman" w:eastAsia="Times New Roman" w:hAnsi="Times New Roman"/>
          <w:color w:val="000000" w:themeColor="text1"/>
          <w:sz w:val="28"/>
          <w:szCs w:val="28"/>
        </w:rPr>
        <w:t xml:space="preserve">«Расширение доступа субъектов МСП к финансовой поддержке, в том числе к льготному финансированию» </w:t>
      </w:r>
      <w:r w:rsidR="00E62F37" w:rsidRPr="00696E95">
        <w:rPr>
          <w:rFonts w:ascii="Times New Roman" w:eastAsia="Times New Roman" w:hAnsi="Times New Roman"/>
          <w:color w:val="000000" w:themeColor="text1"/>
          <w:sz w:val="28"/>
          <w:szCs w:val="28"/>
          <w:lang w:eastAsia="ru-RU"/>
        </w:rPr>
        <w:t>предусмотрена финансовая поддержка</w:t>
      </w:r>
      <w:r w:rsidR="00BD1069" w:rsidRPr="00696E95">
        <w:rPr>
          <w:rFonts w:ascii="Times New Roman" w:eastAsia="Times New Roman" w:hAnsi="Times New Roman"/>
          <w:color w:val="000000" w:themeColor="text1"/>
          <w:sz w:val="28"/>
          <w:szCs w:val="28"/>
          <w:lang w:eastAsia="ru-RU"/>
        </w:rPr>
        <w:t xml:space="preserve"> в форме субсидий</w:t>
      </w:r>
      <w:r w:rsidR="00BD1069" w:rsidRPr="00696E95">
        <w:rPr>
          <w:rFonts w:ascii="Times New Roman" w:hAnsi="Times New Roman"/>
          <w:color w:val="000000" w:themeColor="text1"/>
          <w:sz w:val="28"/>
          <w:szCs w:val="28"/>
        </w:rPr>
        <w:t xml:space="preserve"> на финансовое обеспечение затрат Субъектов, направленных на </w:t>
      </w:r>
      <w:r w:rsidR="00BD1069" w:rsidRPr="00696E95">
        <w:rPr>
          <w:rFonts w:ascii="Times New Roman" w:eastAsiaTheme="minorHAnsi" w:hAnsi="Times New Roman"/>
          <w:color w:val="000000" w:themeColor="text1"/>
          <w:sz w:val="28"/>
          <w:szCs w:val="28"/>
        </w:rPr>
        <w:t>создание и (или) обеспечение деятельности ЦМИТ</w:t>
      </w:r>
      <w:r w:rsidR="00BD1069" w:rsidRPr="00696E95">
        <w:rPr>
          <w:rFonts w:ascii="Times New Roman" w:eastAsiaTheme="minorHAnsi" w:hAnsi="Times New Roman"/>
          <w:i/>
          <w:color w:val="000000" w:themeColor="text1"/>
          <w:sz w:val="28"/>
          <w:szCs w:val="28"/>
        </w:rPr>
        <w:t xml:space="preserve"> </w:t>
      </w:r>
      <w:r w:rsidR="00BD1069" w:rsidRPr="00696E95">
        <w:rPr>
          <w:rFonts w:ascii="Times New Roman" w:eastAsiaTheme="minorHAnsi" w:hAnsi="Times New Roman"/>
          <w:color w:val="000000" w:themeColor="text1"/>
          <w:sz w:val="28"/>
          <w:szCs w:val="28"/>
        </w:rPr>
        <w:t>на территории Ханты-Мансийского района.</w:t>
      </w:r>
    </w:p>
    <w:p w:rsidR="00264335" w:rsidRPr="00696E95" w:rsidRDefault="00264335" w:rsidP="00EE4C7F">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696E95">
        <w:rPr>
          <w:rFonts w:ascii="Times New Roman" w:hAnsi="Times New Roman"/>
          <w:color w:val="000000" w:themeColor="text1"/>
          <w:sz w:val="28"/>
          <w:szCs w:val="28"/>
        </w:rPr>
        <w:t xml:space="preserve">Порядок предоставления </w:t>
      </w:r>
      <w:r w:rsidR="00EE4C7F" w:rsidRPr="00696E95">
        <w:rPr>
          <w:rFonts w:ascii="Times New Roman" w:hAnsi="Times New Roman"/>
          <w:color w:val="000000" w:themeColor="text1"/>
          <w:sz w:val="28"/>
          <w:szCs w:val="28"/>
        </w:rPr>
        <w:t>субсидий</w:t>
      </w:r>
      <w:r w:rsidRPr="00696E95">
        <w:rPr>
          <w:rFonts w:ascii="Times New Roman" w:hAnsi="Times New Roman"/>
          <w:color w:val="000000" w:themeColor="text1"/>
          <w:sz w:val="28"/>
          <w:szCs w:val="28"/>
        </w:rPr>
        <w:t xml:space="preserve"> регулируется </w:t>
      </w:r>
      <w:r w:rsidR="00EE4C7F" w:rsidRPr="00696E95">
        <w:rPr>
          <w:rFonts w:ascii="Times New Roman" w:hAnsi="Times New Roman" w:cs="Times New Roman"/>
          <w:color w:val="000000" w:themeColor="text1"/>
          <w:sz w:val="28"/>
          <w:szCs w:val="28"/>
        </w:rPr>
        <w:t>Порядком проведения конкурсного отбора субъектов малого и среднего предпринимательства на право получения субсидии из местного бюджета на создание и (или) обеспечение деятельности центров молодежного инновационного творчества</w:t>
      </w:r>
      <w:r w:rsidR="00EE4C7F" w:rsidRPr="00696E95">
        <w:rPr>
          <w:rFonts w:ascii="Times New Roman" w:hAnsi="Times New Roman" w:cs="Times New Roman"/>
          <w:i/>
          <w:color w:val="000000" w:themeColor="text1"/>
          <w:sz w:val="28"/>
          <w:szCs w:val="28"/>
        </w:rPr>
        <w:t xml:space="preserve"> </w:t>
      </w:r>
      <w:r w:rsidR="00EE4C7F" w:rsidRPr="00696E95">
        <w:rPr>
          <w:rFonts w:ascii="Times New Roman" w:hAnsi="Times New Roman" w:cs="Times New Roman"/>
          <w:color w:val="000000" w:themeColor="text1"/>
          <w:sz w:val="28"/>
          <w:szCs w:val="28"/>
        </w:rPr>
        <w:t xml:space="preserve">на территории Ханты-Мансийского района, </w:t>
      </w:r>
      <w:r w:rsidRPr="00696E95">
        <w:rPr>
          <w:rFonts w:ascii="Times New Roman" w:hAnsi="Times New Roman"/>
          <w:color w:val="000000" w:themeColor="text1"/>
          <w:sz w:val="28"/>
          <w:szCs w:val="28"/>
        </w:rPr>
        <w:t>утвержденным постановлением администрации Ханты-Мансийского района.</w:t>
      </w:r>
    </w:p>
    <w:p w:rsidR="003C6F76" w:rsidRPr="00696E95" w:rsidRDefault="00C5663A" w:rsidP="00A46F7A">
      <w:pPr>
        <w:pStyle w:val="af0"/>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1.5. Повышение производительности труда.</w:t>
      </w:r>
    </w:p>
    <w:p w:rsidR="008C551B" w:rsidRPr="00696E95" w:rsidRDefault="00D431CA" w:rsidP="00A46F7A">
      <w:pPr>
        <w:spacing w:after="0" w:line="240" w:lineRule="auto"/>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В целях повышения производительности труда </w:t>
      </w:r>
      <w:r w:rsidR="008C551B" w:rsidRPr="00696E95">
        <w:rPr>
          <w:rFonts w:ascii="Times New Roman" w:hAnsi="Times New Roman" w:cs="Times New Roman"/>
          <w:color w:val="000000" w:themeColor="text1"/>
          <w:sz w:val="28"/>
          <w:szCs w:val="28"/>
        </w:rPr>
        <w:t>в рамках реализации мероприятий муниципальной программы для субъектов малого и среднего предпринимательства (</w:t>
      </w:r>
      <w:r w:rsidR="0033509C" w:rsidRPr="00696E95">
        <w:rPr>
          <w:rFonts w:ascii="Times New Roman" w:hAnsi="Times New Roman" w:cs="Times New Roman"/>
          <w:color w:val="000000" w:themeColor="text1"/>
          <w:sz w:val="28"/>
          <w:szCs w:val="28"/>
        </w:rPr>
        <w:t>далее – Субъекты) предусмотрены:</w:t>
      </w:r>
    </w:p>
    <w:p w:rsidR="008C551B" w:rsidRPr="00696E95" w:rsidRDefault="00C0440F" w:rsidP="00A46F7A">
      <w:pPr>
        <w:pStyle w:val="ConsPlusNormal"/>
        <w:tabs>
          <w:tab w:val="left" w:pos="993"/>
        </w:tabs>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организация и проведение круглых столов</w:t>
      </w:r>
      <w:r w:rsidR="008D4EB5" w:rsidRPr="00696E95">
        <w:rPr>
          <w:rFonts w:ascii="Times New Roman" w:hAnsi="Times New Roman" w:cs="Times New Roman"/>
          <w:color w:val="000000" w:themeColor="text1"/>
          <w:sz w:val="28"/>
          <w:szCs w:val="28"/>
        </w:rPr>
        <w:t>,</w:t>
      </w:r>
      <w:r w:rsidRPr="00696E95">
        <w:rPr>
          <w:rFonts w:ascii="Times New Roman" w:hAnsi="Times New Roman" w:cs="Times New Roman"/>
          <w:color w:val="000000" w:themeColor="text1"/>
          <w:sz w:val="28"/>
          <w:szCs w:val="28"/>
        </w:rPr>
        <w:t xml:space="preserve"> направленных</w:t>
      </w:r>
      <w:r w:rsidR="008C551B" w:rsidRPr="00696E95">
        <w:rPr>
          <w:rFonts w:ascii="Times New Roman" w:hAnsi="Times New Roman" w:cs="Times New Roman"/>
          <w:color w:val="000000" w:themeColor="text1"/>
          <w:sz w:val="28"/>
          <w:szCs w:val="28"/>
        </w:rPr>
        <w:t xml:space="preserve"> на повышение квалификации и правовой грамотности Субъектов и их сотрудников;</w:t>
      </w:r>
    </w:p>
    <w:p w:rsidR="00D431CA" w:rsidRPr="00696E95" w:rsidRDefault="0033509C" w:rsidP="00A46F7A">
      <w:pPr>
        <w:pStyle w:val="af0"/>
        <w:ind w:left="0"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компенсация части затрат, связанных с</w:t>
      </w:r>
      <w:r w:rsidR="003C4DC2" w:rsidRPr="00696E95">
        <w:rPr>
          <w:rFonts w:ascii="Times New Roman" w:eastAsia="Times New Roman" w:hAnsi="Times New Roman"/>
          <w:snapToGrid w:val="0"/>
          <w:color w:val="000000" w:themeColor="text1"/>
          <w:sz w:val="28"/>
          <w:szCs w:val="28"/>
          <w:lang w:eastAsia="ru-RU"/>
        </w:rPr>
        <w:t xml:space="preserve"> прохождением курсов повышения квалификации Субъектом либо его сотрудниками.</w:t>
      </w:r>
    </w:p>
    <w:p w:rsidR="00C5663A" w:rsidRPr="00696E95" w:rsidRDefault="00C5663A" w:rsidP="00A46F7A">
      <w:pPr>
        <w:pStyle w:val="af0"/>
        <w:ind w:left="0" w:firstLine="709"/>
        <w:jc w:val="both"/>
        <w:rPr>
          <w:rFonts w:ascii="Times New Roman" w:hAnsi="Times New Roman"/>
          <w:color w:val="000000" w:themeColor="text1"/>
          <w:sz w:val="28"/>
          <w:szCs w:val="28"/>
        </w:rPr>
      </w:pPr>
    </w:p>
    <w:p w:rsidR="001B67FC" w:rsidRPr="00696E95" w:rsidRDefault="00D0545D" w:rsidP="00A46F7A">
      <w:pPr>
        <w:pStyle w:val="ConsPlusNormal"/>
        <w:jc w:val="center"/>
        <w:rPr>
          <w:rFonts w:ascii="Times New Roman" w:hAnsi="Times New Roman" w:cs="Times New Roman"/>
          <w:color w:val="000000" w:themeColor="text1"/>
          <w:sz w:val="28"/>
          <w:szCs w:val="28"/>
        </w:rPr>
      </w:pPr>
      <w:hyperlink w:anchor="P260" w:history="1">
        <w:r w:rsidR="001B67FC" w:rsidRPr="00696E95">
          <w:rPr>
            <w:rFonts w:ascii="Times New Roman" w:hAnsi="Times New Roman" w:cs="Times New Roman"/>
            <w:color w:val="000000" w:themeColor="text1"/>
            <w:sz w:val="28"/>
            <w:szCs w:val="28"/>
          </w:rPr>
          <w:t xml:space="preserve">Раздел </w:t>
        </w:r>
      </w:hyperlink>
      <w:r w:rsidR="001B67FC" w:rsidRPr="00696E95">
        <w:rPr>
          <w:rFonts w:ascii="Times New Roman" w:hAnsi="Times New Roman" w:cs="Times New Roman"/>
          <w:color w:val="000000" w:themeColor="text1"/>
          <w:sz w:val="28"/>
          <w:szCs w:val="28"/>
        </w:rPr>
        <w:t>2</w:t>
      </w:r>
      <w:r w:rsidR="00524C2A" w:rsidRPr="00696E95">
        <w:rPr>
          <w:rFonts w:ascii="Times New Roman" w:hAnsi="Times New Roman" w:cs="Times New Roman"/>
          <w:color w:val="000000" w:themeColor="text1"/>
          <w:sz w:val="28"/>
          <w:szCs w:val="28"/>
        </w:rPr>
        <w:t xml:space="preserve">. </w:t>
      </w:r>
      <w:r w:rsidR="001B67FC" w:rsidRPr="00696E95">
        <w:rPr>
          <w:rFonts w:ascii="Times New Roman" w:hAnsi="Times New Roman" w:cs="Times New Roman"/>
          <w:color w:val="000000" w:themeColor="text1"/>
          <w:sz w:val="28"/>
          <w:szCs w:val="28"/>
        </w:rPr>
        <w:t>Механизм реа</w:t>
      </w:r>
      <w:r w:rsidR="00316D84" w:rsidRPr="00696E95">
        <w:rPr>
          <w:rFonts w:ascii="Times New Roman" w:hAnsi="Times New Roman" w:cs="Times New Roman"/>
          <w:color w:val="000000" w:themeColor="text1"/>
          <w:sz w:val="28"/>
          <w:szCs w:val="28"/>
        </w:rPr>
        <w:t>лизации муниципальной программы</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Комплексное управление </w:t>
      </w:r>
      <w:r w:rsidR="00524C2A" w:rsidRPr="00696E95">
        <w:rPr>
          <w:rFonts w:ascii="Times New Roman" w:hAnsi="Times New Roman"/>
          <w:color w:val="000000" w:themeColor="text1"/>
          <w:sz w:val="28"/>
          <w:szCs w:val="28"/>
        </w:rPr>
        <w:t>муниципальной п</w:t>
      </w:r>
      <w:r w:rsidRPr="00696E95">
        <w:rPr>
          <w:rFonts w:ascii="Times New Roman" w:hAnsi="Times New Roman"/>
          <w:color w:val="000000" w:themeColor="text1"/>
          <w:sz w:val="28"/>
          <w:szCs w:val="28"/>
        </w:rPr>
        <w:t>рограммой и распоряжение средствами окружного и местного бюджета в объеме бюдже</w:t>
      </w:r>
      <w:r w:rsidR="00524C2A" w:rsidRPr="00696E95">
        <w:rPr>
          <w:rFonts w:ascii="Times New Roman" w:hAnsi="Times New Roman"/>
          <w:color w:val="000000" w:themeColor="text1"/>
          <w:sz w:val="28"/>
          <w:szCs w:val="28"/>
        </w:rPr>
        <w:t>тных ассигнований, утвержденных</w:t>
      </w:r>
      <w:r w:rsidRPr="00696E95">
        <w:rPr>
          <w:rFonts w:ascii="Times New Roman" w:hAnsi="Times New Roman"/>
          <w:color w:val="000000" w:themeColor="text1"/>
          <w:sz w:val="28"/>
          <w:szCs w:val="28"/>
        </w:rPr>
        <w:t xml:space="preserve"> в бюджете района на реализацию </w:t>
      </w:r>
      <w:r w:rsidR="00524C2A" w:rsidRPr="00696E95">
        <w:rPr>
          <w:rFonts w:ascii="Times New Roman" w:hAnsi="Times New Roman"/>
          <w:color w:val="000000" w:themeColor="text1"/>
          <w:sz w:val="28"/>
          <w:szCs w:val="28"/>
        </w:rPr>
        <w:t>муниципальной п</w:t>
      </w:r>
      <w:r w:rsidRPr="00696E95">
        <w:rPr>
          <w:rFonts w:ascii="Times New Roman" w:hAnsi="Times New Roman"/>
          <w:color w:val="000000" w:themeColor="text1"/>
          <w:sz w:val="28"/>
          <w:szCs w:val="28"/>
        </w:rPr>
        <w:t xml:space="preserve">рограммы на очередной финансовый год, осуществляет субъект бюджетного планирования – администрация Ханты-Мансийского района. Организационно-техническое сопровождение механизмов реализации мероприятий </w:t>
      </w:r>
      <w:r w:rsidR="00996125" w:rsidRPr="00696E95">
        <w:rPr>
          <w:rFonts w:ascii="Times New Roman" w:hAnsi="Times New Roman"/>
          <w:color w:val="000000" w:themeColor="text1"/>
          <w:sz w:val="28"/>
          <w:szCs w:val="28"/>
        </w:rPr>
        <w:t>муниципальной п</w:t>
      </w:r>
      <w:r w:rsidRPr="00696E95">
        <w:rPr>
          <w:rFonts w:ascii="Times New Roman" w:hAnsi="Times New Roman"/>
          <w:color w:val="000000" w:themeColor="text1"/>
          <w:sz w:val="28"/>
          <w:szCs w:val="28"/>
        </w:rPr>
        <w:t xml:space="preserve">рограммы осуществляет комитет экономической политики администрации Ханты-Мансийского района. </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Реализация </w:t>
      </w:r>
      <w:r w:rsidR="00996125" w:rsidRPr="00696E95">
        <w:rPr>
          <w:rFonts w:ascii="Times New Roman" w:hAnsi="Times New Roman"/>
          <w:color w:val="000000" w:themeColor="text1"/>
          <w:sz w:val="28"/>
          <w:szCs w:val="28"/>
        </w:rPr>
        <w:t>муниципальной п</w:t>
      </w:r>
      <w:r w:rsidRPr="00696E95">
        <w:rPr>
          <w:rFonts w:ascii="Times New Roman" w:hAnsi="Times New Roman"/>
          <w:color w:val="000000" w:themeColor="text1"/>
          <w:sz w:val="28"/>
          <w:szCs w:val="28"/>
        </w:rPr>
        <w:t>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соглашений, контрактов</w:t>
      </w:r>
      <w:r w:rsidR="00524C2A" w:rsidRPr="00696E95">
        <w:rPr>
          <w:rFonts w:ascii="Times New Roman" w:hAnsi="Times New Roman"/>
          <w:color w:val="000000" w:themeColor="text1"/>
          <w:sz w:val="28"/>
          <w:szCs w:val="28"/>
        </w:rPr>
        <w:t>,</w:t>
      </w:r>
      <w:r w:rsidRPr="00696E95">
        <w:rPr>
          <w:rFonts w:ascii="Times New Roman" w:hAnsi="Times New Roman"/>
          <w:color w:val="000000" w:themeColor="text1"/>
          <w:sz w:val="28"/>
          <w:szCs w:val="28"/>
        </w:rPr>
        <w:t xml:space="preserve"> заключаемых администрацией Ханты-Мансийского района в соответствии с законодательством Российской Федерации.</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Предоставление финансовой поддержки из бюджета автономного округа в бюджет муниципального образования Ханты-Мансийский район осуществляется в соответствии с Порядком, установленным постановлением Правительства Ханты-Мансийского автономного округа – Югры от 05.10.2018 № 336-п «О государственной программе Ханты-Мансийского автономного округа – Югры «Развитие экономического потенциала».</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Мероприятия, предусмотренн</w:t>
      </w:r>
      <w:r w:rsidR="00C22AFF" w:rsidRPr="00696E95">
        <w:rPr>
          <w:rFonts w:ascii="Times New Roman" w:hAnsi="Times New Roman"/>
          <w:color w:val="000000" w:themeColor="text1"/>
          <w:sz w:val="28"/>
          <w:szCs w:val="28"/>
        </w:rPr>
        <w:t xml:space="preserve">ые </w:t>
      </w:r>
      <w:r w:rsidR="00202329" w:rsidRPr="00696E95">
        <w:rPr>
          <w:rFonts w:ascii="Times New Roman" w:hAnsi="Times New Roman"/>
          <w:color w:val="000000" w:themeColor="text1"/>
          <w:sz w:val="28"/>
          <w:szCs w:val="28"/>
        </w:rPr>
        <w:t>пунктами</w:t>
      </w:r>
      <w:r w:rsidR="001E77D5" w:rsidRPr="00696E95">
        <w:rPr>
          <w:rFonts w:ascii="Times New Roman" w:hAnsi="Times New Roman"/>
          <w:color w:val="000000" w:themeColor="text1"/>
          <w:sz w:val="28"/>
          <w:szCs w:val="28"/>
        </w:rPr>
        <w:t xml:space="preserve"> 1, 2</w:t>
      </w:r>
      <w:r w:rsidR="00393849" w:rsidRPr="00696E95">
        <w:rPr>
          <w:rFonts w:ascii="Times New Roman" w:hAnsi="Times New Roman"/>
          <w:color w:val="000000" w:themeColor="text1"/>
          <w:sz w:val="28"/>
          <w:szCs w:val="28"/>
        </w:rPr>
        <w:t xml:space="preserve"> </w:t>
      </w:r>
      <w:r w:rsidRPr="00696E95">
        <w:rPr>
          <w:rFonts w:ascii="Times New Roman" w:hAnsi="Times New Roman"/>
          <w:color w:val="000000" w:themeColor="text1"/>
          <w:sz w:val="28"/>
          <w:szCs w:val="28"/>
        </w:rPr>
        <w:t>основных программных мероприятий, реализуются в соответствии с Порядком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w:t>
      </w:r>
      <w:r w:rsidR="00961917" w:rsidRPr="00696E95">
        <w:rPr>
          <w:rFonts w:ascii="Times New Roman" w:hAnsi="Times New Roman"/>
          <w:color w:val="000000" w:themeColor="text1"/>
          <w:sz w:val="28"/>
          <w:szCs w:val="28"/>
        </w:rPr>
        <w:t xml:space="preserve">Мансийского района, </w:t>
      </w:r>
      <w:r w:rsidR="00AA74BF" w:rsidRPr="00696E95">
        <w:rPr>
          <w:rFonts w:ascii="Times New Roman" w:hAnsi="Times New Roman"/>
          <w:color w:val="000000" w:themeColor="text1"/>
          <w:sz w:val="28"/>
          <w:szCs w:val="28"/>
        </w:rPr>
        <w:t>утвержденным</w:t>
      </w:r>
      <w:r w:rsidR="00961917" w:rsidRPr="00696E95">
        <w:rPr>
          <w:rFonts w:ascii="Times New Roman" w:hAnsi="Times New Roman"/>
          <w:color w:val="000000" w:themeColor="text1"/>
          <w:sz w:val="28"/>
          <w:szCs w:val="28"/>
        </w:rPr>
        <w:t xml:space="preserve"> постановлением </w:t>
      </w:r>
      <w:r w:rsidR="00AA74BF" w:rsidRPr="00696E95">
        <w:rPr>
          <w:rFonts w:ascii="Times New Roman" w:hAnsi="Times New Roman"/>
          <w:color w:val="000000" w:themeColor="text1"/>
          <w:sz w:val="28"/>
          <w:szCs w:val="28"/>
        </w:rPr>
        <w:t>администрации</w:t>
      </w:r>
      <w:r w:rsidR="00123528" w:rsidRPr="00696E95">
        <w:rPr>
          <w:rFonts w:ascii="Times New Roman" w:hAnsi="Times New Roman"/>
          <w:color w:val="000000" w:themeColor="text1"/>
          <w:sz w:val="28"/>
          <w:szCs w:val="28"/>
        </w:rPr>
        <w:t xml:space="preserve"> </w:t>
      </w:r>
      <w:r w:rsidRPr="00696E95">
        <w:rPr>
          <w:rFonts w:ascii="Times New Roman" w:hAnsi="Times New Roman"/>
          <w:color w:val="000000" w:themeColor="text1"/>
          <w:sz w:val="28"/>
          <w:szCs w:val="28"/>
        </w:rPr>
        <w:t>Ханты-Мансийского района.</w:t>
      </w:r>
    </w:p>
    <w:p w:rsidR="001B67FC" w:rsidRPr="00696E95" w:rsidRDefault="00393849"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Мероприятие, предусмотренное</w:t>
      </w:r>
      <w:r w:rsidR="001B67FC" w:rsidRPr="00696E95">
        <w:rPr>
          <w:rFonts w:ascii="Times New Roman" w:hAnsi="Times New Roman"/>
          <w:color w:val="000000" w:themeColor="text1"/>
          <w:sz w:val="28"/>
          <w:szCs w:val="28"/>
        </w:rPr>
        <w:t xml:space="preserve"> </w:t>
      </w:r>
      <w:r w:rsidR="00DF5B4D" w:rsidRPr="00696E95">
        <w:rPr>
          <w:rFonts w:ascii="Times New Roman" w:hAnsi="Times New Roman"/>
          <w:color w:val="000000" w:themeColor="text1"/>
          <w:sz w:val="28"/>
          <w:szCs w:val="28"/>
        </w:rPr>
        <w:t xml:space="preserve">пунктом </w:t>
      </w:r>
      <w:r w:rsidR="004B109C" w:rsidRPr="00696E95">
        <w:rPr>
          <w:rFonts w:ascii="Times New Roman" w:hAnsi="Times New Roman"/>
          <w:color w:val="000000" w:themeColor="text1"/>
          <w:sz w:val="28"/>
          <w:szCs w:val="28"/>
        </w:rPr>
        <w:t xml:space="preserve">3 </w:t>
      </w:r>
      <w:r w:rsidR="001B67FC" w:rsidRPr="00696E95">
        <w:rPr>
          <w:rFonts w:ascii="Times New Roman" w:hAnsi="Times New Roman"/>
          <w:color w:val="000000" w:themeColor="text1"/>
          <w:sz w:val="28"/>
          <w:szCs w:val="28"/>
        </w:rPr>
        <w:t>основных программных мероприятий</w:t>
      </w:r>
      <w:r w:rsidR="00452A9B" w:rsidRPr="00696E95">
        <w:rPr>
          <w:rFonts w:ascii="Times New Roman" w:hAnsi="Times New Roman"/>
          <w:color w:val="000000" w:themeColor="text1"/>
          <w:sz w:val="28"/>
          <w:szCs w:val="28"/>
        </w:rPr>
        <w:t>,</w:t>
      </w:r>
      <w:r w:rsidR="001B67FC" w:rsidRPr="00696E95">
        <w:rPr>
          <w:rFonts w:ascii="Times New Roman" w:hAnsi="Times New Roman"/>
          <w:color w:val="000000" w:themeColor="text1"/>
          <w:sz w:val="28"/>
          <w:szCs w:val="28"/>
        </w:rPr>
        <w:t xml:space="preserve"> реализуется в соответствии с Порядком, предусмотренным Федеральным законом от 05.04.2013 № 44-ФЗ </w:t>
      </w:r>
      <w:r w:rsidR="00796209" w:rsidRPr="00696E95">
        <w:rPr>
          <w:rFonts w:ascii="Times New Roman" w:hAnsi="Times New Roman"/>
          <w:color w:val="000000" w:themeColor="text1"/>
          <w:sz w:val="28"/>
          <w:szCs w:val="28"/>
        </w:rPr>
        <w:br/>
      </w:r>
      <w:r w:rsidR="001B67FC" w:rsidRPr="00696E95">
        <w:rPr>
          <w:rFonts w:ascii="Times New Roman" w:hAnsi="Times New Roman"/>
          <w:color w:val="000000" w:themeColor="text1"/>
          <w:sz w:val="28"/>
          <w:szCs w:val="28"/>
        </w:rPr>
        <w:t xml:space="preserve">«О контрактной системе в сфере закупок товаров, работ, услуг </w:t>
      </w:r>
      <w:r w:rsidR="00796209" w:rsidRPr="00696E95">
        <w:rPr>
          <w:rFonts w:ascii="Times New Roman" w:hAnsi="Times New Roman"/>
          <w:color w:val="000000" w:themeColor="text1"/>
          <w:sz w:val="28"/>
          <w:szCs w:val="28"/>
        </w:rPr>
        <w:br/>
      </w:r>
      <w:r w:rsidR="001B67FC" w:rsidRPr="00696E95">
        <w:rPr>
          <w:rFonts w:ascii="Times New Roman" w:hAnsi="Times New Roman"/>
          <w:color w:val="000000" w:themeColor="text1"/>
          <w:sz w:val="28"/>
          <w:szCs w:val="28"/>
        </w:rPr>
        <w:t xml:space="preserve">для обеспечения государственных и муниципальных нужд», а также </w:t>
      </w:r>
      <w:r w:rsidR="00796209" w:rsidRPr="00696E95">
        <w:rPr>
          <w:rFonts w:ascii="Times New Roman" w:hAnsi="Times New Roman"/>
          <w:color w:val="000000" w:themeColor="text1"/>
          <w:sz w:val="28"/>
          <w:szCs w:val="28"/>
        </w:rPr>
        <w:br/>
      </w:r>
      <w:r w:rsidR="001B67FC" w:rsidRPr="00696E95">
        <w:rPr>
          <w:rFonts w:ascii="Times New Roman" w:hAnsi="Times New Roman"/>
          <w:color w:val="000000" w:themeColor="text1"/>
          <w:sz w:val="28"/>
          <w:szCs w:val="28"/>
        </w:rPr>
        <w:t>на принципах проектного управления.</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 xml:space="preserve">Мероприятие, предусмотренное пунктом </w:t>
      </w:r>
      <w:r w:rsidR="00815901" w:rsidRPr="00696E95">
        <w:rPr>
          <w:rFonts w:ascii="Times New Roman" w:hAnsi="Times New Roman"/>
          <w:color w:val="000000" w:themeColor="text1"/>
          <w:sz w:val="28"/>
          <w:szCs w:val="28"/>
        </w:rPr>
        <w:t>4</w:t>
      </w:r>
      <w:r w:rsidRPr="00696E95">
        <w:rPr>
          <w:rFonts w:ascii="Times New Roman" w:hAnsi="Times New Roman"/>
          <w:color w:val="000000" w:themeColor="text1"/>
          <w:sz w:val="28"/>
          <w:szCs w:val="28"/>
        </w:rPr>
        <w:t xml:space="preserve"> основных программных мероприятий, реализуется в соответствии с Правилами оказания имущественной поддержки субъектам малого и среднего предпринимательства Ханты-Мансийского района, утвержденными постановлением администрации Ханты-Мансийского района от 02.09.2016 № 266.</w:t>
      </w:r>
    </w:p>
    <w:p w:rsidR="00DF5B4D" w:rsidRPr="00696E95" w:rsidRDefault="001B67FC" w:rsidP="00A46F7A">
      <w:pPr>
        <w:spacing w:after="0" w:line="240" w:lineRule="auto"/>
        <w:ind w:firstLine="708"/>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lastRenderedPageBreak/>
        <w:t xml:space="preserve">Мероприятие, предусмотренное пунктом </w:t>
      </w:r>
      <w:r w:rsidR="00DF5B4D" w:rsidRPr="00696E95">
        <w:rPr>
          <w:rFonts w:ascii="Times New Roman" w:hAnsi="Times New Roman" w:cs="Times New Roman"/>
          <w:color w:val="000000" w:themeColor="text1"/>
          <w:sz w:val="28"/>
          <w:szCs w:val="28"/>
        </w:rPr>
        <w:t>5</w:t>
      </w:r>
      <w:r w:rsidRPr="00696E95">
        <w:rPr>
          <w:rFonts w:ascii="Times New Roman" w:hAnsi="Times New Roman" w:cs="Times New Roman"/>
          <w:color w:val="000000" w:themeColor="text1"/>
          <w:sz w:val="28"/>
          <w:szCs w:val="28"/>
        </w:rPr>
        <w:t xml:space="preserve"> основных программных мероприятий, реализуется в соответствии с нормативными правовыми актами администрации Ханты-Мансийского района</w:t>
      </w:r>
      <w:r w:rsidR="00DF5B4D" w:rsidRPr="00696E95">
        <w:rPr>
          <w:rFonts w:ascii="Times New Roman" w:hAnsi="Times New Roman" w:cs="Times New Roman"/>
          <w:color w:val="000000" w:themeColor="text1"/>
          <w:sz w:val="28"/>
          <w:szCs w:val="28"/>
        </w:rPr>
        <w:t>:</w:t>
      </w:r>
    </w:p>
    <w:p w:rsidR="00DF5B4D" w:rsidRPr="00696E95" w:rsidRDefault="001B67FC" w:rsidP="00A46F7A">
      <w:pPr>
        <w:spacing w:after="0" w:line="240" w:lineRule="auto"/>
        <w:ind w:firstLine="708"/>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по обеспечению наполняемости функционирования официального сайта админист</w:t>
      </w:r>
      <w:r w:rsidR="00DF5B4D" w:rsidRPr="00696E95">
        <w:rPr>
          <w:rFonts w:ascii="Times New Roman" w:hAnsi="Times New Roman" w:cs="Times New Roman"/>
          <w:color w:val="000000" w:themeColor="text1"/>
          <w:sz w:val="28"/>
          <w:szCs w:val="28"/>
        </w:rPr>
        <w:t>рации Ханты-Мансийского района;</w:t>
      </w:r>
    </w:p>
    <w:p w:rsidR="001B67FC" w:rsidRPr="00696E95" w:rsidRDefault="00DF5B4D" w:rsidP="00A46F7A">
      <w:pPr>
        <w:spacing w:after="0" w:line="240" w:lineRule="auto"/>
        <w:ind w:firstLine="708"/>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по ведению</w:t>
      </w:r>
      <w:r w:rsidR="001B67FC" w:rsidRPr="00696E95">
        <w:rPr>
          <w:rFonts w:ascii="Times New Roman" w:hAnsi="Times New Roman" w:cs="Times New Roman"/>
          <w:color w:val="000000" w:themeColor="text1"/>
          <w:sz w:val="28"/>
          <w:szCs w:val="28"/>
        </w:rPr>
        <w:t xml:space="preserve"> реестра Су</w:t>
      </w:r>
      <w:r w:rsidRPr="00696E95">
        <w:rPr>
          <w:rFonts w:ascii="Times New Roman" w:hAnsi="Times New Roman" w:cs="Times New Roman"/>
          <w:color w:val="000000" w:themeColor="text1"/>
          <w:sz w:val="28"/>
          <w:szCs w:val="28"/>
        </w:rPr>
        <w:t>бъектов – получателей поддержки;</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в соответствии с постановлением администрации Ханты-Мансийского района от 25.04.2013 № 102 «О</w:t>
      </w:r>
      <w:r w:rsidR="008E7D94" w:rsidRPr="00696E95">
        <w:rPr>
          <w:rFonts w:ascii="Times New Roman" w:hAnsi="Times New Roman"/>
          <w:color w:val="000000" w:themeColor="text1"/>
          <w:sz w:val="28"/>
          <w:szCs w:val="28"/>
        </w:rPr>
        <w:t xml:space="preserve"> соз</w:t>
      </w:r>
      <w:r w:rsidR="00505B99" w:rsidRPr="00696E95">
        <w:rPr>
          <w:rFonts w:ascii="Times New Roman" w:hAnsi="Times New Roman"/>
          <w:color w:val="000000" w:themeColor="text1"/>
          <w:sz w:val="28"/>
          <w:szCs w:val="28"/>
        </w:rPr>
        <w:t xml:space="preserve">дании </w:t>
      </w:r>
      <w:r w:rsidRPr="00696E95">
        <w:rPr>
          <w:rFonts w:ascii="Times New Roman" w:hAnsi="Times New Roman"/>
          <w:color w:val="000000" w:themeColor="text1"/>
          <w:sz w:val="28"/>
          <w:szCs w:val="28"/>
        </w:rPr>
        <w:t>Совета по развитию малого и среднего предпринимательства при админист</w:t>
      </w:r>
      <w:r w:rsidR="00DF5B4D" w:rsidRPr="00696E95">
        <w:rPr>
          <w:rFonts w:ascii="Times New Roman" w:hAnsi="Times New Roman"/>
          <w:color w:val="000000" w:themeColor="text1"/>
          <w:sz w:val="28"/>
          <w:szCs w:val="28"/>
        </w:rPr>
        <w:t>рации Ханты-Мансийского района»;</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в соответствии с постановлением администрации Ханты-Мансийского района от 01.04.2016 № 114 «Об утверждении</w:t>
      </w:r>
      <w:r w:rsidR="00524C2A" w:rsidRPr="00696E95">
        <w:rPr>
          <w:rFonts w:ascii="Times New Roman" w:hAnsi="Times New Roman"/>
          <w:color w:val="000000" w:themeColor="text1"/>
          <w:sz w:val="28"/>
          <w:szCs w:val="28"/>
        </w:rPr>
        <w:t xml:space="preserve"> </w:t>
      </w:r>
      <w:r w:rsidRPr="00696E95">
        <w:rPr>
          <w:rFonts w:ascii="Times New Roman" w:hAnsi="Times New Roman"/>
          <w:color w:val="000000" w:themeColor="text1"/>
          <w:sz w:val="28"/>
          <w:szCs w:val="28"/>
        </w:rPr>
        <w:t xml:space="preserve">стандартов качества муниципальных услуг, оказываемых </w:t>
      </w:r>
      <w:r w:rsidR="00AF2777" w:rsidRPr="00696E95">
        <w:rPr>
          <w:rFonts w:ascii="Times New Roman" w:hAnsi="Times New Roman"/>
          <w:color w:val="000000" w:themeColor="text1"/>
          <w:sz w:val="28"/>
          <w:szCs w:val="28"/>
        </w:rPr>
        <w:t>МАУ</w:t>
      </w:r>
      <w:r w:rsidRPr="00696E95">
        <w:rPr>
          <w:rFonts w:ascii="Times New Roman" w:hAnsi="Times New Roman"/>
          <w:color w:val="000000" w:themeColor="text1"/>
          <w:sz w:val="28"/>
          <w:szCs w:val="28"/>
        </w:rPr>
        <w:t xml:space="preserve"> «</w:t>
      </w:r>
      <w:r w:rsidR="00AF2777" w:rsidRPr="00696E95">
        <w:rPr>
          <w:rFonts w:ascii="Times New Roman" w:hAnsi="Times New Roman"/>
          <w:color w:val="000000" w:themeColor="text1"/>
          <w:sz w:val="28"/>
          <w:szCs w:val="28"/>
        </w:rPr>
        <w:t>ОМЦ</w:t>
      </w:r>
      <w:r w:rsidR="00CE666B" w:rsidRPr="00696E95">
        <w:rPr>
          <w:rFonts w:ascii="Times New Roman" w:hAnsi="Times New Roman"/>
          <w:color w:val="000000" w:themeColor="text1"/>
          <w:sz w:val="28"/>
          <w:szCs w:val="28"/>
        </w:rPr>
        <w:t>»</w:t>
      </w:r>
      <w:r w:rsidR="00FC50FE" w:rsidRPr="00696E95">
        <w:rPr>
          <w:rFonts w:ascii="Times New Roman" w:hAnsi="Times New Roman"/>
          <w:color w:val="000000" w:themeColor="text1"/>
          <w:sz w:val="28"/>
          <w:szCs w:val="28"/>
        </w:rPr>
        <w:t xml:space="preserve"> </w:t>
      </w:r>
      <w:r w:rsidR="00AF2777" w:rsidRPr="00696E95">
        <w:rPr>
          <w:rFonts w:ascii="Times New Roman" w:hAnsi="Times New Roman"/>
          <w:color w:val="000000" w:themeColor="text1"/>
          <w:sz w:val="28"/>
          <w:szCs w:val="28"/>
        </w:rPr>
        <w:br/>
      </w:r>
      <w:r w:rsidR="00FC50FE" w:rsidRPr="00696E95">
        <w:rPr>
          <w:rFonts w:ascii="Times New Roman" w:hAnsi="Times New Roman"/>
          <w:color w:val="000000" w:themeColor="text1"/>
          <w:sz w:val="28"/>
          <w:szCs w:val="28"/>
        </w:rPr>
        <w:t>по муниципальному заданию</w:t>
      </w:r>
      <w:r w:rsidRPr="00696E95">
        <w:rPr>
          <w:rFonts w:ascii="Times New Roman" w:hAnsi="Times New Roman"/>
          <w:color w:val="000000" w:themeColor="text1"/>
          <w:sz w:val="28"/>
          <w:szCs w:val="28"/>
        </w:rPr>
        <w:t xml:space="preserve"> на очередной финансовый год.</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Предоставление консультационной и информационной поддержки субъектам малого и среднего предпринимательства включает:</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lang w:eastAsia="en-US"/>
        </w:rPr>
      </w:pPr>
      <w:r w:rsidRPr="00696E95">
        <w:rPr>
          <w:rFonts w:ascii="Times New Roman" w:hAnsi="Times New Roman" w:cs="Times New Roman"/>
          <w:color w:val="000000" w:themeColor="text1"/>
          <w:sz w:val="28"/>
          <w:szCs w:val="28"/>
          <w:lang w:eastAsia="en-US"/>
        </w:rPr>
        <w:t>правовую экспертизу документов, подготовку учредительных документов и изменений к ним, подготовку отчетности для предпринимателей в налоговые и прочие органы;</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формирование пакета конкурсной документации для участия в федеральных, региональных конкурсах;</w:t>
      </w:r>
    </w:p>
    <w:p w:rsidR="001B67FC" w:rsidRPr="00696E95" w:rsidRDefault="00F31A2D"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консультирование, в рамках которого предоставляются консультации</w:t>
      </w:r>
      <w:r w:rsidR="001B67FC" w:rsidRPr="00696E95">
        <w:rPr>
          <w:rFonts w:ascii="Times New Roman" w:hAnsi="Times New Roman" w:cs="Times New Roman"/>
          <w:color w:val="000000" w:themeColor="text1"/>
          <w:sz w:val="28"/>
          <w:szCs w:val="28"/>
        </w:rPr>
        <w:t xml:space="preserve"> по вопросам ведения бизнеса.</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Механизм реализации муниципальной программы направлен                    на эффективное планиров</w:t>
      </w:r>
      <w:r w:rsidR="00F62073" w:rsidRPr="00696E95">
        <w:rPr>
          <w:rFonts w:ascii="Times New Roman" w:hAnsi="Times New Roman"/>
          <w:color w:val="000000" w:themeColor="text1"/>
          <w:sz w:val="28"/>
          <w:szCs w:val="28"/>
        </w:rPr>
        <w:t>ание хода исполнения мероприятий</w:t>
      </w:r>
      <w:r w:rsidRPr="00696E95">
        <w:rPr>
          <w:rFonts w:ascii="Times New Roman" w:hAnsi="Times New Roman"/>
          <w:color w:val="000000" w:themeColor="text1"/>
          <w:sz w:val="28"/>
          <w:szCs w:val="28"/>
        </w:rPr>
        <w:t xml:space="preserve">, обеспечение контроля </w:t>
      </w:r>
      <w:r w:rsidR="00F62073" w:rsidRPr="00696E95">
        <w:rPr>
          <w:rFonts w:ascii="Times New Roman" w:hAnsi="Times New Roman"/>
          <w:color w:val="000000" w:themeColor="text1"/>
          <w:sz w:val="28"/>
          <w:szCs w:val="28"/>
        </w:rPr>
        <w:t>за исполнением программных мероприятий</w:t>
      </w:r>
      <w:r w:rsidRPr="00696E95">
        <w:rPr>
          <w:rFonts w:ascii="Times New Roman" w:hAnsi="Times New Roman"/>
          <w:color w:val="000000" w:themeColor="text1"/>
          <w:sz w:val="28"/>
          <w:szCs w:val="28"/>
        </w:rPr>
        <w:t xml:space="preserve"> и включает:</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уточнение объемов финансирования по программным мероприятиям на очередной финансовый год и плановый период;</w:t>
      </w:r>
    </w:p>
    <w:p w:rsidR="001B67FC" w:rsidRPr="00696E95" w:rsidRDefault="001B67FC" w:rsidP="00A46F7A">
      <w:pPr>
        <w:pStyle w:val="a3"/>
        <w:ind w:firstLine="709"/>
        <w:jc w:val="both"/>
        <w:rPr>
          <w:rFonts w:ascii="Times New Roman" w:hAnsi="Times New Roman"/>
          <w:color w:val="000000" w:themeColor="text1"/>
          <w:sz w:val="28"/>
          <w:szCs w:val="28"/>
        </w:rPr>
      </w:pPr>
      <w:r w:rsidRPr="00696E95">
        <w:rPr>
          <w:rFonts w:ascii="Times New Roman" w:hAnsi="Times New Roman"/>
          <w:color w:val="000000" w:themeColor="text1"/>
          <w:sz w:val="28"/>
          <w:szCs w:val="28"/>
        </w:rPr>
        <w:t>управление муниципальной программой, эффективное использование средств, выделенных на реализацию муниципальной программы;</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программных мероприятий.</w:t>
      </w:r>
    </w:p>
    <w:p w:rsidR="001B67FC" w:rsidRPr="00696E95" w:rsidRDefault="001B67FC" w:rsidP="00A46F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6E95">
        <w:rPr>
          <w:rFonts w:ascii="Times New Roman" w:eastAsia="Times New Roman" w:hAnsi="Times New Roman" w:cs="Times New Roman"/>
          <w:color w:val="000000" w:themeColor="text1"/>
          <w:sz w:val="28"/>
          <w:szCs w:val="28"/>
          <w:lang w:eastAsia="ru-RU"/>
        </w:rPr>
        <w:t>Руководители органов администрации Ханты-Мансийского района, учреждений Ханты-Мансийского района – ответственные исполнители муниципальной программы</w:t>
      </w:r>
      <w:r w:rsidR="00482CA4" w:rsidRPr="00696E95">
        <w:rPr>
          <w:rFonts w:ascii="Times New Roman" w:eastAsia="Times New Roman" w:hAnsi="Times New Roman" w:cs="Times New Roman"/>
          <w:color w:val="000000" w:themeColor="text1"/>
          <w:sz w:val="28"/>
          <w:szCs w:val="28"/>
          <w:lang w:eastAsia="ru-RU"/>
        </w:rPr>
        <w:t>,</w:t>
      </w:r>
      <w:r w:rsidRPr="00696E95">
        <w:rPr>
          <w:rFonts w:ascii="Times New Roman" w:eastAsia="Times New Roman" w:hAnsi="Times New Roman" w:cs="Times New Roman"/>
          <w:color w:val="000000" w:themeColor="text1"/>
          <w:sz w:val="28"/>
          <w:szCs w:val="28"/>
          <w:lang w:eastAsia="ru-RU"/>
        </w:rPr>
        <w:t xml:space="preserve"> несут предусмотренную федеральными законами и законами автономного округа ответственность </w:t>
      </w:r>
      <w:r w:rsidRPr="00696E95">
        <w:rPr>
          <w:rFonts w:ascii="Times New Roman" w:eastAsia="Times New Roman" w:hAnsi="Times New Roman" w:cs="Times New Roman"/>
          <w:color w:val="000000" w:themeColor="text1"/>
          <w:sz w:val="28"/>
          <w:szCs w:val="28"/>
          <w:lang w:eastAsia="ru-RU"/>
        </w:rPr>
        <w:lastRenderedPageBreak/>
        <w:t>(дисциплинарную, гражданско-правовую и административную), в том числе за:</w:t>
      </w:r>
    </w:p>
    <w:p w:rsidR="001B67FC" w:rsidRPr="00696E95" w:rsidRDefault="00524C2A" w:rsidP="00A46F7A">
      <w:pPr>
        <w:pStyle w:val="ConsPlusNormal"/>
        <w:ind w:firstLine="709"/>
        <w:jc w:val="both"/>
        <w:rPr>
          <w:rFonts w:ascii="Times New Roman" w:hAnsi="Times New Roman" w:cs="Times New Roman"/>
          <w:color w:val="000000" w:themeColor="text1"/>
          <w:sz w:val="28"/>
          <w:szCs w:val="28"/>
        </w:rPr>
      </w:pPr>
      <w:proofErr w:type="spellStart"/>
      <w:r w:rsidRPr="00696E95">
        <w:rPr>
          <w:rFonts w:ascii="Times New Roman" w:hAnsi="Times New Roman" w:cs="Times New Roman"/>
          <w:color w:val="000000" w:themeColor="text1"/>
          <w:sz w:val="28"/>
          <w:szCs w:val="28"/>
        </w:rPr>
        <w:t>не</w:t>
      </w:r>
      <w:r w:rsidR="001B67FC" w:rsidRPr="00696E95">
        <w:rPr>
          <w:rFonts w:ascii="Times New Roman" w:hAnsi="Times New Roman" w:cs="Times New Roman"/>
          <w:color w:val="000000" w:themeColor="text1"/>
          <w:sz w:val="28"/>
          <w:szCs w:val="28"/>
        </w:rPr>
        <w:t>достижение</w:t>
      </w:r>
      <w:proofErr w:type="spellEnd"/>
      <w:r w:rsidR="001B67FC" w:rsidRPr="00696E95">
        <w:rPr>
          <w:rFonts w:ascii="Times New Roman" w:hAnsi="Times New Roman" w:cs="Times New Roman"/>
          <w:color w:val="000000" w:themeColor="text1"/>
          <w:sz w:val="28"/>
          <w:szCs w:val="28"/>
        </w:rPr>
        <w:t xml:space="preserve"> показателей, предусмотренных соглашениями о предоставлении субсидии из бюджета автономного округа бюджету муниципального образования;</w:t>
      </w:r>
    </w:p>
    <w:p w:rsidR="001B67FC" w:rsidRPr="00696E95" w:rsidRDefault="00524C2A" w:rsidP="00A46F7A">
      <w:pPr>
        <w:pStyle w:val="ConsPlusNormal"/>
        <w:ind w:firstLine="709"/>
        <w:jc w:val="both"/>
        <w:rPr>
          <w:rFonts w:ascii="Times New Roman" w:hAnsi="Times New Roman" w:cs="Times New Roman"/>
          <w:color w:val="000000" w:themeColor="text1"/>
          <w:sz w:val="28"/>
          <w:szCs w:val="28"/>
        </w:rPr>
      </w:pPr>
      <w:proofErr w:type="spellStart"/>
      <w:r w:rsidRPr="00696E95">
        <w:rPr>
          <w:rFonts w:ascii="Times New Roman" w:hAnsi="Times New Roman" w:cs="Times New Roman"/>
          <w:color w:val="000000" w:themeColor="text1"/>
          <w:sz w:val="28"/>
          <w:szCs w:val="28"/>
        </w:rPr>
        <w:t>не</w:t>
      </w:r>
      <w:r w:rsidR="001B67FC" w:rsidRPr="00696E95">
        <w:rPr>
          <w:rFonts w:ascii="Times New Roman" w:hAnsi="Times New Roman" w:cs="Times New Roman"/>
          <w:color w:val="000000" w:themeColor="text1"/>
          <w:sz w:val="28"/>
          <w:szCs w:val="28"/>
        </w:rPr>
        <w:t>достижение</w:t>
      </w:r>
      <w:proofErr w:type="spellEnd"/>
      <w:r w:rsidR="001B67FC" w:rsidRPr="00696E95">
        <w:rPr>
          <w:rFonts w:ascii="Times New Roman" w:hAnsi="Times New Roman" w:cs="Times New Roman"/>
          <w:color w:val="000000" w:themeColor="text1"/>
          <w:sz w:val="28"/>
          <w:szCs w:val="28"/>
        </w:rPr>
        <w:t xml:space="preserve"> целевых показателей муниципальной программы, а также конечных результатов ее реализации;</w:t>
      </w:r>
    </w:p>
    <w:p w:rsidR="001B67FC" w:rsidRPr="00696E95" w:rsidRDefault="00524C2A"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не</w:t>
      </w:r>
      <w:r w:rsidR="001B67FC" w:rsidRPr="00696E95">
        <w:rPr>
          <w:rFonts w:ascii="Times New Roman" w:hAnsi="Times New Roman" w:cs="Times New Roman"/>
          <w:color w:val="000000" w:themeColor="text1"/>
          <w:sz w:val="28"/>
          <w:szCs w:val="28"/>
        </w:rPr>
        <w:t>своевременную и некачественную реализацию муниципальной программы.</w:t>
      </w:r>
    </w:p>
    <w:p w:rsidR="001B67FC" w:rsidRPr="00696E95" w:rsidRDefault="001B67FC" w:rsidP="00A46F7A">
      <w:pPr>
        <w:pStyle w:val="ConsPlusNormal"/>
        <w:ind w:firstLine="709"/>
        <w:jc w:val="both"/>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Соисполнители муниципальной программы несут ответственность за нецелевое и неэффективное использование выделяемых на ее выполнение средств, уточняют сроки реализации мероприятий, соисполнителями которых являются, и объемы их финансирования.</w:t>
      </w:r>
    </w:p>
    <w:p w:rsidR="000A7633" w:rsidRPr="00696E95" w:rsidRDefault="000A7633" w:rsidP="00A46F7A">
      <w:pPr>
        <w:spacing w:after="0" w:line="240" w:lineRule="auto"/>
        <w:ind w:firstLine="709"/>
        <w:jc w:val="both"/>
        <w:rPr>
          <w:rFonts w:ascii="Times New Roman" w:hAnsi="Times New Roman" w:cs="Times New Roman"/>
          <w:color w:val="000000" w:themeColor="text1"/>
          <w:sz w:val="28"/>
          <w:szCs w:val="28"/>
        </w:rPr>
      </w:pPr>
      <w:r w:rsidRPr="00696E95">
        <w:rPr>
          <w:rFonts w:ascii="Times New Roman" w:eastAsia="Times New Roman" w:hAnsi="Times New Roman" w:cs="Times New Roman"/>
          <w:color w:val="000000" w:themeColor="text1"/>
          <w:sz w:val="28"/>
          <w:szCs w:val="28"/>
        </w:rPr>
        <w:t xml:space="preserve">Внедрение технологий бережливого производства в рамках реализации муниципальной программы планируется осуществлять путем стандартизации работы МАУ «ОМЦ» </w:t>
      </w:r>
      <w:r w:rsidRPr="00696E95">
        <w:rPr>
          <w:rFonts w:ascii="Times New Roman" w:hAnsi="Times New Roman" w:cs="Times New Roman"/>
          <w:bCs/>
          <w:color w:val="000000" w:themeColor="text1"/>
          <w:sz w:val="28"/>
          <w:szCs w:val="28"/>
        </w:rPr>
        <w:t xml:space="preserve">в рамках исполнения муниципального задания </w:t>
      </w:r>
      <w:r w:rsidRPr="00696E95">
        <w:rPr>
          <w:rFonts w:ascii="Times New Roman" w:hAnsi="Times New Roman" w:cs="Times New Roman"/>
          <w:color w:val="000000" w:themeColor="text1"/>
          <w:sz w:val="28"/>
          <w:szCs w:val="28"/>
        </w:rPr>
        <w:t>в электронный вид, что позволит повысить эффективность деятельности, улучшить качество оказания муниципальных услуг и снизить время их оказания.</w:t>
      </w:r>
    </w:p>
    <w:p w:rsidR="00AD2A8E" w:rsidRPr="00696E95" w:rsidRDefault="00AD2A8E" w:rsidP="00A46F7A">
      <w:pPr>
        <w:pStyle w:val="ConsPlusNormal"/>
        <w:ind w:firstLine="709"/>
        <w:jc w:val="right"/>
        <w:rPr>
          <w:rFonts w:ascii="Times New Roman" w:hAnsi="Times New Roman" w:cs="Times New Roman"/>
          <w:color w:val="000000" w:themeColor="text1"/>
          <w:sz w:val="28"/>
          <w:szCs w:val="28"/>
        </w:rPr>
        <w:sectPr w:rsidR="00AD2A8E" w:rsidRPr="00696E95" w:rsidSect="00AF2777">
          <w:headerReference w:type="default" r:id="rId9"/>
          <w:headerReference w:type="first" r:id="rId10"/>
          <w:pgSz w:w="11906" w:h="16838"/>
          <w:pgMar w:top="1418" w:right="1276" w:bottom="1134" w:left="1559" w:header="709" w:footer="709" w:gutter="0"/>
          <w:cols w:space="708"/>
          <w:docGrid w:linePitch="381"/>
        </w:sectPr>
      </w:pPr>
    </w:p>
    <w:p w:rsidR="001B67FC" w:rsidRPr="00696E95" w:rsidRDefault="001B67FC" w:rsidP="00871EAA">
      <w:pPr>
        <w:pStyle w:val="ConsPlusNormal"/>
        <w:ind w:firstLine="709"/>
        <w:jc w:val="right"/>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lastRenderedPageBreak/>
        <w:t>Таблица 1</w:t>
      </w:r>
    </w:p>
    <w:p w:rsidR="001B67FC" w:rsidRPr="00696E95" w:rsidRDefault="001B67FC" w:rsidP="00871EAA">
      <w:pPr>
        <w:pStyle w:val="ConsPlusNormal"/>
        <w:ind w:firstLine="709"/>
        <w:jc w:val="center"/>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Целевые показатели муниципальной программы</w:t>
      </w:r>
    </w:p>
    <w:p w:rsidR="001B67FC" w:rsidRPr="00696E95" w:rsidRDefault="001B67FC" w:rsidP="00871EAA">
      <w:pPr>
        <w:pStyle w:val="ConsPlusNormal"/>
        <w:jc w:val="both"/>
        <w:rPr>
          <w:rFonts w:ascii="Times New Roman" w:hAnsi="Times New Roman" w:cs="Times New Roman"/>
          <w:color w:val="000000" w:themeColor="text1"/>
          <w:sz w:val="28"/>
          <w:szCs w:val="28"/>
        </w:rPr>
      </w:pPr>
    </w:p>
    <w:tbl>
      <w:tblPr>
        <w:tblW w:w="14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23"/>
        <w:gridCol w:w="3686"/>
        <w:gridCol w:w="1276"/>
        <w:gridCol w:w="567"/>
        <w:gridCol w:w="567"/>
        <w:gridCol w:w="567"/>
        <w:gridCol w:w="567"/>
        <w:gridCol w:w="1275"/>
        <w:gridCol w:w="5245"/>
      </w:tblGrid>
      <w:tr w:rsidR="003C2FE6" w:rsidRPr="00696E95" w:rsidTr="00EA3C27">
        <w:trPr>
          <w:trHeight w:val="20"/>
        </w:trPr>
        <w:tc>
          <w:tcPr>
            <w:tcW w:w="623" w:type="dxa"/>
            <w:vMerge w:val="restart"/>
            <w:shd w:val="clear" w:color="auto" w:fill="auto"/>
          </w:tcPr>
          <w:p w:rsidR="003C2FE6" w:rsidRPr="00696E95" w:rsidRDefault="003C2FE6"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bookmarkStart w:id="1" w:name="P172"/>
            <w:bookmarkEnd w:id="1"/>
            <w:r w:rsidRPr="00696E95">
              <w:rPr>
                <w:rFonts w:ascii="Times New Roman" w:eastAsia="Times New Roman" w:hAnsi="Times New Roman" w:cs="Times New Roman"/>
                <w:color w:val="000000" w:themeColor="text1"/>
                <w:lang w:eastAsia="ru-RU"/>
              </w:rPr>
              <w:t xml:space="preserve">№ </w:t>
            </w:r>
            <w:proofErr w:type="spellStart"/>
            <w:r w:rsidRPr="00696E95">
              <w:rPr>
                <w:rFonts w:ascii="Times New Roman" w:eastAsia="Times New Roman" w:hAnsi="Times New Roman" w:cs="Times New Roman"/>
                <w:color w:val="000000" w:themeColor="text1"/>
                <w:lang w:eastAsia="ru-RU"/>
              </w:rPr>
              <w:t>по-каза-теля</w:t>
            </w:r>
            <w:proofErr w:type="spellEnd"/>
          </w:p>
        </w:tc>
        <w:tc>
          <w:tcPr>
            <w:tcW w:w="3686" w:type="dxa"/>
            <w:vMerge w:val="restart"/>
            <w:shd w:val="clear" w:color="auto" w:fill="auto"/>
          </w:tcPr>
          <w:p w:rsidR="003C2FE6" w:rsidRPr="00696E95" w:rsidRDefault="003C2FE6"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 xml:space="preserve">Наименование целевых показателей </w:t>
            </w:r>
          </w:p>
        </w:tc>
        <w:tc>
          <w:tcPr>
            <w:tcW w:w="1276" w:type="dxa"/>
            <w:vMerge w:val="restart"/>
            <w:shd w:val="clear" w:color="auto" w:fill="auto"/>
          </w:tcPr>
          <w:p w:rsidR="003C2FE6" w:rsidRPr="00696E95" w:rsidRDefault="003C2FE6" w:rsidP="00871EAA">
            <w:pPr>
              <w:autoSpaceDE w:val="0"/>
              <w:autoSpaceDN w:val="0"/>
              <w:adjustRightInd w:val="0"/>
              <w:spacing w:after="0" w:line="240" w:lineRule="auto"/>
              <w:ind w:hanging="14"/>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 xml:space="preserve">Базовый показатель на начало реализации </w:t>
            </w:r>
            <w:proofErr w:type="spellStart"/>
            <w:r w:rsidRPr="00696E95">
              <w:rPr>
                <w:rFonts w:ascii="Times New Roman" w:eastAsia="Times New Roman" w:hAnsi="Times New Roman" w:cs="Times New Roman"/>
                <w:color w:val="000000" w:themeColor="text1"/>
                <w:lang w:eastAsia="ru-RU"/>
              </w:rPr>
              <w:t>муни-ципальной</w:t>
            </w:r>
            <w:proofErr w:type="spellEnd"/>
            <w:r w:rsidRPr="00696E95">
              <w:rPr>
                <w:rFonts w:ascii="Times New Roman" w:eastAsia="Times New Roman" w:hAnsi="Times New Roman" w:cs="Times New Roman"/>
                <w:color w:val="000000" w:themeColor="text1"/>
                <w:lang w:eastAsia="ru-RU"/>
              </w:rPr>
              <w:t xml:space="preserve"> программы</w:t>
            </w:r>
          </w:p>
        </w:tc>
        <w:tc>
          <w:tcPr>
            <w:tcW w:w="2268" w:type="dxa"/>
            <w:gridSpan w:val="4"/>
          </w:tcPr>
          <w:p w:rsidR="003C2FE6" w:rsidRPr="00696E95" w:rsidRDefault="003C2FE6" w:rsidP="00871EAA">
            <w:pPr>
              <w:autoSpaceDE w:val="0"/>
              <w:autoSpaceDN w:val="0"/>
              <w:adjustRightInd w:val="0"/>
              <w:spacing w:after="0" w:line="240" w:lineRule="auto"/>
              <w:ind w:hanging="14"/>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 xml:space="preserve">Значения показателя </w:t>
            </w:r>
          </w:p>
          <w:p w:rsidR="003C2FE6" w:rsidRPr="00696E95" w:rsidRDefault="003C2FE6" w:rsidP="00871EAA">
            <w:pPr>
              <w:autoSpaceDE w:val="0"/>
              <w:autoSpaceDN w:val="0"/>
              <w:adjustRightInd w:val="0"/>
              <w:spacing w:after="0" w:line="240" w:lineRule="auto"/>
              <w:ind w:hanging="14"/>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по годам</w:t>
            </w:r>
          </w:p>
        </w:tc>
        <w:tc>
          <w:tcPr>
            <w:tcW w:w="1275" w:type="dxa"/>
            <w:vMerge w:val="restart"/>
            <w:shd w:val="clear" w:color="auto" w:fill="auto"/>
          </w:tcPr>
          <w:p w:rsidR="003C2FE6" w:rsidRPr="00696E95" w:rsidRDefault="003C2FE6" w:rsidP="00871EAA">
            <w:pPr>
              <w:autoSpaceDE w:val="0"/>
              <w:autoSpaceDN w:val="0"/>
              <w:adjustRightInd w:val="0"/>
              <w:spacing w:after="0" w:line="240" w:lineRule="auto"/>
              <w:ind w:hanging="14"/>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 xml:space="preserve">Целевое значение показателя </w:t>
            </w:r>
          </w:p>
          <w:p w:rsidR="003C2FE6" w:rsidRPr="00696E95" w:rsidRDefault="003C2FE6" w:rsidP="00871EAA">
            <w:pPr>
              <w:autoSpaceDE w:val="0"/>
              <w:autoSpaceDN w:val="0"/>
              <w:adjustRightInd w:val="0"/>
              <w:spacing w:after="0" w:line="240" w:lineRule="auto"/>
              <w:ind w:hanging="14"/>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на момент окончания реализации</w:t>
            </w:r>
          </w:p>
          <w:p w:rsidR="003C2FE6" w:rsidRPr="00696E95" w:rsidRDefault="003C2FE6" w:rsidP="00871EAA">
            <w:pPr>
              <w:autoSpaceDE w:val="0"/>
              <w:autoSpaceDN w:val="0"/>
              <w:adjustRightInd w:val="0"/>
              <w:spacing w:after="0" w:line="240" w:lineRule="auto"/>
              <w:ind w:hanging="14"/>
              <w:jc w:val="center"/>
              <w:rPr>
                <w:rFonts w:ascii="Times New Roman" w:eastAsia="Times New Roman" w:hAnsi="Times New Roman" w:cs="Times New Roman"/>
                <w:color w:val="000000" w:themeColor="text1"/>
                <w:lang w:eastAsia="ru-RU"/>
              </w:rPr>
            </w:pPr>
            <w:proofErr w:type="spellStart"/>
            <w:r w:rsidRPr="00696E95">
              <w:rPr>
                <w:rFonts w:ascii="Times New Roman" w:eastAsia="Times New Roman" w:hAnsi="Times New Roman" w:cs="Times New Roman"/>
                <w:color w:val="000000" w:themeColor="text1"/>
                <w:lang w:eastAsia="ru-RU"/>
              </w:rPr>
              <w:t>муници-пальной</w:t>
            </w:r>
            <w:proofErr w:type="spellEnd"/>
            <w:r w:rsidRPr="00696E95">
              <w:rPr>
                <w:rFonts w:ascii="Times New Roman" w:eastAsia="Times New Roman" w:hAnsi="Times New Roman" w:cs="Times New Roman"/>
                <w:color w:val="000000" w:themeColor="text1"/>
                <w:lang w:eastAsia="ru-RU"/>
              </w:rPr>
              <w:t xml:space="preserve"> программы</w:t>
            </w:r>
          </w:p>
        </w:tc>
        <w:tc>
          <w:tcPr>
            <w:tcW w:w="5245" w:type="dxa"/>
            <w:vMerge w:val="restart"/>
          </w:tcPr>
          <w:p w:rsidR="003C2FE6" w:rsidRPr="00696E95" w:rsidRDefault="003C2FE6" w:rsidP="00871EAA">
            <w:pPr>
              <w:autoSpaceDE w:val="0"/>
              <w:autoSpaceDN w:val="0"/>
              <w:adjustRightInd w:val="0"/>
              <w:spacing w:after="0" w:line="240" w:lineRule="auto"/>
              <w:ind w:hanging="14"/>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Расчет показателя</w:t>
            </w:r>
          </w:p>
        </w:tc>
      </w:tr>
      <w:tr w:rsidR="00696E95" w:rsidRPr="00696E95" w:rsidTr="0094405A">
        <w:trPr>
          <w:trHeight w:val="20"/>
        </w:trPr>
        <w:tc>
          <w:tcPr>
            <w:tcW w:w="623" w:type="dxa"/>
            <w:vMerge/>
            <w:shd w:val="clear" w:color="auto" w:fill="auto"/>
          </w:tcPr>
          <w:p w:rsidR="008F222B" w:rsidRPr="00696E95" w:rsidRDefault="008F222B" w:rsidP="00871EAA">
            <w:pPr>
              <w:autoSpaceDE w:val="0"/>
              <w:autoSpaceDN w:val="0"/>
              <w:adjustRightInd w:val="0"/>
              <w:spacing w:after="0" w:line="240" w:lineRule="auto"/>
              <w:ind w:firstLine="720"/>
              <w:jc w:val="both"/>
              <w:rPr>
                <w:rFonts w:ascii="Times New Roman" w:eastAsia="Times New Roman" w:hAnsi="Times New Roman" w:cs="Times New Roman"/>
                <w:color w:val="000000" w:themeColor="text1"/>
                <w:lang w:eastAsia="ru-RU"/>
              </w:rPr>
            </w:pPr>
          </w:p>
        </w:tc>
        <w:tc>
          <w:tcPr>
            <w:tcW w:w="3686" w:type="dxa"/>
            <w:vMerge/>
            <w:shd w:val="clear" w:color="auto" w:fill="auto"/>
          </w:tcPr>
          <w:p w:rsidR="008F222B" w:rsidRPr="00696E95" w:rsidRDefault="008F222B" w:rsidP="00871EAA">
            <w:pPr>
              <w:autoSpaceDE w:val="0"/>
              <w:autoSpaceDN w:val="0"/>
              <w:adjustRightInd w:val="0"/>
              <w:spacing w:after="0" w:line="240" w:lineRule="auto"/>
              <w:ind w:firstLine="720"/>
              <w:jc w:val="both"/>
              <w:rPr>
                <w:rFonts w:ascii="Times New Roman" w:eastAsia="Times New Roman" w:hAnsi="Times New Roman" w:cs="Times New Roman"/>
                <w:color w:val="000000" w:themeColor="text1"/>
                <w:lang w:eastAsia="ru-RU"/>
              </w:rPr>
            </w:pPr>
          </w:p>
        </w:tc>
        <w:tc>
          <w:tcPr>
            <w:tcW w:w="1276" w:type="dxa"/>
            <w:vMerge/>
            <w:shd w:val="clear" w:color="auto" w:fill="auto"/>
          </w:tcPr>
          <w:p w:rsidR="008F222B" w:rsidRPr="00696E95" w:rsidRDefault="008F222B" w:rsidP="00871EAA">
            <w:pPr>
              <w:autoSpaceDE w:val="0"/>
              <w:autoSpaceDN w:val="0"/>
              <w:adjustRightInd w:val="0"/>
              <w:spacing w:after="0" w:line="240" w:lineRule="auto"/>
              <w:ind w:firstLine="720"/>
              <w:jc w:val="both"/>
              <w:rPr>
                <w:rFonts w:ascii="Times New Roman" w:eastAsia="Times New Roman" w:hAnsi="Times New Roman" w:cs="Times New Roman"/>
                <w:color w:val="000000" w:themeColor="text1"/>
                <w:lang w:eastAsia="ru-RU"/>
              </w:rPr>
            </w:pPr>
          </w:p>
        </w:tc>
        <w:tc>
          <w:tcPr>
            <w:tcW w:w="567" w:type="dxa"/>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2019</w:t>
            </w:r>
          </w:p>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год</w:t>
            </w:r>
          </w:p>
        </w:tc>
        <w:tc>
          <w:tcPr>
            <w:tcW w:w="567" w:type="dxa"/>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2020</w:t>
            </w:r>
          </w:p>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год</w:t>
            </w:r>
          </w:p>
        </w:tc>
        <w:tc>
          <w:tcPr>
            <w:tcW w:w="567" w:type="dxa"/>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2021</w:t>
            </w:r>
          </w:p>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год</w:t>
            </w:r>
          </w:p>
        </w:tc>
        <w:tc>
          <w:tcPr>
            <w:tcW w:w="567" w:type="dxa"/>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2022 год</w:t>
            </w:r>
          </w:p>
        </w:tc>
        <w:tc>
          <w:tcPr>
            <w:tcW w:w="1275" w:type="dxa"/>
            <w:vMerge/>
            <w:shd w:val="clear" w:color="auto" w:fill="auto"/>
          </w:tcPr>
          <w:p w:rsidR="008F222B" w:rsidRPr="00696E95" w:rsidRDefault="008F222B" w:rsidP="00871EAA">
            <w:pPr>
              <w:autoSpaceDE w:val="0"/>
              <w:autoSpaceDN w:val="0"/>
              <w:adjustRightInd w:val="0"/>
              <w:spacing w:after="0" w:line="240" w:lineRule="auto"/>
              <w:ind w:firstLine="720"/>
              <w:jc w:val="both"/>
              <w:rPr>
                <w:rFonts w:ascii="Times New Roman" w:eastAsia="Times New Roman" w:hAnsi="Times New Roman" w:cs="Times New Roman"/>
                <w:color w:val="000000" w:themeColor="text1"/>
                <w:lang w:eastAsia="ru-RU"/>
              </w:rPr>
            </w:pPr>
          </w:p>
        </w:tc>
        <w:tc>
          <w:tcPr>
            <w:tcW w:w="5245" w:type="dxa"/>
            <w:vMerge/>
          </w:tcPr>
          <w:p w:rsidR="008F222B" w:rsidRPr="00696E95" w:rsidRDefault="008F222B" w:rsidP="00871EAA">
            <w:pPr>
              <w:autoSpaceDE w:val="0"/>
              <w:autoSpaceDN w:val="0"/>
              <w:adjustRightInd w:val="0"/>
              <w:spacing w:after="0" w:line="240" w:lineRule="auto"/>
              <w:ind w:firstLine="720"/>
              <w:jc w:val="both"/>
              <w:rPr>
                <w:rFonts w:ascii="Times New Roman" w:eastAsia="Times New Roman" w:hAnsi="Times New Roman" w:cs="Times New Roman"/>
                <w:color w:val="000000" w:themeColor="text1"/>
                <w:lang w:eastAsia="ru-RU"/>
              </w:rPr>
            </w:pP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w:t>
            </w:r>
          </w:p>
        </w:tc>
        <w:tc>
          <w:tcPr>
            <w:tcW w:w="3686" w:type="dxa"/>
            <w:shd w:val="clear" w:color="auto" w:fill="auto"/>
          </w:tcPr>
          <w:p w:rsidR="008F222B" w:rsidRPr="00696E95" w:rsidRDefault="008F222B" w:rsidP="00871EAA">
            <w:pPr>
              <w:autoSpaceDE w:val="0"/>
              <w:autoSpaceDN w:val="0"/>
              <w:adjustRightInd w:val="0"/>
              <w:spacing w:after="0" w:line="240" w:lineRule="auto"/>
              <w:ind w:hanging="197"/>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w:t>
            </w:r>
          </w:p>
        </w:tc>
        <w:tc>
          <w:tcPr>
            <w:tcW w:w="1276"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w:t>
            </w:r>
          </w:p>
        </w:tc>
        <w:tc>
          <w:tcPr>
            <w:tcW w:w="567" w:type="dxa"/>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4</w:t>
            </w:r>
          </w:p>
        </w:tc>
        <w:tc>
          <w:tcPr>
            <w:tcW w:w="567" w:type="dxa"/>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5</w:t>
            </w:r>
          </w:p>
        </w:tc>
        <w:tc>
          <w:tcPr>
            <w:tcW w:w="567" w:type="dxa"/>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567" w:type="dxa"/>
          </w:tcPr>
          <w:p w:rsidR="008F222B" w:rsidRPr="00696E95" w:rsidRDefault="00D12689"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7</w:t>
            </w:r>
          </w:p>
        </w:tc>
        <w:tc>
          <w:tcPr>
            <w:tcW w:w="1275" w:type="dxa"/>
            <w:shd w:val="clear" w:color="auto" w:fill="auto"/>
          </w:tcPr>
          <w:p w:rsidR="008F222B" w:rsidRPr="00696E95" w:rsidRDefault="00D12689"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8</w:t>
            </w:r>
          </w:p>
        </w:tc>
        <w:tc>
          <w:tcPr>
            <w:tcW w:w="5245" w:type="dxa"/>
          </w:tcPr>
          <w:p w:rsidR="008F222B" w:rsidRPr="00696E95" w:rsidRDefault="00D12689" w:rsidP="00871EAA">
            <w:pPr>
              <w:autoSpaceDE w:val="0"/>
              <w:autoSpaceDN w:val="0"/>
              <w:adjustRightInd w:val="0"/>
              <w:spacing w:after="0" w:line="240" w:lineRule="auto"/>
              <w:ind w:hanging="194"/>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9</w:t>
            </w: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w:t>
            </w:r>
          </w:p>
        </w:tc>
        <w:tc>
          <w:tcPr>
            <w:tcW w:w="3686" w:type="dxa"/>
            <w:shd w:val="clear" w:color="auto" w:fill="auto"/>
          </w:tcPr>
          <w:p w:rsidR="008F222B" w:rsidRPr="00696E95" w:rsidRDefault="008F222B" w:rsidP="00E41121">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 xml:space="preserve">Количество субъектов </w:t>
            </w:r>
            <w:r w:rsidR="00E41121" w:rsidRPr="00696E95">
              <w:rPr>
                <w:rFonts w:ascii="Times New Roman" w:eastAsia="Times New Roman" w:hAnsi="Times New Roman" w:cs="Times New Roman"/>
                <w:color w:val="000000" w:themeColor="text1"/>
                <w:lang w:eastAsia="ru-RU"/>
              </w:rPr>
              <w:t>МСП</w:t>
            </w:r>
            <w:r w:rsidR="0079395B" w:rsidRPr="00696E95">
              <w:rPr>
                <w:rFonts w:ascii="Times New Roman" w:eastAsia="Times New Roman" w:hAnsi="Times New Roman" w:cs="Times New Roman"/>
                <w:color w:val="000000" w:themeColor="text1"/>
                <w:lang w:eastAsia="ru-RU"/>
              </w:rPr>
              <w:t xml:space="preserve"> </w:t>
            </w:r>
            <w:r w:rsidR="00E41121" w:rsidRPr="00696E95">
              <w:rPr>
                <w:rFonts w:ascii="Times New Roman" w:eastAsia="Times New Roman" w:hAnsi="Times New Roman" w:cs="Times New Roman"/>
                <w:color w:val="000000" w:themeColor="text1"/>
                <w:lang w:eastAsia="ru-RU"/>
              </w:rPr>
              <w:t xml:space="preserve">- получателей финансовой поддержки, </w:t>
            </w:r>
            <w:r w:rsidRPr="00696E95">
              <w:rPr>
                <w:rFonts w:ascii="Times New Roman" w:eastAsia="Times New Roman" w:hAnsi="Times New Roman" w:cs="Times New Roman"/>
                <w:color w:val="000000" w:themeColor="text1"/>
                <w:lang w:eastAsia="ru-RU"/>
              </w:rPr>
              <w:t>ед.</w:t>
            </w:r>
          </w:p>
        </w:tc>
        <w:tc>
          <w:tcPr>
            <w:tcW w:w="1276"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16</w:t>
            </w:r>
          </w:p>
        </w:tc>
        <w:tc>
          <w:tcPr>
            <w:tcW w:w="567"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17</w:t>
            </w:r>
          </w:p>
        </w:tc>
        <w:tc>
          <w:tcPr>
            <w:tcW w:w="567" w:type="dxa"/>
          </w:tcPr>
          <w:p w:rsidR="008F222B" w:rsidRPr="00696E95" w:rsidRDefault="001E7E92"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19</w:t>
            </w:r>
          </w:p>
        </w:tc>
        <w:tc>
          <w:tcPr>
            <w:tcW w:w="567" w:type="dxa"/>
          </w:tcPr>
          <w:p w:rsidR="008F222B" w:rsidRPr="00696E95" w:rsidRDefault="006D670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18</w:t>
            </w:r>
          </w:p>
        </w:tc>
        <w:tc>
          <w:tcPr>
            <w:tcW w:w="567" w:type="dxa"/>
          </w:tcPr>
          <w:p w:rsidR="008F222B" w:rsidRPr="00696E95" w:rsidRDefault="006D670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18</w:t>
            </w:r>
          </w:p>
        </w:tc>
        <w:tc>
          <w:tcPr>
            <w:tcW w:w="1275" w:type="dxa"/>
          </w:tcPr>
          <w:p w:rsidR="008F222B" w:rsidRPr="00696E95" w:rsidRDefault="001E7E92"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72</w:t>
            </w:r>
          </w:p>
        </w:tc>
        <w:tc>
          <w:tcPr>
            <w:tcW w:w="5245" w:type="dxa"/>
          </w:tcPr>
          <w:p w:rsidR="008F222B" w:rsidRPr="00696E95" w:rsidRDefault="008F222B"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 xml:space="preserve">объем бюджетных ассигнований, предусмотренных </w:t>
            </w:r>
            <w:r w:rsidRPr="00696E95">
              <w:rPr>
                <w:rFonts w:ascii="Times New Roman" w:eastAsia="Times New Roman" w:hAnsi="Times New Roman" w:cs="Times New Roman"/>
                <w:color w:val="000000" w:themeColor="text1"/>
                <w:lang w:eastAsia="ru-RU"/>
              </w:rPr>
              <w:br/>
              <w:t xml:space="preserve">на финансовую поддержку на очередной финансовый год, разделить на среднюю сумму компенсации </w:t>
            </w:r>
            <w:r w:rsidRPr="00696E95">
              <w:rPr>
                <w:rFonts w:ascii="Times New Roman" w:eastAsia="Times New Roman" w:hAnsi="Times New Roman" w:cs="Times New Roman"/>
                <w:color w:val="000000" w:themeColor="text1"/>
                <w:lang w:eastAsia="ru-RU"/>
              </w:rPr>
              <w:br/>
              <w:t>на 1 заявителя в прошедшем финансовом году</w:t>
            </w: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w:t>
            </w:r>
          </w:p>
        </w:tc>
        <w:tc>
          <w:tcPr>
            <w:tcW w:w="3686" w:type="dxa"/>
            <w:shd w:val="clear" w:color="auto" w:fill="auto"/>
          </w:tcPr>
          <w:p w:rsidR="008F222B" w:rsidRPr="00696E95" w:rsidRDefault="008F222B" w:rsidP="00871EAA">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Количество субъектов малого и среднего предпринимательства, получивших информационно-консультационную поддержку, ед.</w:t>
            </w:r>
          </w:p>
        </w:tc>
        <w:tc>
          <w:tcPr>
            <w:tcW w:w="1276"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208</w:t>
            </w:r>
          </w:p>
        </w:tc>
        <w:tc>
          <w:tcPr>
            <w:tcW w:w="567"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 xml:space="preserve"> 240</w:t>
            </w:r>
          </w:p>
        </w:tc>
        <w:tc>
          <w:tcPr>
            <w:tcW w:w="567" w:type="dxa"/>
          </w:tcPr>
          <w:p w:rsidR="008F222B" w:rsidRPr="00696E95" w:rsidRDefault="00643DD5"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w:t>
            </w:r>
            <w:r w:rsidR="008F222B" w:rsidRPr="00696E95">
              <w:rPr>
                <w:rFonts w:ascii="Times New Roman" w:eastAsia="Times New Roman" w:hAnsi="Times New Roman" w:cs="Times New Roman"/>
                <w:color w:val="000000" w:themeColor="text1"/>
                <w:lang w:eastAsia="ru-RU"/>
              </w:rPr>
              <w:t>30</w:t>
            </w:r>
          </w:p>
        </w:tc>
        <w:tc>
          <w:tcPr>
            <w:tcW w:w="567" w:type="dxa"/>
          </w:tcPr>
          <w:p w:rsidR="008F222B" w:rsidRPr="00696E95" w:rsidRDefault="00643DD5"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w:t>
            </w:r>
            <w:r w:rsidR="008F222B" w:rsidRPr="00696E95">
              <w:rPr>
                <w:rFonts w:ascii="Times New Roman" w:eastAsia="Times New Roman" w:hAnsi="Times New Roman" w:cs="Times New Roman"/>
                <w:color w:val="000000" w:themeColor="text1"/>
                <w:lang w:eastAsia="ru-RU"/>
              </w:rPr>
              <w:t>30</w:t>
            </w:r>
          </w:p>
        </w:tc>
        <w:tc>
          <w:tcPr>
            <w:tcW w:w="567" w:type="dxa"/>
          </w:tcPr>
          <w:p w:rsidR="008F222B" w:rsidRPr="00696E95" w:rsidRDefault="00643DD5"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w:t>
            </w:r>
            <w:r w:rsidR="00AF1227" w:rsidRPr="00696E95">
              <w:rPr>
                <w:rFonts w:ascii="Times New Roman" w:eastAsia="Times New Roman" w:hAnsi="Times New Roman" w:cs="Times New Roman"/>
                <w:color w:val="000000" w:themeColor="text1"/>
                <w:lang w:eastAsia="ru-RU"/>
              </w:rPr>
              <w:t>30</w:t>
            </w:r>
          </w:p>
        </w:tc>
        <w:tc>
          <w:tcPr>
            <w:tcW w:w="1275" w:type="dxa"/>
          </w:tcPr>
          <w:p w:rsidR="008F222B" w:rsidRPr="00696E95" w:rsidRDefault="00643DD5"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w:t>
            </w:r>
            <w:r w:rsidR="008F222B" w:rsidRPr="00696E95">
              <w:rPr>
                <w:rFonts w:ascii="Times New Roman" w:eastAsia="Times New Roman" w:hAnsi="Times New Roman" w:cs="Times New Roman"/>
                <w:color w:val="000000" w:themeColor="text1"/>
                <w:lang w:eastAsia="ru-RU"/>
              </w:rPr>
              <w:t>30</w:t>
            </w:r>
          </w:p>
        </w:tc>
        <w:tc>
          <w:tcPr>
            <w:tcW w:w="5245" w:type="dxa"/>
          </w:tcPr>
          <w:p w:rsidR="008F222B" w:rsidRPr="00696E95" w:rsidRDefault="008F222B" w:rsidP="00871EAA">
            <w:pPr>
              <w:spacing w:after="0" w:line="240" w:lineRule="auto"/>
              <w:ind w:firstLine="55"/>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количество получателей информационно-консультационных услуг, установленных в муниципальном задании на очередной финансовый год</w:t>
            </w: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w:t>
            </w:r>
          </w:p>
        </w:tc>
        <w:tc>
          <w:tcPr>
            <w:tcW w:w="3686" w:type="dxa"/>
            <w:shd w:val="clear" w:color="auto" w:fill="auto"/>
          </w:tcPr>
          <w:p w:rsidR="008F222B" w:rsidRPr="00696E95" w:rsidRDefault="008F222B" w:rsidP="00871EAA">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Количество субъектов малого и среднего предпринимательства, получивших имущественную поддержку, ед.</w:t>
            </w:r>
          </w:p>
        </w:tc>
        <w:tc>
          <w:tcPr>
            <w:tcW w:w="1276" w:type="dxa"/>
          </w:tcPr>
          <w:p w:rsidR="008F222B" w:rsidRPr="00696E95" w:rsidRDefault="00102FFD"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38</w:t>
            </w:r>
          </w:p>
        </w:tc>
        <w:tc>
          <w:tcPr>
            <w:tcW w:w="567" w:type="dxa"/>
          </w:tcPr>
          <w:p w:rsidR="008F222B" w:rsidRPr="00696E95" w:rsidRDefault="00102FFD"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38</w:t>
            </w:r>
          </w:p>
        </w:tc>
        <w:tc>
          <w:tcPr>
            <w:tcW w:w="567"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38</w:t>
            </w:r>
          </w:p>
        </w:tc>
        <w:tc>
          <w:tcPr>
            <w:tcW w:w="567"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38</w:t>
            </w:r>
          </w:p>
        </w:tc>
        <w:tc>
          <w:tcPr>
            <w:tcW w:w="567" w:type="dxa"/>
          </w:tcPr>
          <w:p w:rsidR="008F222B" w:rsidRPr="00696E95" w:rsidRDefault="00AF1227"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38</w:t>
            </w:r>
          </w:p>
        </w:tc>
        <w:tc>
          <w:tcPr>
            <w:tcW w:w="1275"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38</w:t>
            </w:r>
          </w:p>
        </w:tc>
        <w:tc>
          <w:tcPr>
            <w:tcW w:w="5245" w:type="dxa"/>
          </w:tcPr>
          <w:p w:rsidR="008F222B" w:rsidRPr="00696E95" w:rsidRDefault="008F222B" w:rsidP="004A0944">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 xml:space="preserve">рассчитывается исходя из количества действующих и заключенных с </w:t>
            </w:r>
            <w:r w:rsidR="004A0944" w:rsidRPr="00696E95">
              <w:rPr>
                <w:rFonts w:ascii="Times New Roman" w:eastAsia="Times New Roman" w:hAnsi="Times New Roman" w:cs="Times New Roman"/>
                <w:color w:val="000000" w:themeColor="text1"/>
                <w:lang w:eastAsia="ru-RU"/>
              </w:rPr>
              <w:t>субъектами МСП</w:t>
            </w:r>
            <w:r w:rsidRPr="00696E95">
              <w:rPr>
                <w:rFonts w:ascii="Times New Roman" w:eastAsia="Times New Roman" w:hAnsi="Times New Roman" w:cs="Times New Roman"/>
                <w:color w:val="000000" w:themeColor="text1"/>
                <w:lang w:eastAsia="ru-RU"/>
              </w:rPr>
              <w:t xml:space="preserve"> договоров за прошедший финансовый год</w:t>
            </w: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4.</w:t>
            </w:r>
          </w:p>
        </w:tc>
        <w:tc>
          <w:tcPr>
            <w:tcW w:w="3686" w:type="dxa"/>
            <w:shd w:val="clear" w:color="auto" w:fill="auto"/>
          </w:tcPr>
          <w:p w:rsidR="008F222B" w:rsidRPr="00696E95" w:rsidRDefault="009B2836"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Количество организованных и проведенных в муниципальном образовании мероприятий</w:t>
            </w:r>
            <w:r w:rsidR="008F222B" w:rsidRPr="00696E95">
              <w:rPr>
                <w:rFonts w:ascii="Times New Roman" w:eastAsia="Times New Roman" w:hAnsi="Times New Roman" w:cs="Times New Roman"/>
                <w:color w:val="000000" w:themeColor="text1"/>
                <w:lang w:eastAsia="ru-RU"/>
              </w:rPr>
              <w:t>,</w:t>
            </w:r>
            <w:r w:rsidRPr="00696E95">
              <w:rPr>
                <w:rFonts w:ascii="Times New Roman" w:eastAsia="Times New Roman" w:hAnsi="Times New Roman" w:cs="Times New Roman"/>
                <w:color w:val="000000" w:themeColor="text1"/>
                <w:lang w:eastAsia="ru-RU"/>
              </w:rPr>
              <w:t xml:space="preserve">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w:t>
            </w:r>
            <w:r w:rsidR="008B3EE7" w:rsidRPr="00696E95">
              <w:rPr>
                <w:rFonts w:ascii="Times New Roman" w:eastAsia="Times New Roman" w:hAnsi="Times New Roman" w:cs="Times New Roman"/>
                <w:color w:val="000000" w:themeColor="text1"/>
                <w:lang w:eastAsia="ru-RU"/>
              </w:rPr>
              <w:t xml:space="preserve"> </w:t>
            </w:r>
            <w:proofErr w:type="spellStart"/>
            <w:r w:rsidR="008B3EE7" w:rsidRPr="00696E95">
              <w:rPr>
                <w:rFonts w:ascii="Times New Roman" w:eastAsia="Times New Roman" w:hAnsi="Times New Roman" w:cs="Times New Roman"/>
                <w:color w:val="000000" w:themeColor="text1"/>
                <w:lang w:eastAsia="ru-RU"/>
              </w:rPr>
              <w:t>выставочно</w:t>
            </w:r>
            <w:proofErr w:type="spellEnd"/>
            <w:r w:rsidR="008B3EE7" w:rsidRPr="00696E95">
              <w:rPr>
                <w:rFonts w:ascii="Times New Roman" w:eastAsia="Times New Roman" w:hAnsi="Times New Roman" w:cs="Times New Roman"/>
                <w:color w:val="000000" w:themeColor="text1"/>
                <w:lang w:eastAsia="ru-RU"/>
              </w:rPr>
              <w:t xml:space="preserve">-ярмарочных </w:t>
            </w:r>
            <w:r w:rsidR="008B3EE7" w:rsidRPr="00696E95">
              <w:rPr>
                <w:rFonts w:ascii="Times New Roman" w:eastAsia="Times New Roman" w:hAnsi="Times New Roman" w:cs="Times New Roman"/>
                <w:color w:val="000000" w:themeColor="text1"/>
                <w:lang w:eastAsia="ru-RU"/>
              </w:rPr>
              <w:lastRenderedPageBreak/>
              <w:t>мероприятий,</w:t>
            </w:r>
            <w:r w:rsidRPr="00696E95">
              <w:rPr>
                <w:rFonts w:ascii="Times New Roman" w:eastAsia="Times New Roman" w:hAnsi="Times New Roman" w:cs="Times New Roman"/>
                <w:color w:val="000000" w:themeColor="text1"/>
                <w:lang w:eastAsia="ru-RU"/>
              </w:rPr>
              <w:t xml:space="preserve"> </w:t>
            </w:r>
            <w:r w:rsidR="008F222B" w:rsidRPr="00696E95">
              <w:rPr>
                <w:rFonts w:ascii="Times New Roman" w:eastAsia="Times New Roman" w:hAnsi="Times New Roman" w:cs="Times New Roman"/>
                <w:color w:val="000000" w:themeColor="text1"/>
                <w:lang w:eastAsia="ru-RU"/>
              </w:rPr>
              <w:t xml:space="preserve"> ед.</w:t>
            </w:r>
          </w:p>
        </w:tc>
        <w:tc>
          <w:tcPr>
            <w:tcW w:w="1276"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lastRenderedPageBreak/>
              <w:t>2</w:t>
            </w:r>
          </w:p>
        </w:tc>
        <w:tc>
          <w:tcPr>
            <w:tcW w:w="567"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7</w:t>
            </w:r>
          </w:p>
        </w:tc>
        <w:tc>
          <w:tcPr>
            <w:tcW w:w="567" w:type="dxa"/>
          </w:tcPr>
          <w:p w:rsidR="008F222B" w:rsidRPr="00696E95" w:rsidRDefault="00B44571"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4</w:t>
            </w:r>
          </w:p>
        </w:tc>
        <w:tc>
          <w:tcPr>
            <w:tcW w:w="567" w:type="dxa"/>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567" w:type="dxa"/>
          </w:tcPr>
          <w:p w:rsidR="008F222B" w:rsidRPr="00696E95" w:rsidRDefault="00A14A0D"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1275" w:type="dxa"/>
          </w:tcPr>
          <w:p w:rsidR="008F222B" w:rsidRPr="00696E95" w:rsidRDefault="00B44571"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23</w:t>
            </w:r>
          </w:p>
        </w:tc>
        <w:tc>
          <w:tcPr>
            <w:tcW w:w="5245" w:type="dxa"/>
          </w:tcPr>
          <w:p w:rsidR="008F222B" w:rsidRPr="00696E95" w:rsidRDefault="008F222B"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определяется количеством мероприятий, планируемых организовать для субъектов малого и среднего предпринимательства в очередном финансовом году</w:t>
            </w: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lastRenderedPageBreak/>
              <w:t>5.</w:t>
            </w:r>
          </w:p>
        </w:tc>
        <w:tc>
          <w:tcPr>
            <w:tcW w:w="3686" w:type="dxa"/>
            <w:shd w:val="clear" w:color="auto" w:fill="auto"/>
          </w:tcPr>
          <w:p w:rsidR="008F222B" w:rsidRPr="00696E95" w:rsidRDefault="008F222B" w:rsidP="00623DDC">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 xml:space="preserve">Количество </w:t>
            </w:r>
            <w:r w:rsidR="00592517" w:rsidRPr="00696E95">
              <w:rPr>
                <w:rFonts w:ascii="Times New Roman" w:eastAsia="Times New Roman" w:hAnsi="Times New Roman" w:cs="Times New Roman"/>
                <w:color w:val="000000" w:themeColor="text1"/>
                <w:lang w:eastAsia="ru-RU"/>
              </w:rPr>
              <w:t xml:space="preserve">новых </w:t>
            </w:r>
            <w:r w:rsidRPr="00696E95">
              <w:rPr>
                <w:rFonts w:ascii="Times New Roman" w:eastAsia="Times New Roman" w:hAnsi="Times New Roman" w:cs="Times New Roman"/>
                <w:color w:val="000000" w:themeColor="text1"/>
                <w:lang w:eastAsia="ru-RU"/>
              </w:rPr>
              <w:t>рабочих мест</w:t>
            </w:r>
            <w:r w:rsidR="00592517" w:rsidRPr="00696E95">
              <w:rPr>
                <w:rFonts w:ascii="Times New Roman" w:eastAsia="Times New Roman" w:hAnsi="Times New Roman" w:cs="Times New Roman"/>
                <w:color w:val="000000" w:themeColor="text1"/>
                <w:lang w:eastAsia="ru-RU"/>
              </w:rPr>
              <w:t>, созданных субъектами МСП-получателями финансовой поддержки</w:t>
            </w:r>
            <w:r w:rsidRPr="00696E95">
              <w:rPr>
                <w:rFonts w:ascii="Times New Roman" w:eastAsia="Times New Roman" w:hAnsi="Times New Roman" w:cs="Times New Roman"/>
                <w:color w:val="000000" w:themeColor="text1"/>
                <w:lang w:eastAsia="ru-RU"/>
              </w:rPr>
              <w:t>, ед.</w:t>
            </w:r>
          </w:p>
        </w:tc>
        <w:tc>
          <w:tcPr>
            <w:tcW w:w="1276"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5</w:t>
            </w:r>
          </w:p>
        </w:tc>
        <w:tc>
          <w:tcPr>
            <w:tcW w:w="567"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7</w:t>
            </w:r>
          </w:p>
        </w:tc>
        <w:tc>
          <w:tcPr>
            <w:tcW w:w="567" w:type="dxa"/>
          </w:tcPr>
          <w:p w:rsidR="008F222B" w:rsidRPr="00696E95" w:rsidRDefault="00846033"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567" w:type="dxa"/>
          </w:tcPr>
          <w:p w:rsidR="008F222B" w:rsidRPr="00696E95" w:rsidRDefault="00846033"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567" w:type="dxa"/>
          </w:tcPr>
          <w:p w:rsidR="008F222B" w:rsidRPr="00696E95" w:rsidRDefault="00846033"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1275" w:type="dxa"/>
          </w:tcPr>
          <w:p w:rsidR="008F222B" w:rsidRPr="00696E95" w:rsidRDefault="00846033"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25</w:t>
            </w:r>
          </w:p>
        </w:tc>
        <w:tc>
          <w:tcPr>
            <w:tcW w:w="5245" w:type="dxa"/>
          </w:tcPr>
          <w:p w:rsidR="008F222B" w:rsidRPr="00696E95" w:rsidRDefault="008F222B"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количество получателей финансовой поддержки разделить на три (среднее количество создаваемых рабочих мест 1-м СМП в районе)</w:t>
            </w: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3686" w:type="dxa"/>
            <w:shd w:val="clear" w:color="auto" w:fill="auto"/>
          </w:tcPr>
          <w:p w:rsidR="008F222B" w:rsidRPr="00696E95" w:rsidRDefault="008F222B"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Прирост среднесписочной численности работников (без внешних совместителей), занятых у субъектов малого и среднего предпринимательства, получивших финансовую поддержку, ед.</w:t>
            </w:r>
          </w:p>
        </w:tc>
        <w:tc>
          <w:tcPr>
            <w:tcW w:w="1276"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5</w:t>
            </w:r>
          </w:p>
        </w:tc>
        <w:tc>
          <w:tcPr>
            <w:tcW w:w="567"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7</w:t>
            </w:r>
          </w:p>
        </w:tc>
        <w:tc>
          <w:tcPr>
            <w:tcW w:w="567" w:type="dxa"/>
          </w:tcPr>
          <w:p w:rsidR="008F222B" w:rsidRPr="00696E95" w:rsidRDefault="000F751E"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567" w:type="dxa"/>
          </w:tcPr>
          <w:p w:rsidR="008F222B" w:rsidRPr="00696E95" w:rsidRDefault="000F751E"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567" w:type="dxa"/>
          </w:tcPr>
          <w:p w:rsidR="008F222B" w:rsidRPr="00696E95" w:rsidRDefault="000F751E"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1275" w:type="dxa"/>
          </w:tcPr>
          <w:p w:rsidR="001E2760" w:rsidRPr="00696E95" w:rsidRDefault="000F751E"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25</w:t>
            </w:r>
          </w:p>
        </w:tc>
        <w:tc>
          <w:tcPr>
            <w:tcW w:w="5245" w:type="dxa"/>
          </w:tcPr>
          <w:p w:rsidR="008F222B" w:rsidRPr="00696E95" w:rsidRDefault="008F222B"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количество получателей финансовой поддержки разделить на три (среднее количество создаваемых рабочих мест 1-м СМП в районе)</w:t>
            </w: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7.</w:t>
            </w:r>
          </w:p>
        </w:tc>
        <w:tc>
          <w:tcPr>
            <w:tcW w:w="3686" w:type="dxa"/>
            <w:shd w:val="clear" w:color="auto" w:fill="auto"/>
          </w:tcPr>
          <w:p w:rsidR="008F222B" w:rsidRPr="00696E95" w:rsidRDefault="008F222B"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Увеличение оборота субъектов малого и среднего предпринимательства, получивших финансовую поддержку, млн. руб.</w:t>
            </w:r>
          </w:p>
        </w:tc>
        <w:tc>
          <w:tcPr>
            <w:tcW w:w="1276"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1,6</w:t>
            </w:r>
          </w:p>
        </w:tc>
        <w:tc>
          <w:tcPr>
            <w:tcW w:w="567"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1,7</w:t>
            </w:r>
          </w:p>
        </w:tc>
        <w:tc>
          <w:tcPr>
            <w:tcW w:w="567" w:type="dxa"/>
          </w:tcPr>
          <w:p w:rsidR="008F222B" w:rsidRPr="00696E95" w:rsidRDefault="00136F7E"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1,9</w:t>
            </w:r>
          </w:p>
        </w:tc>
        <w:tc>
          <w:tcPr>
            <w:tcW w:w="567" w:type="dxa"/>
          </w:tcPr>
          <w:p w:rsidR="008F222B" w:rsidRPr="00696E95" w:rsidRDefault="00FF401F"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1,8</w:t>
            </w:r>
          </w:p>
        </w:tc>
        <w:tc>
          <w:tcPr>
            <w:tcW w:w="567" w:type="dxa"/>
          </w:tcPr>
          <w:p w:rsidR="008F222B" w:rsidRPr="00696E95" w:rsidRDefault="00FF401F"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1,8</w:t>
            </w:r>
          </w:p>
        </w:tc>
        <w:tc>
          <w:tcPr>
            <w:tcW w:w="1275" w:type="dxa"/>
          </w:tcPr>
          <w:p w:rsidR="008F222B" w:rsidRPr="00696E95" w:rsidRDefault="008E7D54"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7,2</w:t>
            </w:r>
          </w:p>
        </w:tc>
        <w:tc>
          <w:tcPr>
            <w:tcW w:w="5245" w:type="dxa"/>
          </w:tcPr>
          <w:p w:rsidR="008F222B" w:rsidRPr="00696E95" w:rsidRDefault="008F222B"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количество получателей финансовой поддержки, умноженное на 0,1 млн. руб. (среднее увеличение оборота у СМП района в год)</w:t>
            </w: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8.</w:t>
            </w:r>
          </w:p>
        </w:tc>
        <w:tc>
          <w:tcPr>
            <w:tcW w:w="3686" w:type="dxa"/>
            <w:shd w:val="clear" w:color="auto" w:fill="auto"/>
          </w:tcPr>
          <w:p w:rsidR="008F222B" w:rsidRPr="00696E95" w:rsidRDefault="008F222B"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hAnsi="Times New Roman" w:cs="Times New Roman"/>
                <w:color w:val="000000" w:themeColor="text1"/>
              </w:rPr>
              <w:t>Численность субъектов малого и среднего предпринимательства, включая индивидуальных предпринимателей, ед.</w:t>
            </w:r>
          </w:p>
        </w:tc>
        <w:tc>
          <w:tcPr>
            <w:tcW w:w="1276"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330</w:t>
            </w:r>
          </w:p>
        </w:tc>
        <w:tc>
          <w:tcPr>
            <w:tcW w:w="567" w:type="dxa"/>
          </w:tcPr>
          <w:p w:rsidR="008F222B" w:rsidRPr="00696E95" w:rsidRDefault="008F222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371</w:t>
            </w:r>
          </w:p>
        </w:tc>
        <w:tc>
          <w:tcPr>
            <w:tcW w:w="567" w:type="dxa"/>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373</w:t>
            </w:r>
          </w:p>
        </w:tc>
        <w:tc>
          <w:tcPr>
            <w:tcW w:w="567" w:type="dxa"/>
          </w:tcPr>
          <w:p w:rsidR="008F222B" w:rsidRPr="00696E95" w:rsidRDefault="00B753BF"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375</w:t>
            </w:r>
          </w:p>
        </w:tc>
        <w:tc>
          <w:tcPr>
            <w:tcW w:w="567" w:type="dxa"/>
          </w:tcPr>
          <w:p w:rsidR="008F222B" w:rsidRPr="00696E95" w:rsidRDefault="00B753BF"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377</w:t>
            </w:r>
          </w:p>
        </w:tc>
        <w:tc>
          <w:tcPr>
            <w:tcW w:w="1275" w:type="dxa"/>
          </w:tcPr>
          <w:p w:rsidR="008F222B" w:rsidRPr="00696E95" w:rsidRDefault="00B753BF"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377</w:t>
            </w:r>
          </w:p>
        </w:tc>
        <w:tc>
          <w:tcPr>
            <w:tcW w:w="5245" w:type="dxa"/>
          </w:tcPr>
          <w:p w:rsidR="008F222B" w:rsidRPr="00696E95" w:rsidRDefault="008F222B" w:rsidP="00871EAA">
            <w:pPr>
              <w:spacing w:after="0" w:line="240" w:lineRule="auto"/>
              <w:jc w:val="both"/>
              <w:rPr>
                <w:rFonts w:ascii="Times New Roman" w:eastAsia="Times New Roman" w:hAnsi="Times New Roman" w:cs="Times New Roman"/>
                <w:color w:val="000000" w:themeColor="text1"/>
                <w:lang w:eastAsia="ru-RU"/>
              </w:rPr>
            </w:pPr>
            <w:r w:rsidRPr="00696E95">
              <w:rPr>
                <w:rFonts w:ascii="Times New Roman" w:hAnsi="Times New Roman" w:cs="Times New Roman"/>
                <w:color w:val="000000" w:themeColor="text1"/>
              </w:rPr>
              <w:t xml:space="preserve">количество СМП, зарегистрированных в реестре налоговой инспекцией на начало года </w:t>
            </w:r>
            <w:r w:rsidRPr="00696E95">
              <w:rPr>
                <w:rFonts w:ascii="Times New Roman" w:hAnsi="Times New Roman" w:cs="Times New Roman"/>
                <w:color w:val="000000" w:themeColor="text1"/>
              </w:rPr>
              <w:br/>
              <w:t>(на 10.01), прибавляем 2 ед. (среднее увеличение количества СМП в районе в год)</w:t>
            </w:r>
          </w:p>
        </w:tc>
      </w:tr>
      <w:tr w:rsidR="00696E95" w:rsidRPr="00696E95" w:rsidTr="0094405A">
        <w:trPr>
          <w:trHeight w:val="20"/>
        </w:trPr>
        <w:tc>
          <w:tcPr>
            <w:tcW w:w="623" w:type="dxa"/>
            <w:shd w:val="clear" w:color="auto" w:fill="auto"/>
          </w:tcPr>
          <w:p w:rsidR="008F222B" w:rsidRPr="00696E95" w:rsidRDefault="008F222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9.</w:t>
            </w:r>
          </w:p>
        </w:tc>
        <w:tc>
          <w:tcPr>
            <w:tcW w:w="3686" w:type="dxa"/>
            <w:shd w:val="clear" w:color="auto" w:fill="auto"/>
          </w:tcPr>
          <w:p w:rsidR="008F222B" w:rsidRPr="00696E95" w:rsidRDefault="008F222B" w:rsidP="009B2836">
            <w:pPr>
              <w:spacing w:after="0" w:line="240" w:lineRule="auto"/>
              <w:jc w:val="both"/>
              <w:rPr>
                <w:rFonts w:ascii="Times New Roman" w:hAnsi="Times New Roman" w:cs="Times New Roman"/>
                <w:color w:val="000000" w:themeColor="text1"/>
              </w:rPr>
            </w:pPr>
            <w:r w:rsidRPr="00696E95">
              <w:rPr>
                <w:rFonts w:ascii="Times New Roman" w:hAnsi="Times New Roman" w:cs="Times New Roman"/>
                <w:color w:val="000000" w:themeColor="text1"/>
              </w:rPr>
              <w:t xml:space="preserve">Численность занятых в сфере </w:t>
            </w:r>
            <w:r w:rsidR="009B2836" w:rsidRPr="00696E95">
              <w:rPr>
                <w:rFonts w:ascii="Times New Roman" w:hAnsi="Times New Roman" w:cs="Times New Roman"/>
                <w:color w:val="000000" w:themeColor="text1"/>
              </w:rPr>
              <w:t>МСП</w:t>
            </w:r>
            <w:r w:rsidRPr="00696E95">
              <w:rPr>
                <w:rFonts w:ascii="Times New Roman" w:hAnsi="Times New Roman" w:cs="Times New Roman"/>
                <w:color w:val="000000" w:themeColor="text1"/>
              </w:rPr>
              <w:t>, включая индивидуальных предпринимателей, чел.</w:t>
            </w:r>
          </w:p>
        </w:tc>
        <w:tc>
          <w:tcPr>
            <w:tcW w:w="1276" w:type="dxa"/>
          </w:tcPr>
          <w:p w:rsidR="008F222B" w:rsidRPr="00696E95" w:rsidRDefault="00F549F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800</w:t>
            </w:r>
          </w:p>
        </w:tc>
        <w:tc>
          <w:tcPr>
            <w:tcW w:w="567" w:type="dxa"/>
          </w:tcPr>
          <w:p w:rsidR="008F222B" w:rsidRPr="00696E95" w:rsidRDefault="00D9241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800</w:t>
            </w:r>
          </w:p>
        </w:tc>
        <w:tc>
          <w:tcPr>
            <w:tcW w:w="567" w:type="dxa"/>
          </w:tcPr>
          <w:p w:rsidR="008F222B" w:rsidRPr="00696E95" w:rsidRDefault="007E2E9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900</w:t>
            </w:r>
          </w:p>
        </w:tc>
        <w:tc>
          <w:tcPr>
            <w:tcW w:w="567" w:type="dxa"/>
          </w:tcPr>
          <w:p w:rsidR="008F222B" w:rsidRPr="00696E95" w:rsidRDefault="00D9241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900</w:t>
            </w:r>
          </w:p>
        </w:tc>
        <w:tc>
          <w:tcPr>
            <w:tcW w:w="567" w:type="dxa"/>
          </w:tcPr>
          <w:p w:rsidR="008F222B" w:rsidRPr="00696E95" w:rsidRDefault="00D9241B"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1000</w:t>
            </w:r>
          </w:p>
        </w:tc>
        <w:tc>
          <w:tcPr>
            <w:tcW w:w="1275" w:type="dxa"/>
          </w:tcPr>
          <w:p w:rsidR="008F222B" w:rsidRPr="00696E95" w:rsidRDefault="00D9241B"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1000</w:t>
            </w:r>
          </w:p>
        </w:tc>
        <w:tc>
          <w:tcPr>
            <w:tcW w:w="5245" w:type="dxa"/>
          </w:tcPr>
          <w:p w:rsidR="008F222B" w:rsidRPr="00696E95" w:rsidRDefault="009321BF" w:rsidP="003C2FE6">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96E95">
              <w:rPr>
                <w:rFonts w:ascii="Times New Roman" w:hAnsi="Times New Roman" w:cs="Times New Roman"/>
                <w:color w:val="000000" w:themeColor="text1"/>
              </w:rPr>
              <w:t>расчетный показатель национальных проектов, распределенных по административно-территориальным единицам Ханты-Мансийского автономного округа</w:t>
            </w:r>
            <w:r w:rsidR="00871EAA" w:rsidRPr="00696E95">
              <w:rPr>
                <w:rFonts w:ascii="Times New Roman" w:hAnsi="Times New Roman" w:cs="Times New Roman"/>
                <w:color w:val="000000" w:themeColor="text1"/>
              </w:rPr>
              <w:t xml:space="preserve"> –</w:t>
            </w:r>
            <w:r w:rsidR="003C2FE6">
              <w:rPr>
                <w:rFonts w:ascii="Times New Roman" w:hAnsi="Times New Roman" w:cs="Times New Roman"/>
                <w:color w:val="000000" w:themeColor="text1"/>
              </w:rPr>
              <w:t xml:space="preserve"> </w:t>
            </w:r>
            <w:r w:rsidRPr="00696E95">
              <w:rPr>
                <w:rFonts w:ascii="Times New Roman" w:hAnsi="Times New Roman" w:cs="Times New Roman"/>
                <w:color w:val="000000" w:themeColor="text1"/>
              </w:rPr>
              <w:t>Югры (</w:t>
            </w:r>
            <w:r w:rsidR="00871EAA" w:rsidRPr="00696E95">
              <w:rPr>
                <w:rFonts w:ascii="Times New Roman" w:eastAsia="Times New Roman" w:hAnsi="Times New Roman" w:cs="Times New Roman"/>
                <w:color w:val="000000" w:themeColor="text1"/>
                <w:lang w:eastAsia="ru-RU"/>
              </w:rPr>
              <w:t>п</w:t>
            </w:r>
            <w:r w:rsidRPr="00696E95">
              <w:rPr>
                <w:rFonts w:ascii="Times New Roman" w:eastAsia="Times New Roman" w:hAnsi="Times New Roman" w:cs="Times New Roman"/>
                <w:color w:val="000000" w:themeColor="text1"/>
                <w:lang w:eastAsia="ru-RU"/>
              </w:rPr>
              <w:t>риложение 10 к постановлению Правительства Ханты-Мансийского автономного округа – Югры</w:t>
            </w:r>
            <w:r w:rsidR="003C2FE6">
              <w:rPr>
                <w:rFonts w:ascii="Times New Roman" w:eastAsia="Times New Roman" w:hAnsi="Times New Roman" w:cs="Times New Roman"/>
                <w:color w:val="000000" w:themeColor="text1"/>
                <w:lang w:eastAsia="ru-RU"/>
              </w:rPr>
              <w:t xml:space="preserve"> </w:t>
            </w:r>
            <w:r w:rsidRPr="00696E95">
              <w:rPr>
                <w:rFonts w:ascii="Times New Roman" w:eastAsia="Times New Roman" w:hAnsi="Times New Roman" w:cs="Times New Roman"/>
                <w:color w:val="000000" w:themeColor="text1"/>
                <w:lang w:eastAsia="ru-RU"/>
              </w:rPr>
              <w:t xml:space="preserve">от </w:t>
            </w:r>
            <w:r w:rsidR="00605CC6" w:rsidRPr="00696E95">
              <w:rPr>
                <w:rFonts w:ascii="Times New Roman" w:eastAsia="Times New Roman" w:hAnsi="Times New Roman" w:cs="Times New Roman"/>
                <w:color w:val="000000" w:themeColor="text1"/>
                <w:lang w:eastAsia="ru-RU"/>
              </w:rPr>
              <w:t>0</w:t>
            </w:r>
            <w:r w:rsidRPr="00696E95">
              <w:rPr>
                <w:rFonts w:ascii="Times New Roman" w:eastAsia="Times New Roman" w:hAnsi="Times New Roman" w:cs="Times New Roman"/>
                <w:color w:val="000000" w:themeColor="text1"/>
                <w:lang w:eastAsia="ru-RU"/>
              </w:rPr>
              <w:t>5</w:t>
            </w:r>
            <w:r w:rsidR="00871EAA" w:rsidRPr="00696E95">
              <w:rPr>
                <w:rFonts w:ascii="Times New Roman" w:eastAsia="Times New Roman" w:hAnsi="Times New Roman" w:cs="Times New Roman"/>
                <w:color w:val="000000" w:themeColor="text1"/>
                <w:lang w:eastAsia="ru-RU"/>
              </w:rPr>
              <w:t>.10.</w:t>
            </w:r>
            <w:r w:rsidRPr="00696E95">
              <w:rPr>
                <w:rFonts w:ascii="Times New Roman" w:eastAsia="Times New Roman" w:hAnsi="Times New Roman" w:cs="Times New Roman"/>
                <w:color w:val="000000" w:themeColor="text1"/>
                <w:lang w:eastAsia="ru-RU"/>
              </w:rPr>
              <w:t xml:space="preserve">2018 </w:t>
            </w:r>
            <w:r w:rsidR="00871EAA" w:rsidRPr="00696E95">
              <w:rPr>
                <w:rFonts w:ascii="Times New Roman" w:eastAsia="Times New Roman" w:hAnsi="Times New Roman" w:cs="Times New Roman"/>
                <w:color w:val="000000" w:themeColor="text1"/>
                <w:lang w:eastAsia="ru-RU"/>
              </w:rPr>
              <w:t>№</w:t>
            </w:r>
            <w:r w:rsidRPr="00696E95">
              <w:rPr>
                <w:rFonts w:ascii="Times New Roman" w:eastAsia="Times New Roman" w:hAnsi="Times New Roman" w:cs="Times New Roman"/>
                <w:color w:val="000000" w:themeColor="text1"/>
                <w:lang w:eastAsia="ru-RU"/>
              </w:rPr>
              <w:t xml:space="preserve"> 336-п</w:t>
            </w:r>
            <w:r w:rsidR="008B567D" w:rsidRPr="00696E95">
              <w:rPr>
                <w:rFonts w:ascii="Times New Roman" w:eastAsia="Times New Roman" w:hAnsi="Times New Roman" w:cs="Times New Roman"/>
                <w:color w:val="000000" w:themeColor="text1"/>
                <w:lang w:eastAsia="ru-RU"/>
              </w:rPr>
              <w:t xml:space="preserve">, в редакции от </w:t>
            </w:r>
            <w:r w:rsidR="008B567D" w:rsidRPr="00696E95">
              <w:rPr>
                <w:rFonts w:ascii="Times New Roman" w:hAnsi="Times New Roman" w:cs="Times New Roman"/>
                <w:color w:val="000000" w:themeColor="text1"/>
              </w:rPr>
              <w:t xml:space="preserve">31.03.2020 </w:t>
            </w:r>
            <w:r w:rsidR="003C2FE6">
              <w:rPr>
                <w:rFonts w:ascii="Times New Roman" w:hAnsi="Times New Roman" w:cs="Times New Roman"/>
                <w:color w:val="000000" w:themeColor="text1"/>
              </w:rPr>
              <w:t>№</w:t>
            </w:r>
            <w:r w:rsidR="008B567D" w:rsidRPr="00696E95">
              <w:rPr>
                <w:rFonts w:ascii="Times New Roman" w:hAnsi="Times New Roman" w:cs="Times New Roman"/>
                <w:color w:val="000000" w:themeColor="text1"/>
              </w:rPr>
              <w:t xml:space="preserve"> 105-п</w:t>
            </w:r>
            <w:r w:rsidRPr="00696E95">
              <w:rPr>
                <w:rFonts w:ascii="Times New Roman" w:eastAsia="Times New Roman" w:hAnsi="Times New Roman" w:cs="Times New Roman"/>
                <w:color w:val="000000" w:themeColor="text1"/>
                <w:lang w:eastAsia="ru-RU"/>
              </w:rPr>
              <w:t>)</w:t>
            </w:r>
            <w:r w:rsidR="0036012B" w:rsidRPr="00696E95">
              <w:rPr>
                <w:rFonts w:ascii="Times New Roman" w:eastAsia="Times New Roman" w:hAnsi="Times New Roman" w:cs="Times New Roman"/>
                <w:color w:val="000000" w:themeColor="text1"/>
                <w:lang w:eastAsia="ru-RU"/>
              </w:rPr>
              <w:t xml:space="preserve">, в соответствии с </w:t>
            </w:r>
            <w:r w:rsidR="005F6820" w:rsidRPr="00696E95">
              <w:rPr>
                <w:rFonts w:ascii="Times New Roman" w:eastAsia="Times New Roman" w:hAnsi="Times New Roman" w:cs="Times New Roman"/>
                <w:color w:val="000000" w:themeColor="text1"/>
                <w:lang w:eastAsia="ru-RU"/>
              </w:rPr>
              <w:t xml:space="preserve">методикой </w:t>
            </w:r>
            <w:r w:rsidR="005F6820" w:rsidRPr="00696E95">
              <w:rPr>
                <w:rFonts w:ascii="Times New Roman" w:hAnsi="Times New Roman" w:cs="Times New Roman"/>
                <w:color w:val="000000" w:themeColor="text1"/>
              </w:rPr>
              <w:t xml:space="preserve">расчета показателя </w:t>
            </w:r>
            <w:r w:rsidR="003C2FE6">
              <w:rPr>
                <w:rFonts w:ascii="Times New Roman" w:hAnsi="Times New Roman" w:cs="Times New Roman"/>
                <w:color w:val="000000" w:themeColor="text1"/>
              </w:rPr>
              <w:t>«</w:t>
            </w:r>
            <w:r w:rsidR="005F6820" w:rsidRPr="00696E95">
              <w:rPr>
                <w:rFonts w:ascii="Times New Roman" w:hAnsi="Times New Roman" w:cs="Times New Roman"/>
                <w:color w:val="000000" w:themeColor="text1"/>
              </w:rPr>
              <w:t>Численность занятых в сфере малого и среднего предпринимательства, включая индивидуальных предпринимателей</w:t>
            </w:r>
            <w:r w:rsidR="003C2FE6">
              <w:rPr>
                <w:rFonts w:ascii="Times New Roman" w:hAnsi="Times New Roman" w:cs="Times New Roman"/>
                <w:color w:val="000000" w:themeColor="text1"/>
              </w:rPr>
              <w:t>»</w:t>
            </w:r>
            <w:r w:rsidR="005F6820" w:rsidRPr="00696E95">
              <w:rPr>
                <w:rFonts w:ascii="Times New Roman" w:hAnsi="Times New Roman" w:cs="Times New Roman"/>
                <w:color w:val="000000" w:themeColor="text1"/>
              </w:rPr>
              <w:t xml:space="preserve"> национального проекта </w:t>
            </w:r>
            <w:r w:rsidR="003C2FE6">
              <w:rPr>
                <w:rFonts w:ascii="Times New Roman" w:hAnsi="Times New Roman" w:cs="Times New Roman"/>
                <w:color w:val="000000" w:themeColor="text1"/>
              </w:rPr>
              <w:t>«</w:t>
            </w:r>
            <w:r w:rsidR="005F6820" w:rsidRPr="00696E95">
              <w:rPr>
                <w:rFonts w:ascii="Times New Roman" w:hAnsi="Times New Roman" w:cs="Times New Roman"/>
                <w:color w:val="000000" w:themeColor="text1"/>
              </w:rPr>
              <w:t>Малое и среднее предпринимательство и поддержка индивидуальной предпринимательской инициативы», утвержденной приказом Министерства экономического развития Российской Федерации от 23.04.2019 № 239.</w:t>
            </w:r>
          </w:p>
        </w:tc>
      </w:tr>
      <w:tr w:rsidR="00696E95" w:rsidRPr="00696E95" w:rsidTr="0094405A">
        <w:trPr>
          <w:trHeight w:val="20"/>
        </w:trPr>
        <w:tc>
          <w:tcPr>
            <w:tcW w:w="623" w:type="dxa"/>
            <w:shd w:val="clear" w:color="auto" w:fill="auto"/>
          </w:tcPr>
          <w:p w:rsidR="00A53122" w:rsidRPr="00696E95" w:rsidRDefault="00A53122"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10.</w:t>
            </w:r>
          </w:p>
        </w:tc>
        <w:tc>
          <w:tcPr>
            <w:tcW w:w="3686" w:type="dxa"/>
            <w:shd w:val="clear" w:color="auto" w:fill="auto"/>
          </w:tcPr>
          <w:p w:rsidR="00A53122" w:rsidRPr="00696E95" w:rsidRDefault="00A53122" w:rsidP="00AB2F90">
            <w:pPr>
              <w:spacing w:after="0" w:line="240" w:lineRule="auto"/>
              <w:jc w:val="both"/>
              <w:rPr>
                <w:rFonts w:ascii="Times New Roman" w:hAnsi="Times New Roman" w:cs="Times New Roman"/>
                <w:color w:val="000000" w:themeColor="text1"/>
              </w:rPr>
            </w:pPr>
            <w:r w:rsidRPr="00696E95">
              <w:rPr>
                <w:rFonts w:ascii="Times New Roman" w:hAnsi="Times New Roman" w:cs="Times New Roman"/>
                <w:color w:val="000000" w:themeColor="text1"/>
              </w:rPr>
              <w:t xml:space="preserve">Количество субъектов </w:t>
            </w:r>
            <w:r w:rsidR="00B714F0" w:rsidRPr="00696E95">
              <w:rPr>
                <w:rFonts w:ascii="Times New Roman" w:hAnsi="Times New Roman" w:cs="Times New Roman"/>
                <w:color w:val="000000" w:themeColor="text1"/>
              </w:rPr>
              <w:t>МСП</w:t>
            </w:r>
            <w:r w:rsidRPr="00696E95">
              <w:rPr>
                <w:rFonts w:ascii="Times New Roman" w:hAnsi="Times New Roman" w:cs="Times New Roman"/>
                <w:color w:val="000000" w:themeColor="text1"/>
              </w:rPr>
              <w:t xml:space="preserve">, принявших участие в </w:t>
            </w:r>
            <w:r w:rsidRPr="00696E95">
              <w:rPr>
                <w:rFonts w:ascii="Times New Roman" w:hAnsi="Times New Roman" w:cs="Times New Roman"/>
                <w:color w:val="000000" w:themeColor="text1"/>
              </w:rPr>
              <w:lastRenderedPageBreak/>
              <w:t xml:space="preserve">межмуниципальных, региональных </w:t>
            </w:r>
            <w:r w:rsidR="00B6269D" w:rsidRPr="00696E95">
              <w:rPr>
                <w:rFonts w:ascii="Times New Roman" w:hAnsi="Times New Roman" w:cs="Times New Roman"/>
                <w:color w:val="000000" w:themeColor="text1"/>
              </w:rPr>
              <w:t xml:space="preserve">и межрегиональных </w:t>
            </w:r>
            <w:proofErr w:type="spellStart"/>
            <w:r w:rsidR="00B6269D" w:rsidRPr="00696E95">
              <w:rPr>
                <w:rFonts w:ascii="Times New Roman" w:hAnsi="Times New Roman" w:cs="Times New Roman"/>
                <w:color w:val="000000" w:themeColor="text1"/>
              </w:rPr>
              <w:t>выставочно</w:t>
            </w:r>
            <w:proofErr w:type="spellEnd"/>
            <w:r w:rsidR="00B6269D" w:rsidRPr="00696E95">
              <w:rPr>
                <w:rFonts w:ascii="Times New Roman" w:hAnsi="Times New Roman" w:cs="Times New Roman"/>
                <w:color w:val="000000" w:themeColor="text1"/>
              </w:rPr>
              <w:t>-ярмарочных мероприятиях</w:t>
            </w:r>
            <w:r w:rsidR="00AB2F90" w:rsidRPr="00696E95">
              <w:rPr>
                <w:rFonts w:ascii="Times New Roman" w:hAnsi="Times New Roman" w:cs="Times New Roman"/>
                <w:color w:val="000000" w:themeColor="text1"/>
              </w:rPr>
              <w:t>, единиц</w:t>
            </w:r>
          </w:p>
        </w:tc>
        <w:tc>
          <w:tcPr>
            <w:tcW w:w="1276" w:type="dxa"/>
          </w:tcPr>
          <w:p w:rsidR="00A53122" w:rsidRPr="00696E95" w:rsidRDefault="00B6269D"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lastRenderedPageBreak/>
              <w:t>15</w:t>
            </w:r>
          </w:p>
        </w:tc>
        <w:tc>
          <w:tcPr>
            <w:tcW w:w="567" w:type="dxa"/>
          </w:tcPr>
          <w:p w:rsidR="00A53122" w:rsidRPr="00696E95" w:rsidRDefault="00B6269D"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15</w:t>
            </w:r>
          </w:p>
        </w:tc>
        <w:tc>
          <w:tcPr>
            <w:tcW w:w="567" w:type="dxa"/>
          </w:tcPr>
          <w:p w:rsidR="00A53122" w:rsidRPr="00696E95" w:rsidRDefault="00B6269D"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15</w:t>
            </w:r>
          </w:p>
        </w:tc>
        <w:tc>
          <w:tcPr>
            <w:tcW w:w="567" w:type="dxa"/>
          </w:tcPr>
          <w:p w:rsidR="00A53122" w:rsidRPr="00696E95" w:rsidRDefault="00B714F0"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15</w:t>
            </w:r>
          </w:p>
        </w:tc>
        <w:tc>
          <w:tcPr>
            <w:tcW w:w="567" w:type="dxa"/>
          </w:tcPr>
          <w:p w:rsidR="00A53122" w:rsidRPr="00696E95" w:rsidRDefault="00B714F0"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15</w:t>
            </w:r>
          </w:p>
        </w:tc>
        <w:tc>
          <w:tcPr>
            <w:tcW w:w="1275" w:type="dxa"/>
          </w:tcPr>
          <w:p w:rsidR="00A53122" w:rsidRPr="00696E95" w:rsidRDefault="00726636"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15</w:t>
            </w:r>
          </w:p>
        </w:tc>
        <w:tc>
          <w:tcPr>
            <w:tcW w:w="5245" w:type="dxa"/>
          </w:tcPr>
          <w:p w:rsidR="00A53122" w:rsidRPr="00696E95" w:rsidRDefault="00D04ADC" w:rsidP="008A6BF2">
            <w:pPr>
              <w:spacing w:after="0" w:line="240" w:lineRule="auto"/>
              <w:jc w:val="both"/>
              <w:outlineLvl w:val="0"/>
              <w:rPr>
                <w:rFonts w:ascii="Times New Roman" w:hAnsi="Times New Roman" w:cs="Times New Roman"/>
                <w:color w:val="000000" w:themeColor="text1"/>
              </w:rPr>
            </w:pPr>
            <w:r w:rsidRPr="00696E95">
              <w:rPr>
                <w:rFonts w:ascii="Times New Roman" w:hAnsi="Times New Roman" w:cs="Times New Roman"/>
                <w:color w:val="000000" w:themeColor="text1"/>
              </w:rPr>
              <w:t xml:space="preserve">по данным </w:t>
            </w:r>
            <w:r w:rsidR="005E08E1" w:rsidRPr="00696E95">
              <w:rPr>
                <w:rFonts w:ascii="Times New Roman" w:hAnsi="Times New Roman" w:cs="Times New Roman"/>
                <w:color w:val="000000" w:themeColor="text1"/>
              </w:rPr>
              <w:t>комитета экономической политики администрации Ханты-Мансийского района</w:t>
            </w:r>
          </w:p>
        </w:tc>
      </w:tr>
      <w:tr w:rsidR="00696E95" w:rsidRPr="00696E95" w:rsidTr="0094405A">
        <w:trPr>
          <w:trHeight w:val="20"/>
        </w:trPr>
        <w:tc>
          <w:tcPr>
            <w:tcW w:w="623" w:type="dxa"/>
            <w:shd w:val="clear" w:color="auto" w:fill="auto"/>
          </w:tcPr>
          <w:p w:rsidR="00B6269D" w:rsidRPr="00696E95" w:rsidRDefault="000214D2"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lastRenderedPageBreak/>
              <w:t>11.</w:t>
            </w:r>
          </w:p>
        </w:tc>
        <w:tc>
          <w:tcPr>
            <w:tcW w:w="3686" w:type="dxa"/>
            <w:shd w:val="clear" w:color="auto" w:fill="auto"/>
          </w:tcPr>
          <w:p w:rsidR="00B6269D" w:rsidRPr="00696E95" w:rsidRDefault="000214D2" w:rsidP="00871EAA">
            <w:pPr>
              <w:spacing w:after="0" w:line="240" w:lineRule="auto"/>
              <w:jc w:val="both"/>
              <w:rPr>
                <w:rFonts w:ascii="Times New Roman" w:hAnsi="Times New Roman" w:cs="Times New Roman"/>
                <w:color w:val="000000" w:themeColor="text1"/>
              </w:rPr>
            </w:pPr>
            <w:r w:rsidRPr="00696E95">
              <w:rPr>
                <w:rFonts w:ascii="Times New Roman" w:hAnsi="Times New Roman" w:cs="Times New Roman"/>
                <w:color w:val="000000" w:themeColor="text1"/>
              </w:rPr>
              <w:t xml:space="preserve">Количество участников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w:t>
            </w:r>
            <w:proofErr w:type="spellStart"/>
            <w:r w:rsidRPr="00696E95">
              <w:rPr>
                <w:rFonts w:ascii="Times New Roman" w:hAnsi="Times New Roman" w:cs="Times New Roman"/>
                <w:color w:val="000000" w:themeColor="text1"/>
              </w:rPr>
              <w:t>выставочно</w:t>
            </w:r>
            <w:proofErr w:type="spellEnd"/>
            <w:r w:rsidRPr="00696E95">
              <w:rPr>
                <w:rFonts w:ascii="Times New Roman" w:hAnsi="Times New Roman" w:cs="Times New Roman"/>
                <w:color w:val="000000" w:themeColor="text1"/>
              </w:rPr>
              <w:t>-ярмарочных мероприятий</w:t>
            </w:r>
            <w:r w:rsidR="00AB2F90" w:rsidRPr="00696E95">
              <w:rPr>
                <w:rFonts w:ascii="Times New Roman" w:hAnsi="Times New Roman" w:cs="Times New Roman"/>
                <w:color w:val="000000" w:themeColor="text1"/>
              </w:rPr>
              <w:t>, человек</w:t>
            </w:r>
          </w:p>
        </w:tc>
        <w:tc>
          <w:tcPr>
            <w:tcW w:w="1276" w:type="dxa"/>
          </w:tcPr>
          <w:p w:rsidR="00B6269D" w:rsidRPr="00696E95" w:rsidRDefault="000214D2"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35</w:t>
            </w:r>
          </w:p>
        </w:tc>
        <w:tc>
          <w:tcPr>
            <w:tcW w:w="567" w:type="dxa"/>
          </w:tcPr>
          <w:p w:rsidR="00B6269D" w:rsidRPr="00696E95" w:rsidRDefault="000214D2"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35</w:t>
            </w:r>
          </w:p>
        </w:tc>
        <w:tc>
          <w:tcPr>
            <w:tcW w:w="567" w:type="dxa"/>
          </w:tcPr>
          <w:p w:rsidR="00B6269D" w:rsidRPr="00696E95" w:rsidRDefault="000214D2"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35</w:t>
            </w:r>
          </w:p>
        </w:tc>
        <w:tc>
          <w:tcPr>
            <w:tcW w:w="567" w:type="dxa"/>
          </w:tcPr>
          <w:p w:rsidR="00B6269D" w:rsidRPr="00696E95" w:rsidRDefault="00B714F0"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75</w:t>
            </w:r>
          </w:p>
        </w:tc>
        <w:tc>
          <w:tcPr>
            <w:tcW w:w="567" w:type="dxa"/>
          </w:tcPr>
          <w:p w:rsidR="00B6269D" w:rsidRPr="00696E95" w:rsidRDefault="00B714F0"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75</w:t>
            </w:r>
          </w:p>
        </w:tc>
        <w:tc>
          <w:tcPr>
            <w:tcW w:w="1275" w:type="dxa"/>
          </w:tcPr>
          <w:p w:rsidR="00B6269D" w:rsidRPr="00696E95" w:rsidRDefault="00893333"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220</w:t>
            </w:r>
          </w:p>
        </w:tc>
        <w:tc>
          <w:tcPr>
            <w:tcW w:w="5245" w:type="dxa"/>
          </w:tcPr>
          <w:p w:rsidR="00B6269D" w:rsidRPr="00696E95" w:rsidRDefault="005E08E1" w:rsidP="008A6BF2">
            <w:pPr>
              <w:spacing w:after="0" w:line="240" w:lineRule="auto"/>
              <w:jc w:val="both"/>
              <w:outlineLvl w:val="0"/>
              <w:rPr>
                <w:rFonts w:ascii="Times New Roman" w:hAnsi="Times New Roman" w:cs="Times New Roman"/>
                <w:color w:val="000000" w:themeColor="text1"/>
              </w:rPr>
            </w:pPr>
            <w:r w:rsidRPr="00696E95">
              <w:rPr>
                <w:rFonts w:ascii="Times New Roman" w:hAnsi="Times New Roman" w:cs="Times New Roman"/>
                <w:color w:val="000000" w:themeColor="text1"/>
              </w:rPr>
              <w:t>по данным комитета экономической политики администрации Ханты-Мансийского района</w:t>
            </w:r>
          </w:p>
        </w:tc>
      </w:tr>
      <w:tr w:rsidR="00696E95" w:rsidRPr="00696E95" w:rsidTr="0094405A">
        <w:trPr>
          <w:trHeight w:val="20"/>
        </w:trPr>
        <w:tc>
          <w:tcPr>
            <w:tcW w:w="623" w:type="dxa"/>
            <w:shd w:val="clear" w:color="auto" w:fill="auto"/>
          </w:tcPr>
          <w:p w:rsidR="00845E79" w:rsidRPr="00696E95" w:rsidRDefault="00845E79"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12.</w:t>
            </w:r>
          </w:p>
        </w:tc>
        <w:tc>
          <w:tcPr>
            <w:tcW w:w="3686" w:type="dxa"/>
            <w:shd w:val="clear" w:color="auto" w:fill="auto"/>
          </w:tcPr>
          <w:p w:rsidR="00845E79" w:rsidRPr="00696E95" w:rsidRDefault="00845E79" w:rsidP="00845E79">
            <w:pPr>
              <w:autoSpaceDE w:val="0"/>
              <w:autoSpaceDN w:val="0"/>
              <w:adjustRightInd w:val="0"/>
              <w:spacing w:after="0" w:line="240" w:lineRule="auto"/>
              <w:jc w:val="both"/>
              <w:rPr>
                <w:rFonts w:ascii="Times New Roman" w:hAnsi="Times New Roman" w:cs="Times New Roman"/>
                <w:color w:val="000000" w:themeColor="text1"/>
              </w:rPr>
            </w:pPr>
            <w:r w:rsidRPr="00696E95">
              <w:rPr>
                <w:rFonts w:ascii="Times New Roman" w:hAnsi="Times New Roman" w:cs="Times New Roman"/>
                <w:color w:val="000000" w:themeColor="text1"/>
              </w:rPr>
              <w:t>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w:t>
            </w:r>
            <w:r w:rsidR="00E9219E" w:rsidRPr="00696E95">
              <w:rPr>
                <w:rFonts w:ascii="Times New Roman" w:hAnsi="Times New Roman" w:cs="Times New Roman"/>
                <w:color w:val="000000" w:themeColor="text1"/>
              </w:rPr>
              <w:t>, ед.</w:t>
            </w:r>
          </w:p>
        </w:tc>
        <w:tc>
          <w:tcPr>
            <w:tcW w:w="1276" w:type="dxa"/>
          </w:tcPr>
          <w:p w:rsidR="00845E79" w:rsidRPr="00696E95" w:rsidRDefault="00845E79"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0</w:t>
            </w:r>
          </w:p>
        </w:tc>
        <w:tc>
          <w:tcPr>
            <w:tcW w:w="567" w:type="dxa"/>
          </w:tcPr>
          <w:p w:rsidR="00845E79" w:rsidRPr="00696E95" w:rsidRDefault="00845E79"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0</w:t>
            </w:r>
          </w:p>
        </w:tc>
        <w:tc>
          <w:tcPr>
            <w:tcW w:w="567" w:type="dxa"/>
          </w:tcPr>
          <w:p w:rsidR="00845E79" w:rsidRPr="00696E95" w:rsidRDefault="00845E79"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567" w:type="dxa"/>
          </w:tcPr>
          <w:p w:rsidR="00845E79" w:rsidRPr="00696E95" w:rsidRDefault="00845E79"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0</w:t>
            </w:r>
          </w:p>
        </w:tc>
        <w:tc>
          <w:tcPr>
            <w:tcW w:w="567" w:type="dxa"/>
          </w:tcPr>
          <w:p w:rsidR="00845E79" w:rsidRPr="00696E95" w:rsidRDefault="00845E79"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0</w:t>
            </w:r>
          </w:p>
        </w:tc>
        <w:tc>
          <w:tcPr>
            <w:tcW w:w="1275" w:type="dxa"/>
          </w:tcPr>
          <w:p w:rsidR="00845E79" w:rsidRPr="00696E95" w:rsidRDefault="00845E79"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6</w:t>
            </w:r>
          </w:p>
        </w:tc>
        <w:tc>
          <w:tcPr>
            <w:tcW w:w="5245" w:type="dxa"/>
          </w:tcPr>
          <w:p w:rsidR="00845E79" w:rsidRPr="00696E95" w:rsidRDefault="00856BD6" w:rsidP="008A6BF2">
            <w:pPr>
              <w:spacing w:after="0" w:line="240" w:lineRule="auto"/>
              <w:jc w:val="both"/>
              <w:outlineLvl w:val="0"/>
              <w:rPr>
                <w:rFonts w:ascii="Times New Roman" w:hAnsi="Times New Roman" w:cs="Times New Roman"/>
                <w:color w:val="000000" w:themeColor="text1"/>
              </w:rPr>
            </w:pPr>
            <w:r w:rsidRPr="00696E95">
              <w:rPr>
                <w:rFonts w:ascii="Times New Roman" w:hAnsi="Times New Roman" w:cs="Times New Roman"/>
                <w:color w:val="000000" w:themeColor="text1"/>
              </w:rPr>
              <w:t>по данным комитета экономической политики администрации Ханты-Мансийского района</w:t>
            </w:r>
          </w:p>
        </w:tc>
      </w:tr>
      <w:tr w:rsidR="00696E95" w:rsidRPr="00696E95" w:rsidTr="0094405A">
        <w:trPr>
          <w:trHeight w:val="20"/>
        </w:trPr>
        <w:tc>
          <w:tcPr>
            <w:tcW w:w="623" w:type="dxa"/>
            <w:shd w:val="clear" w:color="auto" w:fill="auto"/>
          </w:tcPr>
          <w:p w:rsidR="00856BD6" w:rsidRPr="00696E95" w:rsidRDefault="00856BD6"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13.</w:t>
            </w:r>
          </w:p>
        </w:tc>
        <w:tc>
          <w:tcPr>
            <w:tcW w:w="3686" w:type="dxa"/>
            <w:shd w:val="clear" w:color="auto" w:fill="auto"/>
          </w:tcPr>
          <w:p w:rsidR="00856BD6" w:rsidRPr="00696E95" w:rsidRDefault="00856BD6" w:rsidP="00856BD6">
            <w:pPr>
              <w:autoSpaceDE w:val="0"/>
              <w:autoSpaceDN w:val="0"/>
              <w:adjustRightInd w:val="0"/>
              <w:spacing w:after="0" w:line="240" w:lineRule="auto"/>
              <w:jc w:val="both"/>
              <w:rPr>
                <w:rFonts w:ascii="Times New Roman" w:hAnsi="Times New Roman" w:cs="Times New Roman"/>
                <w:color w:val="000000" w:themeColor="text1"/>
              </w:rPr>
            </w:pPr>
            <w:r w:rsidRPr="00696E95">
              <w:rPr>
                <w:rFonts w:ascii="Times New Roman" w:hAnsi="Times New Roman" w:cs="Times New Roman"/>
                <w:color w:val="000000" w:themeColor="text1"/>
              </w:rPr>
              <w:t>Количество субъектов малого и среднего предпринимательства, получивших финансовую поддержку в виде возмещения фактически понесенных и документально подтвержденных затрат в 2020 году на коммунальные услуги</w:t>
            </w:r>
            <w:r w:rsidR="00E9219E" w:rsidRPr="00696E95">
              <w:rPr>
                <w:rFonts w:ascii="Times New Roman" w:hAnsi="Times New Roman" w:cs="Times New Roman"/>
                <w:color w:val="000000" w:themeColor="text1"/>
              </w:rPr>
              <w:t>, ед.</w:t>
            </w:r>
          </w:p>
        </w:tc>
        <w:tc>
          <w:tcPr>
            <w:tcW w:w="1276" w:type="dxa"/>
          </w:tcPr>
          <w:p w:rsidR="00856BD6" w:rsidRPr="00696E95" w:rsidRDefault="00856BD6"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0</w:t>
            </w:r>
          </w:p>
        </w:tc>
        <w:tc>
          <w:tcPr>
            <w:tcW w:w="567" w:type="dxa"/>
          </w:tcPr>
          <w:p w:rsidR="00856BD6" w:rsidRPr="00696E95" w:rsidRDefault="00856BD6"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0</w:t>
            </w:r>
          </w:p>
        </w:tc>
        <w:tc>
          <w:tcPr>
            <w:tcW w:w="567" w:type="dxa"/>
          </w:tcPr>
          <w:p w:rsidR="00856BD6" w:rsidRPr="00696E95" w:rsidRDefault="00856BD6"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8</w:t>
            </w:r>
          </w:p>
        </w:tc>
        <w:tc>
          <w:tcPr>
            <w:tcW w:w="567" w:type="dxa"/>
          </w:tcPr>
          <w:p w:rsidR="00856BD6" w:rsidRPr="00696E95" w:rsidRDefault="00856BD6"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0</w:t>
            </w:r>
          </w:p>
        </w:tc>
        <w:tc>
          <w:tcPr>
            <w:tcW w:w="567" w:type="dxa"/>
          </w:tcPr>
          <w:p w:rsidR="00856BD6" w:rsidRPr="00696E95" w:rsidRDefault="00856BD6" w:rsidP="00871EAA">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0</w:t>
            </w:r>
          </w:p>
        </w:tc>
        <w:tc>
          <w:tcPr>
            <w:tcW w:w="1275" w:type="dxa"/>
          </w:tcPr>
          <w:p w:rsidR="00856BD6" w:rsidRPr="00696E95" w:rsidRDefault="00856BD6" w:rsidP="00871EAA">
            <w:pPr>
              <w:spacing w:after="0" w:line="240" w:lineRule="auto"/>
              <w:jc w:val="center"/>
              <w:rPr>
                <w:rFonts w:ascii="Times New Roman" w:eastAsia="Times New Roman" w:hAnsi="Times New Roman" w:cs="Times New Roman"/>
                <w:color w:val="000000" w:themeColor="text1"/>
                <w:lang w:eastAsia="ru-RU"/>
              </w:rPr>
            </w:pPr>
            <w:r w:rsidRPr="00696E95">
              <w:rPr>
                <w:rFonts w:ascii="Times New Roman" w:eastAsia="Times New Roman" w:hAnsi="Times New Roman" w:cs="Times New Roman"/>
                <w:color w:val="000000" w:themeColor="text1"/>
                <w:lang w:eastAsia="ru-RU"/>
              </w:rPr>
              <w:t>8</w:t>
            </w:r>
          </w:p>
        </w:tc>
        <w:tc>
          <w:tcPr>
            <w:tcW w:w="5245" w:type="dxa"/>
          </w:tcPr>
          <w:p w:rsidR="00856BD6" w:rsidRPr="00696E95" w:rsidRDefault="00856BD6" w:rsidP="008A6BF2">
            <w:pPr>
              <w:spacing w:after="0" w:line="240" w:lineRule="auto"/>
              <w:jc w:val="both"/>
              <w:outlineLvl w:val="0"/>
              <w:rPr>
                <w:rFonts w:ascii="Times New Roman" w:hAnsi="Times New Roman" w:cs="Times New Roman"/>
                <w:color w:val="000000" w:themeColor="text1"/>
              </w:rPr>
            </w:pPr>
            <w:r w:rsidRPr="00696E95">
              <w:rPr>
                <w:rFonts w:ascii="Times New Roman" w:hAnsi="Times New Roman" w:cs="Times New Roman"/>
                <w:color w:val="000000" w:themeColor="text1"/>
              </w:rPr>
              <w:t>по данным комитета экономической политики администрации Ханты-Мансийского района</w:t>
            </w:r>
          </w:p>
        </w:tc>
      </w:tr>
    </w:tbl>
    <w:p w:rsidR="00452A9B" w:rsidRPr="00696E95" w:rsidRDefault="00452A9B" w:rsidP="00871EAA">
      <w:pPr>
        <w:spacing w:after="0" w:line="240" w:lineRule="auto"/>
        <w:jc w:val="right"/>
        <w:rPr>
          <w:rFonts w:ascii="Times New Roman" w:eastAsia="Times New Roman" w:hAnsi="Times New Roman" w:cs="Times New Roman"/>
          <w:color w:val="000000" w:themeColor="text1"/>
          <w:sz w:val="20"/>
          <w:lang w:eastAsia="ru-RU"/>
        </w:rPr>
      </w:pPr>
    </w:p>
    <w:p w:rsidR="001B67FC" w:rsidRPr="00696E95" w:rsidRDefault="001B67FC" w:rsidP="00871EAA">
      <w:pPr>
        <w:spacing w:after="0" w:line="240" w:lineRule="auto"/>
        <w:jc w:val="right"/>
        <w:rPr>
          <w:rFonts w:ascii="Times New Roman" w:eastAsia="Times New Roman" w:hAnsi="Times New Roman" w:cs="Times New Roman"/>
          <w:color w:val="000000" w:themeColor="text1"/>
          <w:sz w:val="28"/>
          <w:lang w:eastAsia="ru-RU"/>
        </w:rPr>
      </w:pPr>
      <w:r w:rsidRPr="00696E95">
        <w:rPr>
          <w:rFonts w:ascii="Times New Roman" w:eastAsia="Times New Roman" w:hAnsi="Times New Roman" w:cs="Times New Roman"/>
          <w:color w:val="000000" w:themeColor="text1"/>
          <w:sz w:val="28"/>
          <w:lang w:eastAsia="ru-RU"/>
        </w:rPr>
        <w:t xml:space="preserve">Таблица 2 </w:t>
      </w:r>
    </w:p>
    <w:p w:rsidR="008A1EF9" w:rsidRPr="00696E95" w:rsidRDefault="00AD2A8E" w:rsidP="00871EAA">
      <w:pPr>
        <w:spacing w:after="0" w:line="240" w:lineRule="auto"/>
        <w:jc w:val="center"/>
        <w:rPr>
          <w:rFonts w:ascii="Times New Roman" w:eastAsia="Times New Roman" w:hAnsi="Times New Roman" w:cs="Times New Roman"/>
          <w:color w:val="000000" w:themeColor="text1"/>
          <w:sz w:val="28"/>
          <w:lang w:eastAsia="ru-RU"/>
        </w:rPr>
      </w:pPr>
      <w:r w:rsidRPr="00696E95">
        <w:rPr>
          <w:rFonts w:ascii="Times New Roman" w:eastAsia="Times New Roman" w:hAnsi="Times New Roman" w:cs="Times New Roman"/>
          <w:color w:val="000000" w:themeColor="text1"/>
          <w:sz w:val="28"/>
          <w:lang w:eastAsia="ru-RU"/>
        </w:rPr>
        <w:t>Распределение финансовых р</w:t>
      </w:r>
      <w:r w:rsidR="00334FAC" w:rsidRPr="00696E95">
        <w:rPr>
          <w:rFonts w:ascii="Times New Roman" w:eastAsia="Times New Roman" w:hAnsi="Times New Roman" w:cs="Times New Roman"/>
          <w:color w:val="000000" w:themeColor="text1"/>
          <w:sz w:val="28"/>
          <w:lang w:eastAsia="ru-RU"/>
        </w:rPr>
        <w:t>есурсов муниципальной программы</w:t>
      </w:r>
    </w:p>
    <w:tbl>
      <w:tblPr>
        <w:tblStyle w:val="13"/>
        <w:tblW w:w="14317" w:type="dxa"/>
        <w:tblInd w:w="51" w:type="dxa"/>
        <w:tblLayout w:type="fixed"/>
        <w:tblCellMar>
          <w:left w:w="51" w:type="dxa"/>
          <w:right w:w="51" w:type="dxa"/>
        </w:tblCellMar>
        <w:tblLook w:val="04A0" w:firstRow="1" w:lastRow="0" w:firstColumn="1" w:lastColumn="0" w:noHBand="0" w:noVBand="1"/>
      </w:tblPr>
      <w:tblGrid>
        <w:gridCol w:w="567"/>
        <w:gridCol w:w="4337"/>
        <w:gridCol w:w="2042"/>
        <w:gridCol w:w="1985"/>
        <w:gridCol w:w="992"/>
        <w:gridCol w:w="1276"/>
        <w:gridCol w:w="992"/>
        <w:gridCol w:w="992"/>
        <w:gridCol w:w="1134"/>
      </w:tblGrid>
      <w:tr w:rsidR="00696E95" w:rsidRPr="00696E95" w:rsidTr="00D54B71">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Номер основ-</w:t>
            </w:r>
            <w:proofErr w:type="spellStart"/>
            <w:r w:rsidRPr="00696E95">
              <w:rPr>
                <w:rFonts w:ascii="Times New Roman" w:hAnsi="Times New Roman"/>
                <w:color w:val="000000" w:themeColor="text1"/>
              </w:rPr>
              <w:t>ного</w:t>
            </w:r>
            <w:proofErr w:type="spellEnd"/>
            <w:r w:rsidRPr="00696E95">
              <w:rPr>
                <w:rFonts w:ascii="Times New Roman" w:hAnsi="Times New Roman"/>
                <w:color w:val="000000" w:themeColor="text1"/>
              </w:rPr>
              <w:t xml:space="preserve"> </w:t>
            </w:r>
            <w:proofErr w:type="spellStart"/>
            <w:r w:rsidRPr="00696E95">
              <w:rPr>
                <w:rFonts w:ascii="Times New Roman" w:hAnsi="Times New Roman"/>
                <w:color w:val="000000" w:themeColor="text1"/>
              </w:rPr>
              <w:lastRenderedPageBreak/>
              <w:t>меро-прия-тия</w:t>
            </w:r>
            <w:proofErr w:type="spellEnd"/>
          </w:p>
        </w:tc>
        <w:tc>
          <w:tcPr>
            <w:tcW w:w="4337" w:type="dxa"/>
            <w:vMerge w:val="restart"/>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lastRenderedPageBreak/>
              <w:t>Основные мероприятия муниципальной программы (связь мероприятий</w:t>
            </w:r>
          </w:p>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с показателями муниципальной программы)</w:t>
            </w:r>
          </w:p>
        </w:tc>
        <w:tc>
          <w:tcPr>
            <w:tcW w:w="2042" w:type="dxa"/>
            <w:vMerge w:val="restart"/>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Ответственный исполнитель (соисполнитель)</w:t>
            </w:r>
          </w:p>
        </w:tc>
        <w:tc>
          <w:tcPr>
            <w:tcW w:w="1985" w:type="dxa"/>
            <w:vMerge w:val="restart"/>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Источники</w:t>
            </w:r>
          </w:p>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финансирования</w:t>
            </w:r>
          </w:p>
        </w:tc>
        <w:tc>
          <w:tcPr>
            <w:tcW w:w="5386" w:type="dxa"/>
            <w:gridSpan w:val="5"/>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Финансовые затраты на реализацию</w:t>
            </w:r>
          </w:p>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(тыс. рублей)</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p>
        </w:tc>
        <w:tc>
          <w:tcPr>
            <w:tcW w:w="992" w:type="dxa"/>
            <w:vMerge w:val="restart"/>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всего</w:t>
            </w:r>
          </w:p>
        </w:tc>
        <w:tc>
          <w:tcPr>
            <w:tcW w:w="4394" w:type="dxa"/>
            <w:gridSpan w:val="4"/>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в том числе</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2019</w:t>
            </w:r>
          </w:p>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год</w:t>
            </w:r>
          </w:p>
        </w:tc>
        <w:tc>
          <w:tcPr>
            <w:tcW w:w="992" w:type="dxa"/>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2020</w:t>
            </w:r>
          </w:p>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год</w:t>
            </w:r>
          </w:p>
        </w:tc>
        <w:tc>
          <w:tcPr>
            <w:tcW w:w="992" w:type="dxa"/>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2021</w:t>
            </w:r>
          </w:p>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год</w:t>
            </w:r>
          </w:p>
        </w:tc>
        <w:tc>
          <w:tcPr>
            <w:tcW w:w="1134" w:type="dxa"/>
            <w:tcBorders>
              <w:top w:val="single" w:sz="4" w:space="0" w:color="auto"/>
              <w:left w:val="single" w:sz="4" w:space="0" w:color="auto"/>
              <w:bottom w:val="single" w:sz="4" w:space="0" w:color="auto"/>
              <w:right w:val="single" w:sz="4" w:space="0" w:color="auto"/>
            </w:tcBorders>
          </w:tcPr>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2022</w:t>
            </w:r>
          </w:p>
          <w:p w:rsidR="00111C20" w:rsidRPr="00696E95" w:rsidRDefault="00111C20" w:rsidP="00871EAA">
            <w:pPr>
              <w:jc w:val="center"/>
              <w:rPr>
                <w:rFonts w:ascii="Times New Roman" w:hAnsi="Times New Roman"/>
                <w:color w:val="000000" w:themeColor="text1"/>
              </w:rPr>
            </w:pPr>
            <w:r w:rsidRPr="00696E95">
              <w:rPr>
                <w:rFonts w:ascii="Times New Roman" w:hAnsi="Times New Roman"/>
                <w:color w:val="000000" w:themeColor="text1"/>
              </w:rPr>
              <w:t>год</w:t>
            </w:r>
          </w:p>
        </w:tc>
      </w:tr>
      <w:tr w:rsidR="00696E95" w:rsidRPr="00696E95" w:rsidTr="00D54B71">
        <w:trPr>
          <w:trHeight w:val="20"/>
        </w:trPr>
        <w:tc>
          <w:tcPr>
            <w:tcW w:w="567" w:type="dxa"/>
            <w:tcBorders>
              <w:top w:val="single" w:sz="4" w:space="0" w:color="auto"/>
              <w:left w:val="single" w:sz="4" w:space="0" w:color="auto"/>
              <w:bottom w:val="single" w:sz="4" w:space="0" w:color="auto"/>
              <w:right w:val="single" w:sz="4" w:space="0" w:color="auto"/>
            </w:tcBorders>
            <w:hideMark/>
          </w:tcPr>
          <w:p w:rsidR="00111C20" w:rsidRPr="00696E95" w:rsidRDefault="00111C20" w:rsidP="00452A9B">
            <w:pPr>
              <w:jc w:val="center"/>
              <w:rPr>
                <w:rFonts w:ascii="Times New Roman" w:hAnsi="Times New Roman"/>
                <w:color w:val="000000" w:themeColor="text1"/>
              </w:rPr>
            </w:pPr>
            <w:r w:rsidRPr="00696E95">
              <w:rPr>
                <w:rFonts w:ascii="Times New Roman" w:hAnsi="Times New Roman"/>
                <w:color w:val="000000" w:themeColor="text1"/>
              </w:rPr>
              <w:lastRenderedPageBreak/>
              <w:t>1</w:t>
            </w:r>
          </w:p>
        </w:tc>
        <w:tc>
          <w:tcPr>
            <w:tcW w:w="4337" w:type="dxa"/>
            <w:tcBorders>
              <w:top w:val="single" w:sz="4" w:space="0" w:color="auto"/>
              <w:left w:val="single" w:sz="4" w:space="0" w:color="auto"/>
              <w:bottom w:val="single" w:sz="4" w:space="0" w:color="auto"/>
              <w:right w:val="single" w:sz="4" w:space="0" w:color="auto"/>
            </w:tcBorders>
            <w:hideMark/>
          </w:tcPr>
          <w:p w:rsidR="00111C20" w:rsidRPr="00696E95" w:rsidRDefault="00111C20" w:rsidP="00452A9B">
            <w:pPr>
              <w:jc w:val="center"/>
              <w:rPr>
                <w:rFonts w:ascii="Times New Roman" w:hAnsi="Times New Roman"/>
                <w:color w:val="000000" w:themeColor="text1"/>
              </w:rPr>
            </w:pPr>
            <w:r w:rsidRPr="00696E95">
              <w:rPr>
                <w:rFonts w:ascii="Times New Roman" w:hAnsi="Times New Roman"/>
                <w:color w:val="000000" w:themeColor="text1"/>
              </w:rPr>
              <w:t>2</w:t>
            </w:r>
          </w:p>
        </w:tc>
        <w:tc>
          <w:tcPr>
            <w:tcW w:w="2042" w:type="dxa"/>
            <w:tcBorders>
              <w:top w:val="single" w:sz="4" w:space="0" w:color="auto"/>
              <w:left w:val="single" w:sz="4" w:space="0" w:color="auto"/>
              <w:bottom w:val="single" w:sz="4" w:space="0" w:color="auto"/>
              <w:right w:val="single" w:sz="4" w:space="0" w:color="auto"/>
            </w:tcBorders>
            <w:hideMark/>
          </w:tcPr>
          <w:p w:rsidR="00111C20" w:rsidRPr="00696E95" w:rsidRDefault="00111C20" w:rsidP="00452A9B">
            <w:pPr>
              <w:jc w:val="center"/>
              <w:rPr>
                <w:rFonts w:ascii="Times New Roman" w:hAnsi="Times New Roman"/>
                <w:color w:val="000000" w:themeColor="text1"/>
              </w:rPr>
            </w:pPr>
            <w:r w:rsidRPr="00696E95">
              <w:rPr>
                <w:rFonts w:ascii="Times New Roman" w:hAnsi="Times New Roman"/>
                <w:color w:val="000000" w:themeColor="text1"/>
              </w:rPr>
              <w:t>3</w:t>
            </w:r>
          </w:p>
        </w:tc>
        <w:tc>
          <w:tcPr>
            <w:tcW w:w="1985" w:type="dxa"/>
            <w:tcBorders>
              <w:top w:val="single" w:sz="4" w:space="0" w:color="auto"/>
              <w:left w:val="single" w:sz="4" w:space="0" w:color="auto"/>
              <w:bottom w:val="single" w:sz="4" w:space="0" w:color="auto"/>
              <w:right w:val="single" w:sz="4" w:space="0" w:color="auto"/>
            </w:tcBorders>
            <w:hideMark/>
          </w:tcPr>
          <w:p w:rsidR="00111C20" w:rsidRPr="00696E95" w:rsidRDefault="00111C20" w:rsidP="00452A9B">
            <w:pPr>
              <w:jc w:val="center"/>
              <w:rPr>
                <w:rFonts w:ascii="Times New Roman" w:hAnsi="Times New Roman"/>
                <w:color w:val="000000" w:themeColor="text1"/>
              </w:rPr>
            </w:pPr>
            <w:r w:rsidRPr="00696E95">
              <w:rPr>
                <w:rFonts w:ascii="Times New Roman" w:hAnsi="Times New Roman"/>
                <w:color w:val="000000" w:themeColor="text1"/>
              </w:rPr>
              <w:t>4</w:t>
            </w:r>
          </w:p>
        </w:tc>
        <w:tc>
          <w:tcPr>
            <w:tcW w:w="992" w:type="dxa"/>
            <w:tcBorders>
              <w:top w:val="single" w:sz="4" w:space="0" w:color="auto"/>
              <w:left w:val="single" w:sz="4" w:space="0" w:color="auto"/>
              <w:bottom w:val="single" w:sz="4" w:space="0" w:color="auto"/>
              <w:right w:val="single" w:sz="4" w:space="0" w:color="auto"/>
            </w:tcBorders>
            <w:hideMark/>
          </w:tcPr>
          <w:p w:rsidR="00111C20" w:rsidRPr="00696E95" w:rsidRDefault="00111C20" w:rsidP="00452A9B">
            <w:pPr>
              <w:jc w:val="center"/>
              <w:rPr>
                <w:rFonts w:ascii="Times New Roman" w:hAnsi="Times New Roman"/>
                <w:color w:val="000000" w:themeColor="text1"/>
              </w:rPr>
            </w:pPr>
            <w:r w:rsidRPr="00696E95">
              <w:rPr>
                <w:rFonts w:ascii="Times New Roman" w:hAnsi="Times New Roman"/>
                <w:color w:val="000000" w:themeColor="text1"/>
              </w:rPr>
              <w:t>5</w:t>
            </w:r>
          </w:p>
        </w:tc>
        <w:tc>
          <w:tcPr>
            <w:tcW w:w="1276" w:type="dxa"/>
            <w:tcBorders>
              <w:top w:val="single" w:sz="4" w:space="0" w:color="auto"/>
              <w:left w:val="single" w:sz="4" w:space="0" w:color="auto"/>
              <w:bottom w:val="single" w:sz="4" w:space="0" w:color="auto"/>
              <w:right w:val="single" w:sz="4" w:space="0" w:color="auto"/>
            </w:tcBorders>
          </w:tcPr>
          <w:p w:rsidR="00111C20" w:rsidRPr="00696E95" w:rsidRDefault="00111C20" w:rsidP="00452A9B">
            <w:pPr>
              <w:jc w:val="center"/>
              <w:rPr>
                <w:rFonts w:ascii="Times New Roman" w:hAnsi="Times New Roman"/>
                <w:color w:val="000000" w:themeColor="text1"/>
              </w:rPr>
            </w:pPr>
            <w:r w:rsidRPr="00696E95">
              <w:rPr>
                <w:rFonts w:ascii="Times New Roman" w:hAnsi="Times New Roman"/>
                <w:color w:val="000000" w:themeColor="text1"/>
              </w:rPr>
              <w:t>6</w:t>
            </w:r>
          </w:p>
        </w:tc>
        <w:tc>
          <w:tcPr>
            <w:tcW w:w="992" w:type="dxa"/>
            <w:tcBorders>
              <w:top w:val="single" w:sz="4" w:space="0" w:color="auto"/>
              <w:left w:val="single" w:sz="4" w:space="0" w:color="auto"/>
              <w:bottom w:val="single" w:sz="4" w:space="0" w:color="auto"/>
              <w:right w:val="single" w:sz="4" w:space="0" w:color="auto"/>
            </w:tcBorders>
          </w:tcPr>
          <w:p w:rsidR="00111C20" w:rsidRPr="00696E95" w:rsidRDefault="00111C20" w:rsidP="00452A9B">
            <w:pPr>
              <w:jc w:val="center"/>
              <w:rPr>
                <w:rFonts w:ascii="Times New Roman" w:hAnsi="Times New Roman"/>
                <w:color w:val="000000" w:themeColor="text1"/>
              </w:rPr>
            </w:pPr>
            <w:r w:rsidRPr="00696E95">
              <w:rPr>
                <w:rFonts w:ascii="Times New Roman" w:hAnsi="Times New Roman"/>
                <w:color w:val="000000" w:themeColor="text1"/>
              </w:rPr>
              <w:t>7</w:t>
            </w:r>
          </w:p>
        </w:tc>
        <w:tc>
          <w:tcPr>
            <w:tcW w:w="992" w:type="dxa"/>
            <w:tcBorders>
              <w:top w:val="single" w:sz="4" w:space="0" w:color="auto"/>
              <w:left w:val="single" w:sz="4" w:space="0" w:color="auto"/>
              <w:bottom w:val="single" w:sz="4" w:space="0" w:color="auto"/>
              <w:right w:val="single" w:sz="4" w:space="0" w:color="auto"/>
            </w:tcBorders>
          </w:tcPr>
          <w:p w:rsidR="00111C20" w:rsidRPr="00696E95" w:rsidRDefault="00111C20" w:rsidP="00452A9B">
            <w:pPr>
              <w:jc w:val="center"/>
              <w:rPr>
                <w:rFonts w:ascii="Times New Roman" w:hAnsi="Times New Roman"/>
                <w:color w:val="000000" w:themeColor="text1"/>
              </w:rPr>
            </w:pPr>
            <w:r w:rsidRPr="00696E95">
              <w:rPr>
                <w:rFonts w:ascii="Times New Roman" w:hAnsi="Times New Roman"/>
                <w:color w:val="000000" w:themeColor="text1"/>
              </w:rPr>
              <w:t>8</w:t>
            </w:r>
          </w:p>
        </w:tc>
        <w:tc>
          <w:tcPr>
            <w:tcW w:w="1134" w:type="dxa"/>
            <w:tcBorders>
              <w:top w:val="single" w:sz="4" w:space="0" w:color="auto"/>
              <w:left w:val="single" w:sz="4" w:space="0" w:color="auto"/>
              <w:bottom w:val="single" w:sz="4" w:space="0" w:color="auto"/>
              <w:right w:val="single" w:sz="4" w:space="0" w:color="auto"/>
            </w:tcBorders>
          </w:tcPr>
          <w:p w:rsidR="00111C20" w:rsidRPr="00696E95" w:rsidRDefault="00111C20" w:rsidP="00452A9B">
            <w:pPr>
              <w:jc w:val="center"/>
              <w:rPr>
                <w:rFonts w:ascii="Times New Roman" w:hAnsi="Times New Roman"/>
                <w:color w:val="000000" w:themeColor="text1"/>
              </w:rPr>
            </w:pPr>
            <w:r w:rsidRPr="00696E95">
              <w:rPr>
                <w:rFonts w:ascii="Times New Roman" w:hAnsi="Times New Roman"/>
                <w:color w:val="000000" w:themeColor="text1"/>
              </w:rPr>
              <w:t>9</w:t>
            </w:r>
          </w:p>
        </w:tc>
      </w:tr>
      <w:tr w:rsidR="00696E95" w:rsidRPr="00696E95" w:rsidTr="00D54B71">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111C20" w:rsidRPr="00696E95" w:rsidRDefault="00111C20" w:rsidP="00A46F7A">
            <w:pPr>
              <w:jc w:val="center"/>
              <w:rPr>
                <w:rFonts w:ascii="Times New Roman" w:hAnsi="Times New Roman"/>
                <w:color w:val="000000" w:themeColor="text1"/>
              </w:rPr>
            </w:pPr>
            <w:r w:rsidRPr="00696E95">
              <w:rPr>
                <w:rFonts w:ascii="Times New Roman" w:hAnsi="Times New Roman"/>
                <w:color w:val="000000" w:themeColor="text1"/>
              </w:rPr>
              <w:t>1.</w:t>
            </w:r>
          </w:p>
        </w:tc>
        <w:tc>
          <w:tcPr>
            <w:tcW w:w="4337" w:type="dxa"/>
            <w:vMerge w:val="restart"/>
            <w:tcBorders>
              <w:top w:val="single" w:sz="4" w:space="0" w:color="auto"/>
              <w:left w:val="single" w:sz="4" w:space="0" w:color="auto"/>
              <w:bottom w:val="single" w:sz="4" w:space="0" w:color="auto"/>
              <w:right w:val="single" w:sz="4" w:space="0" w:color="auto"/>
            </w:tcBorders>
            <w:shd w:val="clear" w:color="auto" w:fill="auto"/>
          </w:tcPr>
          <w:p w:rsidR="00111C20" w:rsidRPr="00696E95" w:rsidRDefault="00111C20" w:rsidP="00871EAA">
            <w:pPr>
              <w:tabs>
                <w:tab w:val="left" w:pos="851"/>
                <w:tab w:val="left" w:pos="1134"/>
              </w:tabs>
              <w:jc w:val="both"/>
              <w:rPr>
                <w:rFonts w:ascii="Times New Roman" w:eastAsia="Calibri" w:hAnsi="Times New Roman"/>
                <w:color w:val="000000" w:themeColor="text1"/>
              </w:rPr>
            </w:pPr>
            <w:r w:rsidRPr="00696E95">
              <w:rPr>
                <w:rFonts w:ascii="Times New Roman" w:eastAsia="Calibri" w:hAnsi="Times New Roman"/>
                <w:color w:val="000000" w:themeColor="text1"/>
              </w:rPr>
              <w:t>Основное мероприятие: «Содействие развитию малого и среднего предпринимательства в Ханты-Мансийс</w:t>
            </w:r>
            <w:r w:rsidR="006D708F" w:rsidRPr="00696E95">
              <w:rPr>
                <w:rFonts w:ascii="Times New Roman" w:eastAsia="Calibri" w:hAnsi="Times New Roman"/>
                <w:color w:val="000000" w:themeColor="text1"/>
              </w:rPr>
              <w:t xml:space="preserve">ком районе» (показатели 1, </w:t>
            </w:r>
            <w:r w:rsidRPr="00696E95">
              <w:rPr>
                <w:rFonts w:ascii="Times New Roman" w:eastAsia="Calibri" w:hAnsi="Times New Roman"/>
                <w:color w:val="000000" w:themeColor="text1"/>
              </w:rPr>
              <w:t>5, 6, 7</w:t>
            </w:r>
            <w:r w:rsidR="00F73B55" w:rsidRPr="00696E95">
              <w:rPr>
                <w:rFonts w:ascii="Times New Roman" w:eastAsia="Calibri" w:hAnsi="Times New Roman"/>
                <w:color w:val="000000" w:themeColor="text1"/>
              </w:rPr>
              <w:t>, 8, 9</w:t>
            </w:r>
            <w:r w:rsidRPr="00696E95">
              <w:rPr>
                <w:rFonts w:ascii="Times New Roman" w:eastAsia="Calibri" w:hAnsi="Times New Roman"/>
                <w:color w:val="000000" w:themeColor="text1"/>
              </w:rPr>
              <w:t>)</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tcPr>
          <w:p w:rsidR="00111C20" w:rsidRPr="00696E95" w:rsidRDefault="00111C20" w:rsidP="00452A9B">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 xml:space="preserve">администрация Ханты-Мансийского района </w:t>
            </w:r>
          </w:p>
          <w:p w:rsidR="00111C20" w:rsidRPr="00696E95" w:rsidRDefault="00111C20" w:rsidP="00452A9B">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(комитет экономической политики далее – КЭП)</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11C20" w:rsidRPr="00696E95" w:rsidRDefault="00111C20" w:rsidP="00452A9B">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1C20" w:rsidRPr="00696E95" w:rsidRDefault="008A0243" w:rsidP="00C6733D">
            <w:pPr>
              <w:jc w:val="center"/>
              <w:rPr>
                <w:rFonts w:ascii="Times New Roman" w:hAnsi="Times New Roman"/>
                <w:color w:val="000000" w:themeColor="text1"/>
              </w:rPr>
            </w:pPr>
            <w:r w:rsidRPr="00696E95">
              <w:rPr>
                <w:rFonts w:ascii="Times New Roman" w:hAnsi="Times New Roman"/>
                <w:color w:val="000000" w:themeColor="text1"/>
              </w:rPr>
              <w:t>4 281,50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1C20" w:rsidRPr="00696E95" w:rsidRDefault="00111C20" w:rsidP="00C6733D">
            <w:pPr>
              <w:jc w:val="center"/>
              <w:rPr>
                <w:rFonts w:ascii="Times New Roman" w:hAnsi="Times New Roman"/>
                <w:color w:val="000000" w:themeColor="text1"/>
              </w:rPr>
            </w:pPr>
            <w:r w:rsidRPr="00696E95">
              <w:rPr>
                <w:rFonts w:ascii="Times New Roman" w:hAnsi="Times New Roman"/>
                <w:color w:val="000000" w:themeColor="text1"/>
              </w:rPr>
              <w:t>1 306,06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1C20" w:rsidRPr="00696E95" w:rsidRDefault="008A0243" w:rsidP="00A46F7A">
            <w:pPr>
              <w:jc w:val="center"/>
              <w:rPr>
                <w:rFonts w:ascii="Times New Roman" w:hAnsi="Times New Roman"/>
                <w:color w:val="000000" w:themeColor="text1"/>
              </w:rPr>
            </w:pPr>
            <w:r w:rsidRPr="00696E95">
              <w:rPr>
                <w:rFonts w:ascii="Times New Roman" w:hAnsi="Times New Roman"/>
                <w:color w:val="000000" w:themeColor="text1"/>
              </w:rPr>
              <w:t>841,62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73D7" w:rsidRPr="00696E95" w:rsidRDefault="00063E93" w:rsidP="00A073D7">
            <w:pPr>
              <w:jc w:val="center"/>
              <w:rPr>
                <w:rFonts w:ascii="Times New Roman" w:hAnsi="Times New Roman"/>
                <w:color w:val="000000" w:themeColor="text1"/>
              </w:rPr>
            </w:pPr>
            <w:r w:rsidRPr="00696E95">
              <w:rPr>
                <w:rFonts w:ascii="Times New Roman" w:hAnsi="Times New Roman"/>
                <w:color w:val="000000" w:themeColor="text1"/>
              </w:rPr>
              <w:t>1 066,90</w:t>
            </w:r>
          </w:p>
          <w:p w:rsidR="00111C20" w:rsidRPr="00696E95" w:rsidRDefault="00111C20" w:rsidP="00A46F7A">
            <w:pPr>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11C20" w:rsidRPr="00696E95" w:rsidRDefault="00063E93" w:rsidP="00871EAA">
            <w:pPr>
              <w:jc w:val="center"/>
              <w:rPr>
                <w:rFonts w:ascii="Times New Roman" w:hAnsi="Times New Roman"/>
                <w:color w:val="000000" w:themeColor="text1"/>
              </w:rPr>
            </w:pPr>
            <w:r w:rsidRPr="00696E95">
              <w:rPr>
                <w:rFonts w:ascii="Times New Roman" w:hAnsi="Times New Roman"/>
                <w:color w:val="000000" w:themeColor="text1"/>
              </w:rPr>
              <w:t>1 066,92</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A073D7" w:rsidRPr="00696E95" w:rsidRDefault="00A073D7" w:rsidP="00A073D7">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shd w:val="clear" w:color="auto" w:fill="auto"/>
          </w:tcPr>
          <w:p w:rsidR="00A073D7" w:rsidRPr="00696E95" w:rsidRDefault="00A073D7" w:rsidP="00A073D7">
            <w:pPr>
              <w:tabs>
                <w:tab w:val="left" w:pos="851"/>
                <w:tab w:val="left" w:pos="1134"/>
              </w:tabs>
              <w:jc w:val="both"/>
              <w:rPr>
                <w:rFonts w:ascii="Times New Roman" w:eastAsia="Calibri"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shd w:val="clear" w:color="auto" w:fill="auto"/>
          </w:tcPr>
          <w:p w:rsidR="00A073D7" w:rsidRPr="00696E95" w:rsidRDefault="00A073D7" w:rsidP="00A073D7">
            <w:pPr>
              <w:tabs>
                <w:tab w:val="left" w:pos="851"/>
                <w:tab w:val="left" w:pos="1134"/>
              </w:tabs>
              <w:rPr>
                <w:rFonts w:ascii="Times New Roman" w:eastAsia="Calibri"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073D7" w:rsidRPr="00696E95" w:rsidRDefault="00871EAA" w:rsidP="00A073D7">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73D7" w:rsidRPr="00696E95" w:rsidRDefault="008A0243" w:rsidP="00A073D7">
            <w:pPr>
              <w:jc w:val="center"/>
              <w:rPr>
                <w:rFonts w:ascii="Times New Roman" w:hAnsi="Times New Roman"/>
                <w:color w:val="000000" w:themeColor="text1"/>
              </w:rPr>
            </w:pPr>
            <w:r w:rsidRPr="00696E95">
              <w:rPr>
                <w:rFonts w:ascii="Times New Roman" w:hAnsi="Times New Roman"/>
                <w:color w:val="000000" w:themeColor="text1"/>
              </w:rPr>
              <w:t>4 281,50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73D7" w:rsidRPr="00696E95" w:rsidRDefault="00A073D7" w:rsidP="00A073D7">
            <w:pPr>
              <w:jc w:val="center"/>
              <w:rPr>
                <w:rFonts w:ascii="Times New Roman" w:hAnsi="Times New Roman"/>
                <w:color w:val="000000" w:themeColor="text1"/>
              </w:rPr>
            </w:pPr>
            <w:r w:rsidRPr="00696E95">
              <w:rPr>
                <w:rFonts w:ascii="Times New Roman" w:hAnsi="Times New Roman"/>
                <w:color w:val="000000" w:themeColor="text1"/>
              </w:rPr>
              <w:t>1 306,06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73D7" w:rsidRPr="00696E95" w:rsidRDefault="008A0243" w:rsidP="00A073D7">
            <w:pPr>
              <w:jc w:val="center"/>
              <w:rPr>
                <w:rFonts w:ascii="Times New Roman" w:hAnsi="Times New Roman"/>
                <w:color w:val="000000" w:themeColor="text1"/>
              </w:rPr>
            </w:pPr>
            <w:r w:rsidRPr="00696E95">
              <w:rPr>
                <w:rFonts w:ascii="Times New Roman" w:hAnsi="Times New Roman"/>
                <w:color w:val="000000" w:themeColor="text1"/>
              </w:rPr>
              <w:t>841,62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73D7" w:rsidRPr="00696E95" w:rsidRDefault="00063E93" w:rsidP="00871EAA">
            <w:pPr>
              <w:jc w:val="center"/>
              <w:rPr>
                <w:rFonts w:ascii="Times New Roman" w:hAnsi="Times New Roman"/>
                <w:color w:val="000000" w:themeColor="text1"/>
              </w:rPr>
            </w:pPr>
            <w:r w:rsidRPr="00696E95">
              <w:rPr>
                <w:rFonts w:ascii="Times New Roman" w:hAnsi="Times New Roman"/>
                <w:color w:val="000000" w:themeColor="text1"/>
              </w:rPr>
              <w:t>1 066,90</w:t>
            </w:r>
          </w:p>
        </w:tc>
        <w:tc>
          <w:tcPr>
            <w:tcW w:w="1134" w:type="dxa"/>
            <w:tcBorders>
              <w:top w:val="single" w:sz="4" w:space="0" w:color="auto"/>
              <w:left w:val="single" w:sz="4" w:space="0" w:color="auto"/>
              <w:bottom w:val="single" w:sz="4" w:space="0" w:color="auto"/>
              <w:right w:val="single" w:sz="4" w:space="0" w:color="auto"/>
            </w:tcBorders>
          </w:tcPr>
          <w:p w:rsidR="00A073D7" w:rsidRPr="00696E95" w:rsidRDefault="00063E93" w:rsidP="00871EAA">
            <w:pPr>
              <w:jc w:val="center"/>
              <w:rPr>
                <w:rFonts w:ascii="Times New Roman" w:hAnsi="Times New Roman"/>
                <w:color w:val="000000" w:themeColor="text1"/>
              </w:rPr>
            </w:pPr>
            <w:r w:rsidRPr="00696E95">
              <w:rPr>
                <w:rFonts w:ascii="Times New Roman" w:hAnsi="Times New Roman"/>
                <w:color w:val="000000" w:themeColor="text1"/>
              </w:rPr>
              <w:t>1 066,92</w:t>
            </w:r>
          </w:p>
        </w:tc>
      </w:tr>
      <w:tr w:rsidR="00696E95" w:rsidRPr="00696E95" w:rsidTr="00D54B71">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07247A" w:rsidRPr="00696E95" w:rsidRDefault="0007247A" w:rsidP="0007247A">
            <w:pPr>
              <w:jc w:val="center"/>
              <w:rPr>
                <w:rFonts w:ascii="Times New Roman" w:hAnsi="Times New Roman"/>
                <w:color w:val="000000" w:themeColor="text1"/>
              </w:rPr>
            </w:pPr>
            <w:r w:rsidRPr="00696E95">
              <w:rPr>
                <w:rFonts w:ascii="Times New Roman" w:hAnsi="Times New Roman"/>
                <w:color w:val="000000" w:themeColor="text1"/>
              </w:rPr>
              <w:t>2.</w:t>
            </w:r>
          </w:p>
        </w:tc>
        <w:tc>
          <w:tcPr>
            <w:tcW w:w="4337" w:type="dxa"/>
            <w:vMerge w:val="restart"/>
            <w:tcBorders>
              <w:top w:val="single" w:sz="4" w:space="0" w:color="auto"/>
              <w:left w:val="single" w:sz="4" w:space="0" w:color="auto"/>
              <w:bottom w:val="single" w:sz="4" w:space="0" w:color="auto"/>
              <w:right w:val="single" w:sz="4" w:space="0" w:color="auto"/>
            </w:tcBorders>
          </w:tcPr>
          <w:p w:rsidR="0007247A" w:rsidRPr="00696E95" w:rsidRDefault="007F5471" w:rsidP="0007247A">
            <w:pPr>
              <w:tabs>
                <w:tab w:val="left" w:pos="851"/>
                <w:tab w:val="left" w:pos="1134"/>
              </w:tabs>
              <w:jc w:val="both"/>
              <w:rPr>
                <w:rFonts w:ascii="Times New Roman" w:eastAsia="Calibri" w:hAnsi="Times New Roman"/>
                <w:color w:val="000000" w:themeColor="text1"/>
              </w:rPr>
            </w:pPr>
            <w:r w:rsidRPr="00696E95">
              <w:rPr>
                <w:rFonts w:ascii="Times New Roman" w:hAnsi="Times New Roman"/>
                <w:color w:val="000000" w:themeColor="text1"/>
              </w:rPr>
              <w:t>Основное мероприятие: р</w:t>
            </w:r>
            <w:r w:rsidR="0007247A" w:rsidRPr="00696E95">
              <w:rPr>
                <w:rFonts w:ascii="Times New Roman" w:hAnsi="Times New Roman"/>
                <w:color w:val="000000" w:themeColor="text1"/>
              </w:rPr>
              <w:t xml:space="preserve">егиональный проект «Расширение доступа субъектов </w:t>
            </w:r>
            <w:r w:rsidRPr="00696E95">
              <w:rPr>
                <w:rFonts w:ascii="Times New Roman" w:hAnsi="Times New Roman"/>
                <w:color w:val="000000" w:themeColor="text1"/>
              </w:rPr>
              <w:t>МСП к финансовой поддержке</w:t>
            </w:r>
            <w:r w:rsidR="0007247A" w:rsidRPr="00696E95">
              <w:rPr>
                <w:rFonts w:ascii="Times New Roman" w:hAnsi="Times New Roman"/>
                <w:color w:val="000000" w:themeColor="text1"/>
              </w:rPr>
              <w:t xml:space="preserve">, в том числе к льготному финансированию» </w:t>
            </w:r>
            <w:r w:rsidR="0007247A" w:rsidRPr="00696E95">
              <w:rPr>
                <w:rFonts w:ascii="Times New Roman" w:eastAsia="Calibri" w:hAnsi="Times New Roman"/>
                <w:color w:val="000000" w:themeColor="text1"/>
              </w:rPr>
              <w:t>(показатели 1, 5, 6, 7</w:t>
            </w:r>
            <w:r w:rsidR="00F73B55" w:rsidRPr="00696E95">
              <w:rPr>
                <w:rFonts w:ascii="Times New Roman" w:eastAsia="Calibri" w:hAnsi="Times New Roman"/>
                <w:color w:val="000000" w:themeColor="text1"/>
              </w:rPr>
              <w:t>, 8, 9</w:t>
            </w:r>
            <w:r w:rsidR="0007247A" w:rsidRPr="00696E95">
              <w:rPr>
                <w:rFonts w:ascii="Times New Roman" w:eastAsia="Calibri" w:hAnsi="Times New Roman"/>
                <w:color w:val="000000" w:themeColor="text1"/>
              </w:rPr>
              <w:t>)</w:t>
            </w:r>
          </w:p>
          <w:p w:rsidR="007F5471" w:rsidRPr="00696E95" w:rsidRDefault="007F5471" w:rsidP="0007247A">
            <w:pPr>
              <w:tabs>
                <w:tab w:val="left" w:pos="851"/>
                <w:tab w:val="left" w:pos="1134"/>
              </w:tabs>
              <w:jc w:val="both"/>
              <w:rPr>
                <w:rFonts w:ascii="Times New Roman" w:hAnsi="Times New Roman"/>
                <w:color w:val="000000" w:themeColor="text1"/>
              </w:rPr>
            </w:pPr>
          </w:p>
        </w:tc>
        <w:tc>
          <w:tcPr>
            <w:tcW w:w="2042" w:type="dxa"/>
            <w:vMerge w:val="restart"/>
            <w:tcBorders>
              <w:top w:val="single" w:sz="4" w:space="0" w:color="auto"/>
              <w:left w:val="single" w:sz="4" w:space="0" w:color="auto"/>
              <w:bottom w:val="single" w:sz="4" w:space="0" w:color="auto"/>
              <w:right w:val="single" w:sz="4" w:space="0" w:color="auto"/>
            </w:tcBorders>
          </w:tcPr>
          <w:p w:rsidR="0007247A" w:rsidRPr="00696E95" w:rsidRDefault="0007247A" w:rsidP="0007247A">
            <w:pPr>
              <w:rPr>
                <w:rFonts w:ascii="Times New Roman" w:hAnsi="Times New Roman"/>
                <w:color w:val="000000" w:themeColor="text1"/>
              </w:rPr>
            </w:pPr>
            <w:r w:rsidRPr="00696E95">
              <w:rPr>
                <w:rFonts w:ascii="Times New Roman" w:hAnsi="Times New Roman"/>
                <w:color w:val="000000" w:themeColor="text1"/>
              </w:rPr>
              <w:t>администрация Ханты-Мансийского района (КЭП)</w:t>
            </w:r>
          </w:p>
        </w:tc>
        <w:tc>
          <w:tcPr>
            <w:tcW w:w="1985" w:type="dxa"/>
            <w:tcBorders>
              <w:top w:val="single" w:sz="4" w:space="0" w:color="auto"/>
              <w:left w:val="single" w:sz="4" w:space="0" w:color="auto"/>
              <w:bottom w:val="single" w:sz="4" w:space="0" w:color="auto"/>
              <w:right w:val="single" w:sz="4" w:space="0" w:color="auto"/>
            </w:tcBorders>
          </w:tcPr>
          <w:p w:rsidR="0007247A" w:rsidRPr="00696E95" w:rsidRDefault="0007247A" w:rsidP="0007247A">
            <w:pPr>
              <w:rPr>
                <w:rFonts w:ascii="Times New Roman" w:hAnsi="Times New Roman"/>
                <w:color w:val="000000" w:themeColor="text1"/>
              </w:rPr>
            </w:pPr>
            <w:r w:rsidRPr="00696E95">
              <w:rPr>
                <w:rFonts w:ascii="Times New Roman" w:hAnsi="Times New Roman"/>
                <w:color w:val="000000" w:themeColor="text1"/>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247A" w:rsidRPr="00696E95" w:rsidRDefault="001725E9" w:rsidP="0007247A">
            <w:pPr>
              <w:jc w:val="center"/>
              <w:rPr>
                <w:rFonts w:ascii="Times New Roman" w:hAnsi="Times New Roman"/>
                <w:color w:val="000000" w:themeColor="text1"/>
              </w:rPr>
            </w:pPr>
            <w:r w:rsidRPr="00696E95">
              <w:rPr>
                <w:rFonts w:ascii="Times New Roman" w:hAnsi="Times New Roman"/>
                <w:color w:val="000000" w:themeColor="text1"/>
              </w:rPr>
              <w:t>17 7</w:t>
            </w:r>
            <w:r w:rsidR="000E6E92" w:rsidRPr="00696E95">
              <w:rPr>
                <w:rFonts w:ascii="Times New Roman" w:hAnsi="Times New Roman"/>
                <w:color w:val="000000" w:themeColor="text1"/>
              </w:rPr>
              <w:t>55,35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7A" w:rsidRPr="00696E95" w:rsidRDefault="0007247A" w:rsidP="0007247A">
            <w:pPr>
              <w:jc w:val="center"/>
              <w:rPr>
                <w:rFonts w:ascii="Times New Roman" w:hAnsi="Times New Roman"/>
                <w:color w:val="000000" w:themeColor="text1"/>
              </w:rPr>
            </w:pPr>
            <w:r w:rsidRPr="00696E95">
              <w:rPr>
                <w:rFonts w:ascii="Times New Roman" w:hAnsi="Times New Roman"/>
                <w:color w:val="000000" w:themeColor="text1"/>
              </w:rPr>
              <w:t>4 692,94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247A" w:rsidRPr="00696E95" w:rsidRDefault="001725E9" w:rsidP="00871EAA">
            <w:pPr>
              <w:jc w:val="center"/>
              <w:rPr>
                <w:rFonts w:ascii="Times New Roman" w:hAnsi="Times New Roman"/>
                <w:color w:val="000000" w:themeColor="text1"/>
              </w:rPr>
            </w:pPr>
            <w:r w:rsidRPr="00696E95">
              <w:rPr>
                <w:rFonts w:ascii="Times New Roman" w:hAnsi="Times New Roman"/>
                <w:color w:val="000000" w:themeColor="text1"/>
              </w:rPr>
              <w:t>4 4</w:t>
            </w:r>
            <w:r w:rsidR="00DA205E" w:rsidRPr="00696E95">
              <w:rPr>
                <w:rFonts w:ascii="Times New Roman" w:hAnsi="Times New Roman"/>
                <w:color w:val="000000" w:themeColor="text1"/>
              </w:rPr>
              <w:t>87,47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247A" w:rsidRPr="00696E95" w:rsidRDefault="00871EAA" w:rsidP="00871EAA">
            <w:pPr>
              <w:jc w:val="center"/>
              <w:rPr>
                <w:rFonts w:ascii="Times New Roman" w:hAnsi="Times New Roman"/>
                <w:color w:val="000000" w:themeColor="text1"/>
              </w:rPr>
            </w:pPr>
            <w:r w:rsidRPr="00696E95">
              <w:rPr>
                <w:rFonts w:ascii="Times New Roman" w:hAnsi="Times New Roman"/>
                <w:color w:val="000000" w:themeColor="text1"/>
              </w:rPr>
              <w:t>4 287,47</w:t>
            </w:r>
          </w:p>
        </w:tc>
        <w:tc>
          <w:tcPr>
            <w:tcW w:w="1134" w:type="dxa"/>
            <w:tcBorders>
              <w:top w:val="single" w:sz="4" w:space="0" w:color="auto"/>
              <w:left w:val="single" w:sz="4" w:space="0" w:color="auto"/>
              <w:bottom w:val="single" w:sz="4" w:space="0" w:color="auto"/>
              <w:right w:val="single" w:sz="4" w:space="0" w:color="auto"/>
            </w:tcBorders>
          </w:tcPr>
          <w:p w:rsidR="0007247A" w:rsidRPr="00696E95" w:rsidRDefault="00871EAA" w:rsidP="00871EAA">
            <w:pPr>
              <w:jc w:val="center"/>
              <w:rPr>
                <w:rFonts w:ascii="Times New Roman" w:hAnsi="Times New Roman"/>
                <w:color w:val="000000" w:themeColor="text1"/>
              </w:rPr>
            </w:pPr>
            <w:r w:rsidRPr="00696E95">
              <w:rPr>
                <w:rFonts w:ascii="Times New Roman" w:hAnsi="Times New Roman"/>
                <w:color w:val="000000" w:themeColor="text1"/>
              </w:rPr>
              <w:t>4 287,47</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both"/>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r w:rsidRPr="00696E95">
              <w:rPr>
                <w:rFonts w:ascii="Times New Roman" w:eastAsia="Calibri" w:hAnsi="Times New Roman"/>
                <w:color w:val="000000" w:themeColor="text1"/>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0E7BE9" w:rsidP="00DA205E">
            <w:pPr>
              <w:jc w:val="center"/>
              <w:rPr>
                <w:rFonts w:ascii="Times New Roman" w:hAnsi="Times New Roman"/>
                <w:color w:val="000000" w:themeColor="text1"/>
              </w:rPr>
            </w:pPr>
            <w:r w:rsidRPr="00696E95">
              <w:rPr>
                <w:rFonts w:ascii="Times New Roman" w:hAnsi="Times New Roman"/>
                <w:color w:val="000000" w:themeColor="text1"/>
              </w:rPr>
              <w:t>14 830</w:t>
            </w:r>
            <w:r w:rsidR="00DA205E" w:rsidRPr="00696E95">
              <w:rPr>
                <w:rFonts w:ascii="Times New Roman" w:hAnsi="Times New Roman"/>
                <w:color w:val="000000" w:themeColor="text1"/>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3 989,00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4B134A" w:rsidP="00871EAA">
            <w:pPr>
              <w:jc w:val="center"/>
              <w:rPr>
                <w:rFonts w:ascii="Times New Roman" w:hAnsi="Times New Roman"/>
                <w:color w:val="000000" w:themeColor="text1"/>
              </w:rPr>
            </w:pPr>
            <w:r w:rsidRPr="00696E95">
              <w:rPr>
                <w:rFonts w:ascii="Times New Roman" w:hAnsi="Times New Roman"/>
                <w:color w:val="000000" w:themeColor="text1"/>
              </w:rPr>
              <w:t>3 724,60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871EAA">
            <w:pPr>
              <w:jc w:val="center"/>
              <w:rPr>
                <w:rFonts w:ascii="Times New Roman" w:hAnsi="Times New Roman"/>
                <w:color w:val="000000" w:themeColor="text1"/>
              </w:rPr>
            </w:pPr>
            <w:r w:rsidRPr="00696E95">
              <w:rPr>
                <w:rFonts w:ascii="Times New Roman" w:hAnsi="Times New Roman"/>
                <w:color w:val="000000" w:themeColor="text1"/>
              </w:rPr>
              <w:t>3 558,</w:t>
            </w:r>
            <w:r w:rsidR="00871EAA" w:rsidRPr="00696E95">
              <w:rPr>
                <w:rFonts w:ascii="Times New Roman" w:hAnsi="Times New Roman"/>
                <w:color w:val="000000" w:themeColor="text1"/>
              </w:rPr>
              <w:t>60</w:t>
            </w:r>
          </w:p>
        </w:tc>
        <w:tc>
          <w:tcPr>
            <w:tcW w:w="1134" w:type="dxa"/>
            <w:tcBorders>
              <w:top w:val="single" w:sz="4" w:space="0" w:color="auto"/>
              <w:left w:val="single" w:sz="4" w:space="0" w:color="auto"/>
              <w:bottom w:val="single" w:sz="4" w:space="0" w:color="auto"/>
              <w:right w:val="single" w:sz="4" w:space="0" w:color="auto"/>
            </w:tcBorders>
          </w:tcPr>
          <w:p w:rsidR="00DA205E" w:rsidRPr="00696E95" w:rsidRDefault="00871EAA" w:rsidP="00871EAA">
            <w:pPr>
              <w:jc w:val="center"/>
              <w:rPr>
                <w:rFonts w:ascii="Times New Roman" w:hAnsi="Times New Roman"/>
                <w:color w:val="000000" w:themeColor="text1"/>
              </w:rPr>
            </w:pPr>
            <w:r w:rsidRPr="00696E95">
              <w:rPr>
                <w:rFonts w:ascii="Times New Roman" w:hAnsi="Times New Roman"/>
                <w:color w:val="000000" w:themeColor="text1"/>
              </w:rPr>
              <w:t>3 558,60</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both"/>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r w:rsidRPr="00696E95">
              <w:rPr>
                <w:rFonts w:ascii="Times New Roman" w:hAnsi="Times New Roman"/>
                <w:color w:val="000000" w:themeColor="text1"/>
              </w:rPr>
              <w:t xml:space="preserve">бюджет района – всего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80C2C" w:rsidP="00DA205E">
            <w:pPr>
              <w:jc w:val="center"/>
              <w:rPr>
                <w:rFonts w:ascii="Times New Roman" w:hAnsi="Times New Roman"/>
                <w:color w:val="000000" w:themeColor="text1"/>
              </w:rPr>
            </w:pPr>
            <w:r w:rsidRPr="00696E95">
              <w:rPr>
                <w:rFonts w:ascii="Times New Roman" w:hAnsi="Times New Roman"/>
                <w:color w:val="000000" w:themeColor="text1"/>
              </w:rPr>
              <w:t>2 924</w:t>
            </w:r>
            <w:r w:rsidR="00B259FC" w:rsidRPr="00696E95">
              <w:rPr>
                <w:rFonts w:ascii="Times New Roman" w:hAnsi="Times New Roman"/>
                <w:color w:val="000000" w:themeColor="text1"/>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703,94</w:t>
            </w:r>
          </w:p>
          <w:p w:rsidR="00DA205E" w:rsidRPr="00696E95" w:rsidRDefault="00DA205E" w:rsidP="00DA205E">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4B134A" w:rsidP="00871EAA">
            <w:pPr>
              <w:jc w:val="center"/>
              <w:rPr>
                <w:rFonts w:ascii="Times New Roman" w:hAnsi="Times New Roman"/>
                <w:color w:val="000000" w:themeColor="text1"/>
              </w:rPr>
            </w:pPr>
            <w:r w:rsidRPr="00696E95">
              <w:rPr>
                <w:rFonts w:ascii="Times New Roman" w:hAnsi="Times New Roman"/>
                <w:color w:val="000000" w:themeColor="text1"/>
              </w:rPr>
              <w:t>762,87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871EAA" w:rsidP="00871EAA">
            <w:pPr>
              <w:jc w:val="center"/>
              <w:rPr>
                <w:rFonts w:ascii="Times New Roman" w:hAnsi="Times New Roman"/>
                <w:color w:val="000000" w:themeColor="text1"/>
              </w:rPr>
            </w:pPr>
            <w:r w:rsidRPr="00696E95">
              <w:rPr>
                <w:rFonts w:ascii="Times New Roman" w:hAnsi="Times New Roman"/>
                <w:color w:val="000000" w:themeColor="text1"/>
              </w:rPr>
              <w:t>728,87</w:t>
            </w:r>
          </w:p>
        </w:tc>
        <w:tc>
          <w:tcPr>
            <w:tcW w:w="1134"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728,87</w:t>
            </w:r>
          </w:p>
          <w:p w:rsidR="00DA205E" w:rsidRPr="00696E95" w:rsidRDefault="00DA205E" w:rsidP="00DA205E">
            <w:pPr>
              <w:jc w:val="center"/>
              <w:rPr>
                <w:rFonts w:ascii="Times New Roman" w:hAnsi="Times New Roman"/>
                <w:color w:val="000000" w:themeColor="text1"/>
              </w:rPr>
            </w:pP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both"/>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r w:rsidRPr="00696E95">
              <w:rPr>
                <w:rFonts w:ascii="Times New Roman" w:hAnsi="Times New Roman"/>
                <w:color w:val="000000" w:themeColor="text1"/>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both"/>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r w:rsidRPr="00696E95">
              <w:rPr>
                <w:rFonts w:ascii="Times New Roman" w:hAnsi="Times New Roman"/>
                <w:color w:val="000000" w:themeColor="text1"/>
              </w:rPr>
              <w:t xml:space="preserve">средства бюджета района на </w:t>
            </w:r>
            <w:proofErr w:type="spellStart"/>
            <w:r w:rsidRPr="00696E95">
              <w:rPr>
                <w:rFonts w:ascii="Times New Roman" w:hAnsi="Times New Roman"/>
                <w:color w:val="000000" w:themeColor="text1"/>
              </w:rPr>
              <w:t>софинансирование</w:t>
            </w:r>
            <w:proofErr w:type="spellEnd"/>
            <w:r w:rsidRPr="00696E95">
              <w:rPr>
                <w:rFonts w:ascii="Times New Roman" w:hAnsi="Times New Roman"/>
                <w:color w:val="000000" w:themeColor="text1"/>
              </w:rPr>
              <w:t xml:space="preserve"> расходов за счет средств бюджета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F105E6" w:rsidP="00DA205E">
            <w:pPr>
              <w:jc w:val="center"/>
              <w:rPr>
                <w:rFonts w:ascii="Times New Roman" w:hAnsi="Times New Roman"/>
                <w:color w:val="000000" w:themeColor="text1"/>
              </w:rPr>
            </w:pPr>
            <w:r w:rsidRPr="00696E95">
              <w:rPr>
                <w:rFonts w:ascii="Times New Roman" w:hAnsi="Times New Roman"/>
                <w:color w:val="000000" w:themeColor="text1"/>
              </w:rPr>
              <w:t>2 924</w:t>
            </w:r>
            <w:r w:rsidR="00097A35" w:rsidRPr="00696E95">
              <w:rPr>
                <w:rFonts w:ascii="Times New Roman" w:hAnsi="Times New Roman"/>
                <w:color w:val="000000" w:themeColor="text1"/>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703,94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4B134A" w:rsidP="00DA205E">
            <w:pPr>
              <w:jc w:val="center"/>
              <w:rPr>
                <w:rFonts w:ascii="Times New Roman" w:hAnsi="Times New Roman"/>
                <w:color w:val="000000" w:themeColor="text1"/>
              </w:rPr>
            </w:pPr>
            <w:r w:rsidRPr="00696E95">
              <w:rPr>
                <w:rFonts w:ascii="Times New Roman" w:hAnsi="Times New Roman"/>
                <w:color w:val="000000" w:themeColor="text1"/>
              </w:rPr>
              <w:t>762,87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728,87</w:t>
            </w:r>
          </w:p>
        </w:tc>
        <w:tc>
          <w:tcPr>
            <w:tcW w:w="1134"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728,87</w:t>
            </w:r>
          </w:p>
        </w:tc>
      </w:tr>
      <w:tr w:rsidR="00696E95" w:rsidRPr="00696E95" w:rsidTr="00D54B71">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3.</w:t>
            </w:r>
          </w:p>
        </w:tc>
        <w:tc>
          <w:tcPr>
            <w:tcW w:w="4337" w:type="dxa"/>
            <w:vMerge w:val="restart"/>
            <w:tcBorders>
              <w:top w:val="single" w:sz="4" w:space="0" w:color="auto"/>
              <w:left w:val="single" w:sz="4" w:space="0" w:color="auto"/>
              <w:bottom w:val="single" w:sz="4" w:space="0" w:color="auto"/>
              <w:right w:val="single" w:sz="4" w:space="0" w:color="auto"/>
            </w:tcBorders>
          </w:tcPr>
          <w:p w:rsidR="00DA205E" w:rsidRPr="00696E95" w:rsidRDefault="008B30E9" w:rsidP="00DA205E">
            <w:pPr>
              <w:tabs>
                <w:tab w:val="left" w:pos="851"/>
                <w:tab w:val="left" w:pos="1134"/>
              </w:tabs>
              <w:jc w:val="both"/>
              <w:rPr>
                <w:rFonts w:ascii="Times New Roman" w:eastAsia="Calibri" w:hAnsi="Times New Roman"/>
                <w:color w:val="000000" w:themeColor="text1"/>
              </w:rPr>
            </w:pPr>
            <w:r w:rsidRPr="00696E95">
              <w:rPr>
                <w:rFonts w:ascii="Times New Roman" w:eastAsia="Calibri" w:hAnsi="Times New Roman"/>
                <w:color w:val="000000" w:themeColor="text1"/>
              </w:rPr>
              <w:t>Основное мероприятие: р</w:t>
            </w:r>
            <w:r w:rsidR="00DA205E" w:rsidRPr="00696E95">
              <w:rPr>
                <w:rFonts w:ascii="Times New Roman" w:eastAsia="Calibri" w:hAnsi="Times New Roman"/>
                <w:color w:val="000000" w:themeColor="text1"/>
              </w:rPr>
              <w:t xml:space="preserve">егиональный проект «Популяризация предпринимательства» </w:t>
            </w:r>
          </w:p>
          <w:p w:rsidR="00DA205E" w:rsidRPr="00696E95" w:rsidRDefault="00DA205E" w:rsidP="00DA205E">
            <w:pPr>
              <w:tabs>
                <w:tab w:val="left" w:pos="851"/>
                <w:tab w:val="left" w:pos="1134"/>
              </w:tabs>
              <w:jc w:val="both"/>
              <w:rPr>
                <w:rFonts w:ascii="Times New Roman" w:eastAsia="Calibri" w:hAnsi="Times New Roman"/>
                <w:color w:val="000000" w:themeColor="text1"/>
              </w:rPr>
            </w:pPr>
            <w:r w:rsidRPr="00696E95">
              <w:rPr>
                <w:rFonts w:ascii="Times New Roman" w:eastAsia="Calibri" w:hAnsi="Times New Roman"/>
                <w:color w:val="000000" w:themeColor="text1"/>
              </w:rPr>
              <w:t>(показатели 2, 4, 8, 9</w:t>
            </w:r>
            <w:r w:rsidR="00712674" w:rsidRPr="00696E95">
              <w:rPr>
                <w:rFonts w:ascii="Times New Roman" w:eastAsia="Calibri" w:hAnsi="Times New Roman"/>
                <w:color w:val="000000" w:themeColor="text1"/>
              </w:rPr>
              <w:t>, 10, 11</w:t>
            </w:r>
            <w:r w:rsidRPr="00696E95">
              <w:rPr>
                <w:rFonts w:ascii="Times New Roman" w:eastAsia="Calibri" w:hAnsi="Times New Roman"/>
                <w:color w:val="000000" w:themeColor="text1"/>
              </w:rPr>
              <w:t>)</w:t>
            </w:r>
          </w:p>
          <w:p w:rsidR="00DA205E" w:rsidRPr="00696E95" w:rsidRDefault="00DA205E" w:rsidP="00DA205E">
            <w:pPr>
              <w:pStyle w:val="ConsPlusNormal"/>
              <w:jc w:val="both"/>
              <w:rPr>
                <w:rFonts w:ascii="Times New Roman" w:hAnsi="Times New Roman" w:cs="Times New Roman"/>
                <w:color w:val="000000" w:themeColor="text1"/>
              </w:rPr>
            </w:pPr>
          </w:p>
        </w:tc>
        <w:tc>
          <w:tcPr>
            <w:tcW w:w="2042" w:type="dxa"/>
            <w:vMerge w:val="restart"/>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r w:rsidRPr="00696E95">
              <w:rPr>
                <w:rFonts w:ascii="Times New Roman" w:hAnsi="Times New Roman"/>
                <w:color w:val="000000" w:themeColor="text1"/>
              </w:rPr>
              <w:t>администрация Ханты-Мансийского района (КЭП)</w:t>
            </w:r>
          </w:p>
        </w:tc>
        <w:tc>
          <w:tcPr>
            <w:tcW w:w="1985"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r w:rsidRPr="00696E95">
              <w:rPr>
                <w:rFonts w:ascii="Times New Roman" w:hAnsi="Times New Roman"/>
                <w:color w:val="000000" w:themeColor="text1"/>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132BC7" w:rsidP="00DA205E">
            <w:pPr>
              <w:jc w:val="center"/>
              <w:rPr>
                <w:rFonts w:ascii="Times New Roman" w:hAnsi="Times New Roman"/>
                <w:color w:val="000000" w:themeColor="text1"/>
              </w:rPr>
            </w:pPr>
            <w:r w:rsidRPr="00696E95">
              <w:rPr>
                <w:rFonts w:ascii="Times New Roman" w:hAnsi="Times New Roman"/>
                <w:color w:val="000000" w:themeColor="text1"/>
              </w:rPr>
              <w:t>2 3</w:t>
            </w:r>
            <w:r w:rsidR="00D10162" w:rsidRPr="00696E95">
              <w:rPr>
                <w:rFonts w:ascii="Times New Roman" w:hAnsi="Times New Roman"/>
                <w:color w:val="000000" w:themeColor="text1"/>
              </w:rPr>
              <w:t>53,99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600,00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132BC7" w:rsidP="00DA205E">
            <w:pPr>
              <w:jc w:val="center"/>
              <w:rPr>
                <w:rFonts w:ascii="Times New Roman" w:hAnsi="Times New Roman"/>
                <w:color w:val="000000" w:themeColor="text1"/>
              </w:rPr>
            </w:pPr>
            <w:r w:rsidRPr="00696E95">
              <w:rPr>
                <w:rFonts w:ascii="Times New Roman" w:hAnsi="Times New Roman"/>
                <w:color w:val="000000" w:themeColor="text1"/>
              </w:rPr>
              <w:t>4</w:t>
            </w:r>
            <w:r w:rsidR="00EA7ED6" w:rsidRPr="00696E95">
              <w:rPr>
                <w:rFonts w:ascii="Times New Roman" w:hAnsi="Times New Roman"/>
                <w:color w:val="000000" w:themeColor="text1"/>
              </w:rPr>
              <w:t>51,33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EA7ED6" w:rsidP="00DA205E">
            <w:pPr>
              <w:jc w:val="center"/>
              <w:rPr>
                <w:rFonts w:ascii="Times New Roman" w:hAnsi="Times New Roman"/>
                <w:color w:val="000000" w:themeColor="text1"/>
              </w:rPr>
            </w:pPr>
            <w:r w:rsidRPr="00696E95">
              <w:rPr>
                <w:rFonts w:ascii="Times New Roman" w:hAnsi="Times New Roman"/>
                <w:color w:val="000000" w:themeColor="text1"/>
              </w:rPr>
              <w:t>651,33</w:t>
            </w:r>
          </w:p>
        </w:tc>
        <w:tc>
          <w:tcPr>
            <w:tcW w:w="1134" w:type="dxa"/>
            <w:tcBorders>
              <w:top w:val="single" w:sz="4" w:space="0" w:color="auto"/>
              <w:left w:val="single" w:sz="4" w:space="0" w:color="auto"/>
              <w:bottom w:val="single" w:sz="4" w:space="0" w:color="auto"/>
              <w:right w:val="single" w:sz="4" w:space="0" w:color="auto"/>
            </w:tcBorders>
          </w:tcPr>
          <w:p w:rsidR="00DA205E" w:rsidRPr="00696E95" w:rsidRDefault="00EA7ED6" w:rsidP="00DA205E">
            <w:pPr>
              <w:jc w:val="center"/>
              <w:rPr>
                <w:rFonts w:ascii="Times New Roman" w:hAnsi="Times New Roman"/>
                <w:color w:val="000000" w:themeColor="text1"/>
              </w:rPr>
            </w:pPr>
            <w:r w:rsidRPr="00696E95">
              <w:rPr>
                <w:rFonts w:ascii="Times New Roman" w:hAnsi="Times New Roman"/>
                <w:color w:val="000000" w:themeColor="text1"/>
              </w:rPr>
              <w:t>651,33</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tabs>
                <w:tab w:val="left" w:pos="851"/>
                <w:tab w:val="left" w:pos="1134"/>
              </w:tabs>
              <w:jc w:val="both"/>
              <w:rPr>
                <w:rFonts w:ascii="Times New Roman" w:eastAsia="Calibri"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r w:rsidRPr="00696E95">
              <w:rPr>
                <w:rFonts w:ascii="Times New Roman" w:eastAsia="Calibri" w:hAnsi="Times New Roman"/>
                <w:color w:val="000000" w:themeColor="text1"/>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132BC7" w:rsidP="00DA205E">
            <w:pPr>
              <w:jc w:val="center"/>
              <w:rPr>
                <w:rFonts w:ascii="Times New Roman" w:hAnsi="Times New Roman"/>
                <w:color w:val="000000" w:themeColor="text1"/>
              </w:rPr>
            </w:pPr>
            <w:r w:rsidRPr="00696E95">
              <w:rPr>
                <w:rFonts w:ascii="Times New Roman" w:hAnsi="Times New Roman"/>
                <w:color w:val="000000" w:themeColor="text1"/>
              </w:rPr>
              <w:t>1 965,80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510,00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A05DEB" w:rsidP="00DA205E">
            <w:pPr>
              <w:jc w:val="center"/>
              <w:rPr>
                <w:rFonts w:ascii="Times New Roman" w:hAnsi="Times New Roman"/>
                <w:color w:val="000000" w:themeColor="text1"/>
              </w:rPr>
            </w:pPr>
            <w:r w:rsidRPr="00696E95">
              <w:rPr>
                <w:rFonts w:ascii="Times New Roman" w:hAnsi="Times New Roman"/>
                <w:color w:val="000000" w:themeColor="text1"/>
              </w:rPr>
              <w:t>374,6</w:t>
            </w:r>
            <w:r w:rsidR="004B134A" w:rsidRPr="00696E95">
              <w:rPr>
                <w:rFonts w:ascii="Times New Roman" w:hAnsi="Times New Roman"/>
                <w:color w:val="000000" w:themeColor="text1"/>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540,60</w:t>
            </w:r>
          </w:p>
        </w:tc>
        <w:tc>
          <w:tcPr>
            <w:tcW w:w="1134"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540,60</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tabs>
                <w:tab w:val="left" w:pos="851"/>
                <w:tab w:val="left" w:pos="1134"/>
              </w:tabs>
              <w:jc w:val="both"/>
              <w:rPr>
                <w:rFonts w:ascii="Times New Roman" w:eastAsia="Calibri"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eastAsia="Calibri" w:hAnsi="Times New Roman"/>
                <w:color w:val="000000" w:themeColor="text1"/>
              </w:rPr>
            </w:pPr>
            <w:r w:rsidRPr="00696E95">
              <w:rPr>
                <w:rFonts w:ascii="Times New Roman" w:hAnsi="Times New Roman"/>
                <w:color w:val="000000" w:themeColor="text1"/>
              </w:rPr>
              <w:t xml:space="preserve">бюджет района – всего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132BC7" w:rsidP="00DA205E">
            <w:pPr>
              <w:jc w:val="center"/>
              <w:rPr>
                <w:rFonts w:ascii="Times New Roman" w:hAnsi="Times New Roman"/>
                <w:color w:val="000000" w:themeColor="text1"/>
              </w:rPr>
            </w:pPr>
            <w:r w:rsidRPr="00696E95">
              <w:rPr>
                <w:rFonts w:ascii="Times New Roman" w:hAnsi="Times New Roman"/>
                <w:color w:val="000000" w:themeColor="text1"/>
              </w:rPr>
              <w:t>388,19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r w:rsidRPr="00696E95">
              <w:rPr>
                <w:rFonts w:ascii="Times New Roman" w:hAnsi="Times New Roman"/>
                <w:color w:val="000000" w:themeColor="text1"/>
              </w:rPr>
              <w:t>90,00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132BC7" w:rsidP="00DA205E">
            <w:pPr>
              <w:jc w:val="center"/>
              <w:rPr>
                <w:rFonts w:ascii="Times New Roman" w:hAnsi="Times New Roman"/>
                <w:color w:val="000000" w:themeColor="text1"/>
              </w:rPr>
            </w:pPr>
            <w:r w:rsidRPr="00696E95">
              <w:rPr>
                <w:rFonts w:ascii="Times New Roman" w:hAnsi="Times New Roman"/>
                <w:color w:val="000000" w:themeColor="text1"/>
              </w:rPr>
              <w:t>76,73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EA7ED6" w:rsidP="00DA205E">
            <w:pPr>
              <w:jc w:val="center"/>
              <w:rPr>
                <w:rFonts w:ascii="Times New Roman" w:hAnsi="Times New Roman"/>
                <w:color w:val="000000" w:themeColor="text1"/>
              </w:rPr>
            </w:pPr>
            <w:r w:rsidRPr="00696E95">
              <w:rPr>
                <w:rFonts w:ascii="Times New Roman" w:hAnsi="Times New Roman"/>
                <w:color w:val="000000" w:themeColor="text1"/>
              </w:rPr>
              <w:t>110,73</w:t>
            </w:r>
          </w:p>
        </w:tc>
        <w:tc>
          <w:tcPr>
            <w:tcW w:w="1134" w:type="dxa"/>
            <w:tcBorders>
              <w:top w:val="single" w:sz="4" w:space="0" w:color="auto"/>
              <w:left w:val="single" w:sz="4" w:space="0" w:color="auto"/>
              <w:bottom w:val="single" w:sz="4" w:space="0" w:color="auto"/>
              <w:right w:val="single" w:sz="4" w:space="0" w:color="auto"/>
            </w:tcBorders>
          </w:tcPr>
          <w:p w:rsidR="00DA205E" w:rsidRPr="00696E95" w:rsidRDefault="00EA7ED6" w:rsidP="00DA205E">
            <w:pPr>
              <w:jc w:val="center"/>
              <w:rPr>
                <w:rFonts w:ascii="Times New Roman" w:hAnsi="Times New Roman"/>
                <w:color w:val="000000" w:themeColor="text1"/>
              </w:rPr>
            </w:pPr>
            <w:r w:rsidRPr="00696E95">
              <w:rPr>
                <w:rFonts w:ascii="Times New Roman" w:hAnsi="Times New Roman"/>
                <w:color w:val="000000" w:themeColor="text1"/>
              </w:rPr>
              <w:t>110,73</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tabs>
                <w:tab w:val="left" w:pos="851"/>
                <w:tab w:val="left" w:pos="1134"/>
              </w:tabs>
              <w:jc w:val="both"/>
              <w:rPr>
                <w:rFonts w:ascii="Times New Roman" w:eastAsia="Calibri"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rPr>
                <w:rFonts w:ascii="Times New Roman" w:hAnsi="Times New Roman"/>
                <w:color w:val="000000" w:themeColor="text1"/>
              </w:rPr>
            </w:pPr>
            <w:r w:rsidRPr="00696E95">
              <w:rPr>
                <w:rFonts w:ascii="Times New Roman" w:hAnsi="Times New Roman"/>
                <w:color w:val="000000" w:themeColor="text1"/>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05E" w:rsidRPr="00696E95" w:rsidRDefault="00DA205E" w:rsidP="00DA205E">
            <w:pPr>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A205E" w:rsidRPr="00696E95" w:rsidRDefault="00DA205E" w:rsidP="00DA205E">
            <w:pPr>
              <w:jc w:val="center"/>
              <w:rPr>
                <w:rFonts w:ascii="Times New Roman" w:hAnsi="Times New Roman"/>
                <w:color w:val="000000" w:themeColor="text1"/>
              </w:rPr>
            </w:pP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132BC7" w:rsidRPr="00696E95" w:rsidRDefault="00132BC7" w:rsidP="00132BC7">
            <w:pPr>
              <w:tabs>
                <w:tab w:val="left" w:pos="851"/>
                <w:tab w:val="left" w:pos="1134"/>
              </w:tabs>
              <w:jc w:val="both"/>
              <w:rPr>
                <w:rFonts w:ascii="Times New Roman" w:eastAsia="Calibri"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r w:rsidRPr="00696E95">
              <w:rPr>
                <w:rFonts w:ascii="Times New Roman" w:hAnsi="Times New Roman"/>
                <w:color w:val="000000" w:themeColor="text1"/>
              </w:rPr>
              <w:t xml:space="preserve">средства бюджета района на </w:t>
            </w:r>
            <w:proofErr w:type="spellStart"/>
            <w:r w:rsidRPr="00696E95">
              <w:rPr>
                <w:rFonts w:ascii="Times New Roman" w:hAnsi="Times New Roman"/>
                <w:color w:val="000000" w:themeColor="text1"/>
              </w:rPr>
              <w:t>софинансирование</w:t>
            </w:r>
            <w:proofErr w:type="spellEnd"/>
            <w:r w:rsidRPr="00696E95">
              <w:rPr>
                <w:rFonts w:ascii="Times New Roman" w:hAnsi="Times New Roman"/>
                <w:color w:val="000000" w:themeColor="text1"/>
              </w:rPr>
              <w:t xml:space="preserve"> расходов за счет средств бюджета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388,19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90,00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76,73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110,73</w:t>
            </w:r>
          </w:p>
        </w:tc>
        <w:tc>
          <w:tcPr>
            <w:tcW w:w="1134"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110,73</w:t>
            </w:r>
          </w:p>
        </w:tc>
      </w:tr>
      <w:tr w:rsidR="00696E95" w:rsidRPr="00696E95" w:rsidTr="00D54B71">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4.</w:t>
            </w:r>
          </w:p>
        </w:tc>
        <w:tc>
          <w:tcPr>
            <w:tcW w:w="4337" w:type="dxa"/>
            <w:vMerge w:val="restart"/>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both"/>
              <w:rPr>
                <w:rFonts w:ascii="Times New Roman" w:hAnsi="Times New Roman"/>
                <w:color w:val="000000" w:themeColor="text1"/>
              </w:rPr>
            </w:pPr>
            <w:r w:rsidRPr="00696E95">
              <w:rPr>
                <w:rFonts w:ascii="Times New Roman" w:hAnsi="Times New Roman"/>
                <w:color w:val="000000" w:themeColor="text1"/>
              </w:rPr>
              <w:t xml:space="preserve">Основное мероприятие: Предоставление имущества в аренду субъектам предпринимательства </w:t>
            </w:r>
          </w:p>
          <w:p w:rsidR="00132BC7" w:rsidRPr="00696E95" w:rsidRDefault="00132BC7" w:rsidP="00132BC7">
            <w:pPr>
              <w:jc w:val="both"/>
              <w:rPr>
                <w:rFonts w:ascii="Times New Roman" w:hAnsi="Times New Roman"/>
                <w:color w:val="000000" w:themeColor="text1"/>
              </w:rPr>
            </w:pPr>
            <w:r w:rsidRPr="00696E95">
              <w:rPr>
                <w:rFonts w:ascii="Times New Roman" w:hAnsi="Times New Roman"/>
                <w:color w:val="000000" w:themeColor="text1"/>
              </w:rPr>
              <w:t>(показатель 3)</w:t>
            </w:r>
          </w:p>
        </w:tc>
        <w:tc>
          <w:tcPr>
            <w:tcW w:w="2042" w:type="dxa"/>
            <w:vMerge w:val="restart"/>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r w:rsidRPr="00696E95">
              <w:rPr>
                <w:rFonts w:ascii="Times New Roman" w:hAnsi="Times New Roman"/>
                <w:color w:val="000000" w:themeColor="text1"/>
              </w:rPr>
              <w:t xml:space="preserve">департамент имущественных и земельных отношений администрации </w:t>
            </w:r>
            <w:r w:rsidRPr="00696E95">
              <w:rPr>
                <w:rFonts w:ascii="Times New Roman" w:hAnsi="Times New Roman"/>
                <w:color w:val="000000" w:themeColor="text1"/>
              </w:rPr>
              <w:lastRenderedPageBreak/>
              <w:t>Ханты-Мансийского района; МАУ «ОМЦ»</w:t>
            </w:r>
          </w:p>
        </w:tc>
        <w:tc>
          <w:tcPr>
            <w:tcW w:w="1985"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r w:rsidRPr="00696E95">
              <w:rPr>
                <w:rFonts w:ascii="Times New Roman" w:hAnsi="Times New Roman"/>
                <w:color w:val="000000" w:themeColor="text1"/>
              </w:rPr>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both"/>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r w:rsidRPr="00696E95">
              <w:rPr>
                <w:rFonts w:ascii="Times New Roman" w:hAnsi="Times New Roman"/>
                <w:color w:val="000000" w:themeColor="text1"/>
              </w:rPr>
              <w:t>бюджет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D54B71">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lastRenderedPageBreak/>
              <w:t>5.</w:t>
            </w:r>
          </w:p>
        </w:tc>
        <w:tc>
          <w:tcPr>
            <w:tcW w:w="4337" w:type="dxa"/>
            <w:vMerge w:val="restart"/>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both"/>
              <w:rPr>
                <w:rFonts w:ascii="Times New Roman" w:hAnsi="Times New Roman"/>
                <w:color w:val="000000" w:themeColor="text1"/>
              </w:rPr>
            </w:pPr>
            <w:r w:rsidRPr="00696E95">
              <w:rPr>
                <w:rFonts w:ascii="Times New Roman" w:hAnsi="Times New Roman"/>
                <w:color w:val="000000" w:themeColor="text1"/>
              </w:rPr>
              <w:t>Основное мероприятие: Повышение уровня информирования субъектов предпринимательства (показатели 2, 8, 9</w:t>
            </w:r>
            <w:r w:rsidR="00712674" w:rsidRPr="00696E95">
              <w:rPr>
                <w:rFonts w:ascii="Times New Roman" w:hAnsi="Times New Roman"/>
                <w:color w:val="000000" w:themeColor="text1"/>
              </w:rPr>
              <w:t>, 10, 11</w:t>
            </w:r>
            <w:r w:rsidRPr="00696E95">
              <w:rPr>
                <w:rFonts w:ascii="Times New Roman" w:hAnsi="Times New Roman"/>
                <w:color w:val="000000" w:themeColor="text1"/>
              </w:rPr>
              <w:t>)</w:t>
            </w:r>
          </w:p>
        </w:tc>
        <w:tc>
          <w:tcPr>
            <w:tcW w:w="2042" w:type="dxa"/>
            <w:vMerge w:val="restart"/>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r w:rsidRPr="00696E95">
              <w:rPr>
                <w:rFonts w:ascii="Times New Roman" w:hAnsi="Times New Roman"/>
                <w:color w:val="000000" w:themeColor="text1"/>
              </w:rPr>
              <w:t>администрация Ханты-Мансийского района (КЭП, МАУ «ОМЦ»)</w:t>
            </w:r>
          </w:p>
        </w:tc>
        <w:tc>
          <w:tcPr>
            <w:tcW w:w="1985"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r w:rsidRPr="00696E95">
              <w:rPr>
                <w:rFonts w:ascii="Times New Roman" w:hAnsi="Times New Roman"/>
                <w:color w:val="000000" w:themeColor="text1"/>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D54B71">
        <w:trPr>
          <w:trHeight w:val="20"/>
        </w:trPr>
        <w:tc>
          <w:tcPr>
            <w:tcW w:w="567" w:type="dxa"/>
            <w:vMerge/>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p>
        </w:tc>
        <w:tc>
          <w:tcPr>
            <w:tcW w:w="4337" w:type="dxa"/>
            <w:vMerge/>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both"/>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rPr>
                <w:rFonts w:ascii="Times New Roman" w:hAnsi="Times New Roman"/>
                <w:color w:val="000000" w:themeColor="text1"/>
              </w:rPr>
            </w:pPr>
            <w:r w:rsidRPr="00696E95">
              <w:rPr>
                <w:rFonts w:ascii="Times New Roman" w:hAnsi="Times New Roman"/>
                <w:color w:val="000000" w:themeColor="text1"/>
              </w:rPr>
              <w:t>бюджет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132BC7" w:rsidRPr="00696E95" w:rsidRDefault="00132BC7" w:rsidP="00132BC7">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B1702A">
        <w:trPr>
          <w:trHeight w:val="20"/>
        </w:trPr>
        <w:tc>
          <w:tcPr>
            <w:tcW w:w="567" w:type="dxa"/>
            <w:vMerge w:val="restart"/>
            <w:tcBorders>
              <w:top w:val="single" w:sz="4" w:space="0" w:color="auto"/>
              <w:left w:val="single" w:sz="4" w:space="0" w:color="auto"/>
              <w:right w:val="single" w:sz="4" w:space="0" w:color="auto"/>
            </w:tcBorders>
          </w:tcPr>
          <w:p w:rsidR="000D68DF" w:rsidRPr="00696E95" w:rsidRDefault="000D68DF" w:rsidP="000D68DF">
            <w:pPr>
              <w:jc w:val="center"/>
              <w:rPr>
                <w:rFonts w:ascii="Times New Roman" w:hAnsi="Times New Roman"/>
                <w:color w:val="000000" w:themeColor="text1"/>
              </w:rPr>
            </w:pPr>
            <w:r w:rsidRPr="00696E95">
              <w:rPr>
                <w:rFonts w:ascii="Times New Roman" w:hAnsi="Times New Roman"/>
                <w:color w:val="000000" w:themeColor="text1"/>
              </w:rPr>
              <w:t>6.</w:t>
            </w:r>
          </w:p>
        </w:tc>
        <w:tc>
          <w:tcPr>
            <w:tcW w:w="4337" w:type="dxa"/>
            <w:vMerge w:val="restart"/>
            <w:tcBorders>
              <w:top w:val="single" w:sz="4" w:space="0" w:color="auto"/>
              <w:left w:val="single" w:sz="4" w:space="0" w:color="auto"/>
              <w:right w:val="single" w:sz="4" w:space="0" w:color="auto"/>
            </w:tcBorders>
          </w:tcPr>
          <w:p w:rsidR="000D68DF" w:rsidRPr="00696E95" w:rsidRDefault="000D68DF" w:rsidP="000D68DF">
            <w:pPr>
              <w:jc w:val="both"/>
              <w:rPr>
                <w:rFonts w:ascii="Times New Roman" w:hAnsi="Times New Roman"/>
                <w:color w:val="000000" w:themeColor="text1"/>
              </w:rPr>
            </w:pPr>
            <w:r w:rsidRPr="00696E95">
              <w:rPr>
                <w:rFonts w:ascii="Times New Roman" w:hAnsi="Times New Roman"/>
                <w:color w:val="000000" w:themeColor="text1"/>
              </w:rPr>
              <w:t>Основное мероприятие: «Предоставление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(показатели 12, 13)</w:t>
            </w:r>
          </w:p>
        </w:tc>
        <w:tc>
          <w:tcPr>
            <w:tcW w:w="2042" w:type="dxa"/>
            <w:vMerge w:val="restart"/>
            <w:tcBorders>
              <w:top w:val="single" w:sz="4" w:space="0" w:color="auto"/>
              <w:left w:val="single" w:sz="4" w:space="0" w:color="auto"/>
              <w:right w:val="single" w:sz="4" w:space="0" w:color="auto"/>
            </w:tcBorders>
          </w:tcPr>
          <w:p w:rsidR="000D68DF" w:rsidRPr="00696E95" w:rsidRDefault="000D68DF" w:rsidP="000D68DF">
            <w:pPr>
              <w:rPr>
                <w:rFonts w:ascii="Times New Roman" w:hAnsi="Times New Roman"/>
                <w:color w:val="000000" w:themeColor="text1"/>
              </w:rPr>
            </w:pPr>
            <w:r w:rsidRPr="00696E95">
              <w:rPr>
                <w:rFonts w:ascii="Times New Roman" w:hAnsi="Times New Roman"/>
                <w:color w:val="000000" w:themeColor="text1"/>
              </w:rPr>
              <w:t>администрация Ханты-Мансийского района (КЭП)</w:t>
            </w:r>
          </w:p>
        </w:tc>
        <w:tc>
          <w:tcPr>
            <w:tcW w:w="1985" w:type="dxa"/>
            <w:tcBorders>
              <w:top w:val="single" w:sz="4" w:space="0" w:color="auto"/>
              <w:left w:val="single" w:sz="4" w:space="0" w:color="auto"/>
              <w:bottom w:val="single" w:sz="4" w:space="0" w:color="auto"/>
              <w:right w:val="single" w:sz="4" w:space="0" w:color="auto"/>
            </w:tcBorders>
          </w:tcPr>
          <w:p w:rsidR="000D68DF" w:rsidRPr="00696E95" w:rsidRDefault="000D68DF" w:rsidP="000D68DF">
            <w:pPr>
              <w:rPr>
                <w:rFonts w:ascii="Times New Roman" w:hAnsi="Times New Roman"/>
                <w:color w:val="000000" w:themeColor="text1"/>
              </w:rPr>
            </w:pPr>
            <w:r w:rsidRPr="00696E95">
              <w:rPr>
                <w:rFonts w:ascii="Times New Roman" w:hAnsi="Times New Roman"/>
                <w:color w:val="000000" w:themeColor="text1"/>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1 325,30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1 325,30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0D68DF"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B1702A">
        <w:trPr>
          <w:trHeight w:val="20"/>
        </w:trPr>
        <w:tc>
          <w:tcPr>
            <w:tcW w:w="567" w:type="dxa"/>
            <w:vMerge/>
            <w:tcBorders>
              <w:left w:val="single" w:sz="4" w:space="0" w:color="auto"/>
              <w:right w:val="single" w:sz="4" w:space="0" w:color="auto"/>
            </w:tcBorders>
          </w:tcPr>
          <w:p w:rsidR="000D68DF" w:rsidRPr="00696E95" w:rsidRDefault="000D68DF" w:rsidP="000D68DF">
            <w:pPr>
              <w:jc w:val="center"/>
              <w:rPr>
                <w:rFonts w:ascii="Times New Roman" w:hAnsi="Times New Roman"/>
                <w:color w:val="000000" w:themeColor="text1"/>
              </w:rPr>
            </w:pPr>
          </w:p>
        </w:tc>
        <w:tc>
          <w:tcPr>
            <w:tcW w:w="4337" w:type="dxa"/>
            <w:vMerge/>
            <w:tcBorders>
              <w:left w:val="single" w:sz="4" w:space="0" w:color="auto"/>
              <w:right w:val="single" w:sz="4" w:space="0" w:color="auto"/>
            </w:tcBorders>
          </w:tcPr>
          <w:p w:rsidR="000D68DF" w:rsidRPr="00696E95" w:rsidRDefault="000D68DF" w:rsidP="000D68DF">
            <w:pPr>
              <w:jc w:val="both"/>
              <w:rPr>
                <w:rFonts w:ascii="Times New Roman" w:hAnsi="Times New Roman"/>
                <w:color w:val="000000" w:themeColor="text1"/>
              </w:rPr>
            </w:pPr>
          </w:p>
        </w:tc>
        <w:tc>
          <w:tcPr>
            <w:tcW w:w="2042" w:type="dxa"/>
            <w:vMerge/>
            <w:tcBorders>
              <w:left w:val="single" w:sz="4" w:space="0" w:color="auto"/>
              <w:right w:val="single" w:sz="4" w:space="0" w:color="auto"/>
            </w:tcBorders>
          </w:tcPr>
          <w:p w:rsidR="000D68DF" w:rsidRPr="00696E95" w:rsidRDefault="000D68DF" w:rsidP="000D68DF">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0D68DF" w:rsidRPr="00696E95" w:rsidRDefault="000D68DF" w:rsidP="000D68DF">
            <w:pPr>
              <w:rPr>
                <w:rFonts w:ascii="Times New Roman" w:hAnsi="Times New Roman"/>
                <w:color w:val="000000" w:themeColor="text1"/>
              </w:rPr>
            </w:pPr>
            <w:r w:rsidRPr="00696E95">
              <w:rPr>
                <w:rFonts w:ascii="Times New Roman" w:eastAsia="Calibri" w:hAnsi="Times New Roman"/>
                <w:color w:val="000000" w:themeColor="text1"/>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0D68DF" w:rsidP="000D68DF">
            <w:pPr>
              <w:jc w:val="center"/>
              <w:rPr>
                <w:rFonts w:ascii="Times New Roman" w:hAnsi="Times New Roman"/>
                <w:color w:val="000000" w:themeColor="text1"/>
              </w:rPr>
            </w:pPr>
          </w:p>
          <w:p w:rsidR="00BD705B"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1 100,00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705B" w:rsidRPr="00696E95" w:rsidRDefault="00BD705B" w:rsidP="000D68DF">
            <w:pPr>
              <w:jc w:val="center"/>
              <w:rPr>
                <w:rFonts w:ascii="Times New Roman" w:hAnsi="Times New Roman"/>
                <w:color w:val="000000" w:themeColor="text1"/>
              </w:rPr>
            </w:pPr>
          </w:p>
          <w:p w:rsidR="000D68DF"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705B" w:rsidRPr="00696E95" w:rsidRDefault="00BD705B" w:rsidP="000D68DF">
            <w:pPr>
              <w:jc w:val="center"/>
              <w:rPr>
                <w:rFonts w:ascii="Times New Roman" w:hAnsi="Times New Roman"/>
                <w:color w:val="000000" w:themeColor="text1"/>
              </w:rPr>
            </w:pPr>
          </w:p>
          <w:p w:rsidR="000D68DF"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1 100,00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705B" w:rsidRPr="00696E95" w:rsidRDefault="00BD705B" w:rsidP="000D68DF">
            <w:pPr>
              <w:jc w:val="center"/>
              <w:rPr>
                <w:rFonts w:ascii="Times New Roman" w:hAnsi="Times New Roman"/>
                <w:color w:val="000000" w:themeColor="text1"/>
              </w:rPr>
            </w:pPr>
          </w:p>
          <w:p w:rsidR="000D68DF"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BD705B" w:rsidRPr="00696E95" w:rsidRDefault="00BD705B" w:rsidP="000D68DF">
            <w:pPr>
              <w:jc w:val="center"/>
              <w:rPr>
                <w:rFonts w:ascii="Times New Roman" w:hAnsi="Times New Roman"/>
                <w:color w:val="000000" w:themeColor="text1"/>
              </w:rPr>
            </w:pPr>
          </w:p>
          <w:p w:rsidR="000D68DF" w:rsidRPr="00696E95" w:rsidRDefault="00BD705B" w:rsidP="000D68DF">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B1702A">
        <w:trPr>
          <w:trHeight w:val="20"/>
        </w:trPr>
        <w:tc>
          <w:tcPr>
            <w:tcW w:w="567" w:type="dxa"/>
            <w:vMerge/>
            <w:tcBorders>
              <w:left w:val="single" w:sz="4" w:space="0" w:color="auto"/>
              <w:right w:val="single" w:sz="4" w:space="0" w:color="auto"/>
            </w:tcBorders>
          </w:tcPr>
          <w:p w:rsidR="000D68DF" w:rsidRPr="00696E95" w:rsidRDefault="000D68DF" w:rsidP="000D68DF">
            <w:pPr>
              <w:jc w:val="center"/>
              <w:rPr>
                <w:rFonts w:ascii="Times New Roman" w:hAnsi="Times New Roman"/>
                <w:color w:val="000000" w:themeColor="text1"/>
              </w:rPr>
            </w:pPr>
          </w:p>
        </w:tc>
        <w:tc>
          <w:tcPr>
            <w:tcW w:w="4337" w:type="dxa"/>
            <w:vMerge/>
            <w:tcBorders>
              <w:left w:val="single" w:sz="4" w:space="0" w:color="auto"/>
              <w:right w:val="single" w:sz="4" w:space="0" w:color="auto"/>
            </w:tcBorders>
          </w:tcPr>
          <w:p w:rsidR="000D68DF" w:rsidRPr="00696E95" w:rsidRDefault="000D68DF" w:rsidP="000D68DF">
            <w:pPr>
              <w:jc w:val="both"/>
              <w:rPr>
                <w:rFonts w:ascii="Times New Roman" w:hAnsi="Times New Roman"/>
                <w:color w:val="000000" w:themeColor="text1"/>
              </w:rPr>
            </w:pPr>
          </w:p>
        </w:tc>
        <w:tc>
          <w:tcPr>
            <w:tcW w:w="2042" w:type="dxa"/>
            <w:vMerge/>
            <w:tcBorders>
              <w:left w:val="single" w:sz="4" w:space="0" w:color="auto"/>
              <w:right w:val="single" w:sz="4" w:space="0" w:color="auto"/>
            </w:tcBorders>
          </w:tcPr>
          <w:p w:rsidR="000D68DF" w:rsidRPr="00696E95" w:rsidRDefault="000D68DF" w:rsidP="000D68DF">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0D68DF" w:rsidRPr="00696E95" w:rsidRDefault="000D68DF" w:rsidP="000D68DF">
            <w:pPr>
              <w:rPr>
                <w:rFonts w:ascii="Times New Roman" w:eastAsia="Calibri" w:hAnsi="Times New Roman"/>
                <w:color w:val="000000" w:themeColor="text1"/>
              </w:rPr>
            </w:pPr>
            <w:r w:rsidRPr="00696E95">
              <w:rPr>
                <w:rFonts w:ascii="Times New Roman" w:hAnsi="Times New Roman"/>
                <w:color w:val="000000" w:themeColor="text1"/>
              </w:rPr>
              <w:t xml:space="preserve">бюджет района – всего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0D68DF" w:rsidP="000D68DF">
            <w:pPr>
              <w:jc w:val="center"/>
              <w:rPr>
                <w:rFonts w:ascii="Times New Roman" w:hAnsi="Times New Roman"/>
                <w:color w:val="000000" w:themeColor="text1"/>
              </w:rPr>
            </w:pPr>
          </w:p>
          <w:p w:rsidR="00413B09" w:rsidRPr="00696E95" w:rsidRDefault="00413B09" w:rsidP="000D68DF">
            <w:pPr>
              <w:jc w:val="center"/>
              <w:rPr>
                <w:rFonts w:ascii="Times New Roman" w:hAnsi="Times New Roman"/>
                <w:color w:val="000000" w:themeColor="text1"/>
              </w:rPr>
            </w:pPr>
            <w:r w:rsidRPr="00696E95">
              <w:rPr>
                <w:rFonts w:ascii="Times New Roman" w:hAnsi="Times New Roman"/>
                <w:color w:val="000000" w:themeColor="text1"/>
              </w:rPr>
              <w:t>225,30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0D68DF" w:rsidP="000D68DF">
            <w:pPr>
              <w:jc w:val="center"/>
              <w:rPr>
                <w:rFonts w:ascii="Times New Roman" w:hAnsi="Times New Roman"/>
                <w:color w:val="000000" w:themeColor="text1"/>
              </w:rPr>
            </w:pPr>
          </w:p>
          <w:p w:rsidR="00413B09" w:rsidRPr="00696E95" w:rsidRDefault="00413B09" w:rsidP="000D68DF">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0D68DF" w:rsidP="000D68DF">
            <w:pPr>
              <w:jc w:val="center"/>
              <w:rPr>
                <w:rFonts w:ascii="Times New Roman" w:hAnsi="Times New Roman"/>
                <w:color w:val="000000" w:themeColor="text1"/>
              </w:rPr>
            </w:pPr>
          </w:p>
          <w:p w:rsidR="00413B09" w:rsidRPr="00696E95" w:rsidRDefault="00413B09" w:rsidP="000D68DF">
            <w:pPr>
              <w:jc w:val="center"/>
              <w:rPr>
                <w:rFonts w:ascii="Times New Roman" w:hAnsi="Times New Roman"/>
                <w:color w:val="000000" w:themeColor="text1"/>
              </w:rPr>
            </w:pPr>
            <w:r w:rsidRPr="00696E95">
              <w:rPr>
                <w:rFonts w:ascii="Times New Roman" w:hAnsi="Times New Roman"/>
                <w:color w:val="000000" w:themeColor="text1"/>
              </w:rPr>
              <w:t>225,30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0D68DF" w:rsidP="000D68DF">
            <w:pPr>
              <w:jc w:val="center"/>
              <w:rPr>
                <w:rFonts w:ascii="Times New Roman" w:hAnsi="Times New Roman"/>
                <w:color w:val="000000" w:themeColor="text1"/>
              </w:rPr>
            </w:pPr>
          </w:p>
          <w:p w:rsidR="00413B09" w:rsidRPr="00696E95" w:rsidRDefault="00413B09" w:rsidP="000D68DF">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0D68DF" w:rsidRPr="00696E95" w:rsidRDefault="000D68DF" w:rsidP="000D68DF">
            <w:pPr>
              <w:jc w:val="center"/>
              <w:rPr>
                <w:rFonts w:ascii="Times New Roman" w:hAnsi="Times New Roman"/>
                <w:color w:val="000000" w:themeColor="text1"/>
              </w:rPr>
            </w:pPr>
          </w:p>
          <w:p w:rsidR="00413B09" w:rsidRPr="00696E95" w:rsidRDefault="00413B09" w:rsidP="000D68DF">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B1702A">
        <w:trPr>
          <w:trHeight w:val="20"/>
        </w:trPr>
        <w:tc>
          <w:tcPr>
            <w:tcW w:w="567" w:type="dxa"/>
            <w:vMerge/>
            <w:tcBorders>
              <w:left w:val="single" w:sz="4" w:space="0" w:color="auto"/>
              <w:right w:val="single" w:sz="4" w:space="0" w:color="auto"/>
            </w:tcBorders>
          </w:tcPr>
          <w:p w:rsidR="000D68DF" w:rsidRPr="00696E95" w:rsidRDefault="000D68DF" w:rsidP="000D68DF">
            <w:pPr>
              <w:jc w:val="center"/>
              <w:rPr>
                <w:rFonts w:ascii="Times New Roman" w:hAnsi="Times New Roman"/>
                <w:color w:val="000000" w:themeColor="text1"/>
              </w:rPr>
            </w:pPr>
          </w:p>
        </w:tc>
        <w:tc>
          <w:tcPr>
            <w:tcW w:w="4337" w:type="dxa"/>
            <w:vMerge/>
            <w:tcBorders>
              <w:left w:val="single" w:sz="4" w:space="0" w:color="auto"/>
              <w:right w:val="single" w:sz="4" w:space="0" w:color="auto"/>
            </w:tcBorders>
          </w:tcPr>
          <w:p w:rsidR="000D68DF" w:rsidRPr="00696E95" w:rsidRDefault="000D68DF" w:rsidP="000D68DF">
            <w:pPr>
              <w:jc w:val="both"/>
              <w:rPr>
                <w:rFonts w:ascii="Times New Roman" w:hAnsi="Times New Roman"/>
                <w:color w:val="000000" w:themeColor="text1"/>
              </w:rPr>
            </w:pPr>
          </w:p>
        </w:tc>
        <w:tc>
          <w:tcPr>
            <w:tcW w:w="2042" w:type="dxa"/>
            <w:vMerge/>
            <w:tcBorders>
              <w:left w:val="single" w:sz="4" w:space="0" w:color="auto"/>
              <w:right w:val="single" w:sz="4" w:space="0" w:color="auto"/>
            </w:tcBorders>
          </w:tcPr>
          <w:p w:rsidR="000D68DF" w:rsidRPr="00696E95" w:rsidRDefault="000D68DF" w:rsidP="000D68DF">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0D68DF" w:rsidRPr="00696E95" w:rsidRDefault="000D68DF" w:rsidP="000D68DF">
            <w:pPr>
              <w:rPr>
                <w:rFonts w:ascii="Times New Roman" w:hAnsi="Times New Roman"/>
                <w:color w:val="000000" w:themeColor="text1"/>
              </w:rPr>
            </w:pPr>
            <w:r w:rsidRPr="00696E95">
              <w:rPr>
                <w:rFonts w:ascii="Times New Roman" w:hAnsi="Times New Roman"/>
                <w:color w:val="000000" w:themeColor="text1"/>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0D68DF" w:rsidP="000D68DF">
            <w:pPr>
              <w:jc w:val="center"/>
              <w:rPr>
                <w:rFonts w:ascii="Times New Roman" w:hAnsi="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0D68DF" w:rsidP="000D68DF">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0D68DF" w:rsidP="000D68DF">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68DF" w:rsidRPr="00696E95" w:rsidRDefault="000D68DF" w:rsidP="000D68DF">
            <w:pPr>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0D68DF" w:rsidRPr="00696E95" w:rsidRDefault="000D68DF" w:rsidP="000D68DF">
            <w:pPr>
              <w:jc w:val="center"/>
              <w:rPr>
                <w:rFonts w:ascii="Times New Roman" w:hAnsi="Times New Roman"/>
                <w:color w:val="000000" w:themeColor="text1"/>
              </w:rPr>
            </w:pPr>
          </w:p>
        </w:tc>
      </w:tr>
      <w:tr w:rsidR="00696E95" w:rsidRPr="00696E95" w:rsidTr="00B1702A">
        <w:trPr>
          <w:trHeight w:val="20"/>
        </w:trPr>
        <w:tc>
          <w:tcPr>
            <w:tcW w:w="567" w:type="dxa"/>
            <w:vMerge/>
            <w:tcBorders>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color w:val="000000" w:themeColor="text1"/>
              </w:rPr>
            </w:pPr>
          </w:p>
        </w:tc>
        <w:tc>
          <w:tcPr>
            <w:tcW w:w="4337" w:type="dxa"/>
            <w:vMerge/>
            <w:tcBorders>
              <w:left w:val="single" w:sz="4" w:space="0" w:color="auto"/>
              <w:bottom w:val="single" w:sz="4" w:space="0" w:color="auto"/>
              <w:right w:val="single" w:sz="4" w:space="0" w:color="auto"/>
            </w:tcBorders>
          </w:tcPr>
          <w:p w:rsidR="00413B09" w:rsidRPr="00696E95" w:rsidRDefault="00413B09" w:rsidP="00413B09">
            <w:pPr>
              <w:jc w:val="both"/>
              <w:rPr>
                <w:rFonts w:ascii="Times New Roman" w:hAnsi="Times New Roman"/>
                <w:color w:val="000000" w:themeColor="text1"/>
              </w:rPr>
            </w:pPr>
          </w:p>
        </w:tc>
        <w:tc>
          <w:tcPr>
            <w:tcW w:w="2042" w:type="dxa"/>
            <w:vMerge/>
            <w:tcBorders>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r w:rsidRPr="00696E95">
              <w:rPr>
                <w:rFonts w:ascii="Times New Roman" w:hAnsi="Times New Roman"/>
                <w:color w:val="000000" w:themeColor="text1"/>
              </w:rPr>
              <w:t xml:space="preserve">средства бюджета района на </w:t>
            </w:r>
            <w:proofErr w:type="spellStart"/>
            <w:r w:rsidRPr="00696E95">
              <w:rPr>
                <w:rFonts w:ascii="Times New Roman" w:hAnsi="Times New Roman"/>
                <w:color w:val="000000" w:themeColor="text1"/>
              </w:rPr>
              <w:t>софинансирование</w:t>
            </w:r>
            <w:proofErr w:type="spellEnd"/>
            <w:r w:rsidRPr="00696E95">
              <w:rPr>
                <w:rFonts w:ascii="Times New Roman" w:hAnsi="Times New Roman"/>
                <w:color w:val="000000" w:themeColor="text1"/>
              </w:rPr>
              <w:t xml:space="preserve"> расходов за счет средств бюджета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225,30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225,30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color w:val="000000" w:themeColor="text1"/>
              </w:rPr>
            </w:pPr>
          </w:p>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D54B71">
        <w:trPr>
          <w:trHeight w:val="20"/>
        </w:trPr>
        <w:tc>
          <w:tcPr>
            <w:tcW w:w="4904" w:type="dxa"/>
            <w:gridSpan w:val="2"/>
            <w:vMerge w:val="restart"/>
            <w:tcBorders>
              <w:top w:val="single" w:sz="4" w:space="0" w:color="auto"/>
              <w:left w:val="single" w:sz="4" w:space="0" w:color="auto"/>
              <w:bottom w:val="single" w:sz="4" w:space="0" w:color="auto"/>
              <w:right w:val="single" w:sz="4" w:space="0" w:color="auto"/>
            </w:tcBorders>
            <w:hideMark/>
          </w:tcPr>
          <w:p w:rsidR="00413B09" w:rsidRPr="00696E95" w:rsidRDefault="00413B09" w:rsidP="00413B09">
            <w:pPr>
              <w:rPr>
                <w:rFonts w:ascii="Times New Roman" w:hAnsi="Times New Roman"/>
                <w:color w:val="000000" w:themeColor="text1"/>
              </w:rPr>
            </w:pPr>
            <w:r w:rsidRPr="00696E95">
              <w:rPr>
                <w:rFonts w:ascii="Times New Roman" w:hAnsi="Times New Roman"/>
                <w:color w:val="000000" w:themeColor="text1"/>
              </w:rPr>
              <w:t>Всего по муниципальной программе</w:t>
            </w:r>
          </w:p>
        </w:tc>
        <w:tc>
          <w:tcPr>
            <w:tcW w:w="2042" w:type="dxa"/>
            <w:vMerge w:val="restart"/>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b/>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413B09" w:rsidRPr="00696E95" w:rsidRDefault="00413B09" w:rsidP="00413B09">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9940C6" w:rsidP="00413B09">
            <w:pPr>
              <w:jc w:val="center"/>
              <w:rPr>
                <w:rFonts w:ascii="Times New Roman" w:hAnsi="Times New Roman"/>
                <w:color w:val="000000" w:themeColor="text1"/>
              </w:rPr>
            </w:pPr>
            <w:r w:rsidRPr="00696E95">
              <w:rPr>
                <w:rFonts w:ascii="Times New Roman" w:hAnsi="Times New Roman"/>
                <w:color w:val="000000" w:themeColor="text1"/>
              </w:rPr>
              <w:t>25 716,14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6 599,00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9940C6" w:rsidP="00413B09">
            <w:pPr>
              <w:jc w:val="center"/>
              <w:rPr>
                <w:rFonts w:ascii="Times New Roman" w:hAnsi="Times New Roman"/>
                <w:color w:val="000000" w:themeColor="text1"/>
              </w:rPr>
            </w:pPr>
            <w:r w:rsidRPr="00696E95">
              <w:rPr>
                <w:rFonts w:ascii="Times New Roman" w:hAnsi="Times New Roman"/>
                <w:color w:val="000000" w:themeColor="text1"/>
              </w:rPr>
              <w:t>7 105,72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bCs/>
                <w:color w:val="000000" w:themeColor="text1"/>
              </w:rPr>
            </w:pPr>
            <w:r w:rsidRPr="00696E95">
              <w:rPr>
                <w:rFonts w:ascii="Times New Roman" w:hAnsi="Times New Roman"/>
                <w:bCs/>
                <w:color w:val="000000" w:themeColor="text1"/>
              </w:rPr>
              <w:t>6 005,70</w:t>
            </w: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bCs/>
                <w:color w:val="000000" w:themeColor="text1"/>
              </w:rPr>
            </w:pPr>
            <w:r w:rsidRPr="00696E95">
              <w:rPr>
                <w:rFonts w:ascii="Times New Roman" w:hAnsi="Times New Roman"/>
                <w:bCs/>
                <w:color w:val="000000" w:themeColor="text1"/>
              </w:rPr>
              <w:t>6 005,72</w:t>
            </w:r>
          </w:p>
        </w:tc>
      </w:tr>
      <w:tr w:rsidR="00696E95" w:rsidRPr="00696E95" w:rsidTr="00D54B71">
        <w:trPr>
          <w:trHeight w:val="20"/>
        </w:trPr>
        <w:tc>
          <w:tcPr>
            <w:tcW w:w="4904" w:type="dxa"/>
            <w:gridSpan w:val="2"/>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b/>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D65A8E" w:rsidP="00413B09">
            <w:pPr>
              <w:jc w:val="center"/>
              <w:rPr>
                <w:rFonts w:ascii="Times New Roman" w:hAnsi="Times New Roman"/>
                <w:color w:val="000000" w:themeColor="text1"/>
              </w:rPr>
            </w:pPr>
            <w:r w:rsidRPr="00696E95">
              <w:rPr>
                <w:rFonts w:ascii="Times New Roman" w:hAnsi="Times New Roman"/>
                <w:color w:val="000000" w:themeColor="text1"/>
              </w:rPr>
              <w:t>17 896,60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4 499,00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D65A8E" w:rsidP="00413B09">
            <w:pPr>
              <w:jc w:val="center"/>
              <w:rPr>
                <w:rFonts w:ascii="Times New Roman" w:hAnsi="Times New Roman"/>
                <w:bCs/>
                <w:color w:val="000000" w:themeColor="text1"/>
              </w:rPr>
            </w:pPr>
            <w:r w:rsidRPr="00696E95">
              <w:rPr>
                <w:rFonts w:ascii="Times New Roman" w:hAnsi="Times New Roman"/>
                <w:bCs/>
                <w:color w:val="000000" w:themeColor="text1"/>
              </w:rPr>
              <w:t>5 199,20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4 099,20</w:t>
            </w: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4 099,20</w:t>
            </w:r>
          </w:p>
        </w:tc>
      </w:tr>
      <w:tr w:rsidR="00696E95" w:rsidRPr="00696E95" w:rsidTr="00D54B71">
        <w:trPr>
          <w:trHeight w:val="20"/>
        </w:trPr>
        <w:tc>
          <w:tcPr>
            <w:tcW w:w="4904" w:type="dxa"/>
            <w:gridSpan w:val="2"/>
            <w:vMerge/>
            <w:tcBorders>
              <w:top w:val="single" w:sz="4" w:space="0" w:color="auto"/>
              <w:left w:val="single" w:sz="4" w:space="0" w:color="auto"/>
              <w:bottom w:val="single" w:sz="4" w:space="0" w:color="auto"/>
              <w:right w:val="single" w:sz="4" w:space="0" w:color="auto"/>
            </w:tcBorders>
            <w:hideMark/>
          </w:tcPr>
          <w:p w:rsidR="00413B09" w:rsidRPr="00696E95" w:rsidRDefault="00413B09" w:rsidP="00413B09">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413B09" w:rsidRPr="00696E95" w:rsidRDefault="00413B09" w:rsidP="00413B09">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района – 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9940C6" w:rsidP="00413B09">
            <w:pPr>
              <w:jc w:val="center"/>
              <w:rPr>
                <w:rFonts w:ascii="Times New Roman" w:hAnsi="Times New Roman"/>
                <w:color w:val="000000" w:themeColor="text1"/>
              </w:rPr>
            </w:pPr>
            <w:r w:rsidRPr="00696E95">
              <w:rPr>
                <w:rFonts w:ascii="Times New Roman" w:hAnsi="Times New Roman"/>
                <w:color w:val="000000" w:themeColor="text1"/>
              </w:rPr>
              <w:t>7 819,54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2 100,00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9940C6" w:rsidP="00413B09">
            <w:pPr>
              <w:jc w:val="center"/>
              <w:rPr>
                <w:rFonts w:ascii="Times New Roman" w:hAnsi="Times New Roman"/>
                <w:bCs/>
                <w:color w:val="000000" w:themeColor="text1"/>
              </w:rPr>
            </w:pPr>
            <w:r w:rsidRPr="00696E95">
              <w:rPr>
                <w:rFonts w:ascii="Times New Roman" w:hAnsi="Times New Roman"/>
                <w:bCs/>
                <w:color w:val="000000" w:themeColor="text1"/>
              </w:rPr>
              <w:t>1 906,52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bCs/>
                <w:color w:val="000000" w:themeColor="text1"/>
              </w:rPr>
            </w:pPr>
            <w:r w:rsidRPr="00696E95">
              <w:rPr>
                <w:rFonts w:ascii="Times New Roman" w:hAnsi="Times New Roman"/>
                <w:bCs/>
                <w:color w:val="000000" w:themeColor="text1"/>
              </w:rPr>
              <w:t>1 906,50</w:t>
            </w: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bCs/>
                <w:color w:val="000000" w:themeColor="text1"/>
              </w:rPr>
            </w:pPr>
            <w:r w:rsidRPr="00696E95">
              <w:rPr>
                <w:rFonts w:ascii="Times New Roman" w:hAnsi="Times New Roman"/>
                <w:bCs/>
                <w:color w:val="000000" w:themeColor="text1"/>
              </w:rPr>
              <w:t>1 906,52</w:t>
            </w:r>
          </w:p>
        </w:tc>
      </w:tr>
      <w:tr w:rsidR="00696E95" w:rsidRPr="00696E95" w:rsidTr="00D54B71">
        <w:trPr>
          <w:trHeight w:val="53"/>
        </w:trPr>
        <w:tc>
          <w:tcPr>
            <w:tcW w:w="4904" w:type="dxa"/>
            <w:gridSpan w:val="2"/>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color w:val="000000" w:themeColor="text1"/>
              </w:rPr>
            </w:pPr>
          </w:p>
        </w:tc>
      </w:tr>
      <w:tr w:rsidR="00696E95" w:rsidRPr="00696E95" w:rsidTr="00D54B71">
        <w:trPr>
          <w:trHeight w:val="20"/>
        </w:trPr>
        <w:tc>
          <w:tcPr>
            <w:tcW w:w="4904" w:type="dxa"/>
            <w:gridSpan w:val="2"/>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tabs>
                <w:tab w:val="left" w:pos="851"/>
                <w:tab w:val="left" w:pos="1134"/>
              </w:tabs>
              <w:rPr>
                <w:rFonts w:ascii="Times New Roman" w:eastAsia="Calibri" w:hAnsi="Times New Roman"/>
                <w:color w:val="000000" w:themeColor="text1"/>
              </w:rPr>
            </w:pPr>
            <w:r w:rsidRPr="00696E95">
              <w:rPr>
                <w:rFonts w:ascii="Times New Roman" w:hAnsi="Times New Roman"/>
                <w:color w:val="000000" w:themeColor="text1"/>
              </w:rPr>
              <w:t>средства бюджета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9940C6" w:rsidP="00413B09">
            <w:pPr>
              <w:jc w:val="center"/>
              <w:rPr>
                <w:rFonts w:ascii="Times New Roman" w:hAnsi="Times New Roman"/>
                <w:color w:val="000000" w:themeColor="text1"/>
              </w:rPr>
            </w:pPr>
            <w:r w:rsidRPr="00696E95">
              <w:rPr>
                <w:rFonts w:ascii="Times New Roman" w:hAnsi="Times New Roman"/>
                <w:color w:val="000000" w:themeColor="text1"/>
              </w:rPr>
              <w:t>4 281,5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1 306,06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9940C6" w:rsidP="00413B09">
            <w:pPr>
              <w:jc w:val="center"/>
              <w:rPr>
                <w:rFonts w:ascii="Times New Roman" w:hAnsi="Times New Roman"/>
                <w:color w:val="000000" w:themeColor="text1"/>
              </w:rPr>
            </w:pPr>
            <w:r w:rsidRPr="00696E95">
              <w:rPr>
                <w:rFonts w:ascii="Times New Roman" w:hAnsi="Times New Roman"/>
                <w:color w:val="000000" w:themeColor="text1"/>
              </w:rPr>
              <w:t>841,62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1 066,90</w:t>
            </w: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1 066,92</w:t>
            </w:r>
          </w:p>
        </w:tc>
      </w:tr>
      <w:tr w:rsidR="00696E95" w:rsidRPr="00696E95" w:rsidTr="00D54B71">
        <w:trPr>
          <w:trHeight w:val="53"/>
        </w:trPr>
        <w:tc>
          <w:tcPr>
            <w:tcW w:w="4904" w:type="dxa"/>
            <w:gridSpan w:val="2"/>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tabs>
                <w:tab w:val="left" w:pos="851"/>
                <w:tab w:val="left" w:pos="1134"/>
              </w:tabs>
              <w:rPr>
                <w:rFonts w:ascii="Times New Roman" w:eastAsia="Calibri" w:hAnsi="Times New Roman"/>
                <w:color w:val="000000" w:themeColor="text1"/>
              </w:rPr>
            </w:pPr>
            <w:r w:rsidRPr="00696E95">
              <w:rPr>
                <w:rFonts w:ascii="Times New Roman" w:hAnsi="Times New Roman"/>
                <w:color w:val="000000" w:themeColor="text1"/>
              </w:rPr>
              <w:t xml:space="preserve">средства бюджета района на </w:t>
            </w:r>
            <w:proofErr w:type="spellStart"/>
            <w:r w:rsidRPr="00696E95">
              <w:rPr>
                <w:rFonts w:ascii="Times New Roman" w:hAnsi="Times New Roman"/>
                <w:color w:val="000000" w:themeColor="text1"/>
              </w:rPr>
              <w:t>софинансирование</w:t>
            </w:r>
            <w:proofErr w:type="spellEnd"/>
            <w:r w:rsidRPr="00696E95">
              <w:rPr>
                <w:rFonts w:ascii="Times New Roman" w:hAnsi="Times New Roman"/>
                <w:color w:val="000000" w:themeColor="text1"/>
              </w:rPr>
              <w:t xml:space="preserve"> расходов за счет средств бюджета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69287E" w:rsidP="00413B09">
            <w:pPr>
              <w:jc w:val="center"/>
              <w:rPr>
                <w:rFonts w:ascii="Times New Roman" w:hAnsi="Times New Roman"/>
                <w:color w:val="000000" w:themeColor="text1"/>
              </w:rPr>
            </w:pPr>
            <w:r w:rsidRPr="00696E95">
              <w:rPr>
                <w:rFonts w:ascii="Times New Roman" w:hAnsi="Times New Roman"/>
                <w:color w:val="000000" w:themeColor="text1"/>
              </w:rPr>
              <w:t>3 538,04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793,94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0E7B13" w:rsidP="00413B09">
            <w:pPr>
              <w:jc w:val="center"/>
              <w:rPr>
                <w:rFonts w:ascii="Times New Roman" w:hAnsi="Times New Roman"/>
                <w:color w:val="000000" w:themeColor="text1"/>
              </w:rPr>
            </w:pPr>
            <w:r w:rsidRPr="00696E95">
              <w:rPr>
                <w:rFonts w:ascii="Times New Roman" w:hAnsi="Times New Roman"/>
                <w:color w:val="000000" w:themeColor="text1"/>
              </w:rPr>
              <w:t>1 064,90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bCs/>
                <w:color w:val="000000" w:themeColor="text1"/>
              </w:rPr>
            </w:pPr>
            <w:r w:rsidRPr="00696E95">
              <w:rPr>
                <w:rFonts w:ascii="Times New Roman" w:hAnsi="Times New Roman"/>
                <w:bCs/>
                <w:color w:val="000000" w:themeColor="text1"/>
              </w:rPr>
              <w:t>839,60</w:t>
            </w: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bCs/>
                <w:color w:val="000000" w:themeColor="text1"/>
              </w:rPr>
            </w:pPr>
            <w:r w:rsidRPr="00696E95">
              <w:rPr>
                <w:rFonts w:ascii="Times New Roman" w:hAnsi="Times New Roman"/>
                <w:bCs/>
                <w:color w:val="000000" w:themeColor="text1"/>
              </w:rPr>
              <w:t>839,60</w:t>
            </w:r>
          </w:p>
        </w:tc>
      </w:tr>
      <w:tr w:rsidR="00696E95" w:rsidRPr="00696E95" w:rsidTr="00D54B71">
        <w:trPr>
          <w:trHeight w:val="20"/>
        </w:trPr>
        <w:tc>
          <w:tcPr>
            <w:tcW w:w="4904" w:type="dxa"/>
            <w:gridSpan w:val="2"/>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r w:rsidRPr="00696E95">
              <w:rPr>
                <w:rFonts w:ascii="Times New Roman" w:eastAsia="Calibri" w:hAnsi="Times New Roman"/>
                <w:color w:val="000000" w:themeColor="text1"/>
              </w:rPr>
              <w:t>В том числе:</w:t>
            </w:r>
          </w:p>
        </w:tc>
        <w:tc>
          <w:tcPr>
            <w:tcW w:w="2042"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color w:val="000000" w:themeColor="text1"/>
              </w:rPr>
            </w:pPr>
          </w:p>
        </w:tc>
      </w:tr>
      <w:tr w:rsidR="00696E95" w:rsidRPr="00696E95" w:rsidTr="00D54B71">
        <w:trPr>
          <w:trHeight w:val="20"/>
        </w:trPr>
        <w:tc>
          <w:tcPr>
            <w:tcW w:w="4904" w:type="dxa"/>
            <w:gridSpan w:val="2"/>
            <w:vMerge w:val="restart"/>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eastAsia="Calibri" w:hAnsi="Times New Roman"/>
                <w:color w:val="000000" w:themeColor="text1"/>
              </w:rPr>
            </w:pPr>
            <w:r w:rsidRPr="00696E95">
              <w:rPr>
                <w:rFonts w:ascii="Times New Roman" w:eastAsia="Calibri" w:hAnsi="Times New Roman"/>
                <w:color w:val="000000" w:themeColor="text1"/>
              </w:rPr>
              <w:t>Инвестиции в объекты муниципальной собственности</w:t>
            </w:r>
          </w:p>
        </w:tc>
        <w:tc>
          <w:tcPr>
            <w:tcW w:w="2042" w:type="dxa"/>
            <w:vMerge w:val="restart"/>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D54B71">
        <w:trPr>
          <w:trHeight w:val="20"/>
        </w:trPr>
        <w:tc>
          <w:tcPr>
            <w:tcW w:w="4904" w:type="dxa"/>
            <w:gridSpan w:val="2"/>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413B09" w:rsidRPr="00696E95" w:rsidRDefault="00413B09" w:rsidP="00413B09">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района – 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413B09" w:rsidRPr="00696E95" w:rsidRDefault="00413B09" w:rsidP="00413B09">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D54B71">
        <w:trPr>
          <w:trHeight w:val="20"/>
        </w:trPr>
        <w:tc>
          <w:tcPr>
            <w:tcW w:w="4904" w:type="dxa"/>
            <w:gridSpan w:val="2"/>
            <w:vMerge w:val="restart"/>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r w:rsidRPr="00696E95">
              <w:rPr>
                <w:rFonts w:ascii="Times New Roman" w:eastAsia="Calibri" w:hAnsi="Times New Roman"/>
                <w:color w:val="000000" w:themeColor="text1"/>
              </w:rPr>
              <w:t>Прочие расходы</w:t>
            </w:r>
          </w:p>
        </w:tc>
        <w:tc>
          <w:tcPr>
            <w:tcW w:w="2042" w:type="dxa"/>
            <w:vMerge w:val="restart"/>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25 716,14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6 599,00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7 105,72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6 005,70</w:t>
            </w:r>
          </w:p>
        </w:tc>
        <w:tc>
          <w:tcPr>
            <w:tcW w:w="1134" w:type="dxa"/>
            <w:tcBorders>
              <w:top w:val="single" w:sz="4" w:space="0" w:color="auto"/>
              <w:left w:val="single" w:sz="4" w:space="0" w:color="auto"/>
              <w:bottom w:val="single" w:sz="4" w:space="0" w:color="auto"/>
              <w:right w:val="single" w:sz="4" w:space="0" w:color="auto"/>
            </w:tcBorders>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6 005,72</w:t>
            </w:r>
          </w:p>
        </w:tc>
      </w:tr>
      <w:tr w:rsidR="00696E95" w:rsidRPr="00696E95" w:rsidTr="00D54B71">
        <w:trPr>
          <w:trHeight w:val="20"/>
        </w:trPr>
        <w:tc>
          <w:tcPr>
            <w:tcW w:w="4904" w:type="dxa"/>
            <w:gridSpan w:val="2"/>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eastAsia="Calibri"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17 896,60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4 499,00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5 199,20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4 099,20</w:t>
            </w:r>
          </w:p>
        </w:tc>
        <w:tc>
          <w:tcPr>
            <w:tcW w:w="1134" w:type="dxa"/>
            <w:tcBorders>
              <w:top w:val="single" w:sz="4" w:space="0" w:color="auto"/>
              <w:left w:val="single" w:sz="4" w:space="0" w:color="auto"/>
              <w:bottom w:val="single" w:sz="4" w:space="0" w:color="auto"/>
              <w:right w:val="single" w:sz="4" w:space="0" w:color="auto"/>
            </w:tcBorders>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4 099,20</w:t>
            </w:r>
          </w:p>
        </w:tc>
      </w:tr>
      <w:tr w:rsidR="00696E95" w:rsidRPr="00696E95" w:rsidTr="00D54B71">
        <w:trPr>
          <w:trHeight w:val="20"/>
        </w:trPr>
        <w:tc>
          <w:tcPr>
            <w:tcW w:w="4904" w:type="dxa"/>
            <w:gridSpan w:val="2"/>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района – 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7 819,54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2 100,00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1 906,52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1 906,50</w:t>
            </w:r>
          </w:p>
        </w:tc>
        <w:tc>
          <w:tcPr>
            <w:tcW w:w="1134" w:type="dxa"/>
            <w:tcBorders>
              <w:top w:val="single" w:sz="4" w:space="0" w:color="auto"/>
              <w:left w:val="single" w:sz="4" w:space="0" w:color="auto"/>
              <w:bottom w:val="single" w:sz="4" w:space="0" w:color="auto"/>
              <w:right w:val="single" w:sz="4" w:space="0" w:color="auto"/>
            </w:tcBorders>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1 906,52</w:t>
            </w:r>
          </w:p>
        </w:tc>
      </w:tr>
      <w:tr w:rsidR="00696E95" w:rsidRPr="00696E95" w:rsidTr="00D54B71">
        <w:trPr>
          <w:trHeight w:val="20"/>
        </w:trPr>
        <w:tc>
          <w:tcPr>
            <w:tcW w:w="4904" w:type="dxa"/>
            <w:gridSpan w:val="2"/>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9940C6" w:rsidRPr="00696E95" w:rsidRDefault="009940C6" w:rsidP="009940C6">
            <w:pPr>
              <w:jc w:val="center"/>
              <w:rPr>
                <w:rFonts w:ascii="Times New Roman" w:hAnsi="Times New Roman"/>
                <w:color w:val="000000" w:themeColor="text1"/>
              </w:rPr>
            </w:pPr>
          </w:p>
        </w:tc>
      </w:tr>
      <w:tr w:rsidR="00696E95" w:rsidRPr="00696E95" w:rsidTr="00D54B71">
        <w:trPr>
          <w:trHeight w:val="20"/>
        </w:trPr>
        <w:tc>
          <w:tcPr>
            <w:tcW w:w="4904" w:type="dxa"/>
            <w:gridSpan w:val="2"/>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hAnsi="Times New Roman"/>
                <w:color w:val="000000" w:themeColor="text1"/>
              </w:rPr>
              <w:t>средства бюджета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4 281,5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1 306,06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841,62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1 066,90</w:t>
            </w:r>
          </w:p>
        </w:tc>
        <w:tc>
          <w:tcPr>
            <w:tcW w:w="1134" w:type="dxa"/>
            <w:tcBorders>
              <w:top w:val="single" w:sz="4" w:space="0" w:color="auto"/>
              <w:left w:val="single" w:sz="4" w:space="0" w:color="auto"/>
              <w:bottom w:val="single" w:sz="4" w:space="0" w:color="auto"/>
              <w:right w:val="single" w:sz="4" w:space="0" w:color="auto"/>
            </w:tcBorders>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1 066,92</w:t>
            </w:r>
          </w:p>
        </w:tc>
      </w:tr>
      <w:tr w:rsidR="00696E95" w:rsidRPr="00696E95" w:rsidTr="00D54B71">
        <w:trPr>
          <w:trHeight w:val="20"/>
        </w:trPr>
        <w:tc>
          <w:tcPr>
            <w:tcW w:w="4904" w:type="dxa"/>
            <w:gridSpan w:val="2"/>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tcPr>
          <w:p w:rsidR="009940C6" w:rsidRPr="00696E95" w:rsidRDefault="009940C6" w:rsidP="009940C6">
            <w:pPr>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hAnsi="Times New Roman"/>
                <w:color w:val="000000" w:themeColor="text1"/>
              </w:rPr>
              <w:t xml:space="preserve">средства бюджета района на </w:t>
            </w:r>
            <w:proofErr w:type="spellStart"/>
            <w:r w:rsidRPr="00696E95">
              <w:rPr>
                <w:rFonts w:ascii="Times New Roman" w:hAnsi="Times New Roman"/>
                <w:color w:val="000000" w:themeColor="text1"/>
              </w:rPr>
              <w:t>софинансирование</w:t>
            </w:r>
            <w:proofErr w:type="spellEnd"/>
            <w:r w:rsidRPr="00696E95">
              <w:rPr>
                <w:rFonts w:ascii="Times New Roman" w:hAnsi="Times New Roman"/>
                <w:color w:val="000000" w:themeColor="text1"/>
              </w:rPr>
              <w:t xml:space="preserve"> расходов за счет средств бюджета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3 538,04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793,94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1 064,90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839,60</w:t>
            </w:r>
          </w:p>
        </w:tc>
        <w:tc>
          <w:tcPr>
            <w:tcW w:w="1134" w:type="dxa"/>
            <w:tcBorders>
              <w:top w:val="single" w:sz="4" w:space="0" w:color="auto"/>
              <w:left w:val="single" w:sz="4" w:space="0" w:color="auto"/>
              <w:bottom w:val="single" w:sz="4" w:space="0" w:color="auto"/>
              <w:right w:val="single" w:sz="4" w:space="0" w:color="auto"/>
            </w:tcBorders>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839,60</w:t>
            </w:r>
          </w:p>
        </w:tc>
      </w:tr>
      <w:tr w:rsidR="00696E95" w:rsidRPr="00696E95" w:rsidTr="00D54B71">
        <w:trPr>
          <w:trHeight w:val="20"/>
        </w:trPr>
        <w:tc>
          <w:tcPr>
            <w:tcW w:w="4904" w:type="dxa"/>
            <w:gridSpan w:val="2"/>
            <w:tcBorders>
              <w:top w:val="single" w:sz="4" w:space="0" w:color="auto"/>
            </w:tcBorders>
          </w:tcPr>
          <w:p w:rsidR="009940C6" w:rsidRPr="00696E95" w:rsidRDefault="009940C6" w:rsidP="009940C6">
            <w:pPr>
              <w:rPr>
                <w:rFonts w:ascii="Times New Roman" w:hAnsi="Times New Roman"/>
                <w:color w:val="000000" w:themeColor="text1"/>
              </w:rPr>
            </w:pPr>
            <w:r w:rsidRPr="00696E95">
              <w:rPr>
                <w:rFonts w:ascii="Times New Roman" w:eastAsia="Calibri" w:hAnsi="Times New Roman"/>
                <w:color w:val="000000" w:themeColor="text1"/>
              </w:rPr>
              <w:t>В том числе:</w:t>
            </w:r>
          </w:p>
        </w:tc>
        <w:tc>
          <w:tcPr>
            <w:tcW w:w="2042" w:type="dxa"/>
            <w:tcBorders>
              <w:top w:val="single" w:sz="4" w:space="0" w:color="auto"/>
            </w:tcBorders>
          </w:tcPr>
          <w:p w:rsidR="009940C6" w:rsidRPr="00696E95" w:rsidRDefault="009940C6" w:rsidP="009940C6">
            <w:pPr>
              <w:rPr>
                <w:rFonts w:ascii="Times New Roman" w:hAnsi="Times New Roman"/>
                <w:color w:val="000000" w:themeColor="text1"/>
              </w:rPr>
            </w:pPr>
          </w:p>
        </w:tc>
        <w:tc>
          <w:tcPr>
            <w:tcW w:w="1985" w:type="dxa"/>
            <w:tcBorders>
              <w:top w:val="single" w:sz="4" w:space="0" w:color="auto"/>
            </w:tcBorders>
          </w:tcPr>
          <w:p w:rsidR="009940C6" w:rsidRPr="00696E95" w:rsidRDefault="009940C6" w:rsidP="009940C6">
            <w:pPr>
              <w:rPr>
                <w:rFonts w:ascii="Times New Roman" w:hAnsi="Times New Roman"/>
                <w:color w:val="000000" w:themeColor="text1"/>
              </w:rPr>
            </w:pPr>
          </w:p>
        </w:tc>
        <w:tc>
          <w:tcPr>
            <w:tcW w:w="992" w:type="dxa"/>
            <w:tcBorders>
              <w:top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p>
        </w:tc>
        <w:tc>
          <w:tcPr>
            <w:tcW w:w="1276" w:type="dxa"/>
            <w:tcBorders>
              <w:top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p>
        </w:tc>
        <w:tc>
          <w:tcPr>
            <w:tcW w:w="992" w:type="dxa"/>
            <w:tcBorders>
              <w:top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p>
        </w:tc>
        <w:tc>
          <w:tcPr>
            <w:tcW w:w="992" w:type="dxa"/>
            <w:tcBorders>
              <w:top w:val="single" w:sz="4" w:space="0" w:color="auto"/>
            </w:tcBorders>
            <w:shd w:val="clear" w:color="auto" w:fill="auto"/>
          </w:tcPr>
          <w:p w:rsidR="009940C6" w:rsidRPr="00696E95" w:rsidRDefault="009940C6" w:rsidP="009940C6">
            <w:pPr>
              <w:jc w:val="center"/>
              <w:rPr>
                <w:rFonts w:ascii="Times New Roman" w:hAnsi="Times New Roman"/>
                <w:color w:val="000000" w:themeColor="text1"/>
              </w:rPr>
            </w:pPr>
          </w:p>
        </w:tc>
        <w:tc>
          <w:tcPr>
            <w:tcW w:w="1134" w:type="dxa"/>
            <w:tcBorders>
              <w:top w:val="single" w:sz="4" w:space="0" w:color="auto"/>
            </w:tcBorders>
          </w:tcPr>
          <w:p w:rsidR="009940C6" w:rsidRPr="00696E95" w:rsidRDefault="009940C6" w:rsidP="009940C6">
            <w:pPr>
              <w:jc w:val="center"/>
              <w:rPr>
                <w:rFonts w:ascii="Times New Roman" w:hAnsi="Times New Roman"/>
                <w:color w:val="000000" w:themeColor="text1"/>
              </w:rPr>
            </w:pPr>
          </w:p>
        </w:tc>
      </w:tr>
      <w:tr w:rsidR="00696E95" w:rsidRPr="00696E95" w:rsidTr="00D54B71">
        <w:trPr>
          <w:trHeight w:val="20"/>
        </w:trPr>
        <w:tc>
          <w:tcPr>
            <w:tcW w:w="6946" w:type="dxa"/>
            <w:gridSpan w:val="3"/>
            <w:vMerge w:val="restart"/>
          </w:tcPr>
          <w:p w:rsidR="009940C6" w:rsidRPr="00696E95" w:rsidRDefault="009940C6" w:rsidP="009940C6">
            <w:pPr>
              <w:rPr>
                <w:rFonts w:ascii="Times New Roman" w:eastAsia="Calibri" w:hAnsi="Times New Roman"/>
                <w:color w:val="000000" w:themeColor="text1"/>
              </w:rPr>
            </w:pPr>
            <w:r w:rsidRPr="00696E95">
              <w:rPr>
                <w:rFonts w:ascii="Times New Roman" w:eastAsia="Calibri" w:hAnsi="Times New Roman"/>
                <w:color w:val="000000" w:themeColor="text1"/>
              </w:rPr>
              <w:t>Ответственный исполнитель – администрация Ханты-Мансийского района (комитет экономической политики администрации Ханты-Мансийского района)</w:t>
            </w: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всего</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25 716,14</w:t>
            </w:r>
          </w:p>
        </w:tc>
        <w:tc>
          <w:tcPr>
            <w:tcW w:w="1276"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6 599,00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7 105,72</w:t>
            </w:r>
          </w:p>
        </w:tc>
        <w:tc>
          <w:tcPr>
            <w:tcW w:w="992" w:type="dxa"/>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6 005,70</w:t>
            </w:r>
          </w:p>
        </w:tc>
        <w:tc>
          <w:tcPr>
            <w:tcW w:w="1134" w:type="dxa"/>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6 005,72</w:t>
            </w:r>
          </w:p>
        </w:tc>
      </w:tr>
      <w:tr w:rsidR="00696E95" w:rsidRPr="00696E95" w:rsidTr="00D54B71">
        <w:trPr>
          <w:trHeight w:val="20"/>
        </w:trPr>
        <w:tc>
          <w:tcPr>
            <w:tcW w:w="6946" w:type="dxa"/>
            <w:gridSpan w:val="3"/>
            <w:vMerge/>
          </w:tcPr>
          <w:p w:rsidR="009940C6" w:rsidRPr="00696E95" w:rsidRDefault="009940C6" w:rsidP="009940C6">
            <w:pPr>
              <w:rPr>
                <w:rFonts w:ascii="Times New Roman" w:eastAsia="Calibri" w:hAnsi="Times New Roman"/>
                <w:color w:val="000000" w:themeColor="text1"/>
              </w:rPr>
            </w:pP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автономного округа</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17 896,60</w:t>
            </w:r>
          </w:p>
        </w:tc>
        <w:tc>
          <w:tcPr>
            <w:tcW w:w="1276"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4 499,00</w:t>
            </w:r>
          </w:p>
        </w:tc>
        <w:tc>
          <w:tcPr>
            <w:tcW w:w="992" w:type="dxa"/>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5 199,20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4 099,20</w:t>
            </w:r>
          </w:p>
        </w:tc>
        <w:tc>
          <w:tcPr>
            <w:tcW w:w="1134" w:type="dxa"/>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4 099,20</w:t>
            </w:r>
          </w:p>
        </w:tc>
      </w:tr>
      <w:tr w:rsidR="00696E95" w:rsidRPr="00696E95" w:rsidTr="00D54B71">
        <w:trPr>
          <w:trHeight w:val="20"/>
        </w:trPr>
        <w:tc>
          <w:tcPr>
            <w:tcW w:w="6946" w:type="dxa"/>
            <w:gridSpan w:val="3"/>
            <w:vMerge/>
          </w:tcPr>
          <w:p w:rsidR="009940C6" w:rsidRPr="00696E95" w:rsidRDefault="009940C6" w:rsidP="009940C6">
            <w:pPr>
              <w:rPr>
                <w:rFonts w:ascii="Times New Roman" w:hAnsi="Times New Roman"/>
                <w:color w:val="000000" w:themeColor="text1"/>
              </w:rPr>
            </w:pP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района – всего</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7 819,54</w:t>
            </w:r>
          </w:p>
        </w:tc>
        <w:tc>
          <w:tcPr>
            <w:tcW w:w="1276"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2 100,00</w:t>
            </w:r>
          </w:p>
        </w:tc>
        <w:tc>
          <w:tcPr>
            <w:tcW w:w="992" w:type="dxa"/>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1 906,52</w:t>
            </w:r>
          </w:p>
        </w:tc>
        <w:tc>
          <w:tcPr>
            <w:tcW w:w="992" w:type="dxa"/>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1 906,50</w:t>
            </w:r>
          </w:p>
        </w:tc>
        <w:tc>
          <w:tcPr>
            <w:tcW w:w="1134" w:type="dxa"/>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1 906,52</w:t>
            </w:r>
          </w:p>
        </w:tc>
      </w:tr>
      <w:tr w:rsidR="00696E95" w:rsidRPr="00696E95" w:rsidTr="00D54B71">
        <w:trPr>
          <w:trHeight w:val="20"/>
        </w:trPr>
        <w:tc>
          <w:tcPr>
            <w:tcW w:w="6946" w:type="dxa"/>
            <w:gridSpan w:val="3"/>
            <w:vMerge/>
          </w:tcPr>
          <w:p w:rsidR="009940C6" w:rsidRPr="00696E95" w:rsidRDefault="009940C6" w:rsidP="009940C6">
            <w:pPr>
              <w:rPr>
                <w:rFonts w:ascii="Times New Roman" w:hAnsi="Times New Roman"/>
                <w:color w:val="000000" w:themeColor="text1"/>
              </w:rPr>
            </w:pP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 том числе:</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p>
        </w:tc>
        <w:tc>
          <w:tcPr>
            <w:tcW w:w="1276" w:type="dxa"/>
            <w:shd w:val="clear" w:color="auto" w:fill="auto"/>
          </w:tcPr>
          <w:p w:rsidR="009940C6" w:rsidRPr="00696E95" w:rsidRDefault="009940C6" w:rsidP="009940C6">
            <w:pPr>
              <w:jc w:val="center"/>
              <w:rPr>
                <w:rFonts w:ascii="Times New Roman" w:hAnsi="Times New Roman"/>
                <w:color w:val="000000" w:themeColor="text1"/>
              </w:rPr>
            </w:pPr>
          </w:p>
        </w:tc>
        <w:tc>
          <w:tcPr>
            <w:tcW w:w="992" w:type="dxa"/>
            <w:shd w:val="clear" w:color="auto" w:fill="auto"/>
          </w:tcPr>
          <w:p w:rsidR="009940C6" w:rsidRPr="00696E95" w:rsidRDefault="009940C6" w:rsidP="009940C6">
            <w:pPr>
              <w:jc w:val="center"/>
              <w:rPr>
                <w:rFonts w:ascii="Times New Roman" w:hAnsi="Times New Roman"/>
                <w:color w:val="000000" w:themeColor="text1"/>
              </w:rPr>
            </w:pPr>
          </w:p>
        </w:tc>
        <w:tc>
          <w:tcPr>
            <w:tcW w:w="992" w:type="dxa"/>
            <w:shd w:val="clear" w:color="auto" w:fill="auto"/>
          </w:tcPr>
          <w:p w:rsidR="009940C6" w:rsidRPr="00696E95" w:rsidRDefault="009940C6" w:rsidP="009940C6">
            <w:pPr>
              <w:jc w:val="center"/>
              <w:rPr>
                <w:rFonts w:ascii="Times New Roman" w:hAnsi="Times New Roman"/>
                <w:color w:val="000000" w:themeColor="text1"/>
              </w:rPr>
            </w:pPr>
          </w:p>
        </w:tc>
        <w:tc>
          <w:tcPr>
            <w:tcW w:w="1134" w:type="dxa"/>
          </w:tcPr>
          <w:p w:rsidR="009940C6" w:rsidRPr="00696E95" w:rsidRDefault="009940C6" w:rsidP="009940C6">
            <w:pPr>
              <w:jc w:val="center"/>
              <w:rPr>
                <w:rFonts w:ascii="Times New Roman" w:hAnsi="Times New Roman"/>
                <w:color w:val="000000" w:themeColor="text1"/>
              </w:rPr>
            </w:pPr>
          </w:p>
        </w:tc>
      </w:tr>
      <w:tr w:rsidR="00696E95" w:rsidRPr="00696E95" w:rsidTr="00D54B71">
        <w:trPr>
          <w:trHeight w:val="20"/>
        </w:trPr>
        <w:tc>
          <w:tcPr>
            <w:tcW w:w="6946" w:type="dxa"/>
            <w:gridSpan w:val="3"/>
            <w:vMerge/>
          </w:tcPr>
          <w:p w:rsidR="009940C6" w:rsidRPr="00696E95" w:rsidRDefault="009940C6" w:rsidP="009940C6">
            <w:pPr>
              <w:rPr>
                <w:rFonts w:ascii="Times New Roman" w:hAnsi="Times New Roman"/>
                <w:color w:val="000000" w:themeColor="text1"/>
              </w:rPr>
            </w:pP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hAnsi="Times New Roman"/>
                <w:color w:val="000000" w:themeColor="text1"/>
              </w:rPr>
              <w:t>средства бюджета района</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4 281,5</w:t>
            </w:r>
          </w:p>
        </w:tc>
        <w:tc>
          <w:tcPr>
            <w:tcW w:w="1276"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1 306,06</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841,62</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1 066,90</w:t>
            </w:r>
          </w:p>
        </w:tc>
        <w:tc>
          <w:tcPr>
            <w:tcW w:w="1134" w:type="dxa"/>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1 066,92</w:t>
            </w:r>
          </w:p>
        </w:tc>
      </w:tr>
      <w:tr w:rsidR="00696E95" w:rsidRPr="00696E95" w:rsidTr="00D54B71">
        <w:trPr>
          <w:trHeight w:val="20"/>
        </w:trPr>
        <w:tc>
          <w:tcPr>
            <w:tcW w:w="6946" w:type="dxa"/>
            <w:gridSpan w:val="3"/>
            <w:vMerge/>
          </w:tcPr>
          <w:p w:rsidR="009940C6" w:rsidRPr="00696E95" w:rsidRDefault="009940C6" w:rsidP="009940C6">
            <w:pPr>
              <w:rPr>
                <w:rFonts w:ascii="Times New Roman" w:hAnsi="Times New Roman"/>
                <w:color w:val="000000" w:themeColor="text1"/>
              </w:rPr>
            </w:pP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hAnsi="Times New Roman"/>
                <w:color w:val="000000" w:themeColor="text1"/>
              </w:rPr>
              <w:t xml:space="preserve">средства бюджета района на </w:t>
            </w:r>
            <w:proofErr w:type="spellStart"/>
            <w:r w:rsidRPr="00696E95">
              <w:rPr>
                <w:rFonts w:ascii="Times New Roman" w:hAnsi="Times New Roman"/>
                <w:color w:val="000000" w:themeColor="text1"/>
              </w:rPr>
              <w:t>софинансирование</w:t>
            </w:r>
            <w:proofErr w:type="spellEnd"/>
            <w:r w:rsidRPr="00696E95">
              <w:rPr>
                <w:rFonts w:ascii="Times New Roman" w:hAnsi="Times New Roman"/>
                <w:color w:val="000000" w:themeColor="text1"/>
              </w:rPr>
              <w:t xml:space="preserve"> расходов за счет средств бюджета автономного округа</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3 538,04</w:t>
            </w:r>
          </w:p>
        </w:tc>
        <w:tc>
          <w:tcPr>
            <w:tcW w:w="1276"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793,94</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1 064,90</w:t>
            </w:r>
          </w:p>
        </w:tc>
        <w:tc>
          <w:tcPr>
            <w:tcW w:w="992" w:type="dxa"/>
            <w:shd w:val="clear" w:color="auto" w:fill="auto"/>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839,60</w:t>
            </w:r>
          </w:p>
        </w:tc>
        <w:tc>
          <w:tcPr>
            <w:tcW w:w="1134" w:type="dxa"/>
          </w:tcPr>
          <w:p w:rsidR="009940C6" w:rsidRPr="00696E95" w:rsidRDefault="009940C6" w:rsidP="009940C6">
            <w:pPr>
              <w:jc w:val="center"/>
              <w:rPr>
                <w:rFonts w:ascii="Times New Roman" w:hAnsi="Times New Roman"/>
                <w:bCs/>
                <w:color w:val="000000" w:themeColor="text1"/>
              </w:rPr>
            </w:pPr>
            <w:r w:rsidRPr="00696E95">
              <w:rPr>
                <w:rFonts w:ascii="Times New Roman" w:hAnsi="Times New Roman"/>
                <w:bCs/>
                <w:color w:val="000000" w:themeColor="text1"/>
              </w:rPr>
              <w:t>839,60</w:t>
            </w:r>
          </w:p>
        </w:tc>
      </w:tr>
      <w:tr w:rsidR="00696E95" w:rsidRPr="00696E95" w:rsidTr="00D54B71">
        <w:trPr>
          <w:trHeight w:val="20"/>
        </w:trPr>
        <w:tc>
          <w:tcPr>
            <w:tcW w:w="6946" w:type="dxa"/>
            <w:gridSpan w:val="3"/>
            <w:vMerge w:val="restart"/>
          </w:tcPr>
          <w:p w:rsidR="009940C6" w:rsidRPr="00696E95" w:rsidRDefault="009940C6" w:rsidP="009940C6">
            <w:pPr>
              <w:rPr>
                <w:rFonts w:ascii="Times New Roman" w:eastAsia="Calibri" w:hAnsi="Times New Roman"/>
                <w:color w:val="000000" w:themeColor="text1"/>
              </w:rPr>
            </w:pPr>
            <w:r w:rsidRPr="00696E95">
              <w:rPr>
                <w:rFonts w:ascii="Times New Roman" w:eastAsia="Calibri" w:hAnsi="Times New Roman"/>
                <w:color w:val="000000" w:themeColor="text1"/>
              </w:rPr>
              <w:t>Соисполнитель 1 – департамент имущественных и земельных отношений администрации Ханты-Мансийского района</w:t>
            </w: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всего</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D54B71">
        <w:trPr>
          <w:trHeight w:val="20"/>
        </w:trPr>
        <w:tc>
          <w:tcPr>
            <w:tcW w:w="6946" w:type="dxa"/>
            <w:gridSpan w:val="3"/>
            <w:vMerge/>
          </w:tcPr>
          <w:p w:rsidR="009940C6" w:rsidRPr="00696E95" w:rsidRDefault="009940C6" w:rsidP="009940C6">
            <w:pPr>
              <w:rPr>
                <w:rFonts w:ascii="Times New Roman" w:hAnsi="Times New Roman"/>
                <w:color w:val="000000" w:themeColor="text1"/>
              </w:rPr>
            </w:pP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района – всего</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D54B71">
        <w:trPr>
          <w:trHeight w:val="20"/>
        </w:trPr>
        <w:tc>
          <w:tcPr>
            <w:tcW w:w="6946" w:type="dxa"/>
            <w:gridSpan w:val="3"/>
          </w:tcPr>
          <w:p w:rsidR="009940C6" w:rsidRPr="00696E95" w:rsidRDefault="009940C6" w:rsidP="009940C6">
            <w:pPr>
              <w:rPr>
                <w:rFonts w:ascii="Times New Roman" w:eastAsia="Calibri" w:hAnsi="Times New Roman"/>
                <w:color w:val="000000" w:themeColor="text1"/>
              </w:rPr>
            </w:pPr>
            <w:r w:rsidRPr="00696E95">
              <w:rPr>
                <w:rFonts w:ascii="Times New Roman" w:eastAsia="Calibri" w:hAnsi="Times New Roman"/>
                <w:color w:val="000000" w:themeColor="text1"/>
              </w:rPr>
              <w:t>Соисполнитель 2 – МАУ «ОМЦ»</w:t>
            </w: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всего</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r>
      <w:tr w:rsidR="00696E95" w:rsidRPr="00696E95" w:rsidTr="00D54B71">
        <w:trPr>
          <w:trHeight w:val="20"/>
        </w:trPr>
        <w:tc>
          <w:tcPr>
            <w:tcW w:w="6946" w:type="dxa"/>
            <w:gridSpan w:val="3"/>
          </w:tcPr>
          <w:p w:rsidR="009940C6" w:rsidRPr="00696E95" w:rsidRDefault="009940C6" w:rsidP="009940C6">
            <w:pPr>
              <w:rPr>
                <w:rFonts w:ascii="Times New Roman" w:hAnsi="Times New Roman"/>
                <w:color w:val="000000" w:themeColor="text1"/>
              </w:rPr>
            </w:pPr>
          </w:p>
        </w:tc>
        <w:tc>
          <w:tcPr>
            <w:tcW w:w="1985" w:type="dxa"/>
            <w:shd w:val="clear" w:color="auto" w:fill="auto"/>
          </w:tcPr>
          <w:p w:rsidR="009940C6" w:rsidRPr="00696E95" w:rsidRDefault="009940C6" w:rsidP="009940C6">
            <w:pPr>
              <w:tabs>
                <w:tab w:val="left" w:pos="851"/>
                <w:tab w:val="left" w:pos="1134"/>
              </w:tabs>
              <w:rPr>
                <w:rFonts w:ascii="Times New Roman" w:eastAsia="Calibri" w:hAnsi="Times New Roman"/>
                <w:color w:val="000000" w:themeColor="text1"/>
              </w:rPr>
            </w:pPr>
            <w:r w:rsidRPr="00696E95">
              <w:rPr>
                <w:rFonts w:ascii="Times New Roman" w:eastAsia="Calibri" w:hAnsi="Times New Roman"/>
                <w:color w:val="000000" w:themeColor="text1"/>
              </w:rPr>
              <w:t>бюджет района – всего</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1276"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992" w:type="dxa"/>
            <w:shd w:val="clear" w:color="auto" w:fill="auto"/>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c>
          <w:tcPr>
            <w:tcW w:w="1134" w:type="dxa"/>
          </w:tcPr>
          <w:p w:rsidR="009940C6" w:rsidRPr="00696E95" w:rsidRDefault="009940C6" w:rsidP="009940C6">
            <w:pPr>
              <w:jc w:val="center"/>
              <w:rPr>
                <w:rFonts w:ascii="Times New Roman" w:hAnsi="Times New Roman"/>
                <w:color w:val="000000" w:themeColor="text1"/>
              </w:rPr>
            </w:pPr>
            <w:r w:rsidRPr="00696E95">
              <w:rPr>
                <w:rFonts w:ascii="Times New Roman" w:hAnsi="Times New Roman"/>
                <w:color w:val="000000" w:themeColor="text1"/>
              </w:rPr>
              <w:t>0,00</w:t>
            </w:r>
          </w:p>
        </w:tc>
      </w:tr>
    </w:tbl>
    <w:p w:rsidR="00334FAC" w:rsidRPr="00696E95" w:rsidRDefault="00334FAC" w:rsidP="00A46F7A">
      <w:pPr>
        <w:spacing w:after="0" w:line="240" w:lineRule="auto"/>
        <w:rPr>
          <w:rFonts w:ascii="Times New Roman" w:hAnsi="Times New Roman" w:cs="Times New Roman"/>
          <w:color w:val="000000" w:themeColor="text1"/>
        </w:rPr>
      </w:pPr>
    </w:p>
    <w:p w:rsidR="001B67FC" w:rsidRPr="00696E95" w:rsidRDefault="001B67FC" w:rsidP="00A46F7A">
      <w:pPr>
        <w:pStyle w:val="ConsPlusNormal"/>
        <w:jc w:val="right"/>
        <w:outlineLvl w:val="2"/>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Таблица 3</w:t>
      </w:r>
    </w:p>
    <w:p w:rsidR="00F35147" w:rsidRPr="00696E95" w:rsidRDefault="00FF0B8F" w:rsidP="00A46F7A">
      <w:pPr>
        <w:pStyle w:val="ConsPlusNormal"/>
        <w:jc w:val="center"/>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Мероприятия</w:t>
      </w:r>
      <w:r w:rsidR="00452A9B" w:rsidRPr="00696E95">
        <w:rPr>
          <w:rFonts w:ascii="Times New Roman" w:hAnsi="Times New Roman" w:cs="Times New Roman"/>
          <w:color w:val="000000" w:themeColor="text1"/>
          <w:sz w:val="28"/>
          <w:szCs w:val="28"/>
        </w:rPr>
        <w:t>,</w:t>
      </w:r>
      <w:r w:rsidRPr="00696E95">
        <w:rPr>
          <w:rFonts w:ascii="Times New Roman" w:hAnsi="Times New Roman" w:cs="Times New Roman"/>
          <w:color w:val="000000" w:themeColor="text1"/>
          <w:sz w:val="28"/>
          <w:szCs w:val="28"/>
        </w:rPr>
        <w:t xml:space="preserve"> реализуемые на принципах проектного управления, направленные в том числе на исполнение </w:t>
      </w:r>
    </w:p>
    <w:p w:rsidR="00296F95" w:rsidRPr="00696E95" w:rsidRDefault="00FF0B8F" w:rsidP="006F5C51">
      <w:pPr>
        <w:pStyle w:val="ConsPlusNormal"/>
        <w:jc w:val="center"/>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национальных и федеральных проектов (программ) Российской Федерации</w:t>
      </w:r>
    </w:p>
    <w:tbl>
      <w:tblPr>
        <w:tblpPr w:leftFromText="180" w:rightFromText="180" w:vertAnchor="text" w:tblpX="-415"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0"/>
        <w:gridCol w:w="10"/>
        <w:gridCol w:w="1984"/>
        <w:gridCol w:w="16"/>
        <w:gridCol w:w="2059"/>
        <w:gridCol w:w="51"/>
        <w:gridCol w:w="567"/>
        <w:gridCol w:w="2271"/>
        <w:gridCol w:w="1100"/>
        <w:gridCol w:w="34"/>
        <w:gridCol w:w="1418"/>
        <w:gridCol w:w="850"/>
        <w:gridCol w:w="36"/>
        <w:gridCol w:w="815"/>
        <w:gridCol w:w="10"/>
        <w:gridCol w:w="826"/>
        <w:gridCol w:w="14"/>
        <w:gridCol w:w="851"/>
        <w:gridCol w:w="992"/>
      </w:tblGrid>
      <w:tr w:rsidR="00696E95" w:rsidRPr="00696E95" w:rsidTr="003C2FE6">
        <w:trPr>
          <w:trHeight w:val="20"/>
        </w:trPr>
        <w:tc>
          <w:tcPr>
            <w:tcW w:w="56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w:t>
            </w:r>
          </w:p>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п/п</w:t>
            </w:r>
          </w:p>
        </w:tc>
        <w:tc>
          <w:tcPr>
            <w:tcW w:w="2010" w:type="dxa"/>
            <w:gridSpan w:val="3"/>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 xml:space="preserve">Наименование портфеля проектов, </w:t>
            </w:r>
            <w:r w:rsidRPr="00696E95">
              <w:rPr>
                <w:rFonts w:ascii="Times New Roman" w:hAnsi="Times New Roman" w:cs="Times New Roman"/>
                <w:color w:val="000000" w:themeColor="text1"/>
                <w:sz w:val="20"/>
              </w:rPr>
              <w:lastRenderedPageBreak/>
              <w:t>проекта</w:t>
            </w:r>
          </w:p>
        </w:tc>
        <w:tc>
          <w:tcPr>
            <w:tcW w:w="2059"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lastRenderedPageBreak/>
              <w:t>Наименование проекта или мероприятия</w:t>
            </w:r>
          </w:p>
        </w:tc>
        <w:tc>
          <w:tcPr>
            <w:tcW w:w="618" w:type="dxa"/>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 xml:space="preserve">Номер </w:t>
            </w:r>
            <w:proofErr w:type="spellStart"/>
            <w:r w:rsidRPr="00696E95">
              <w:rPr>
                <w:rFonts w:ascii="Times New Roman" w:hAnsi="Times New Roman" w:cs="Times New Roman"/>
                <w:color w:val="000000" w:themeColor="text1"/>
                <w:sz w:val="20"/>
              </w:rPr>
              <w:t>меро</w:t>
            </w:r>
            <w:proofErr w:type="spellEnd"/>
            <w:r w:rsidRPr="00696E95">
              <w:rPr>
                <w:rFonts w:ascii="Times New Roman" w:hAnsi="Times New Roman" w:cs="Times New Roman"/>
                <w:color w:val="000000" w:themeColor="text1"/>
                <w:sz w:val="20"/>
              </w:rPr>
              <w:t>-</w:t>
            </w:r>
            <w:r w:rsidRPr="00696E95">
              <w:rPr>
                <w:rFonts w:ascii="Times New Roman" w:hAnsi="Times New Roman" w:cs="Times New Roman"/>
                <w:color w:val="000000" w:themeColor="text1"/>
                <w:sz w:val="20"/>
              </w:rPr>
              <w:lastRenderedPageBreak/>
              <w:t>приятия</w:t>
            </w:r>
          </w:p>
        </w:tc>
        <w:tc>
          <w:tcPr>
            <w:tcW w:w="2271"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lastRenderedPageBreak/>
              <w:t>Цели</w:t>
            </w:r>
          </w:p>
        </w:tc>
        <w:tc>
          <w:tcPr>
            <w:tcW w:w="110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Срок реализации</w:t>
            </w:r>
          </w:p>
        </w:tc>
        <w:tc>
          <w:tcPr>
            <w:tcW w:w="1452" w:type="dxa"/>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Источники финансирования</w:t>
            </w:r>
          </w:p>
        </w:tc>
        <w:tc>
          <w:tcPr>
            <w:tcW w:w="4394" w:type="dxa"/>
            <w:gridSpan w:val="8"/>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 xml:space="preserve">Параметры финансового обеспечения, </w:t>
            </w:r>
            <w:r w:rsidRPr="00696E95">
              <w:rPr>
                <w:rFonts w:ascii="Times New Roman" w:hAnsi="Times New Roman" w:cs="Times New Roman"/>
                <w:color w:val="000000" w:themeColor="text1"/>
                <w:sz w:val="20"/>
              </w:rPr>
              <w:br/>
              <w:t>тыс. рублей</w:t>
            </w:r>
          </w:p>
        </w:tc>
      </w:tr>
      <w:tr w:rsidR="00696E95" w:rsidRPr="00696E95" w:rsidTr="003C2FE6">
        <w:trPr>
          <w:trHeight w:val="244"/>
        </w:trPr>
        <w:tc>
          <w:tcPr>
            <w:tcW w:w="560" w:type="dxa"/>
            <w:vMerge/>
            <w:tcBorders>
              <w:top w:val="single" w:sz="4" w:space="0" w:color="auto"/>
            </w:tcBorders>
            <w:noWrap/>
            <w:tcMar>
              <w:top w:w="0" w:type="dxa"/>
              <w:left w:w="0" w:type="dxa"/>
              <w:bottom w:w="0" w:type="dxa"/>
              <w:right w:w="0" w:type="dxa"/>
            </w:tcMar>
          </w:tcPr>
          <w:p w:rsidR="007B3FDC" w:rsidRPr="00696E95" w:rsidRDefault="007B3FDC" w:rsidP="00685E1A">
            <w:pPr>
              <w:spacing w:after="0" w:line="240" w:lineRule="auto"/>
              <w:rPr>
                <w:rFonts w:ascii="Times New Roman" w:hAnsi="Times New Roman" w:cs="Times New Roman"/>
                <w:color w:val="000000" w:themeColor="text1"/>
                <w:sz w:val="20"/>
                <w:szCs w:val="20"/>
              </w:rPr>
            </w:pPr>
          </w:p>
        </w:tc>
        <w:tc>
          <w:tcPr>
            <w:tcW w:w="2010" w:type="dxa"/>
            <w:gridSpan w:val="3"/>
            <w:vMerge/>
            <w:tcBorders>
              <w:top w:val="single" w:sz="4" w:space="0" w:color="auto"/>
            </w:tcBorders>
            <w:noWrap/>
            <w:tcMar>
              <w:top w:w="0" w:type="dxa"/>
              <w:left w:w="0" w:type="dxa"/>
              <w:bottom w:w="0" w:type="dxa"/>
              <w:right w:w="0" w:type="dxa"/>
            </w:tcMar>
          </w:tcPr>
          <w:p w:rsidR="007B3FDC" w:rsidRPr="00696E95" w:rsidRDefault="007B3FDC" w:rsidP="00685E1A">
            <w:pPr>
              <w:spacing w:after="0" w:line="240" w:lineRule="auto"/>
              <w:rPr>
                <w:rFonts w:ascii="Times New Roman" w:hAnsi="Times New Roman" w:cs="Times New Roman"/>
                <w:color w:val="000000" w:themeColor="text1"/>
                <w:sz w:val="20"/>
                <w:szCs w:val="20"/>
              </w:rPr>
            </w:pPr>
          </w:p>
        </w:tc>
        <w:tc>
          <w:tcPr>
            <w:tcW w:w="2059" w:type="dxa"/>
            <w:vMerge/>
            <w:tcBorders>
              <w:top w:val="single" w:sz="4" w:space="0" w:color="auto"/>
            </w:tcBorders>
            <w:noWrap/>
            <w:tcMar>
              <w:top w:w="0" w:type="dxa"/>
              <w:left w:w="0" w:type="dxa"/>
              <w:bottom w:w="0" w:type="dxa"/>
              <w:right w:w="0" w:type="dxa"/>
            </w:tcMar>
          </w:tcPr>
          <w:p w:rsidR="007B3FDC" w:rsidRPr="00696E95" w:rsidRDefault="007B3FDC" w:rsidP="00685E1A">
            <w:pPr>
              <w:spacing w:after="0" w:line="240" w:lineRule="auto"/>
              <w:rPr>
                <w:rFonts w:ascii="Times New Roman" w:hAnsi="Times New Roman" w:cs="Times New Roman"/>
                <w:color w:val="000000" w:themeColor="text1"/>
                <w:sz w:val="20"/>
                <w:szCs w:val="20"/>
              </w:rPr>
            </w:pPr>
          </w:p>
        </w:tc>
        <w:tc>
          <w:tcPr>
            <w:tcW w:w="618" w:type="dxa"/>
            <w:gridSpan w:val="2"/>
            <w:vMerge/>
            <w:tcBorders>
              <w:top w:val="single" w:sz="4" w:space="0" w:color="auto"/>
            </w:tcBorders>
            <w:noWrap/>
            <w:tcMar>
              <w:top w:w="0" w:type="dxa"/>
              <w:left w:w="0" w:type="dxa"/>
              <w:bottom w:w="0" w:type="dxa"/>
              <w:right w:w="0" w:type="dxa"/>
            </w:tcMar>
          </w:tcPr>
          <w:p w:rsidR="007B3FDC" w:rsidRPr="00696E95" w:rsidRDefault="007B3FDC" w:rsidP="00685E1A">
            <w:pPr>
              <w:spacing w:after="0" w:line="240" w:lineRule="auto"/>
              <w:rPr>
                <w:rFonts w:ascii="Times New Roman" w:hAnsi="Times New Roman" w:cs="Times New Roman"/>
                <w:color w:val="000000" w:themeColor="text1"/>
                <w:sz w:val="20"/>
                <w:szCs w:val="20"/>
              </w:rPr>
            </w:pPr>
          </w:p>
        </w:tc>
        <w:tc>
          <w:tcPr>
            <w:tcW w:w="2271" w:type="dxa"/>
            <w:vMerge/>
            <w:tcBorders>
              <w:top w:val="single" w:sz="4" w:space="0" w:color="auto"/>
            </w:tcBorders>
            <w:noWrap/>
            <w:tcMar>
              <w:top w:w="0" w:type="dxa"/>
              <w:left w:w="0" w:type="dxa"/>
              <w:bottom w:w="0" w:type="dxa"/>
              <w:right w:w="0" w:type="dxa"/>
            </w:tcMar>
          </w:tcPr>
          <w:p w:rsidR="007B3FDC" w:rsidRPr="00696E95" w:rsidRDefault="007B3FDC" w:rsidP="00685E1A">
            <w:pPr>
              <w:spacing w:after="0" w:line="240" w:lineRule="auto"/>
              <w:rPr>
                <w:rFonts w:ascii="Times New Roman" w:hAnsi="Times New Roman" w:cs="Times New Roman"/>
                <w:color w:val="000000" w:themeColor="text1"/>
                <w:sz w:val="20"/>
                <w:szCs w:val="20"/>
              </w:rPr>
            </w:pPr>
          </w:p>
        </w:tc>
        <w:tc>
          <w:tcPr>
            <w:tcW w:w="1100" w:type="dxa"/>
            <w:vMerge/>
            <w:tcBorders>
              <w:top w:val="single" w:sz="4" w:space="0" w:color="auto"/>
            </w:tcBorders>
            <w:noWrap/>
            <w:tcMar>
              <w:top w:w="0" w:type="dxa"/>
              <w:left w:w="0" w:type="dxa"/>
              <w:bottom w:w="0" w:type="dxa"/>
              <w:right w:w="0" w:type="dxa"/>
            </w:tcMar>
          </w:tcPr>
          <w:p w:rsidR="007B3FDC" w:rsidRPr="00696E95" w:rsidRDefault="007B3FDC" w:rsidP="00685E1A">
            <w:pPr>
              <w:spacing w:after="0" w:line="240" w:lineRule="auto"/>
              <w:rPr>
                <w:rFonts w:ascii="Times New Roman" w:hAnsi="Times New Roman" w:cs="Times New Roman"/>
                <w:color w:val="000000" w:themeColor="text1"/>
                <w:sz w:val="20"/>
                <w:szCs w:val="20"/>
              </w:rPr>
            </w:pPr>
          </w:p>
        </w:tc>
        <w:tc>
          <w:tcPr>
            <w:tcW w:w="1452" w:type="dxa"/>
            <w:gridSpan w:val="2"/>
            <w:vMerge/>
            <w:tcBorders>
              <w:top w:val="single" w:sz="4" w:space="0" w:color="auto"/>
            </w:tcBorders>
            <w:noWrap/>
            <w:tcMar>
              <w:top w:w="0" w:type="dxa"/>
              <w:left w:w="0" w:type="dxa"/>
              <w:bottom w:w="0" w:type="dxa"/>
              <w:right w:w="0" w:type="dxa"/>
            </w:tcMar>
          </w:tcPr>
          <w:p w:rsidR="007B3FDC" w:rsidRPr="00696E95" w:rsidRDefault="007B3FDC" w:rsidP="00685E1A">
            <w:pPr>
              <w:spacing w:after="0" w:line="240" w:lineRule="auto"/>
              <w:rPr>
                <w:rFonts w:ascii="Times New Roman" w:hAnsi="Times New Roman" w:cs="Times New Roman"/>
                <w:color w:val="000000" w:themeColor="text1"/>
                <w:sz w:val="20"/>
                <w:szCs w:val="20"/>
              </w:rPr>
            </w:pPr>
          </w:p>
        </w:tc>
        <w:tc>
          <w:tcPr>
            <w:tcW w:w="886" w:type="dxa"/>
            <w:gridSpan w:val="2"/>
            <w:tcBorders>
              <w:top w:val="single" w:sz="4" w:space="0" w:color="auto"/>
            </w:tcBorders>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всего</w:t>
            </w:r>
          </w:p>
        </w:tc>
        <w:tc>
          <w:tcPr>
            <w:tcW w:w="825" w:type="dxa"/>
            <w:gridSpan w:val="2"/>
            <w:tcBorders>
              <w:top w:val="single" w:sz="4" w:space="0" w:color="auto"/>
            </w:tcBorders>
            <w:noWrap/>
            <w:tcMar>
              <w:top w:w="0" w:type="dxa"/>
              <w:left w:w="0" w:type="dxa"/>
              <w:bottom w:w="0" w:type="dxa"/>
              <w:right w:w="0" w:type="dxa"/>
            </w:tcMar>
          </w:tcPr>
          <w:p w:rsidR="007B3FDC" w:rsidRPr="00696E95" w:rsidRDefault="007B3FDC" w:rsidP="00A04482">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2019 г</w:t>
            </w:r>
            <w:r w:rsidR="00A04482">
              <w:rPr>
                <w:rFonts w:ascii="Times New Roman" w:hAnsi="Times New Roman" w:cs="Times New Roman"/>
                <w:color w:val="000000" w:themeColor="text1"/>
                <w:sz w:val="20"/>
              </w:rPr>
              <w:t>од</w:t>
            </w:r>
          </w:p>
        </w:tc>
        <w:tc>
          <w:tcPr>
            <w:tcW w:w="826" w:type="dxa"/>
            <w:tcBorders>
              <w:top w:val="single" w:sz="4" w:space="0" w:color="auto"/>
            </w:tcBorders>
            <w:noWrap/>
            <w:tcMar>
              <w:top w:w="0" w:type="dxa"/>
              <w:left w:w="0" w:type="dxa"/>
              <w:bottom w:w="0" w:type="dxa"/>
              <w:right w:w="0" w:type="dxa"/>
            </w:tcMar>
          </w:tcPr>
          <w:p w:rsidR="007B3FDC" w:rsidRPr="00696E95" w:rsidRDefault="007B3FDC" w:rsidP="00A04482">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2020 г</w:t>
            </w:r>
            <w:r w:rsidR="00A04482">
              <w:rPr>
                <w:rFonts w:ascii="Times New Roman" w:hAnsi="Times New Roman" w:cs="Times New Roman"/>
                <w:color w:val="000000" w:themeColor="text1"/>
                <w:sz w:val="20"/>
              </w:rPr>
              <w:t>од</w:t>
            </w:r>
          </w:p>
        </w:tc>
        <w:tc>
          <w:tcPr>
            <w:tcW w:w="865" w:type="dxa"/>
            <w:gridSpan w:val="2"/>
            <w:tcBorders>
              <w:top w:val="single" w:sz="4" w:space="0" w:color="auto"/>
            </w:tcBorders>
            <w:noWrap/>
            <w:tcMar>
              <w:top w:w="0" w:type="dxa"/>
              <w:left w:w="0" w:type="dxa"/>
              <w:bottom w:w="0" w:type="dxa"/>
              <w:right w:w="0" w:type="dxa"/>
            </w:tcMar>
          </w:tcPr>
          <w:p w:rsidR="007B3FDC" w:rsidRPr="00696E95" w:rsidRDefault="007B3FDC" w:rsidP="00A04482">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2021 г</w:t>
            </w:r>
            <w:r w:rsidR="00A04482">
              <w:rPr>
                <w:rFonts w:ascii="Times New Roman" w:hAnsi="Times New Roman" w:cs="Times New Roman"/>
                <w:color w:val="000000" w:themeColor="text1"/>
                <w:sz w:val="20"/>
              </w:rPr>
              <w:t>од</w:t>
            </w:r>
          </w:p>
        </w:tc>
        <w:tc>
          <w:tcPr>
            <w:tcW w:w="992" w:type="dxa"/>
            <w:tcBorders>
              <w:top w:val="single" w:sz="4" w:space="0" w:color="auto"/>
            </w:tcBorders>
          </w:tcPr>
          <w:p w:rsidR="007B3FDC" w:rsidRPr="00696E95" w:rsidRDefault="007B3FDC" w:rsidP="00A04482">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2022 г</w:t>
            </w:r>
            <w:r w:rsidR="00A04482">
              <w:rPr>
                <w:rFonts w:ascii="Times New Roman" w:hAnsi="Times New Roman" w:cs="Times New Roman"/>
                <w:color w:val="000000" w:themeColor="text1"/>
                <w:sz w:val="20"/>
              </w:rPr>
              <w:t>од</w:t>
            </w:r>
          </w:p>
        </w:tc>
      </w:tr>
      <w:tr w:rsidR="00696E95" w:rsidRPr="00696E95" w:rsidTr="003C2FE6">
        <w:tc>
          <w:tcPr>
            <w:tcW w:w="560" w:type="dxa"/>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lastRenderedPageBreak/>
              <w:t>1</w:t>
            </w:r>
          </w:p>
        </w:tc>
        <w:tc>
          <w:tcPr>
            <w:tcW w:w="2010" w:type="dxa"/>
            <w:gridSpan w:val="3"/>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2</w:t>
            </w:r>
          </w:p>
        </w:tc>
        <w:tc>
          <w:tcPr>
            <w:tcW w:w="2059" w:type="dxa"/>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3</w:t>
            </w:r>
          </w:p>
        </w:tc>
        <w:tc>
          <w:tcPr>
            <w:tcW w:w="618" w:type="dxa"/>
            <w:gridSpan w:val="2"/>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4</w:t>
            </w:r>
          </w:p>
        </w:tc>
        <w:tc>
          <w:tcPr>
            <w:tcW w:w="2271" w:type="dxa"/>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5</w:t>
            </w:r>
          </w:p>
        </w:tc>
        <w:tc>
          <w:tcPr>
            <w:tcW w:w="1100" w:type="dxa"/>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6</w:t>
            </w:r>
          </w:p>
        </w:tc>
        <w:tc>
          <w:tcPr>
            <w:tcW w:w="1452" w:type="dxa"/>
            <w:gridSpan w:val="2"/>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7</w:t>
            </w:r>
          </w:p>
        </w:tc>
        <w:tc>
          <w:tcPr>
            <w:tcW w:w="886" w:type="dxa"/>
            <w:gridSpan w:val="2"/>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8</w:t>
            </w:r>
          </w:p>
        </w:tc>
        <w:tc>
          <w:tcPr>
            <w:tcW w:w="825" w:type="dxa"/>
            <w:gridSpan w:val="2"/>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9</w:t>
            </w:r>
          </w:p>
        </w:tc>
        <w:tc>
          <w:tcPr>
            <w:tcW w:w="826" w:type="dxa"/>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10</w:t>
            </w:r>
          </w:p>
        </w:tc>
        <w:tc>
          <w:tcPr>
            <w:tcW w:w="865" w:type="dxa"/>
            <w:gridSpan w:val="2"/>
            <w:noWrap/>
            <w:tcMar>
              <w:top w:w="0" w:type="dxa"/>
              <w:left w:w="0" w:type="dxa"/>
              <w:bottom w:w="0" w:type="dxa"/>
              <w:right w:w="0" w:type="dxa"/>
            </w:tcMar>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11</w:t>
            </w:r>
          </w:p>
        </w:tc>
        <w:tc>
          <w:tcPr>
            <w:tcW w:w="992" w:type="dxa"/>
          </w:tcPr>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12</w:t>
            </w:r>
          </w:p>
        </w:tc>
      </w:tr>
      <w:tr w:rsidR="00696E95" w:rsidRPr="00696E95" w:rsidTr="003C2FE6">
        <w:tc>
          <w:tcPr>
            <w:tcW w:w="13472" w:type="dxa"/>
            <w:gridSpan w:val="18"/>
            <w:tcBorders>
              <w:bottom w:val="single" w:sz="4" w:space="0" w:color="auto"/>
            </w:tcBorders>
            <w:noWrap/>
            <w:tcMar>
              <w:top w:w="0" w:type="dxa"/>
              <w:left w:w="0" w:type="dxa"/>
              <w:bottom w:w="0" w:type="dxa"/>
              <w:right w:w="0" w:type="dxa"/>
            </w:tcMar>
          </w:tcPr>
          <w:p w:rsidR="00871EAA" w:rsidRPr="00696E95" w:rsidRDefault="007B3FDC" w:rsidP="00685E1A">
            <w:pPr>
              <w:pStyle w:val="ConsPlusNormal"/>
              <w:jc w:val="center"/>
              <w:rPr>
                <w:rFonts w:ascii="Times New Roman" w:eastAsia="Calibri" w:hAnsi="Times New Roman" w:cs="Times New Roman"/>
                <w:color w:val="000000" w:themeColor="text1"/>
                <w:sz w:val="20"/>
                <w:lang w:eastAsia="en-US"/>
              </w:rPr>
            </w:pPr>
            <w:r w:rsidRPr="00696E95">
              <w:rPr>
                <w:rFonts w:ascii="Times New Roman" w:eastAsia="Calibri" w:hAnsi="Times New Roman" w:cs="Times New Roman"/>
                <w:color w:val="000000" w:themeColor="text1"/>
                <w:sz w:val="20"/>
                <w:lang w:eastAsia="en-US"/>
              </w:rPr>
              <w:t xml:space="preserve">Портфели проектов, основанные на национальных и федеральных проектах Российской Федерации </w:t>
            </w:r>
          </w:p>
          <w:p w:rsidR="007B3FDC" w:rsidRPr="00696E95" w:rsidRDefault="007B3FDC" w:rsidP="00685E1A">
            <w:pPr>
              <w:pStyle w:val="ConsPlusNormal"/>
              <w:jc w:val="center"/>
              <w:rPr>
                <w:rFonts w:ascii="Times New Roman" w:hAnsi="Times New Roman" w:cs="Times New Roman"/>
                <w:color w:val="000000" w:themeColor="text1"/>
                <w:sz w:val="20"/>
              </w:rPr>
            </w:pPr>
            <w:r w:rsidRPr="00696E95">
              <w:rPr>
                <w:rFonts w:ascii="Times New Roman" w:eastAsia="Calibri" w:hAnsi="Times New Roman" w:cs="Times New Roman"/>
                <w:color w:val="000000" w:themeColor="text1"/>
                <w:sz w:val="20"/>
                <w:lang w:eastAsia="en-US"/>
              </w:rPr>
              <w:t>(участие в которых принимает Ханты-Мансийский район)</w:t>
            </w:r>
          </w:p>
        </w:tc>
        <w:tc>
          <w:tcPr>
            <w:tcW w:w="992" w:type="dxa"/>
            <w:tcBorders>
              <w:bottom w:val="single" w:sz="4" w:space="0" w:color="auto"/>
            </w:tcBorders>
          </w:tcPr>
          <w:p w:rsidR="007B3FDC" w:rsidRPr="00696E95" w:rsidRDefault="007B3FDC" w:rsidP="00685E1A">
            <w:pPr>
              <w:pStyle w:val="ConsPlusNormal"/>
              <w:jc w:val="center"/>
              <w:rPr>
                <w:rFonts w:ascii="Times New Roman" w:eastAsia="Calibri" w:hAnsi="Times New Roman" w:cs="Times New Roman"/>
                <w:color w:val="000000" w:themeColor="text1"/>
                <w:sz w:val="20"/>
                <w:lang w:eastAsia="en-US"/>
              </w:rPr>
            </w:pPr>
          </w:p>
        </w:tc>
      </w:tr>
      <w:tr w:rsidR="00696E95" w:rsidRPr="00696E95" w:rsidTr="003C2FE6">
        <w:trPr>
          <w:trHeight w:val="52"/>
        </w:trPr>
        <w:tc>
          <w:tcPr>
            <w:tcW w:w="56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1.</w:t>
            </w:r>
          </w:p>
        </w:tc>
        <w:tc>
          <w:tcPr>
            <w:tcW w:w="2010" w:type="dxa"/>
            <w:gridSpan w:val="3"/>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3C2FE6">
            <w:pPr>
              <w:pStyle w:val="ConsPlusNormal"/>
              <w:ind w:left="12"/>
              <w:rPr>
                <w:rFonts w:ascii="Times New Roman" w:hAnsi="Times New Roman" w:cs="Times New Roman"/>
                <w:color w:val="000000" w:themeColor="text1"/>
                <w:sz w:val="20"/>
              </w:rPr>
            </w:pPr>
            <w:r w:rsidRPr="00696E95">
              <w:rPr>
                <w:rFonts w:ascii="Times New Roman" w:eastAsia="Calibri" w:hAnsi="Times New Roman" w:cs="Times New Roman"/>
                <w:color w:val="000000" w:themeColor="text1"/>
                <w:sz w:val="20"/>
                <w:lang w:eastAsia="en-US"/>
              </w:rPr>
              <w:t xml:space="preserve">Портфель проектов </w:t>
            </w:r>
            <w:r w:rsidRPr="00696E95">
              <w:rPr>
                <w:rFonts w:ascii="Times New Roman" w:hAnsi="Times New Roman" w:cs="Times New Roman"/>
                <w:b/>
                <w:color w:val="000000" w:themeColor="text1"/>
                <w:sz w:val="20"/>
              </w:rPr>
              <w:t>«</w:t>
            </w:r>
            <w:r w:rsidR="009A1EEB" w:rsidRPr="00696E95">
              <w:rPr>
                <w:rFonts w:ascii="Times New Roman" w:hAnsi="Times New Roman" w:cs="Times New Roman"/>
                <w:color w:val="000000" w:themeColor="text1"/>
                <w:sz w:val="20"/>
              </w:rPr>
              <w:t xml:space="preserve">Малое и среднее предпринимательство </w:t>
            </w:r>
            <w:r w:rsidRPr="00696E95">
              <w:rPr>
                <w:rFonts w:ascii="Times New Roman" w:hAnsi="Times New Roman" w:cs="Times New Roman"/>
                <w:color w:val="000000" w:themeColor="text1"/>
                <w:sz w:val="20"/>
              </w:rPr>
              <w:t>и поддержка индивидуальной предпринимательской инициативы»</w:t>
            </w:r>
          </w:p>
        </w:tc>
        <w:tc>
          <w:tcPr>
            <w:tcW w:w="2059"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444C10" w:rsidP="003C2FE6">
            <w:pPr>
              <w:tabs>
                <w:tab w:val="left" w:pos="851"/>
                <w:tab w:val="left" w:pos="1134"/>
              </w:tabs>
              <w:spacing w:after="0" w:line="240" w:lineRule="auto"/>
              <w:ind w:left="129"/>
              <w:jc w:val="both"/>
              <w:rPr>
                <w:rFonts w:ascii="Times New Roman" w:eastAsia="Times New Roman" w:hAnsi="Times New Roman" w:cs="Times New Roman"/>
                <w:bCs/>
                <w:color w:val="000000" w:themeColor="text1"/>
                <w:sz w:val="20"/>
                <w:szCs w:val="20"/>
                <w:lang w:eastAsia="ru-RU"/>
              </w:rPr>
            </w:pPr>
            <w:r w:rsidRPr="00696E95">
              <w:rPr>
                <w:rFonts w:ascii="Times New Roman" w:eastAsia="Times New Roman" w:hAnsi="Times New Roman" w:cs="Times New Roman"/>
                <w:bCs/>
                <w:color w:val="000000" w:themeColor="text1"/>
                <w:sz w:val="20"/>
                <w:szCs w:val="20"/>
                <w:lang w:eastAsia="ru-RU"/>
              </w:rPr>
              <w:t xml:space="preserve">1. </w:t>
            </w:r>
            <w:r w:rsidR="00871EAA" w:rsidRPr="00696E95">
              <w:rPr>
                <w:rFonts w:ascii="Times New Roman" w:eastAsia="Times New Roman" w:hAnsi="Times New Roman" w:cs="Times New Roman"/>
                <w:bCs/>
                <w:color w:val="000000" w:themeColor="text1"/>
                <w:sz w:val="20"/>
                <w:szCs w:val="20"/>
                <w:lang w:eastAsia="ru-RU"/>
              </w:rPr>
              <w:t>Р</w:t>
            </w:r>
            <w:r w:rsidR="003519AE" w:rsidRPr="00696E95">
              <w:rPr>
                <w:rFonts w:ascii="Times New Roman" w:eastAsia="Times New Roman" w:hAnsi="Times New Roman" w:cs="Times New Roman"/>
                <w:bCs/>
                <w:color w:val="000000" w:themeColor="text1"/>
                <w:sz w:val="20"/>
                <w:szCs w:val="20"/>
                <w:lang w:eastAsia="ru-RU"/>
              </w:rPr>
              <w:t xml:space="preserve">егиональный проект «Популяризация предпринимательства» </w:t>
            </w:r>
          </w:p>
          <w:p w:rsidR="003519AE" w:rsidRPr="00696E95" w:rsidRDefault="003519AE" w:rsidP="003C2FE6">
            <w:pPr>
              <w:tabs>
                <w:tab w:val="left" w:pos="851"/>
                <w:tab w:val="left" w:pos="1134"/>
              </w:tabs>
              <w:spacing w:after="0" w:line="240" w:lineRule="auto"/>
              <w:ind w:left="129"/>
              <w:jc w:val="both"/>
              <w:rPr>
                <w:rFonts w:ascii="Times New Roman" w:eastAsia="Calibri" w:hAnsi="Times New Roman" w:cs="Times New Roman"/>
                <w:color w:val="000000" w:themeColor="text1"/>
                <w:sz w:val="20"/>
                <w:szCs w:val="20"/>
              </w:rPr>
            </w:pPr>
            <w:r w:rsidRPr="00696E95">
              <w:rPr>
                <w:rFonts w:ascii="Times New Roman" w:eastAsia="Calibri" w:hAnsi="Times New Roman" w:cs="Times New Roman"/>
                <w:color w:val="000000" w:themeColor="text1"/>
                <w:sz w:val="20"/>
                <w:szCs w:val="20"/>
              </w:rPr>
              <w:t>(2, 4</w:t>
            </w:r>
            <w:r w:rsidR="00D5690F" w:rsidRPr="00696E95">
              <w:rPr>
                <w:rFonts w:ascii="Times New Roman" w:eastAsia="Calibri" w:hAnsi="Times New Roman" w:cs="Times New Roman"/>
                <w:color w:val="000000" w:themeColor="text1"/>
                <w:sz w:val="20"/>
                <w:szCs w:val="20"/>
              </w:rPr>
              <w:t>, 8, 9</w:t>
            </w:r>
            <w:r w:rsidR="00256276" w:rsidRPr="00696E95">
              <w:rPr>
                <w:rFonts w:ascii="Times New Roman" w:eastAsia="Calibri" w:hAnsi="Times New Roman" w:cs="Times New Roman"/>
                <w:color w:val="000000" w:themeColor="text1"/>
                <w:sz w:val="20"/>
                <w:szCs w:val="20"/>
              </w:rPr>
              <w:t>, 10, 11</w:t>
            </w:r>
            <w:r w:rsidR="00871EAA" w:rsidRPr="00696E95">
              <w:rPr>
                <w:rFonts w:ascii="Times New Roman" w:eastAsia="Calibri" w:hAnsi="Times New Roman" w:cs="Times New Roman"/>
                <w:color w:val="000000" w:themeColor="text1"/>
                <w:sz w:val="20"/>
                <w:szCs w:val="20"/>
              </w:rPr>
              <w:t>)</w:t>
            </w:r>
          </w:p>
          <w:p w:rsidR="003519AE" w:rsidRPr="00696E95" w:rsidRDefault="003519AE" w:rsidP="003C2FE6">
            <w:pPr>
              <w:spacing w:after="0" w:line="240" w:lineRule="auto"/>
              <w:ind w:left="129"/>
              <w:rPr>
                <w:rFonts w:ascii="Times New Roman" w:hAnsi="Times New Roman" w:cs="Times New Roman"/>
                <w:color w:val="000000" w:themeColor="text1"/>
                <w:sz w:val="20"/>
                <w:szCs w:val="20"/>
              </w:rPr>
            </w:pPr>
          </w:p>
        </w:tc>
        <w:tc>
          <w:tcPr>
            <w:tcW w:w="618" w:type="dxa"/>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3</w:t>
            </w:r>
          </w:p>
          <w:p w:rsidR="003519AE" w:rsidRPr="00696E95" w:rsidRDefault="003519AE" w:rsidP="00685E1A">
            <w:pPr>
              <w:pStyle w:val="ConsPlusNormal"/>
              <w:jc w:val="center"/>
              <w:rPr>
                <w:rFonts w:ascii="Times New Roman" w:hAnsi="Times New Roman" w:cs="Times New Roman"/>
                <w:color w:val="000000" w:themeColor="text1"/>
                <w:sz w:val="20"/>
              </w:rPr>
            </w:pPr>
          </w:p>
        </w:tc>
        <w:tc>
          <w:tcPr>
            <w:tcW w:w="2271"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3C2FE6">
            <w:pPr>
              <w:pStyle w:val="ConsPlusNormal"/>
              <w:ind w:left="145"/>
              <w:rPr>
                <w:rFonts w:ascii="Times New Roman" w:hAnsi="Times New Roman" w:cs="Times New Roman"/>
                <w:color w:val="000000" w:themeColor="text1"/>
                <w:sz w:val="20"/>
              </w:rPr>
            </w:pPr>
            <w:r w:rsidRPr="00696E95">
              <w:rPr>
                <w:rFonts w:ascii="Times New Roman" w:hAnsi="Times New Roman" w:cs="Times New Roman"/>
                <w:bCs/>
                <w:color w:val="000000" w:themeColor="text1"/>
                <w:sz w:val="20"/>
              </w:rPr>
              <w:t xml:space="preserve">формирование положительного образа предпринимательства среди населения, а также вовлечение различных категорий граждан, включая </w:t>
            </w:r>
            <w:proofErr w:type="spellStart"/>
            <w:r w:rsidRPr="00696E95">
              <w:rPr>
                <w:rFonts w:ascii="Times New Roman" w:hAnsi="Times New Roman" w:cs="Times New Roman"/>
                <w:bCs/>
                <w:color w:val="000000" w:themeColor="text1"/>
                <w:sz w:val="20"/>
              </w:rPr>
              <w:t>самозанятых</w:t>
            </w:r>
            <w:proofErr w:type="spellEnd"/>
            <w:r w:rsidRPr="00696E95">
              <w:rPr>
                <w:rFonts w:ascii="Times New Roman" w:hAnsi="Times New Roman" w:cs="Times New Roman"/>
                <w:bCs/>
                <w:color w:val="000000" w:themeColor="text1"/>
                <w:sz w:val="20"/>
              </w:rPr>
              <w:t>, в сектор малого и среднего предпринимательства, в том числе создание новых субъектов МСП</w:t>
            </w:r>
          </w:p>
        </w:tc>
        <w:tc>
          <w:tcPr>
            <w:tcW w:w="110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A65BF3" w:rsidP="00685E1A">
            <w:pPr>
              <w:pStyle w:val="ConsPlusNormal"/>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2019 – 2022</w:t>
            </w:r>
          </w:p>
        </w:tc>
        <w:tc>
          <w:tcPr>
            <w:tcW w:w="1452"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A65BF3" w:rsidP="00685E1A">
            <w:pPr>
              <w:pStyle w:val="ConsPlusNormal"/>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всего</w:t>
            </w:r>
          </w:p>
        </w:tc>
        <w:tc>
          <w:tcPr>
            <w:tcW w:w="886"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2 3</w:t>
            </w:r>
            <w:r w:rsidR="00444C10" w:rsidRPr="00696E95">
              <w:rPr>
                <w:rFonts w:ascii="Times New Roman" w:hAnsi="Times New Roman"/>
                <w:color w:val="000000" w:themeColor="text1"/>
                <w:sz w:val="20"/>
                <w:szCs w:val="20"/>
              </w:rPr>
              <w:t>53,99</w:t>
            </w:r>
          </w:p>
        </w:tc>
        <w:tc>
          <w:tcPr>
            <w:tcW w:w="825"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600,00</w:t>
            </w:r>
          </w:p>
        </w:tc>
        <w:tc>
          <w:tcPr>
            <w:tcW w:w="82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4</w:t>
            </w:r>
            <w:r w:rsidR="00444C10" w:rsidRPr="00696E95">
              <w:rPr>
                <w:rFonts w:ascii="Times New Roman" w:hAnsi="Times New Roman"/>
                <w:color w:val="000000" w:themeColor="text1"/>
                <w:sz w:val="20"/>
                <w:szCs w:val="20"/>
              </w:rPr>
              <w:t>51,33</w:t>
            </w:r>
          </w:p>
        </w:tc>
        <w:tc>
          <w:tcPr>
            <w:tcW w:w="865"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444C10"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651,33</w:t>
            </w:r>
          </w:p>
        </w:tc>
        <w:tc>
          <w:tcPr>
            <w:tcW w:w="992" w:type="dxa"/>
            <w:tcBorders>
              <w:top w:val="single" w:sz="4" w:space="0" w:color="auto"/>
              <w:left w:val="single" w:sz="4" w:space="0" w:color="auto"/>
              <w:bottom w:val="single" w:sz="4" w:space="0" w:color="auto"/>
              <w:right w:val="single" w:sz="4" w:space="0" w:color="auto"/>
            </w:tcBorders>
          </w:tcPr>
          <w:p w:rsidR="003519AE" w:rsidRPr="00696E95" w:rsidRDefault="00444C10"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651,33</w:t>
            </w:r>
          </w:p>
        </w:tc>
      </w:tr>
      <w:tr w:rsidR="00696E95" w:rsidRPr="00696E95" w:rsidTr="003C2FE6">
        <w:trPr>
          <w:trHeight w:val="52"/>
        </w:trPr>
        <w:tc>
          <w:tcPr>
            <w:tcW w:w="560"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2010" w:type="dxa"/>
            <w:gridSpan w:val="3"/>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rPr>
                <w:rFonts w:ascii="Times New Roman" w:eastAsia="Calibri" w:hAnsi="Times New Roman" w:cs="Times New Roman"/>
                <w:color w:val="000000" w:themeColor="text1"/>
                <w:sz w:val="20"/>
                <w:lang w:eastAsia="en-US"/>
              </w:rPr>
            </w:pPr>
          </w:p>
        </w:tc>
        <w:tc>
          <w:tcPr>
            <w:tcW w:w="2059"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3C2FE6">
            <w:pPr>
              <w:tabs>
                <w:tab w:val="left" w:pos="851"/>
                <w:tab w:val="left" w:pos="1134"/>
              </w:tabs>
              <w:spacing w:after="0" w:line="240" w:lineRule="auto"/>
              <w:ind w:left="129"/>
              <w:jc w:val="both"/>
              <w:rPr>
                <w:rFonts w:ascii="Times New Roman" w:eastAsia="Times New Roman" w:hAnsi="Times New Roman" w:cs="Times New Roman"/>
                <w:bCs/>
                <w:color w:val="000000" w:themeColor="text1"/>
                <w:sz w:val="20"/>
                <w:szCs w:val="20"/>
                <w:lang w:eastAsia="ru-RU"/>
              </w:rPr>
            </w:pPr>
          </w:p>
        </w:tc>
        <w:tc>
          <w:tcPr>
            <w:tcW w:w="618" w:type="dxa"/>
            <w:gridSpan w:val="2"/>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jc w:val="center"/>
              <w:rPr>
                <w:rFonts w:ascii="Times New Roman" w:hAnsi="Times New Roman" w:cs="Times New Roman"/>
                <w:color w:val="000000" w:themeColor="text1"/>
                <w:sz w:val="20"/>
              </w:rPr>
            </w:pPr>
          </w:p>
        </w:tc>
        <w:tc>
          <w:tcPr>
            <w:tcW w:w="2271"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3C2FE6">
            <w:pPr>
              <w:pStyle w:val="a3"/>
              <w:ind w:left="145"/>
              <w:rPr>
                <w:rFonts w:ascii="Times New Roman" w:hAnsi="Times New Roman"/>
                <w:bCs/>
                <w:color w:val="000000" w:themeColor="text1"/>
                <w:sz w:val="20"/>
                <w:szCs w:val="20"/>
              </w:rPr>
            </w:pPr>
          </w:p>
        </w:tc>
        <w:tc>
          <w:tcPr>
            <w:tcW w:w="1100"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1452"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A65BF3" w:rsidP="00685E1A">
            <w:pPr>
              <w:pStyle w:val="ConsPlusNormal"/>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 xml:space="preserve">бюджет </w:t>
            </w:r>
            <w:r>
              <w:rPr>
                <w:rFonts w:ascii="Times New Roman" w:hAnsi="Times New Roman" w:cs="Times New Roman"/>
                <w:color w:val="000000" w:themeColor="text1"/>
                <w:sz w:val="20"/>
              </w:rPr>
              <w:br/>
              <w:t xml:space="preserve"> </w:t>
            </w:r>
            <w:r w:rsidR="003519AE" w:rsidRPr="00696E95">
              <w:rPr>
                <w:rFonts w:ascii="Times New Roman" w:hAnsi="Times New Roman" w:cs="Times New Roman"/>
                <w:color w:val="000000" w:themeColor="text1"/>
                <w:sz w:val="20"/>
              </w:rPr>
              <w:t>автономного</w:t>
            </w:r>
            <w:r>
              <w:rPr>
                <w:rFonts w:ascii="Times New Roman" w:hAnsi="Times New Roman" w:cs="Times New Roman"/>
                <w:color w:val="000000" w:themeColor="text1"/>
                <w:sz w:val="20"/>
              </w:rPr>
              <w:br/>
            </w:r>
            <w:r w:rsidR="003519AE" w:rsidRPr="00696E95">
              <w:rPr>
                <w:rFonts w:ascii="Times New Roman" w:hAnsi="Times New Roman" w:cs="Times New Roman"/>
                <w:color w:val="000000" w:themeColor="text1"/>
                <w:sz w:val="20"/>
              </w:rPr>
              <w:t xml:space="preserve"> округа</w:t>
            </w:r>
          </w:p>
        </w:tc>
        <w:tc>
          <w:tcPr>
            <w:tcW w:w="886"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1 965,80</w:t>
            </w:r>
          </w:p>
        </w:tc>
        <w:tc>
          <w:tcPr>
            <w:tcW w:w="825"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510,00</w:t>
            </w:r>
          </w:p>
        </w:tc>
        <w:tc>
          <w:tcPr>
            <w:tcW w:w="82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374,60</w:t>
            </w:r>
          </w:p>
        </w:tc>
        <w:tc>
          <w:tcPr>
            <w:tcW w:w="865"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540,60</w:t>
            </w:r>
          </w:p>
        </w:tc>
        <w:tc>
          <w:tcPr>
            <w:tcW w:w="992" w:type="dxa"/>
            <w:tcBorders>
              <w:top w:val="single" w:sz="4" w:space="0" w:color="auto"/>
              <w:left w:val="single" w:sz="4" w:space="0" w:color="auto"/>
              <w:bottom w:val="single" w:sz="4" w:space="0" w:color="auto"/>
              <w:right w:val="single" w:sz="4" w:space="0" w:color="auto"/>
            </w:tcBorders>
          </w:tcPr>
          <w:p w:rsidR="003519AE" w:rsidRPr="00696E95" w:rsidRDefault="003519AE"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540,60</w:t>
            </w:r>
          </w:p>
        </w:tc>
      </w:tr>
      <w:tr w:rsidR="00696E95" w:rsidRPr="00696E95" w:rsidTr="003C2FE6">
        <w:trPr>
          <w:trHeight w:val="52"/>
        </w:trPr>
        <w:tc>
          <w:tcPr>
            <w:tcW w:w="560"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2010" w:type="dxa"/>
            <w:gridSpan w:val="3"/>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rPr>
                <w:rFonts w:ascii="Times New Roman" w:eastAsia="Calibri" w:hAnsi="Times New Roman" w:cs="Times New Roman"/>
                <w:color w:val="000000" w:themeColor="text1"/>
                <w:sz w:val="20"/>
                <w:lang w:eastAsia="en-US"/>
              </w:rPr>
            </w:pPr>
          </w:p>
        </w:tc>
        <w:tc>
          <w:tcPr>
            <w:tcW w:w="2059"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3C2FE6">
            <w:pPr>
              <w:tabs>
                <w:tab w:val="left" w:pos="851"/>
                <w:tab w:val="left" w:pos="1134"/>
              </w:tabs>
              <w:spacing w:after="0" w:line="240" w:lineRule="auto"/>
              <w:ind w:left="129"/>
              <w:jc w:val="both"/>
              <w:rPr>
                <w:rFonts w:ascii="Times New Roman" w:eastAsia="Times New Roman" w:hAnsi="Times New Roman" w:cs="Times New Roman"/>
                <w:bCs/>
                <w:color w:val="000000" w:themeColor="text1"/>
                <w:sz w:val="20"/>
                <w:szCs w:val="20"/>
                <w:lang w:eastAsia="ru-RU"/>
              </w:rPr>
            </w:pPr>
          </w:p>
        </w:tc>
        <w:tc>
          <w:tcPr>
            <w:tcW w:w="618" w:type="dxa"/>
            <w:gridSpan w:val="2"/>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jc w:val="center"/>
              <w:rPr>
                <w:rFonts w:ascii="Times New Roman" w:hAnsi="Times New Roman" w:cs="Times New Roman"/>
                <w:color w:val="000000" w:themeColor="text1"/>
                <w:sz w:val="20"/>
              </w:rPr>
            </w:pPr>
          </w:p>
        </w:tc>
        <w:tc>
          <w:tcPr>
            <w:tcW w:w="2271"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3C2FE6">
            <w:pPr>
              <w:pStyle w:val="a3"/>
              <w:ind w:left="145"/>
              <w:rPr>
                <w:rFonts w:ascii="Times New Roman" w:hAnsi="Times New Roman"/>
                <w:bCs/>
                <w:color w:val="000000" w:themeColor="text1"/>
                <w:sz w:val="20"/>
                <w:szCs w:val="20"/>
              </w:rPr>
            </w:pPr>
          </w:p>
        </w:tc>
        <w:tc>
          <w:tcPr>
            <w:tcW w:w="1100"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1452"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A65BF3" w:rsidP="00685E1A">
            <w:pPr>
              <w:pStyle w:val="ConsPlusNormal"/>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бюджет района</w:t>
            </w:r>
          </w:p>
        </w:tc>
        <w:tc>
          <w:tcPr>
            <w:tcW w:w="886"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388,19</w:t>
            </w:r>
          </w:p>
        </w:tc>
        <w:tc>
          <w:tcPr>
            <w:tcW w:w="825"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3519AE"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90,00</w:t>
            </w:r>
          </w:p>
        </w:tc>
        <w:tc>
          <w:tcPr>
            <w:tcW w:w="82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76,73</w:t>
            </w:r>
          </w:p>
        </w:tc>
        <w:tc>
          <w:tcPr>
            <w:tcW w:w="865"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3519AE" w:rsidRPr="00696E95" w:rsidRDefault="00444C10"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110,73</w:t>
            </w:r>
          </w:p>
        </w:tc>
        <w:tc>
          <w:tcPr>
            <w:tcW w:w="992" w:type="dxa"/>
            <w:tcBorders>
              <w:top w:val="single" w:sz="4" w:space="0" w:color="auto"/>
              <w:left w:val="single" w:sz="4" w:space="0" w:color="auto"/>
              <w:bottom w:val="single" w:sz="4" w:space="0" w:color="auto"/>
              <w:right w:val="single" w:sz="4" w:space="0" w:color="auto"/>
            </w:tcBorders>
          </w:tcPr>
          <w:p w:rsidR="003519AE" w:rsidRPr="00696E95" w:rsidRDefault="00444C10"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110,73</w:t>
            </w:r>
          </w:p>
        </w:tc>
      </w:tr>
      <w:tr w:rsidR="00696E95" w:rsidRPr="00696E95" w:rsidTr="003C2FE6">
        <w:trPr>
          <w:trHeight w:val="423"/>
        </w:trPr>
        <w:tc>
          <w:tcPr>
            <w:tcW w:w="560" w:type="dxa"/>
            <w:vMerge/>
            <w:tcBorders>
              <w:top w:val="single" w:sz="4" w:space="0" w:color="auto"/>
            </w:tcBorders>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2010" w:type="dxa"/>
            <w:gridSpan w:val="3"/>
            <w:vMerge/>
            <w:tcBorders>
              <w:top w:val="single" w:sz="4" w:space="0" w:color="auto"/>
            </w:tcBorders>
            <w:noWrap/>
            <w:tcMar>
              <w:top w:w="0" w:type="dxa"/>
              <w:left w:w="0" w:type="dxa"/>
              <w:bottom w:w="0" w:type="dxa"/>
              <w:right w:w="0" w:type="dxa"/>
            </w:tcMar>
          </w:tcPr>
          <w:p w:rsidR="003519AE" w:rsidRPr="00696E95" w:rsidRDefault="003519AE" w:rsidP="00685E1A">
            <w:pPr>
              <w:pStyle w:val="ConsPlusNormal"/>
              <w:rPr>
                <w:rFonts w:ascii="Times New Roman" w:eastAsia="Calibri" w:hAnsi="Times New Roman" w:cs="Times New Roman"/>
                <w:color w:val="000000" w:themeColor="text1"/>
                <w:sz w:val="20"/>
                <w:lang w:eastAsia="en-US"/>
              </w:rPr>
            </w:pPr>
          </w:p>
        </w:tc>
        <w:tc>
          <w:tcPr>
            <w:tcW w:w="2059" w:type="dxa"/>
            <w:vMerge w:val="restart"/>
            <w:tcBorders>
              <w:top w:val="single" w:sz="4" w:space="0" w:color="auto"/>
            </w:tcBorders>
            <w:noWrap/>
            <w:tcMar>
              <w:top w:w="0" w:type="dxa"/>
              <w:left w:w="0" w:type="dxa"/>
              <w:bottom w:w="0" w:type="dxa"/>
              <w:right w:w="0" w:type="dxa"/>
            </w:tcMar>
          </w:tcPr>
          <w:p w:rsidR="003519AE" w:rsidRPr="00696E95" w:rsidRDefault="00444C10" w:rsidP="003C2FE6">
            <w:pPr>
              <w:spacing w:after="0" w:line="240" w:lineRule="auto"/>
              <w:ind w:left="129"/>
              <w:rPr>
                <w:rFonts w:ascii="Times New Roman" w:eastAsia="Times New Roman" w:hAnsi="Times New Roman" w:cs="Times New Roman"/>
                <w:color w:val="000000" w:themeColor="text1"/>
                <w:sz w:val="20"/>
                <w:szCs w:val="20"/>
              </w:rPr>
            </w:pPr>
            <w:r w:rsidRPr="00696E95">
              <w:rPr>
                <w:rFonts w:ascii="Times New Roman" w:eastAsia="Times New Roman" w:hAnsi="Times New Roman" w:cs="Times New Roman"/>
                <w:color w:val="000000" w:themeColor="text1"/>
                <w:sz w:val="20"/>
                <w:szCs w:val="20"/>
              </w:rPr>
              <w:t xml:space="preserve">2. </w:t>
            </w:r>
            <w:r w:rsidR="00871EAA" w:rsidRPr="00696E95">
              <w:rPr>
                <w:rFonts w:ascii="Times New Roman" w:eastAsia="Times New Roman" w:hAnsi="Times New Roman" w:cs="Times New Roman"/>
                <w:color w:val="000000" w:themeColor="text1"/>
                <w:sz w:val="20"/>
                <w:szCs w:val="20"/>
              </w:rPr>
              <w:t>Р</w:t>
            </w:r>
            <w:r w:rsidR="003519AE" w:rsidRPr="00696E95">
              <w:rPr>
                <w:rFonts w:ascii="Times New Roman" w:eastAsia="Times New Roman" w:hAnsi="Times New Roman" w:cs="Times New Roman"/>
                <w:color w:val="000000" w:themeColor="text1"/>
                <w:sz w:val="20"/>
                <w:szCs w:val="20"/>
              </w:rPr>
              <w:t>егиональный проект «Расширение доступа субъектов МСП к финансовой поддержке, в том числе к льготному финансированию»</w:t>
            </w:r>
          </w:p>
          <w:p w:rsidR="003519AE" w:rsidRPr="00696E95" w:rsidRDefault="003519AE" w:rsidP="003C2FE6">
            <w:pPr>
              <w:spacing w:after="0" w:line="240" w:lineRule="auto"/>
              <w:ind w:left="129"/>
              <w:rPr>
                <w:rFonts w:ascii="Times New Roman" w:eastAsia="Times New Roman" w:hAnsi="Times New Roman" w:cs="Times New Roman"/>
                <w:bCs/>
                <w:color w:val="000000" w:themeColor="text1"/>
                <w:sz w:val="20"/>
                <w:szCs w:val="20"/>
                <w:lang w:eastAsia="ru-RU"/>
              </w:rPr>
            </w:pPr>
            <w:r w:rsidRPr="00696E95">
              <w:rPr>
                <w:rFonts w:ascii="Times New Roman" w:eastAsia="Calibri" w:hAnsi="Times New Roman" w:cs="Times New Roman"/>
                <w:color w:val="000000" w:themeColor="text1"/>
                <w:sz w:val="20"/>
                <w:szCs w:val="20"/>
              </w:rPr>
              <w:t>(1, 5, 6, 7</w:t>
            </w:r>
            <w:r w:rsidR="00D5690F" w:rsidRPr="00696E95">
              <w:rPr>
                <w:rFonts w:ascii="Times New Roman" w:eastAsia="Calibri" w:hAnsi="Times New Roman" w:cs="Times New Roman"/>
                <w:color w:val="000000" w:themeColor="text1"/>
                <w:sz w:val="20"/>
                <w:szCs w:val="20"/>
              </w:rPr>
              <w:t>, 8, 9</w:t>
            </w:r>
            <w:r w:rsidRPr="00696E95">
              <w:rPr>
                <w:rFonts w:ascii="Times New Roman" w:eastAsia="Calibri" w:hAnsi="Times New Roman" w:cs="Times New Roman"/>
                <w:color w:val="000000" w:themeColor="text1"/>
                <w:sz w:val="20"/>
                <w:szCs w:val="20"/>
              </w:rPr>
              <w:t>)</w:t>
            </w:r>
          </w:p>
        </w:tc>
        <w:tc>
          <w:tcPr>
            <w:tcW w:w="618" w:type="dxa"/>
            <w:gridSpan w:val="2"/>
            <w:vMerge w:val="restart"/>
            <w:tcBorders>
              <w:top w:val="single" w:sz="4" w:space="0" w:color="auto"/>
            </w:tcBorders>
            <w:noWrap/>
            <w:tcMar>
              <w:top w:w="0" w:type="dxa"/>
              <w:left w:w="0" w:type="dxa"/>
              <w:bottom w:w="0" w:type="dxa"/>
              <w:right w:w="0" w:type="dxa"/>
            </w:tcMar>
          </w:tcPr>
          <w:p w:rsidR="003519AE" w:rsidRPr="00696E95" w:rsidRDefault="003519AE"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2</w:t>
            </w:r>
          </w:p>
        </w:tc>
        <w:tc>
          <w:tcPr>
            <w:tcW w:w="2271" w:type="dxa"/>
            <w:vMerge w:val="restart"/>
            <w:tcBorders>
              <w:top w:val="single" w:sz="4" w:space="0" w:color="auto"/>
            </w:tcBorders>
            <w:noWrap/>
            <w:tcMar>
              <w:top w:w="0" w:type="dxa"/>
              <w:left w:w="0" w:type="dxa"/>
              <w:bottom w:w="0" w:type="dxa"/>
              <w:right w:w="0" w:type="dxa"/>
            </w:tcMar>
          </w:tcPr>
          <w:p w:rsidR="003519AE" w:rsidRPr="00696E95" w:rsidRDefault="003519AE" w:rsidP="003C2FE6">
            <w:pPr>
              <w:spacing w:after="0" w:line="240" w:lineRule="auto"/>
              <w:ind w:left="145"/>
              <w:rPr>
                <w:rFonts w:ascii="Times New Roman" w:hAnsi="Times New Roman" w:cs="Times New Roman"/>
                <w:bCs/>
                <w:color w:val="000000" w:themeColor="text1"/>
                <w:sz w:val="20"/>
                <w:szCs w:val="20"/>
              </w:rPr>
            </w:pPr>
            <w:r w:rsidRPr="00696E95">
              <w:rPr>
                <w:rFonts w:ascii="Times New Roman" w:hAnsi="Times New Roman" w:cs="Times New Roman"/>
                <w:bCs/>
                <w:color w:val="000000" w:themeColor="text1"/>
                <w:sz w:val="20"/>
                <w:szCs w:val="20"/>
              </w:rPr>
              <w:t>упрощение доступа субъектов МСП к финансовой поддержке</w:t>
            </w:r>
          </w:p>
        </w:tc>
        <w:tc>
          <w:tcPr>
            <w:tcW w:w="1100" w:type="dxa"/>
            <w:vMerge w:val="restart"/>
            <w:tcBorders>
              <w:top w:val="single" w:sz="4" w:space="0" w:color="auto"/>
            </w:tcBorders>
            <w:noWrap/>
            <w:tcMar>
              <w:top w:w="0" w:type="dxa"/>
              <w:left w:w="0" w:type="dxa"/>
              <w:bottom w:w="0" w:type="dxa"/>
              <w:right w:w="0" w:type="dxa"/>
            </w:tcMar>
          </w:tcPr>
          <w:p w:rsidR="003519AE" w:rsidRPr="00696E95" w:rsidRDefault="00A65BF3" w:rsidP="003C2FE6">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2019 – 2022</w:t>
            </w:r>
          </w:p>
        </w:tc>
        <w:tc>
          <w:tcPr>
            <w:tcW w:w="1452" w:type="dxa"/>
            <w:gridSpan w:val="2"/>
            <w:tcBorders>
              <w:top w:val="single" w:sz="4" w:space="0" w:color="auto"/>
            </w:tcBorders>
            <w:noWrap/>
            <w:tcMar>
              <w:top w:w="0" w:type="dxa"/>
              <w:left w:w="0" w:type="dxa"/>
              <w:bottom w:w="0" w:type="dxa"/>
              <w:right w:w="0" w:type="dxa"/>
            </w:tcMar>
          </w:tcPr>
          <w:p w:rsidR="003519AE" w:rsidRPr="00696E95" w:rsidRDefault="00A65BF3" w:rsidP="00685E1A">
            <w:pPr>
              <w:pStyle w:val="ConsPlusNormal"/>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всего</w:t>
            </w:r>
          </w:p>
        </w:tc>
        <w:tc>
          <w:tcPr>
            <w:tcW w:w="886" w:type="dxa"/>
            <w:gridSpan w:val="2"/>
            <w:tcBorders>
              <w:top w:val="single" w:sz="4" w:space="0" w:color="auto"/>
            </w:tcBorders>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17 7</w:t>
            </w:r>
            <w:r w:rsidR="005967DB" w:rsidRPr="00696E95">
              <w:rPr>
                <w:rFonts w:ascii="Times New Roman" w:hAnsi="Times New Roman"/>
                <w:color w:val="000000" w:themeColor="text1"/>
                <w:sz w:val="20"/>
                <w:szCs w:val="20"/>
              </w:rPr>
              <w:t>55,35</w:t>
            </w:r>
          </w:p>
        </w:tc>
        <w:tc>
          <w:tcPr>
            <w:tcW w:w="825" w:type="dxa"/>
            <w:gridSpan w:val="2"/>
            <w:tcBorders>
              <w:top w:val="single" w:sz="4" w:space="0" w:color="auto"/>
            </w:tcBorders>
            <w:noWrap/>
            <w:tcMar>
              <w:top w:w="0" w:type="dxa"/>
              <w:left w:w="0" w:type="dxa"/>
              <w:bottom w:w="0" w:type="dxa"/>
              <w:right w:w="0" w:type="dxa"/>
            </w:tcMar>
          </w:tcPr>
          <w:p w:rsidR="003519AE" w:rsidRPr="00696E95" w:rsidRDefault="003519AE"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4 692,94</w:t>
            </w:r>
          </w:p>
        </w:tc>
        <w:tc>
          <w:tcPr>
            <w:tcW w:w="826" w:type="dxa"/>
            <w:tcBorders>
              <w:top w:val="single" w:sz="4" w:space="0" w:color="auto"/>
            </w:tcBorders>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s="Times New Roman"/>
                <w:color w:val="000000" w:themeColor="text1"/>
                <w:sz w:val="20"/>
                <w:szCs w:val="20"/>
              </w:rPr>
              <w:t>4 4</w:t>
            </w:r>
            <w:r w:rsidR="0083373C" w:rsidRPr="00696E95">
              <w:rPr>
                <w:rFonts w:ascii="Times New Roman" w:hAnsi="Times New Roman" w:cs="Times New Roman"/>
                <w:color w:val="000000" w:themeColor="text1"/>
                <w:sz w:val="20"/>
                <w:szCs w:val="20"/>
              </w:rPr>
              <w:t>87,47</w:t>
            </w:r>
          </w:p>
        </w:tc>
        <w:tc>
          <w:tcPr>
            <w:tcW w:w="865" w:type="dxa"/>
            <w:gridSpan w:val="2"/>
            <w:tcBorders>
              <w:top w:val="single" w:sz="4" w:space="0" w:color="auto"/>
            </w:tcBorders>
            <w:noWrap/>
            <w:tcMar>
              <w:top w:w="0" w:type="dxa"/>
              <w:left w:w="0" w:type="dxa"/>
              <w:bottom w:w="0" w:type="dxa"/>
              <w:right w:w="0" w:type="dxa"/>
            </w:tcMar>
          </w:tcPr>
          <w:p w:rsidR="0083373C" w:rsidRPr="00696E95" w:rsidRDefault="0083373C"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4 287,47</w:t>
            </w:r>
          </w:p>
          <w:p w:rsidR="003519AE" w:rsidRPr="00696E95" w:rsidRDefault="003519AE" w:rsidP="00685E1A">
            <w:pPr>
              <w:spacing w:after="0" w:line="240" w:lineRule="auto"/>
              <w:jc w:val="center"/>
              <w:rPr>
                <w:rFonts w:ascii="Times New Roman" w:hAnsi="Times New Roman" w:cs="Times New Roman"/>
                <w:color w:val="000000" w:themeColor="text1"/>
                <w:sz w:val="20"/>
                <w:szCs w:val="20"/>
              </w:rPr>
            </w:pPr>
          </w:p>
          <w:p w:rsidR="003519AE" w:rsidRPr="00696E95" w:rsidRDefault="003519AE" w:rsidP="00685E1A">
            <w:pPr>
              <w:spacing w:after="0" w:line="240" w:lineRule="auto"/>
              <w:jc w:val="center"/>
              <w:rPr>
                <w:rFonts w:ascii="Times New Roman" w:hAnsi="Times New Roman"/>
                <w:color w:val="000000" w:themeColor="text1"/>
                <w:sz w:val="20"/>
                <w:szCs w:val="20"/>
              </w:rPr>
            </w:pPr>
          </w:p>
        </w:tc>
        <w:tc>
          <w:tcPr>
            <w:tcW w:w="992" w:type="dxa"/>
            <w:tcBorders>
              <w:top w:val="single" w:sz="4" w:space="0" w:color="auto"/>
            </w:tcBorders>
          </w:tcPr>
          <w:p w:rsidR="0083373C" w:rsidRPr="00696E95" w:rsidRDefault="0083373C"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4 287,47</w:t>
            </w:r>
          </w:p>
          <w:p w:rsidR="003519AE" w:rsidRPr="00696E95" w:rsidRDefault="003519AE" w:rsidP="00685E1A">
            <w:pPr>
              <w:spacing w:after="0" w:line="240" w:lineRule="auto"/>
              <w:jc w:val="center"/>
              <w:rPr>
                <w:rFonts w:ascii="Times New Roman" w:hAnsi="Times New Roman"/>
                <w:color w:val="000000" w:themeColor="text1"/>
                <w:sz w:val="20"/>
                <w:szCs w:val="20"/>
              </w:rPr>
            </w:pPr>
          </w:p>
        </w:tc>
      </w:tr>
      <w:tr w:rsidR="00696E95" w:rsidRPr="00696E95" w:rsidTr="003C2FE6">
        <w:tc>
          <w:tcPr>
            <w:tcW w:w="560" w:type="dxa"/>
            <w:vMerge/>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2010" w:type="dxa"/>
            <w:gridSpan w:val="3"/>
            <w:vMerge/>
            <w:noWrap/>
            <w:tcMar>
              <w:top w:w="0" w:type="dxa"/>
              <w:left w:w="0" w:type="dxa"/>
              <w:bottom w:w="0" w:type="dxa"/>
              <w:right w:w="0" w:type="dxa"/>
            </w:tcMar>
          </w:tcPr>
          <w:p w:rsidR="003519AE" w:rsidRPr="00696E95" w:rsidRDefault="003519AE" w:rsidP="00685E1A">
            <w:pPr>
              <w:pStyle w:val="ConsPlusNormal"/>
              <w:rPr>
                <w:rFonts w:ascii="Times New Roman" w:eastAsia="Calibri" w:hAnsi="Times New Roman" w:cs="Times New Roman"/>
                <w:color w:val="000000" w:themeColor="text1"/>
                <w:sz w:val="20"/>
                <w:lang w:eastAsia="en-US"/>
              </w:rPr>
            </w:pPr>
          </w:p>
        </w:tc>
        <w:tc>
          <w:tcPr>
            <w:tcW w:w="2059" w:type="dxa"/>
            <w:vMerge/>
            <w:noWrap/>
            <w:tcMar>
              <w:top w:w="0" w:type="dxa"/>
              <w:left w:w="0" w:type="dxa"/>
              <w:bottom w:w="0" w:type="dxa"/>
              <w:right w:w="0" w:type="dxa"/>
            </w:tcMar>
          </w:tcPr>
          <w:p w:rsidR="003519AE" w:rsidRPr="00696E95" w:rsidRDefault="003519AE" w:rsidP="003C2FE6">
            <w:pPr>
              <w:tabs>
                <w:tab w:val="left" w:pos="851"/>
                <w:tab w:val="left" w:pos="1134"/>
              </w:tabs>
              <w:spacing w:after="0" w:line="240" w:lineRule="auto"/>
              <w:ind w:left="129"/>
              <w:jc w:val="both"/>
              <w:rPr>
                <w:rFonts w:ascii="Times New Roman" w:eastAsia="Times New Roman" w:hAnsi="Times New Roman" w:cs="Times New Roman"/>
                <w:bCs/>
                <w:color w:val="000000" w:themeColor="text1"/>
                <w:sz w:val="20"/>
                <w:szCs w:val="20"/>
                <w:lang w:eastAsia="ru-RU"/>
              </w:rPr>
            </w:pPr>
          </w:p>
        </w:tc>
        <w:tc>
          <w:tcPr>
            <w:tcW w:w="618" w:type="dxa"/>
            <w:gridSpan w:val="2"/>
            <w:vMerge/>
            <w:noWrap/>
            <w:tcMar>
              <w:top w:w="0" w:type="dxa"/>
              <w:left w:w="0" w:type="dxa"/>
              <w:bottom w:w="0" w:type="dxa"/>
              <w:right w:w="0" w:type="dxa"/>
            </w:tcMar>
          </w:tcPr>
          <w:p w:rsidR="003519AE" w:rsidRPr="00696E95" w:rsidRDefault="003519AE" w:rsidP="00685E1A">
            <w:pPr>
              <w:pStyle w:val="ConsPlusNormal"/>
              <w:jc w:val="center"/>
              <w:rPr>
                <w:rFonts w:ascii="Times New Roman" w:hAnsi="Times New Roman" w:cs="Times New Roman"/>
                <w:color w:val="000000" w:themeColor="text1"/>
                <w:sz w:val="20"/>
              </w:rPr>
            </w:pPr>
          </w:p>
        </w:tc>
        <w:tc>
          <w:tcPr>
            <w:tcW w:w="2271" w:type="dxa"/>
            <w:vMerge/>
            <w:noWrap/>
            <w:tcMar>
              <w:top w:w="0" w:type="dxa"/>
              <w:left w:w="0" w:type="dxa"/>
              <w:bottom w:w="0" w:type="dxa"/>
              <w:right w:w="0" w:type="dxa"/>
            </w:tcMar>
          </w:tcPr>
          <w:p w:rsidR="003519AE" w:rsidRPr="00696E95" w:rsidRDefault="003519AE" w:rsidP="00685E1A">
            <w:pPr>
              <w:spacing w:after="0" w:line="240" w:lineRule="auto"/>
              <w:rPr>
                <w:rFonts w:ascii="Times New Roman" w:hAnsi="Times New Roman" w:cs="Times New Roman"/>
                <w:bCs/>
                <w:color w:val="000000" w:themeColor="text1"/>
                <w:sz w:val="20"/>
                <w:szCs w:val="20"/>
              </w:rPr>
            </w:pPr>
          </w:p>
        </w:tc>
        <w:tc>
          <w:tcPr>
            <w:tcW w:w="1100" w:type="dxa"/>
            <w:vMerge/>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1452" w:type="dxa"/>
            <w:gridSpan w:val="2"/>
            <w:noWrap/>
            <w:tcMar>
              <w:top w:w="0" w:type="dxa"/>
              <w:left w:w="0" w:type="dxa"/>
              <w:bottom w:w="0" w:type="dxa"/>
              <w:right w:w="0" w:type="dxa"/>
            </w:tcMar>
          </w:tcPr>
          <w:p w:rsidR="003519AE" w:rsidRPr="00696E95" w:rsidRDefault="00A65BF3" w:rsidP="003C2FE6">
            <w:pPr>
              <w:pStyle w:val="ConsPlusNormal"/>
              <w:ind w:left="14"/>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 xml:space="preserve">бюджет </w:t>
            </w:r>
            <w:r>
              <w:rPr>
                <w:rFonts w:ascii="Times New Roman" w:hAnsi="Times New Roman" w:cs="Times New Roman"/>
                <w:color w:val="000000" w:themeColor="text1"/>
                <w:sz w:val="20"/>
              </w:rPr>
              <w:br/>
              <w:t xml:space="preserve"> </w:t>
            </w:r>
            <w:r w:rsidR="003519AE" w:rsidRPr="00696E95">
              <w:rPr>
                <w:rFonts w:ascii="Times New Roman" w:hAnsi="Times New Roman" w:cs="Times New Roman"/>
                <w:color w:val="000000" w:themeColor="text1"/>
                <w:sz w:val="20"/>
              </w:rPr>
              <w:t xml:space="preserve">автономного </w:t>
            </w:r>
            <w:r>
              <w:rPr>
                <w:rFonts w:ascii="Times New Roman" w:hAnsi="Times New Roman" w:cs="Times New Roman"/>
                <w:color w:val="000000" w:themeColor="text1"/>
                <w:sz w:val="20"/>
              </w:rPr>
              <w:br/>
              <w:t xml:space="preserve"> </w:t>
            </w:r>
            <w:r w:rsidR="003519AE" w:rsidRPr="00696E95">
              <w:rPr>
                <w:rFonts w:ascii="Times New Roman" w:hAnsi="Times New Roman" w:cs="Times New Roman"/>
                <w:color w:val="000000" w:themeColor="text1"/>
                <w:sz w:val="20"/>
              </w:rPr>
              <w:t>округа</w:t>
            </w:r>
          </w:p>
        </w:tc>
        <w:tc>
          <w:tcPr>
            <w:tcW w:w="886" w:type="dxa"/>
            <w:gridSpan w:val="2"/>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14 830</w:t>
            </w:r>
            <w:r w:rsidR="003519AE" w:rsidRPr="00696E95">
              <w:rPr>
                <w:rFonts w:ascii="Times New Roman" w:hAnsi="Times New Roman"/>
                <w:color w:val="000000" w:themeColor="text1"/>
                <w:sz w:val="20"/>
                <w:szCs w:val="20"/>
              </w:rPr>
              <w:t>,80</w:t>
            </w:r>
          </w:p>
        </w:tc>
        <w:tc>
          <w:tcPr>
            <w:tcW w:w="825" w:type="dxa"/>
            <w:gridSpan w:val="2"/>
            <w:noWrap/>
            <w:tcMar>
              <w:top w:w="0" w:type="dxa"/>
              <w:left w:w="0" w:type="dxa"/>
              <w:bottom w:w="0" w:type="dxa"/>
              <w:right w:w="0" w:type="dxa"/>
            </w:tcMar>
          </w:tcPr>
          <w:p w:rsidR="003519AE" w:rsidRPr="00696E95" w:rsidRDefault="003519AE"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3 989,00</w:t>
            </w:r>
          </w:p>
        </w:tc>
        <w:tc>
          <w:tcPr>
            <w:tcW w:w="826" w:type="dxa"/>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3 724</w:t>
            </w:r>
            <w:r w:rsidR="003519AE" w:rsidRPr="00696E95">
              <w:rPr>
                <w:rFonts w:ascii="Times New Roman" w:hAnsi="Times New Roman" w:cs="Times New Roman"/>
                <w:color w:val="000000" w:themeColor="text1"/>
                <w:sz w:val="20"/>
                <w:szCs w:val="20"/>
              </w:rPr>
              <w:t>,60</w:t>
            </w:r>
          </w:p>
        </w:tc>
        <w:tc>
          <w:tcPr>
            <w:tcW w:w="865" w:type="dxa"/>
            <w:gridSpan w:val="2"/>
            <w:noWrap/>
            <w:tcMar>
              <w:top w:w="0" w:type="dxa"/>
              <w:left w:w="0" w:type="dxa"/>
              <w:bottom w:w="0" w:type="dxa"/>
              <w:right w:w="0" w:type="dxa"/>
            </w:tcMar>
          </w:tcPr>
          <w:p w:rsidR="003519AE" w:rsidRPr="00696E95" w:rsidRDefault="003519AE"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3 558,60</w:t>
            </w:r>
          </w:p>
        </w:tc>
        <w:tc>
          <w:tcPr>
            <w:tcW w:w="992" w:type="dxa"/>
          </w:tcPr>
          <w:p w:rsidR="003519AE" w:rsidRPr="00696E95" w:rsidRDefault="003519AE"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3 558,60</w:t>
            </w:r>
          </w:p>
        </w:tc>
      </w:tr>
      <w:tr w:rsidR="00696E95" w:rsidRPr="00696E95" w:rsidTr="003C2FE6">
        <w:trPr>
          <w:trHeight w:val="53"/>
        </w:trPr>
        <w:tc>
          <w:tcPr>
            <w:tcW w:w="560" w:type="dxa"/>
            <w:vMerge/>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2010" w:type="dxa"/>
            <w:gridSpan w:val="3"/>
            <w:vMerge/>
            <w:noWrap/>
            <w:tcMar>
              <w:top w:w="0" w:type="dxa"/>
              <w:left w:w="0" w:type="dxa"/>
              <w:bottom w:w="0" w:type="dxa"/>
              <w:right w:w="0" w:type="dxa"/>
            </w:tcMar>
          </w:tcPr>
          <w:p w:rsidR="003519AE" w:rsidRPr="00696E95" w:rsidRDefault="003519AE" w:rsidP="00685E1A">
            <w:pPr>
              <w:pStyle w:val="ConsPlusNormal"/>
              <w:rPr>
                <w:rFonts w:ascii="Times New Roman" w:eastAsia="Calibri" w:hAnsi="Times New Roman" w:cs="Times New Roman"/>
                <w:color w:val="000000" w:themeColor="text1"/>
                <w:sz w:val="20"/>
                <w:lang w:eastAsia="en-US"/>
              </w:rPr>
            </w:pPr>
          </w:p>
        </w:tc>
        <w:tc>
          <w:tcPr>
            <w:tcW w:w="2059" w:type="dxa"/>
            <w:vMerge/>
            <w:noWrap/>
            <w:tcMar>
              <w:top w:w="0" w:type="dxa"/>
              <w:left w:w="0" w:type="dxa"/>
              <w:bottom w:w="0" w:type="dxa"/>
              <w:right w:w="0" w:type="dxa"/>
            </w:tcMar>
          </w:tcPr>
          <w:p w:rsidR="003519AE" w:rsidRPr="00696E95" w:rsidRDefault="003519AE" w:rsidP="003C2FE6">
            <w:pPr>
              <w:tabs>
                <w:tab w:val="left" w:pos="851"/>
                <w:tab w:val="left" w:pos="1134"/>
              </w:tabs>
              <w:spacing w:after="0" w:line="240" w:lineRule="auto"/>
              <w:ind w:left="129"/>
              <w:jc w:val="both"/>
              <w:rPr>
                <w:rFonts w:ascii="Times New Roman" w:eastAsia="Times New Roman" w:hAnsi="Times New Roman" w:cs="Times New Roman"/>
                <w:bCs/>
                <w:color w:val="000000" w:themeColor="text1"/>
                <w:sz w:val="20"/>
                <w:szCs w:val="20"/>
                <w:lang w:eastAsia="ru-RU"/>
              </w:rPr>
            </w:pPr>
          </w:p>
        </w:tc>
        <w:tc>
          <w:tcPr>
            <w:tcW w:w="618" w:type="dxa"/>
            <w:gridSpan w:val="2"/>
            <w:vMerge/>
            <w:noWrap/>
            <w:tcMar>
              <w:top w:w="0" w:type="dxa"/>
              <w:left w:w="0" w:type="dxa"/>
              <w:bottom w:w="0" w:type="dxa"/>
              <w:right w:w="0" w:type="dxa"/>
            </w:tcMar>
          </w:tcPr>
          <w:p w:rsidR="003519AE" w:rsidRPr="00696E95" w:rsidRDefault="003519AE" w:rsidP="00685E1A">
            <w:pPr>
              <w:pStyle w:val="ConsPlusNormal"/>
              <w:jc w:val="center"/>
              <w:rPr>
                <w:rFonts w:ascii="Times New Roman" w:hAnsi="Times New Roman" w:cs="Times New Roman"/>
                <w:color w:val="000000" w:themeColor="text1"/>
                <w:sz w:val="20"/>
              </w:rPr>
            </w:pPr>
          </w:p>
        </w:tc>
        <w:tc>
          <w:tcPr>
            <w:tcW w:w="2271" w:type="dxa"/>
            <w:vMerge/>
            <w:noWrap/>
            <w:tcMar>
              <w:top w:w="0" w:type="dxa"/>
              <w:left w:w="0" w:type="dxa"/>
              <w:bottom w:w="0" w:type="dxa"/>
              <w:right w:w="0" w:type="dxa"/>
            </w:tcMar>
          </w:tcPr>
          <w:p w:rsidR="003519AE" w:rsidRPr="00696E95" w:rsidRDefault="003519AE" w:rsidP="00685E1A">
            <w:pPr>
              <w:spacing w:after="0" w:line="240" w:lineRule="auto"/>
              <w:rPr>
                <w:rFonts w:ascii="Times New Roman" w:hAnsi="Times New Roman" w:cs="Times New Roman"/>
                <w:bCs/>
                <w:color w:val="000000" w:themeColor="text1"/>
                <w:sz w:val="20"/>
                <w:szCs w:val="20"/>
              </w:rPr>
            </w:pPr>
          </w:p>
        </w:tc>
        <w:tc>
          <w:tcPr>
            <w:tcW w:w="1100" w:type="dxa"/>
            <w:vMerge/>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1452" w:type="dxa"/>
            <w:gridSpan w:val="2"/>
            <w:noWrap/>
            <w:tcMar>
              <w:top w:w="0" w:type="dxa"/>
              <w:left w:w="0" w:type="dxa"/>
              <w:bottom w:w="0" w:type="dxa"/>
              <w:right w:w="0" w:type="dxa"/>
            </w:tcMar>
          </w:tcPr>
          <w:p w:rsidR="003519AE" w:rsidRPr="00696E95" w:rsidRDefault="00A65BF3" w:rsidP="003C2FE6">
            <w:pPr>
              <w:pStyle w:val="ConsPlusNormal"/>
              <w:ind w:left="14"/>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бюджет района</w:t>
            </w:r>
          </w:p>
        </w:tc>
        <w:tc>
          <w:tcPr>
            <w:tcW w:w="886" w:type="dxa"/>
            <w:gridSpan w:val="2"/>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2 924</w:t>
            </w:r>
            <w:r w:rsidR="00755443" w:rsidRPr="00696E95">
              <w:rPr>
                <w:rFonts w:ascii="Times New Roman" w:hAnsi="Times New Roman"/>
                <w:color w:val="000000" w:themeColor="text1"/>
                <w:sz w:val="20"/>
                <w:szCs w:val="20"/>
              </w:rPr>
              <w:t>,55</w:t>
            </w:r>
          </w:p>
        </w:tc>
        <w:tc>
          <w:tcPr>
            <w:tcW w:w="825" w:type="dxa"/>
            <w:gridSpan w:val="2"/>
            <w:noWrap/>
            <w:tcMar>
              <w:top w:w="0" w:type="dxa"/>
              <w:left w:w="0" w:type="dxa"/>
              <w:bottom w:w="0" w:type="dxa"/>
              <w:right w:w="0" w:type="dxa"/>
            </w:tcMar>
          </w:tcPr>
          <w:p w:rsidR="003519AE" w:rsidRPr="00696E95" w:rsidRDefault="003519AE"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703,94</w:t>
            </w:r>
          </w:p>
        </w:tc>
        <w:tc>
          <w:tcPr>
            <w:tcW w:w="826" w:type="dxa"/>
            <w:noWrap/>
            <w:tcMar>
              <w:top w:w="0" w:type="dxa"/>
              <w:left w:w="0" w:type="dxa"/>
              <w:bottom w:w="0" w:type="dxa"/>
              <w:right w:w="0" w:type="dxa"/>
            </w:tcMar>
          </w:tcPr>
          <w:p w:rsidR="003519AE" w:rsidRPr="00696E95" w:rsidRDefault="00970C28"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762,87</w:t>
            </w:r>
          </w:p>
        </w:tc>
        <w:tc>
          <w:tcPr>
            <w:tcW w:w="865" w:type="dxa"/>
            <w:gridSpan w:val="2"/>
            <w:noWrap/>
            <w:tcMar>
              <w:top w:w="0" w:type="dxa"/>
              <w:left w:w="0" w:type="dxa"/>
              <w:bottom w:w="0" w:type="dxa"/>
              <w:right w:w="0" w:type="dxa"/>
            </w:tcMar>
          </w:tcPr>
          <w:p w:rsidR="003519AE" w:rsidRPr="00696E95" w:rsidRDefault="00755443"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728,87</w:t>
            </w:r>
          </w:p>
        </w:tc>
        <w:tc>
          <w:tcPr>
            <w:tcW w:w="992" w:type="dxa"/>
          </w:tcPr>
          <w:p w:rsidR="003519AE" w:rsidRPr="00696E95" w:rsidRDefault="00755443" w:rsidP="00685E1A">
            <w:pPr>
              <w:spacing w:after="0" w:line="240" w:lineRule="auto"/>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728,87</w:t>
            </w:r>
          </w:p>
        </w:tc>
      </w:tr>
      <w:tr w:rsidR="00696E95" w:rsidRPr="00696E95" w:rsidTr="003C2FE6">
        <w:tc>
          <w:tcPr>
            <w:tcW w:w="560" w:type="dxa"/>
            <w:vMerge w:val="restart"/>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2010" w:type="dxa"/>
            <w:gridSpan w:val="3"/>
            <w:vMerge w:val="restart"/>
            <w:noWrap/>
            <w:tcMar>
              <w:top w:w="0" w:type="dxa"/>
              <w:left w:w="0" w:type="dxa"/>
              <w:bottom w:w="0" w:type="dxa"/>
              <w:right w:w="0" w:type="dxa"/>
            </w:tcMar>
          </w:tcPr>
          <w:p w:rsidR="003519AE" w:rsidRPr="00696E95" w:rsidRDefault="003519AE" w:rsidP="00685E1A">
            <w:pPr>
              <w:pStyle w:val="ConsPlusNormal"/>
              <w:rPr>
                <w:rFonts w:ascii="Times New Roman" w:eastAsia="Calibri" w:hAnsi="Times New Roman" w:cs="Times New Roman"/>
                <w:color w:val="000000" w:themeColor="text1"/>
                <w:sz w:val="20"/>
                <w:lang w:eastAsia="en-US"/>
              </w:rPr>
            </w:pPr>
          </w:p>
        </w:tc>
        <w:tc>
          <w:tcPr>
            <w:tcW w:w="6048" w:type="dxa"/>
            <w:gridSpan w:val="5"/>
            <w:vMerge w:val="restart"/>
            <w:noWrap/>
            <w:tcMar>
              <w:top w:w="0" w:type="dxa"/>
              <w:left w:w="0" w:type="dxa"/>
              <w:bottom w:w="0" w:type="dxa"/>
              <w:right w:w="0" w:type="dxa"/>
            </w:tcMar>
          </w:tcPr>
          <w:p w:rsidR="003519AE" w:rsidRPr="00696E95" w:rsidRDefault="003519AE" w:rsidP="003C2FE6">
            <w:pPr>
              <w:pStyle w:val="ConsPlusNormal"/>
              <w:ind w:left="129"/>
              <w:jc w:val="both"/>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 xml:space="preserve">Итого по портфелю проектов </w:t>
            </w:r>
            <w:r w:rsidRPr="00696E95">
              <w:rPr>
                <w:rFonts w:ascii="Times New Roman" w:hAnsi="Times New Roman" w:cs="Times New Roman"/>
                <w:b/>
                <w:color w:val="000000" w:themeColor="text1"/>
                <w:sz w:val="20"/>
              </w:rPr>
              <w:t>«</w:t>
            </w:r>
            <w:r w:rsidR="009A1EEB" w:rsidRPr="00696E95">
              <w:rPr>
                <w:rFonts w:ascii="Times New Roman" w:hAnsi="Times New Roman" w:cs="Times New Roman"/>
                <w:color w:val="000000" w:themeColor="text1"/>
                <w:sz w:val="20"/>
              </w:rPr>
              <w:t>Малое и среднее</w:t>
            </w:r>
            <w:r w:rsidRPr="00696E95">
              <w:rPr>
                <w:rFonts w:ascii="Times New Roman" w:hAnsi="Times New Roman" w:cs="Times New Roman"/>
                <w:color w:val="000000" w:themeColor="text1"/>
                <w:sz w:val="20"/>
              </w:rPr>
              <w:t xml:space="preserve"> </w:t>
            </w:r>
            <w:r w:rsidR="009A1EEB" w:rsidRPr="00696E95">
              <w:rPr>
                <w:rFonts w:ascii="Times New Roman" w:hAnsi="Times New Roman" w:cs="Times New Roman"/>
                <w:color w:val="000000" w:themeColor="text1"/>
                <w:sz w:val="20"/>
              </w:rPr>
              <w:t>предпринимательство</w:t>
            </w:r>
            <w:r w:rsidRPr="00696E95">
              <w:rPr>
                <w:rFonts w:ascii="Times New Roman" w:hAnsi="Times New Roman" w:cs="Times New Roman"/>
                <w:color w:val="000000" w:themeColor="text1"/>
                <w:sz w:val="20"/>
              </w:rPr>
              <w:t xml:space="preserve"> и поддержка индивидуальной предпринимательской инициативы»</w:t>
            </w:r>
          </w:p>
          <w:p w:rsidR="009A1EEB" w:rsidRPr="00696E95" w:rsidRDefault="009A1EEB" w:rsidP="003C2FE6">
            <w:pPr>
              <w:pStyle w:val="ConsPlusNormal"/>
              <w:ind w:left="129"/>
              <w:jc w:val="both"/>
              <w:rPr>
                <w:rFonts w:ascii="Times New Roman" w:hAnsi="Times New Roman" w:cs="Times New Roman"/>
                <w:color w:val="000000" w:themeColor="text1"/>
                <w:sz w:val="20"/>
              </w:rPr>
            </w:pPr>
          </w:p>
        </w:tc>
        <w:tc>
          <w:tcPr>
            <w:tcW w:w="1452" w:type="dxa"/>
            <w:gridSpan w:val="2"/>
            <w:noWrap/>
            <w:tcMar>
              <w:top w:w="0" w:type="dxa"/>
              <w:left w:w="0" w:type="dxa"/>
              <w:bottom w:w="0" w:type="dxa"/>
              <w:right w:w="0" w:type="dxa"/>
            </w:tcMar>
          </w:tcPr>
          <w:p w:rsidR="003519AE" w:rsidRPr="00696E95" w:rsidRDefault="00A65BF3" w:rsidP="003C2FE6">
            <w:pPr>
              <w:pStyle w:val="ConsPlusNormal"/>
              <w:ind w:left="14"/>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всего</w:t>
            </w:r>
          </w:p>
        </w:tc>
        <w:tc>
          <w:tcPr>
            <w:tcW w:w="886" w:type="dxa"/>
            <w:gridSpan w:val="2"/>
            <w:noWrap/>
            <w:tcMar>
              <w:top w:w="0" w:type="dxa"/>
              <w:left w:w="0" w:type="dxa"/>
              <w:bottom w:w="0" w:type="dxa"/>
              <w:right w:w="0" w:type="dxa"/>
            </w:tcMar>
          </w:tcPr>
          <w:p w:rsidR="003519AE" w:rsidRPr="00696E95" w:rsidRDefault="00445247"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20 109,34</w:t>
            </w:r>
          </w:p>
        </w:tc>
        <w:tc>
          <w:tcPr>
            <w:tcW w:w="825" w:type="dxa"/>
            <w:gridSpan w:val="2"/>
            <w:noWrap/>
            <w:tcMar>
              <w:top w:w="0" w:type="dxa"/>
              <w:left w:w="0" w:type="dxa"/>
              <w:bottom w:w="0" w:type="dxa"/>
              <w:right w:w="0" w:type="dxa"/>
            </w:tcMar>
          </w:tcPr>
          <w:p w:rsidR="003519AE" w:rsidRPr="00696E95" w:rsidRDefault="00AE02A7"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5 292,94</w:t>
            </w:r>
          </w:p>
        </w:tc>
        <w:tc>
          <w:tcPr>
            <w:tcW w:w="826" w:type="dxa"/>
            <w:noWrap/>
            <w:tcMar>
              <w:top w:w="0" w:type="dxa"/>
              <w:left w:w="0" w:type="dxa"/>
              <w:bottom w:w="0" w:type="dxa"/>
              <w:right w:w="0" w:type="dxa"/>
            </w:tcMar>
          </w:tcPr>
          <w:p w:rsidR="003519AE" w:rsidRPr="00696E95" w:rsidRDefault="003744F7"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4 938,80</w:t>
            </w:r>
          </w:p>
        </w:tc>
        <w:tc>
          <w:tcPr>
            <w:tcW w:w="865" w:type="dxa"/>
            <w:gridSpan w:val="2"/>
            <w:noWrap/>
            <w:tcMar>
              <w:top w:w="0" w:type="dxa"/>
              <w:left w:w="0" w:type="dxa"/>
              <w:bottom w:w="0" w:type="dxa"/>
              <w:right w:w="0" w:type="dxa"/>
            </w:tcMar>
          </w:tcPr>
          <w:p w:rsidR="003519AE" w:rsidRPr="00696E95" w:rsidRDefault="000F3717"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4 938,80</w:t>
            </w:r>
          </w:p>
        </w:tc>
        <w:tc>
          <w:tcPr>
            <w:tcW w:w="992" w:type="dxa"/>
          </w:tcPr>
          <w:p w:rsidR="003519AE" w:rsidRPr="00696E95" w:rsidRDefault="000F3717"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4 938,80</w:t>
            </w:r>
          </w:p>
        </w:tc>
      </w:tr>
      <w:tr w:rsidR="00696E95" w:rsidRPr="00696E95" w:rsidTr="003C2FE6">
        <w:tc>
          <w:tcPr>
            <w:tcW w:w="560" w:type="dxa"/>
            <w:vMerge/>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2010" w:type="dxa"/>
            <w:gridSpan w:val="3"/>
            <w:vMerge/>
            <w:noWrap/>
            <w:tcMar>
              <w:top w:w="0" w:type="dxa"/>
              <w:left w:w="0" w:type="dxa"/>
              <w:bottom w:w="0" w:type="dxa"/>
              <w:right w:w="0" w:type="dxa"/>
            </w:tcMar>
          </w:tcPr>
          <w:p w:rsidR="003519AE" w:rsidRPr="00696E95" w:rsidRDefault="003519AE" w:rsidP="00685E1A">
            <w:pPr>
              <w:pStyle w:val="ConsPlusNormal"/>
              <w:rPr>
                <w:rFonts w:ascii="Times New Roman" w:eastAsia="Calibri" w:hAnsi="Times New Roman" w:cs="Times New Roman"/>
                <w:color w:val="000000" w:themeColor="text1"/>
                <w:sz w:val="20"/>
                <w:lang w:eastAsia="en-US"/>
              </w:rPr>
            </w:pPr>
          </w:p>
        </w:tc>
        <w:tc>
          <w:tcPr>
            <w:tcW w:w="6048" w:type="dxa"/>
            <w:gridSpan w:val="5"/>
            <w:vMerge/>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1452" w:type="dxa"/>
            <w:gridSpan w:val="2"/>
            <w:noWrap/>
            <w:tcMar>
              <w:top w:w="0" w:type="dxa"/>
              <w:left w:w="0" w:type="dxa"/>
              <w:bottom w:w="0" w:type="dxa"/>
              <w:right w:w="0" w:type="dxa"/>
            </w:tcMar>
          </w:tcPr>
          <w:p w:rsidR="003519AE" w:rsidRPr="00696E95" w:rsidRDefault="00A65BF3" w:rsidP="003C2FE6">
            <w:pPr>
              <w:pStyle w:val="ConsPlusNormal"/>
              <w:ind w:left="14"/>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 xml:space="preserve">бюджет </w:t>
            </w:r>
            <w:r>
              <w:rPr>
                <w:rFonts w:ascii="Times New Roman" w:hAnsi="Times New Roman" w:cs="Times New Roman"/>
                <w:color w:val="000000" w:themeColor="text1"/>
                <w:sz w:val="20"/>
              </w:rPr>
              <w:br/>
              <w:t xml:space="preserve"> </w:t>
            </w:r>
            <w:r w:rsidR="003519AE" w:rsidRPr="00696E95">
              <w:rPr>
                <w:rFonts w:ascii="Times New Roman" w:hAnsi="Times New Roman" w:cs="Times New Roman"/>
                <w:color w:val="000000" w:themeColor="text1"/>
                <w:sz w:val="20"/>
              </w:rPr>
              <w:t>автономного</w:t>
            </w:r>
            <w:r>
              <w:rPr>
                <w:rFonts w:ascii="Times New Roman" w:hAnsi="Times New Roman" w:cs="Times New Roman"/>
                <w:color w:val="000000" w:themeColor="text1"/>
                <w:sz w:val="20"/>
              </w:rPr>
              <w:br/>
            </w:r>
            <w:r w:rsidR="003519AE" w:rsidRPr="00696E95">
              <w:rPr>
                <w:rFonts w:ascii="Times New Roman" w:hAnsi="Times New Roman" w:cs="Times New Roman"/>
                <w:color w:val="000000" w:themeColor="text1"/>
                <w:sz w:val="20"/>
              </w:rPr>
              <w:t xml:space="preserve"> округа</w:t>
            </w:r>
          </w:p>
        </w:tc>
        <w:tc>
          <w:tcPr>
            <w:tcW w:w="886" w:type="dxa"/>
            <w:gridSpan w:val="2"/>
            <w:noWrap/>
            <w:tcMar>
              <w:top w:w="0" w:type="dxa"/>
              <w:left w:w="0" w:type="dxa"/>
              <w:bottom w:w="0" w:type="dxa"/>
              <w:right w:w="0" w:type="dxa"/>
            </w:tcMar>
          </w:tcPr>
          <w:p w:rsidR="003519AE" w:rsidRPr="00696E95" w:rsidRDefault="00AE02A7"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16 796,60</w:t>
            </w:r>
          </w:p>
        </w:tc>
        <w:tc>
          <w:tcPr>
            <w:tcW w:w="825" w:type="dxa"/>
            <w:gridSpan w:val="2"/>
            <w:noWrap/>
            <w:tcMar>
              <w:top w:w="0" w:type="dxa"/>
              <w:left w:w="0" w:type="dxa"/>
              <w:bottom w:w="0" w:type="dxa"/>
              <w:right w:w="0" w:type="dxa"/>
            </w:tcMar>
          </w:tcPr>
          <w:p w:rsidR="003519AE" w:rsidRPr="00696E95" w:rsidRDefault="00AE02A7"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4 499,00</w:t>
            </w:r>
          </w:p>
        </w:tc>
        <w:tc>
          <w:tcPr>
            <w:tcW w:w="826" w:type="dxa"/>
            <w:noWrap/>
            <w:tcMar>
              <w:top w:w="0" w:type="dxa"/>
              <w:left w:w="0" w:type="dxa"/>
              <w:bottom w:w="0" w:type="dxa"/>
              <w:right w:w="0" w:type="dxa"/>
            </w:tcMar>
          </w:tcPr>
          <w:p w:rsidR="003519AE" w:rsidRPr="00696E95" w:rsidRDefault="00AE02A7"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4 099,20</w:t>
            </w:r>
          </w:p>
        </w:tc>
        <w:tc>
          <w:tcPr>
            <w:tcW w:w="865" w:type="dxa"/>
            <w:gridSpan w:val="2"/>
            <w:noWrap/>
            <w:tcMar>
              <w:top w:w="0" w:type="dxa"/>
              <w:left w:w="0" w:type="dxa"/>
              <w:bottom w:w="0" w:type="dxa"/>
              <w:right w:w="0" w:type="dxa"/>
            </w:tcMar>
          </w:tcPr>
          <w:p w:rsidR="003519AE" w:rsidRPr="00696E95" w:rsidRDefault="00AE02A7"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4 099,20</w:t>
            </w:r>
          </w:p>
        </w:tc>
        <w:tc>
          <w:tcPr>
            <w:tcW w:w="992" w:type="dxa"/>
          </w:tcPr>
          <w:p w:rsidR="003519AE" w:rsidRPr="00696E95" w:rsidRDefault="009B210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4 099,20</w:t>
            </w:r>
          </w:p>
        </w:tc>
      </w:tr>
      <w:tr w:rsidR="00696E95" w:rsidRPr="00696E95" w:rsidTr="003C2FE6">
        <w:tc>
          <w:tcPr>
            <w:tcW w:w="560" w:type="dxa"/>
            <w:vMerge/>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2010" w:type="dxa"/>
            <w:gridSpan w:val="3"/>
            <w:vMerge/>
            <w:noWrap/>
            <w:tcMar>
              <w:top w:w="0" w:type="dxa"/>
              <w:left w:w="0" w:type="dxa"/>
              <w:bottom w:w="0" w:type="dxa"/>
              <w:right w:w="0" w:type="dxa"/>
            </w:tcMar>
          </w:tcPr>
          <w:p w:rsidR="003519AE" w:rsidRPr="00696E95" w:rsidRDefault="003519AE" w:rsidP="00685E1A">
            <w:pPr>
              <w:pStyle w:val="ConsPlusNormal"/>
              <w:rPr>
                <w:rFonts w:ascii="Times New Roman" w:eastAsia="Calibri" w:hAnsi="Times New Roman" w:cs="Times New Roman"/>
                <w:color w:val="000000" w:themeColor="text1"/>
                <w:sz w:val="20"/>
                <w:lang w:eastAsia="en-US"/>
              </w:rPr>
            </w:pPr>
          </w:p>
        </w:tc>
        <w:tc>
          <w:tcPr>
            <w:tcW w:w="6048" w:type="dxa"/>
            <w:gridSpan w:val="5"/>
            <w:vMerge/>
            <w:noWrap/>
            <w:tcMar>
              <w:top w:w="0" w:type="dxa"/>
              <w:left w:w="0" w:type="dxa"/>
              <w:bottom w:w="0" w:type="dxa"/>
              <w:right w:w="0" w:type="dxa"/>
            </w:tcMar>
          </w:tcPr>
          <w:p w:rsidR="003519AE" w:rsidRPr="00696E95" w:rsidRDefault="003519AE" w:rsidP="00685E1A">
            <w:pPr>
              <w:pStyle w:val="ConsPlusNormal"/>
              <w:rPr>
                <w:rFonts w:ascii="Times New Roman" w:hAnsi="Times New Roman" w:cs="Times New Roman"/>
                <w:color w:val="000000" w:themeColor="text1"/>
                <w:sz w:val="20"/>
              </w:rPr>
            </w:pPr>
          </w:p>
        </w:tc>
        <w:tc>
          <w:tcPr>
            <w:tcW w:w="1452" w:type="dxa"/>
            <w:gridSpan w:val="2"/>
            <w:noWrap/>
            <w:tcMar>
              <w:top w:w="0" w:type="dxa"/>
              <w:left w:w="0" w:type="dxa"/>
              <w:bottom w:w="0" w:type="dxa"/>
              <w:right w:w="0" w:type="dxa"/>
            </w:tcMar>
          </w:tcPr>
          <w:p w:rsidR="003519AE" w:rsidRPr="00696E95" w:rsidRDefault="00A65BF3" w:rsidP="003C2FE6">
            <w:pPr>
              <w:pStyle w:val="ConsPlusNormal"/>
              <w:ind w:left="14"/>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3519AE" w:rsidRPr="00696E95">
              <w:rPr>
                <w:rFonts w:ascii="Times New Roman" w:hAnsi="Times New Roman" w:cs="Times New Roman"/>
                <w:color w:val="000000" w:themeColor="text1"/>
                <w:sz w:val="20"/>
              </w:rPr>
              <w:t>бюджет района</w:t>
            </w:r>
          </w:p>
        </w:tc>
        <w:tc>
          <w:tcPr>
            <w:tcW w:w="886" w:type="dxa"/>
            <w:gridSpan w:val="2"/>
            <w:noWrap/>
            <w:tcMar>
              <w:top w:w="0" w:type="dxa"/>
              <w:left w:w="0" w:type="dxa"/>
              <w:bottom w:w="0" w:type="dxa"/>
              <w:right w:w="0" w:type="dxa"/>
            </w:tcMar>
          </w:tcPr>
          <w:p w:rsidR="003519AE" w:rsidRPr="00696E95" w:rsidRDefault="00F0732E"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3 312,74</w:t>
            </w:r>
          </w:p>
        </w:tc>
        <w:tc>
          <w:tcPr>
            <w:tcW w:w="825" w:type="dxa"/>
            <w:gridSpan w:val="2"/>
            <w:noWrap/>
            <w:tcMar>
              <w:top w:w="0" w:type="dxa"/>
              <w:left w:w="0" w:type="dxa"/>
              <w:bottom w:w="0" w:type="dxa"/>
              <w:right w:w="0" w:type="dxa"/>
            </w:tcMar>
          </w:tcPr>
          <w:p w:rsidR="003519AE" w:rsidRPr="00696E95" w:rsidRDefault="009B210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793,94</w:t>
            </w:r>
          </w:p>
        </w:tc>
        <w:tc>
          <w:tcPr>
            <w:tcW w:w="826" w:type="dxa"/>
            <w:noWrap/>
            <w:tcMar>
              <w:top w:w="0" w:type="dxa"/>
              <w:left w:w="0" w:type="dxa"/>
              <w:bottom w:w="0" w:type="dxa"/>
              <w:right w:w="0" w:type="dxa"/>
            </w:tcMar>
          </w:tcPr>
          <w:p w:rsidR="003519AE" w:rsidRPr="00696E95" w:rsidRDefault="00BC0112"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839,60</w:t>
            </w:r>
          </w:p>
        </w:tc>
        <w:tc>
          <w:tcPr>
            <w:tcW w:w="865" w:type="dxa"/>
            <w:gridSpan w:val="2"/>
            <w:noWrap/>
            <w:tcMar>
              <w:top w:w="0" w:type="dxa"/>
              <w:left w:w="0" w:type="dxa"/>
              <w:bottom w:w="0" w:type="dxa"/>
              <w:right w:w="0" w:type="dxa"/>
            </w:tcMar>
          </w:tcPr>
          <w:p w:rsidR="003519AE" w:rsidRPr="00696E95" w:rsidRDefault="00BC0112"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839,60</w:t>
            </w:r>
          </w:p>
        </w:tc>
        <w:tc>
          <w:tcPr>
            <w:tcW w:w="992" w:type="dxa"/>
          </w:tcPr>
          <w:p w:rsidR="003519AE" w:rsidRPr="00696E95" w:rsidRDefault="00BC0112"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839,60</w:t>
            </w:r>
          </w:p>
        </w:tc>
      </w:tr>
      <w:tr w:rsidR="00696E95" w:rsidRPr="00696E95" w:rsidTr="003C2FE6">
        <w:tc>
          <w:tcPr>
            <w:tcW w:w="7518" w:type="dxa"/>
            <w:gridSpan w:val="8"/>
            <w:vMerge w:val="restart"/>
            <w:noWrap/>
            <w:tcMar>
              <w:top w:w="0" w:type="dxa"/>
              <w:left w:w="0" w:type="dxa"/>
              <w:bottom w:w="0" w:type="dxa"/>
              <w:right w:w="0" w:type="dxa"/>
            </w:tcMar>
          </w:tcPr>
          <w:p w:rsidR="005537F9" w:rsidRPr="00696E95" w:rsidRDefault="005537F9" w:rsidP="00685E1A">
            <w:pPr>
              <w:pStyle w:val="ConsPlusNormal"/>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ИТОГО</w:t>
            </w:r>
          </w:p>
        </w:tc>
        <w:tc>
          <w:tcPr>
            <w:tcW w:w="1100" w:type="dxa"/>
            <w:vMerge w:val="restart"/>
            <w:noWrap/>
            <w:tcMar>
              <w:top w:w="0" w:type="dxa"/>
              <w:left w:w="0" w:type="dxa"/>
              <w:bottom w:w="0" w:type="dxa"/>
              <w:right w:w="0" w:type="dxa"/>
            </w:tcMar>
          </w:tcPr>
          <w:p w:rsidR="005537F9" w:rsidRPr="00696E95" w:rsidRDefault="005537F9" w:rsidP="00685E1A">
            <w:pPr>
              <w:pStyle w:val="ConsPlusNormal"/>
              <w:rPr>
                <w:rFonts w:ascii="Times New Roman" w:hAnsi="Times New Roman" w:cs="Times New Roman"/>
                <w:color w:val="000000" w:themeColor="text1"/>
                <w:sz w:val="20"/>
              </w:rPr>
            </w:pPr>
          </w:p>
        </w:tc>
        <w:tc>
          <w:tcPr>
            <w:tcW w:w="1452" w:type="dxa"/>
            <w:gridSpan w:val="2"/>
            <w:noWrap/>
            <w:tcMar>
              <w:top w:w="0" w:type="dxa"/>
              <w:left w:w="0" w:type="dxa"/>
              <w:bottom w:w="0" w:type="dxa"/>
              <w:right w:w="0" w:type="dxa"/>
            </w:tcMar>
          </w:tcPr>
          <w:p w:rsidR="005537F9" w:rsidRPr="00696E95" w:rsidRDefault="00A65BF3" w:rsidP="003C2FE6">
            <w:pPr>
              <w:pStyle w:val="ConsPlusNormal"/>
              <w:ind w:left="14"/>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5537F9" w:rsidRPr="00696E95">
              <w:rPr>
                <w:rFonts w:ascii="Times New Roman" w:hAnsi="Times New Roman" w:cs="Times New Roman"/>
                <w:color w:val="000000" w:themeColor="text1"/>
                <w:sz w:val="20"/>
              </w:rPr>
              <w:t>всего</w:t>
            </w:r>
          </w:p>
        </w:tc>
        <w:tc>
          <w:tcPr>
            <w:tcW w:w="886" w:type="dxa"/>
            <w:gridSpan w:val="2"/>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20 109,34</w:t>
            </w:r>
          </w:p>
        </w:tc>
        <w:tc>
          <w:tcPr>
            <w:tcW w:w="825" w:type="dxa"/>
            <w:gridSpan w:val="2"/>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5 292,94</w:t>
            </w:r>
          </w:p>
        </w:tc>
        <w:tc>
          <w:tcPr>
            <w:tcW w:w="826" w:type="dxa"/>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4 938,80</w:t>
            </w:r>
          </w:p>
        </w:tc>
        <w:tc>
          <w:tcPr>
            <w:tcW w:w="865" w:type="dxa"/>
            <w:gridSpan w:val="2"/>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4 938,80</w:t>
            </w:r>
          </w:p>
        </w:tc>
        <w:tc>
          <w:tcPr>
            <w:tcW w:w="992" w:type="dxa"/>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4 938,80</w:t>
            </w:r>
          </w:p>
        </w:tc>
      </w:tr>
      <w:tr w:rsidR="00696E95" w:rsidRPr="00696E95" w:rsidTr="003C2FE6">
        <w:tc>
          <w:tcPr>
            <w:tcW w:w="7518" w:type="dxa"/>
            <w:gridSpan w:val="8"/>
            <w:vMerge/>
            <w:noWrap/>
            <w:tcMar>
              <w:top w:w="0" w:type="dxa"/>
              <w:left w:w="0" w:type="dxa"/>
              <w:bottom w:w="0" w:type="dxa"/>
              <w:right w:w="0" w:type="dxa"/>
            </w:tcMar>
          </w:tcPr>
          <w:p w:rsidR="005537F9" w:rsidRPr="00696E95" w:rsidRDefault="005537F9" w:rsidP="00685E1A">
            <w:pPr>
              <w:spacing w:after="0" w:line="240" w:lineRule="auto"/>
              <w:rPr>
                <w:rFonts w:ascii="Times New Roman" w:hAnsi="Times New Roman" w:cs="Times New Roman"/>
                <w:color w:val="000000" w:themeColor="text1"/>
                <w:sz w:val="20"/>
                <w:szCs w:val="20"/>
              </w:rPr>
            </w:pPr>
          </w:p>
        </w:tc>
        <w:tc>
          <w:tcPr>
            <w:tcW w:w="1100" w:type="dxa"/>
            <w:vMerge/>
            <w:noWrap/>
            <w:tcMar>
              <w:top w:w="0" w:type="dxa"/>
              <w:left w:w="0" w:type="dxa"/>
              <w:bottom w:w="0" w:type="dxa"/>
              <w:right w:w="0" w:type="dxa"/>
            </w:tcMar>
          </w:tcPr>
          <w:p w:rsidR="005537F9" w:rsidRPr="00696E95" w:rsidRDefault="005537F9" w:rsidP="00685E1A">
            <w:pPr>
              <w:spacing w:after="0" w:line="240" w:lineRule="auto"/>
              <w:rPr>
                <w:rFonts w:ascii="Times New Roman" w:hAnsi="Times New Roman" w:cs="Times New Roman"/>
                <w:color w:val="000000" w:themeColor="text1"/>
                <w:sz w:val="20"/>
                <w:szCs w:val="20"/>
              </w:rPr>
            </w:pPr>
          </w:p>
        </w:tc>
        <w:tc>
          <w:tcPr>
            <w:tcW w:w="1452" w:type="dxa"/>
            <w:gridSpan w:val="2"/>
            <w:noWrap/>
            <w:tcMar>
              <w:top w:w="0" w:type="dxa"/>
              <w:left w:w="0" w:type="dxa"/>
              <w:bottom w:w="0" w:type="dxa"/>
              <w:right w:w="0" w:type="dxa"/>
            </w:tcMar>
          </w:tcPr>
          <w:p w:rsidR="005537F9" w:rsidRPr="00696E95" w:rsidRDefault="00A65BF3" w:rsidP="003C2FE6">
            <w:pPr>
              <w:pStyle w:val="ConsPlusNormal"/>
              <w:ind w:left="14"/>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5537F9" w:rsidRPr="00696E95">
              <w:rPr>
                <w:rFonts w:ascii="Times New Roman" w:hAnsi="Times New Roman" w:cs="Times New Roman"/>
                <w:color w:val="000000" w:themeColor="text1"/>
                <w:sz w:val="20"/>
              </w:rPr>
              <w:t xml:space="preserve">бюджет </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br/>
              <w:t xml:space="preserve"> </w:t>
            </w:r>
            <w:r w:rsidR="005537F9" w:rsidRPr="00696E95">
              <w:rPr>
                <w:rFonts w:ascii="Times New Roman" w:hAnsi="Times New Roman" w:cs="Times New Roman"/>
                <w:color w:val="000000" w:themeColor="text1"/>
                <w:sz w:val="20"/>
              </w:rPr>
              <w:t xml:space="preserve">автономного </w:t>
            </w:r>
            <w:r>
              <w:rPr>
                <w:rFonts w:ascii="Times New Roman" w:hAnsi="Times New Roman" w:cs="Times New Roman"/>
                <w:color w:val="000000" w:themeColor="text1"/>
                <w:sz w:val="20"/>
              </w:rPr>
              <w:br/>
              <w:t xml:space="preserve"> </w:t>
            </w:r>
            <w:r w:rsidR="005537F9" w:rsidRPr="00696E95">
              <w:rPr>
                <w:rFonts w:ascii="Times New Roman" w:hAnsi="Times New Roman" w:cs="Times New Roman"/>
                <w:color w:val="000000" w:themeColor="text1"/>
                <w:sz w:val="20"/>
              </w:rPr>
              <w:t>округа</w:t>
            </w:r>
          </w:p>
        </w:tc>
        <w:tc>
          <w:tcPr>
            <w:tcW w:w="886" w:type="dxa"/>
            <w:gridSpan w:val="2"/>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16 796,60</w:t>
            </w:r>
          </w:p>
        </w:tc>
        <w:tc>
          <w:tcPr>
            <w:tcW w:w="825" w:type="dxa"/>
            <w:gridSpan w:val="2"/>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4 499,00</w:t>
            </w:r>
          </w:p>
        </w:tc>
        <w:tc>
          <w:tcPr>
            <w:tcW w:w="826" w:type="dxa"/>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4 099,20</w:t>
            </w:r>
          </w:p>
        </w:tc>
        <w:tc>
          <w:tcPr>
            <w:tcW w:w="865" w:type="dxa"/>
            <w:gridSpan w:val="2"/>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4 099,20</w:t>
            </w:r>
          </w:p>
        </w:tc>
        <w:tc>
          <w:tcPr>
            <w:tcW w:w="992" w:type="dxa"/>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4 099,20</w:t>
            </w:r>
          </w:p>
        </w:tc>
      </w:tr>
      <w:tr w:rsidR="00696E95" w:rsidRPr="00696E95" w:rsidTr="003C2FE6">
        <w:tc>
          <w:tcPr>
            <w:tcW w:w="7518" w:type="dxa"/>
            <w:gridSpan w:val="8"/>
            <w:vMerge/>
            <w:noWrap/>
            <w:tcMar>
              <w:top w:w="0" w:type="dxa"/>
              <w:left w:w="0" w:type="dxa"/>
              <w:bottom w:w="0" w:type="dxa"/>
              <w:right w:w="0" w:type="dxa"/>
            </w:tcMar>
          </w:tcPr>
          <w:p w:rsidR="005537F9" w:rsidRPr="00696E95" w:rsidRDefault="005537F9" w:rsidP="00685E1A">
            <w:pPr>
              <w:spacing w:after="0" w:line="240" w:lineRule="auto"/>
              <w:rPr>
                <w:rFonts w:ascii="Times New Roman" w:hAnsi="Times New Roman" w:cs="Times New Roman"/>
                <w:color w:val="000000" w:themeColor="text1"/>
                <w:sz w:val="20"/>
                <w:szCs w:val="20"/>
              </w:rPr>
            </w:pPr>
          </w:p>
        </w:tc>
        <w:tc>
          <w:tcPr>
            <w:tcW w:w="1100" w:type="dxa"/>
            <w:vMerge/>
            <w:noWrap/>
            <w:tcMar>
              <w:top w:w="0" w:type="dxa"/>
              <w:left w:w="0" w:type="dxa"/>
              <w:bottom w:w="0" w:type="dxa"/>
              <w:right w:w="0" w:type="dxa"/>
            </w:tcMar>
          </w:tcPr>
          <w:p w:rsidR="005537F9" w:rsidRPr="00696E95" w:rsidRDefault="005537F9" w:rsidP="00685E1A">
            <w:pPr>
              <w:spacing w:after="0" w:line="240" w:lineRule="auto"/>
              <w:rPr>
                <w:rFonts w:ascii="Times New Roman" w:hAnsi="Times New Roman" w:cs="Times New Roman"/>
                <w:color w:val="000000" w:themeColor="text1"/>
                <w:sz w:val="20"/>
                <w:szCs w:val="20"/>
              </w:rPr>
            </w:pPr>
          </w:p>
        </w:tc>
        <w:tc>
          <w:tcPr>
            <w:tcW w:w="1452" w:type="dxa"/>
            <w:gridSpan w:val="2"/>
            <w:noWrap/>
            <w:tcMar>
              <w:top w:w="0" w:type="dxa"/>
              <w:left w:w="0" w:type="dxa"/>
              <w:bottom w:w="0" w:type="dxa"/>
              <w:right w:w="0" w:type="dxa"/>
            </w:tcMar>
          </w:tcPr>
          <w:p w:rsidR="005537F9" w:rsidRPr="00696E95" w:rsidRDefault="00A65BF3" w:rsidP="003C2FE6">
            <w:pPr>
              <w:pStyle w:val="ConsPlusNormal"/>
              <w:ind w:left="14"/>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5537F9" w:rsidRPr="00696E95">
              <w:rPr>
                <w:rFonts w:ascii="Times New Roman" w:hAnsi="Times New Roman" w:cs="Times New Roman"/>
                <w:color w:val="000000" w:themeColor="text1"/>
                <w:sz w:val="20"/>
              </w:rPr>
              <w:t>бюджет района</w:t>
            </w:r>
          </w:p>
        </w:tc>
        <w:tc>
          <w:tcPr>
            <w:tcW w:w="886" w:type="dxa"/>
            <w:gridSpan w:val="2"/>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3 312,74</w:t>
            </w:r>
          </w:p>
        </w:tc>
        <w:tc>
          <w:tcPr>
            <w:tcW w:w="825" w:type="dxa"/>
            <w:gridSpan w:val="2"/>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793,94</w:t>
            </w:r>
          </w:p>
        </w:tc>
        <w:tc>
          <w:tcPr>
            <w:tcW w:w="826" w:type="dxa"/>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839,60</w:t>
            </w:r>
          </w:p>
        </w:tc>
        <w:tc>
          <w:tcPr>
            <w:tcW w:w="865" w:type="dxa"/>
            <w:gridSpan w:val="2"/>
            <w:noWrap/>
            <w:tcMar>
              <w:top w:w="0" w:type="dxa"/>
              <w:left w:w="0" w:type="dxa"/>
              <w:bottom w:w="0" w:type="dxa"/>
              <w:right w:w="0" w:type="dxa"/>
            </w:tcMar>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839,60</w:t>
            </w:r>
          </w:p>
        </w:tc>
        <w:tc>
          <w:tcPr>
            <w:tcW w:w="992" w:type="dxa"/>
          </w:tcPr>
          <w:p w:rsidR="005537F9" w:rsidRPr="00696E95" w:rsidRDefault="005537F9" w:rsidP="00685E1A">
            <w:pPr>
              <w:spacing w:after="0" w:line="240" w:lineRule="auto"/>
              <w:jc w:val="center"/>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839,60</w:t>
            </w:r>
          </w:p>
        </w:tc>
      </w:tr>
      <w:tr w:rsidR="00696E95" w:rsidRPr="00696E95" w:rsidTr="003C2FE6">
        <w:tc>
          <w:tcPr>
            <w:tcW w:w="13472" w:type="dxa"/>
            <w:gridSpan w:val="18"/>
            <w:noWrap/>
            <w:tcMar>
              <w:top w:w="0" w:type="dxa"/>
              <w:left w:w="0" w:type="dxa"/>
              <w:bottom w:w="0" w:type="dxa"/>
              <w:right w:w="0" w:type="dxa"/>
            </w:tcMar>
          </w:tcPr>
          <w:p w:rsidR="005537F9" w:rsidRPr="00696E95" w:rsidRDefault="005537F9" w:rsidP="00685E1A">
            <w:pPr>
              <w:pStyle w:val="ConsPlusNormal"/>
              <w:jc w:val="center"/>
              <w:rPr>
                <w:rFonts w:ascii="Times New Roman" w:hAnsi="Times New Roman" w:cs="Times New Roman"/>
                <w:color w:val="000000" w:themeColor="text1"/>
                <w:sz w:val="20"/>
              </w:rPr>
            </w:pPr>
            <w:r w:rsidRPr="00696E95">
              <w:rPr>
                <w:rFonts w:ascii="Times New Roman" w:eastAsia="Calibri" w:hAnsi="Times New Roman" w:cs="Times New Roman"/>
                <w:color w:val="000000" w:themeColor="text1"/>
                <w:sz w:val="20"/>
              </w:rPr>
              <w:t>Портфели проектов Ханты-Мансийского автономного округа – Югры (участие в которых принимает Ханты-Мансийский район)</w:t>
            </w:r>
          </w:p>
        </w:tc>
        <w:tc>
          <w:tcPr>
            <w:tcW w:w="992" w:type="dxa"/>
          </w:tcPr>
          <w:p w:rsidR="005537F9" w:rsidRPr="00696E95" w:rsidRDefault="005537F9" w:rsidP="00685E1A">
            <w:pPr>
              <w:pStyle w:val="ConsPlusNormal"/>
              <w:jc w:val="center"/>
              <w:rPr>
                <w:rFonts w:ascii="Times New Roman" w:eastAsia="Calibri" w:hAnsi="Times New Roman" w:cs="Times New Roman"/>
                <w:color w:val="000000" w:themeColor="text1"/>
                <w:sz w:val="20"/>
              </w:rPr>
            </w:pPr>
          </w:p>
        </w:tc>
      </w:tr>
      <w:tr w:rsidR="00EE1083" w:rsidRPr="00696E95" w:rsidTr="003C2FE6">
        <w:trPr>
          <w:trHeight w:val="20"/>
        </w:trPr>
        <w:tc>
          <w:tcPr>
            <w:tcW w:w="570" w:type="dxa"/>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1.</w:t>
            </w:r>
          </w:p>
        </w:tc>
        <w:tc>
          <w:tcPr>
            <w:tcW w:w="1984"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3C2FE6">
            <w:pPr>
              <w:pStyle w:val="ConsPlusNormal"/>
              <w:ind w:left="144"/>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 xml:space="preserve">Портфель проектов </w:t>
            </w:r>
            <w:r w:rsidRPr="00696E95">
              <w:rPr>
                <w:rFonts w:ascii="Times New Roman" w:hAnsi="Times New Roman" w:cs="Times New Roman"/>
                <w:b/>
                <w:color w:val="000000" w:themeColor="text1"/>
                <w:sz w:val="20"/>
              </w:rPr>
              <w:t>«</w:t>
            </w:r>
            <w:r w:rsidRPr="00696E95">
              <w:rPr>
                <w:rFonts w:ascii="Times New Roman" w:hAnsi="Times New Roman" w:cs="Times New Roman"/>
                <w:color w:val="000000" w:themeColor="text1"/>
                <w:sz w:val="20"/>
              </w:rPr>
              <w:t>Малое и среднее предпринимательств</w:t>
            </w:r>
            <w:r w:rsidRPr="00696E95">
              <w:rPr>
                <w:rFonts w:ascii="Times New Roman" w:hAnsi="Times New Roman" w:cs="Times New Roman"/>
                <w:color w:val="000000" w:themeColor="text1"/>
                <w:sz w:val="20"/>
              </w:rPr>
              <w:lastRenderedPageBreak/>
              <w:t>о и поддержка индивидуальной предпринимательской инициативы»</w:t>
            </w:r>
          </w:p>
        </w:tc>
        <w:tc>
          <w:tcPr>
            <w:tcW w:w="2126" w:type="dxa"/>
            <w:gridSpan w:val="3"/>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3C2FE6">
            <w:pPr>
              <w:pStyle w:val="ConsPlusNormal"/>
              <w:ind w:left="145"/>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lastRenderedPageBreak/>
              <w:t xml:space="preserve">проект 1 </w:t>
            </w:r>
            <w:r w:rsidRPr="00696E95">
              <w:rPr>
                <w:rFonts w:ascii="Times New Roman" w:eastAsia="Calibri" w:hAnsi="Times New Roman" w:cs="Times New Roman"/>
                <w:color w:val="000000" w:themeColor="text1"/>
                <w:sz w:val="20"/>
              </w:rPr>
              <w:t xml:space="preserve">«Содействие развитию малого и среднего </w:t>
            </w:r>
            <w:proofErr w:type="spellStart"/>
            <w:r w:rsidRPr="00696E95">
              <w:rPr>
                <w:rFonts w:ascii="Times New Roman" w:eastAsia="Calibri" w:hAnsi="Times New Roman" w:cs="Times New Roman"/>
                <w:color w:val="000000" w:themeColor="text1"/>
                <w:sz w:val="20"/>
              </w:rPr>
              <w:lastRenderedPageBreak/>
              <w:t>предпринима-тельства</w:t>
            </w:r>
            <w:proofErr w:type="spellEnd"/>
            <w:r w:rsidRPr="00696E95">
              <w:rPr>
                <w:rFonts w:ascii="Times New Roman" w:eastAsia="Calibri" w:hAnsi="Times New Roman" w:cs="Times New Roman"/>
                <w:color w:val="000000" w:themeColor="text1"/>
                <w:sz w:val="20"/>
              </w:rPr>
              <w:t xml:space="preserve"> в Ханты-Мансийском районе» (1, 5, 6, 7, 8, 9)</w:t>
            </w:r>
          </w:p>
        </w:tc>
        <w:tc>
          <w:tcPr>
            <w:tcW w:w="567"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lastRenderedPageBreak/>
              <w:t>1</w:t>
            </w:r>
          </w:p>
        </w:tc>
        <w:tc>
          <w:tcPr>
            <w:tcW w:w="2271"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3C2FE6">
            <w:pPr>
              <w:pStyle w:val="ConsPlusNormal"/>
              <w:ind w:left="145"/>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 xml:space="preserve">расширение перечня мер финансовой поддержки для СМП, </w:t>
            </w:r>
            <w:r w:rsidRPr="00696E95">
              <w:rPr>
                <w:rFonts w:ascii="Times New Roman" w:hAnsi="Times New Roman" w:cs="Times New Roman"/>
                <w:color w:val="000000" w:themeColor="text1"/>
                <w:sz w:val="20"/>
              </w:rPr>
              <w:lastRenderedPageBreak/>
              <w:t>осуществляющих деятельность на территории района</w:t>
            </w:r>
          </w:p>
        </w:tc>
        <w:tc>
          <w:tcPr>
            <w:tcW w:w="1134" w:type="dxa"/>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3C2FE6">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lastRenderedPageBreak/>
              <w:t>2019 – 2022</w:t>
            </w:r>
          </w:p>
        </w:tc>
        <w:tc>
          <w:tcPr>
            <w:tcW w:w="141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A65BF3" w:rsidP="00685E1A">
            <w:pPr>
              <w:pStyle w:val="ConsPlusNormal"/>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CB4F49" w:rsidRPr="00696E95">
              <w:rPr>
                <w:rFonts w:ascii="Times New Roman" w:hAnsi="Times New Roman" w:cs="Times New Roman"/>
                <w:color w:val="000000" w:themeColor="text1"/>
                <w:sz w:val="20"/>
              </w:rPr>
              <w:t>всего</w:t>
            </w:r>
          </w:p>
        </w:tc>
        <w:tc>
          <w:tcPr>
            <w:tcW w:w="85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4 281,50</w:t>
            </w:r>
          </w:p>
        </w:tc>
        <w:tc>
          <w:tcPr>
            <w:tcW w:w="851"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1 306,06</w:t>
            </w:r>
          </w:p>
        </w:tc>
        <w:tc>
          <w:tcPr>
            <w:tcW w:w="850" w:type="dxa"/>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841,62</w:t>
            </w:r>
          </w:p>
        </w:tc>
        <w:tc>
          <w:tcPr>
            <w:tcW w:w="851"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1 066,90</w:t>
            </w:r>
          </w:p>
          <w:p w:rsidR="00CB4F49" w:rsidRPr="00696E95" w:rsidRDefault="00CB4F49" w:rsidP="00685E1A">
            <w:pPr>
              <w:jc w:val="center"/>
              <w:rPr>
                <w:rFonts w:ascii="Times New Roman" w:hAnsi="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1 066,92</w:t>
            </w:r>
          </w:p>
        </w:tc>
      </w:tr>
      <w:tr w:rsidR="00EE1083" w:rsidRPr="00696E95" w:rsidTr="00A65BF3">
        <w:trPr>
          <w:trHeight w:val="20"/>
        </w:trPr>
        <w:tc>
          <w:tcPr>
            <w:tcW w:w="570" w:type="dxa"/>
            <w:gridSpan w:val="2"/>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1984"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2271"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A65BF3">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бюджет района</w:t>
            </w:r>
          </w:p>
        </w:tc>
        <w:tc>
          <w:tcPr>
            <w:tcW w:w="85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4 281,50</w:t>
            </w:r>
          </w:p>
        </w:tc>
        <w:tc>
          <w:tcPr>
            <w:tcW w:w="851"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1 306,06</w:t>
            </w:r>
          </w:p>
        </w:tc>
        <w:tc>
          <w:tcPr>
            <w:tcW w:w="850" w:type="dxa"/>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841,62</w:t>
            </w:r>
          </w:p>
        </w:tc>
        <w:tc>
          <w:tcPr>
            <w:tcW w:w="851"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1 066,90</w:t>
            </w:r>
          </w:p>
        </w:tc>
        <w:tc>
          <w:tcPr>
            <w:tcW w:w="992" w:type="dxa"/>
            <w:tcBorders>
              <w:top w:val="single" w:sz="4" w:space="0" w:color="auto"/>
              <w:left w:val="single" w:sz="4" w:space="0" w:color="auto"/>
              <w:bottom w:val="single" w:sz="4" w:space="0" w:color="auto"/>
              <w:right w:val="single" w:sz="4" w:space="0" w:color="auto"/>
            </w:tcBorders>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1 066,92</w:t>
            </w:r>
          </w:p>
        </w:tc>
      </w:tr>
      <w:tr w:rsidR="00EE1083" w:rsidRPr="00696E95" w:rsidTr="00A65BF3">
        <w:trPr>
          <w:trHeight w:val="20"/>
        </w:trPr>
        <w:tc>
          <w:tcPr>
            <w:tcW w:w="570" w:type="dxa"/>
            <w:gridSpan w:val="2"/>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1984"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6098" w:type="dxa"/>
            <w:gridSpan w:val="7"/>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A65BF3" w:rsidP="00685E1A">
            <w:pPr>
              <w:pStyle w:val="ConsPlusNormal"/>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CB4F49" w:rsidRPr="00696E95">
              <w:rPr>
                <w:rFonts w:ascii="Times New Roman" w:hAnsi="Times New Roman" w:cs="Times New Roman"/>
                <w:color w:val="000000" w:themeColor="text1"/>
                <w:sz w:val="20"/>
              </w:rPr>
              <w:t>Итого по портфелю проектов</w:t>
            </w:r>
          </w:p>
        </w:tc>
        <w:tc>
          <w:tcPr>
            <w:tcW w:w="141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A65BF3" w:rsidP="00A65BF3">
            <w:pPr>
              <w:pStyle w:val="ConsPlusNormal"/>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CB4F49" w:rsidRPr="00696E95">
              <w:rPr>
                <w:rFonts w:ascii="Times New Roman" w:hAnsi="Times New Roman" w:cs="Times New Roman"/>
                <w:color w:val="000000" w:themeColor="text1"/>
                <w:sz w:val="20"/>
              </w:rPr>
              <w:t>всего</w:t>
            </w:r>
          </w:p>
        </w:tc>
        <w:tc>
          <w:tcPr>
            <w:tcW w:w="85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4 281,50</w:t>
            </w:r>
          </w:p>
        </w:tc>
        <w:tc>
          <w:tcPr>
            <w:tcW w:w="851"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1 306,06</w:t>
            </w:r>
          </w:p>
        </w:tc>
        <w:tc>
          <w:tcPr>
            <w:tcW w:w="850" w:type="dxa"/>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841,62</w:t>
            </w:r>
          </w:p>
        </w:tc>
        <w:tc>
          <w:tcPr>
            <w:tcW w:w="851"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1 066,90</w:t>
            </w:r>
          </w:p>
          <w:p w:rsidR="00CB4F49" w:rsidRPr="00696E95" w:rsidRDefault="00CB4F49" w:rsidP="00685E1A">
            <w:pPr>
              <w:jc w:val="center"/>
              <w:rPr>
                <w:rFonts w:ascii="Times New Roman" w:hAnsi="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1 066,92</w:t>
            </w:r>
          </w:p>
        </w:tc>
      </w:tr>
      <w:tr w:rsidR="00EE1083" w:rsidRPr="00696E95" w:rsidTr="00A65BF3">
        <w:trPr>
          <w:trHeight w:val="20"/>
        </w:trPr>
        <w:tc>
          <w:tcPr>
            <w:tcW w:w="570" w:type="dxa"/>
            <w:gridSpan w:val="2"/>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1984" w:type="dxa"/>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6098" w:type="dxa"/>
            <w:gridSpan w:val="7"/>
            <w:vMerge/>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spacing w:after="0" w:line="240" w:lineRule="auto"/>
              <w:rPr>
                <w:rFonts w:ascii="Times New Roman" w:hAnsi="Times New Roman"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A65BF3">
            <w:pPr>
              <w:pStyle w:val="ConsPlusNormal"/>
              <w:jc w:val="center"/>
              <w:rPr>
                <w:rFonts w:ascii="Times New Roman" w:hAnsi="Times New Roman" w:cs="Times New Roman"/>
                <w:color w:val="000000" w:themeColor="text1"/>
                <w:sz w:val="20"/>
              </w:rPr>
            </w:pPr>
            <w:r w:rsidRPr="00696E95">
              <w:rPr>
                <w:rFonts w:ascii="Times New Roman" w:hAnsi="Times New Roman" w:cs="Times New Roman"/>
                <w:color w:val="000000" w:themeColor="text1"/>
                <w:sz w:val="20"/>
              </w:rPr>
              <w:t>бюджет района</w:t>
            </w:r>
          </w:p>
        </w:tc>
        <w:tc>
          <w:tcPr>
            <w:tcW w:w="85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4 281,50</w:t>
            </w:r>
          </w:p>
        </w:tc>
        <w:tc>
          <w:tcPr>
            <w:tcW w:w="851"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1 306,06</w:t>
            </w:r>
          </w:p>
        </w:tc>
        <w:tc>
          <w:tcPr>
            <w:tcW w:w="850" w:type="dxa"/>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841,62</w:t>
            </w:r>
          </w:p>
        </w:tc>
        <w:tc>
          <w:tcPr>
            <w:tcW w:w="851"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1 066,90</w:t>
            </w:r>
          </w:p>
        </w:tc>
        <w:tc>
          <w:tcPr>
            <w:tcW w:w="992" w:type="dxa"/>
            <w:tcBorders>
              <w:top w:val="single" w:sz="4" w:space="0" w:color="auto"/>
              <w:left w:val="single" w:sz="4" w:space="0" w:color="auto"/>
              <w:bottom w:val="single" w:sz="4" w:space="0" w:color="auto"/>
              <w:right w:val="single" w:sz="4" w:space="0" w:color="auto"/>
            </w:tcBorders>
          </w:tcPr>
          <w:p w:rsidR="00CB4F49" w:rsidRPr="00696E95" w:rsidRDefault="00CB4F49" w:rsidP="00685E1A">
            <w:pPr>
              <w:jc w:val="center"/>
              <w:rPr>
                <w:rFonts w:ascii="Times New Roman" w:hAnsi="Times New Roman"/>
                <w:color w:val="000000" w:themeColor="text1"/>
                <w:sz w:val="20"/>
                <w:szCs w:val="20"/>
              </w:rPr>
            </w:pPr>
            <w:r w:rsidRPr="00696E95">
              <w:rPr>
                <w:rFonts w:ascii="Times New Roman" w:hAnsi="Times New Roman"/>
                <w:color w:val="000000" w:themeColor="text1"/>
                <w:sz w:val="20"/>
                <w:szCs w:val="20"/>
              </w:rPr>
              <w:t>1 066,92</w:t>
            </w:r>
          </w:p>
        </w:tc>
      </w:tr>
    </w:tbl>
    <w:p w:rsidR="00296F95" w:rsidRPr="00696E95" w:rsidRDefault="00296F95" w:rsidP="00296F95">
      <w:pPr>
        <w:spacing w:after="0" w:line="240" w:lineRule="auto"/>
        <w:rPr>
          <w:rFonts w:ascii="Times New Roman" w:hAnsi="Times New Roman" w:cs="Times New Roman"/>
          <w:color w:val="000000" w:themeColor="text1"/>
          <w:sz w:val="20"/>
          <w:szCs w:val="20"/>
        </w:rPr>
      </w:pPr>
    </w:p>
    <w:p w:rsidR="001B67FC" w:rsidRPr="00696E95" w:rsidRDefault="001B67FC" w:rsidP="00A46F7A">
      <w:pPr>
        <w:pStyle w:val="ConsPlusNormal"/>
        <w:jc w:val="right"/>
        <w:outlineLvl w:val="2"/>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Таблица 4</w:t>
      </w:r>
    </w:p>
    <w:p w:rsidR="001B67FC" w:rsidRPr="00696E95" w:rsidRDefault="0007631A" w:rsidP="00A46F7A">
      <w:pPr>
        <w:pStyle w:val="ConsPlusNormal"/>
        <w:jc w:val="center"/>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 xml:space="preserve">Сводные показатели </w:t>
      </w:r>
      <w:r w:rsidR="001B67FC" w:rsidRPr="00696E95">
        <w:rPr>
          <w:rFonts w:ascii="Times New Roman" w:hAnsi="Times New Roman" w:cs="Times New Roman"/>
          <w:color w:val="000000" w:themeColor="text1"/>
          <w:sz w:val="28"/>
          <w:szCs w:val="28"/>
        </w:rPr>
        <w:t>муниципальных заданий</w:t>
      </w:r>
    </w:p>
    <w:p w:rsidR="001B67FC" w:rsidRPr="00696E95" w:rsidRDefault="001B67FC" w:rsidP="00A46F7A">
      <w:pPr>
        <w:pStyle w:val="ConsPlusNormal"/>
        <w:jc w:val="both"/>
        <w:rPr>
          <w:rFonts w:ascii="Times New Roman" w:hAnsi="Times New Roman" w:cs="Times New Roman"/>
          <w:color w:val="000000" w:themeColor="text1"/>
          <w:sz w:val="14"/>
          <w:szCs w:val="24"/>
        </w:rPr>
      </w:pPr>
    </w:p>
    <w:tbl>
      <w:tblPr>
        <w:tblW w:w="1446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10"/>
        <w:gridCol w:w="4961"/>
        <w:gridCol w:w="2835"/>
        <w:gridCol w:w="992"/>
        <w:gridCol w:w="993"/>
        <w:gridCol w:w="1134"/>
        <w:gridCol w:w="850"/>
        <w:gridCol w:w="1985"/>
      </w:tblGrid>
      <w:tr w:rsidR="00696E95" w:rsidRPr="00696E95" w:rsidTr="00A65BF3">
        <w:trPr>
          <w:trHeight w:val="20"/>
        </w:trPr>
        <w:tc>
          <w:tcPr>
            <w:tcW w:w="710" w:type="dxa"/>
            <w:vMerge w:val="restart"/>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w:t>
            </w:r>
          </w:p>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п/п</w:t>
            </w:r>
          </w:p>
        </w:tc>
        <w:tc>
          <w:tcPr>
            <w:tcW w:w="4961" w:type="dxa"/>
            <w:vMerge w:val="restart"/>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Наименование муниципальных услуг (работ)</w:t>
            </w:r>
          </w:p>
        </w:tc>
        <w:tc>
          <w:tcPr>
            <w:tcW w:w="2835" w:type="dxa"/>
            <w:vMerge w:val="restart"/>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Наименование показателя объема (единицы измерения) муниципальных услуг (работ)</w:t>
            </w:r>
          </w:p>
        </w:tc>
        <w:tc>
          <w:tcPr>
            <w:tcW w:w="3969" w:type="dxa"/>
            <w:gridSpan w:val="4"/>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 xml:space="preserve">Значения показателя </w:t>
            </w:r>
            <w:r w:rsidRPr="00696E95">
              <w:rPr>
                <w:rFonts w:ascii="Times New Roman" w:hAnsi="Times New Roman" w:cs="Times New Roman"/>
                <w:color w:val="000000" w:themeColor="text1"/>
                <w:sz w:val="24"/>
                <w:szCs w:val="24"/>
              </w:rPr>
              <w:br/>
              <w:t>по годам</w:t>
            </w:r>
          </w:p>
        </w:tc>
        <w:tc>
          <w:tcPr>
            <w:tcW w:w="1985" w:type="dxa"/>
            <w:vMerge w:val="restart"/>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Значение показателя на момент окончания реализации муниципальной программы</w:t>
            </w:r>
          </w:p>
        </w:tc>
      </w:tr>
      <w:tr w:rsidR="00696E95" w:rsidRPr="00696E95" w:rsidTr="00A65BF3">
        <w:trPr>
          <w:trHeight w:val="20"/>
        </w:trPr>
        <w:tc>
          <w:tcPr>
            <w:tcW w:w="710" w:type="dxa"/>
            <w:vMerge/>
            <w:tcMar>
              <w:top w:w="0" w:type="dxa"/>
              <w:left w:w="28" w:type="dxa"/>
              <w:bottom w:w="0" w:type="dxa"/>
              <w:right w:w="28" w:type="dxa"/>
            </w:tcMar>
          </w:tcPr>
          <w:p w:rsidR="00B9675F" w:rsidRPr="00696E95" w:rsidRDefault="00B9675F" w:rsidP="00A65BF3">
            <w:pPr>
              <w:spacing w:after="0" w:line="240" w:lineRule="auto"/>
              <w:rPr>
                <w:rFonts w:ascii="Times New Roman" w:hAnsi="Times New Roman" w:cs="Times New Roman"/>
                <w:color w:val="000000" w:themeColor="text1"/>
                <w:sz w:val="24"/>
                <w:szCs w:val="24"/>
              </w:rPr>
            </w:pPr>
          </w:p>
        </w:tc>
        <w:tc>
          <w:tcPr>
            <w:tcW w:w="4961" w:type="dxa"/>
            <w:vMerge/>
            <w:tcMar>
              <w:top w:w="0" w:type="dxa"/>
              <w:left w:w="28" w:type="dxa"/>
              <w:bottom w:w="0" w:type="dxa"/>
              <w:right w:w="28" w:type="dxa"/>
            </w:tcMar>
          </w:tcPr>
          <w:p w:rsidR="00B9675F" w:rsidRPr="00696E95" w:rsidRDefault="00B9675F" w:rsidP="00A65BF3">
            <w:pPr>
              <w:spacing w:after="0" w:line="240" w:lineRule="auto"/>
              <w:rPr>
                <w:rFonts w:ascii="Times New Roman" w:hAnsi="Times New Roman" w:cs="Times New Roman"/>
                <w:color w:val="000000" w:themeColor="text1"/>
                <w:sz w:val="24"/>
                <w:szCs w:val="24"/>
              </w:rPr>
            </w:pPr>
          </w:p>
        </w:tc>
        <w:tc>
          <w:tcPr>
            <w:tcW w:w="2835" w:type="dxa"/>
            <w:vMerge/>
            <w:tcMar>
              <w:top w:w="0" w:type="dxa"/>
              <w:left w:w="28" w:type="dxa"/>
              <w:bottom w:w="0" w:type="dxa"/>
              <w:right w:w="28" w:type="dxa"/>
            </w:tcMar>
          </w:tcPr>
          <w:p w:rsidR="00B9675F" w:rsidRPr="00696E95" w:rsidRDefault="00B9675F" w:rsidP="00A65BF3">
            <w:pPr>
              <w:spacing w:after="0" w:line="240" w:lineRule="auto"/>
              <w:rPr>
                <w:rFonts w:ascii="Times New Roman" w:hAnsi="Times New Roman" w:cs="Times New Roman"/>
                <w:color w:val="000000" w:themeColor="text1"/>
                <w:sz w:val="24"/>
                <w:szCs w:val="24"/>
              </w:rPr>
            </w:pPr>
          </w:p>
        </w:tc>
        <w:tc>
          <w:tcPr>
            <w:tcW w:w="992" w:type="dxa"/>
            <w:tcMar>
              <w:top w:w="0" w:type="dxa"/>
              <w:left w:w="28" w:type="dxa"/>
              <w:bottom w:w="0" w:type="dxa"/>
              <w:right w:w="28" w:type="dxa"/>
            </w:tcMar>
          </w:tcPr>
          <w:p w:rsidR="00B57CEA"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 xml:space="preserve">2019 </w:t>
            </w:r>
          </w:p>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г</w:t>
            </w:r>
            <w:r w:rsidR="00B57CEA">
              <w:rPr>
                <w:rFonts w:ascii="Times New Roman" w:hAnsi="Times New Roman" w:cs="Times New Roman"/>
                <w:color w:val="000000" w:themeColor="text1"/>
                <w:sz w:val="24"/>
                <w:szCs w:val="24"/>
              </w:rPr>
              <w:t>од</w:t>
            </w:r>
          </w:p>
        </w:tc>
        <w:tc>
          <w:tcPr>
            <w:tcW w:w="993" w:type="dxa"/>
            <w:tcMar>
              <w:top w:w="0" w:type="dxa"/>
              <w:left w:w="28" w:type="dxa"/>
              <w:bottom w:w="0" w:type="dxa"/>
              <w:right w:w="28" w:type="dxa"/>
            </w:tcMar>
          </w:tcPr>
          <w:p w:rsidR="00B57CEA"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 xml:space="preserve">2020 </w:t>
            </w:r>
          </w:p>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г</w:t>
            </w:r>
            <w:r w:rsidR="00B57CEA">
              <w:rPr>
                <w:rFonts w:ascii="Times New Roman" w:hAnsi="Times New Roman" w:cs="Times New Roman"/>
                <w:color w:val="000000" w:themeColor="text1"/>
                <w:sz w:val="24"/>
                <w:szCs w:val="24"/>
              </w:rPr>
              <w:t>од</w:t>
            </w:r>
          </w:p>
        </w:tc>
        <w:tc>
          <w:tcPr>
            <w:tcW w:w="1134" w:type="dxa"/>
            <w:tcMar>
              <w:top w:w="0" w:type="dxa"/>
              <w:left w:w="28" w:type="dxa"/>
              <w:bottom w:w="0" w:type="dxa"/>
              <w:right w:w="28" w:type="dxa"/>
            </w:tcMar>
          </w:tcPr>
          <w:p w:rsidR="00B57CEA"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 xml:space="preserve">2021 </w:t>
            </w:r>
          </w:p>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г</w:t>
            </w:r>
            <w:r w:rsidR="00B57CEA">
              <w:rPr>
                <w:rFonts w:ascii="Times New Roman" w:hAnsi="Times New Roman" w:cs="Times New Roman"/>
                <w:color w:val="000000" w:themeColor="text1"/>
                <w:sz w:val="24"/>
                <w:szCs w:val="24"/>
              </w:rPr>
              <w:t>од</w:t>
            </w:r>
          </w:p>
        </w:tc>
        <w:tc>
          <w:tcPr>
            <w:tcW w:w="850" w:type="dxa"/>
          </w:tcPr>
          <w:p w:rsidR="00B9675F" w:rsidRPr="00696E95" w:rsidRDefault="00B9675F" w:rsidP="00A65BF3">
            <w:pPr>
              <w:spacing w:after="0" w:line="240" w:lineRule="auto"/>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2022 г</w:t>
            </w:r>
            <w:r w:rsidR="00B57CEA">
              <w:rPr>
                <w:rFonts w:ascii="Times New Roman" w:hAnsi="Times New Roman" w:cs="Times New Roman"/>
                <w:color w:val="000000" w:themeColor="text1"/>
                <w:sz w:val="24"/>
                <w:szCs w:val="24"/>
              </w:rPr>
              <w:t>од</w:t>
            </w:r>
          </w:p>
        </w:tc>
        <w:tc>
          <w:tcPr>
            <w:tcW w:w="1985" w:type="dxa"/>
            <w:vMerge/>
            <w:tcMar>
              <w:top w:w="0" w:type="dxa"/>
              <w:left w:w="28" w:type="dxa"/>
              <w:bottom w:w="0" w:type="dxa"/>
              <w:right w:w="28" w:type="dxa"/>
            </w:tcMar>
          </w:tcPr>
          <w:p w:rsidR="00B9675F" w:rsidRPr="00696E95" w:rsidRDefault="00B9675F" w:rsidP="00A65BF3">
            <w:pPr>
              <w:spacing w:after="0" w:line="240" w:lineRule="auto"/>
              <w:rPr>
                <w:rFonts w:ascii="Times New Roman" w:hAnsi="Times New Roman" w:cs="Times New Roman"/>
                <w:color w:val="000000" w:themeColor="text1"/>
                <w:sz w:val="24"/>
                <w:szCs w:val="24"/>
              </w:rPr>
            </w:pPr>
          </w:p>
        </w:tc>
      </w:tr>
      <w:tr w:rsidR="00696E95" w:rsidRPr="00696E95" w:rsidTr="00A65BF3">
        <w:trPr>
          <w:trHeight w:val="20"/>
        </w:trPr>
        <w:tc>
          <w:tcPr>
            <w:tcW w:w="710" w:type="dxa"/>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w:t>
            </w:r>
          </w:p>
        </w:tc>
        <w:tc>
          <w:tcPr>
            <w:tcW w:w="4961" w:type="dxa"/>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2</w:t>
            </w:r>
          </w:p>
        </w:tc>
        <w:tc>
          <w:tcPr>
            <w:tcW w:w="2835" w:type="dxa"/>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3</w:t>
            </w:r>
          </w:p>
        </w:tc>
        <w:tc>
          <w:tcPr>
            <w:tcW w:w="992" w:type="dxa"/>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4</w:t>
            </w:r>
          </w:p>
        </w:tc>
        <w:tc>
          <w:tcPr>
            <w:tcW w:w="993" w:type="dxa"/>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5</w:t>
            </w:r>
          </w:p>
        </w:tc>
        <w:tc>
          <w:tcPr>
            <w:tcW w:w="1134" w:type="dxa"/>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6</w:t>
            </w:r>
          </w:p>
        </w:tc>
        <w:tc>
          <w:tcPr>
            <w:tcW w:w="850" w:type="dxa"/>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7</w:t>
            </w:r>
          </w:p>
        </w:tc>
        <w:tc>
          <w:tcPr>
            <w:tcW w:w="1985" w:type="dxa"/>
            <w:tcMar>
              <w:top w:w="0" w:type="dxa"/>
              <w:left w:w="28" w:type="dxa"/>
              <w:bottom w:w="0" w:type="dxa"/>
              <w:right w:w="28" w:type="dxa"/>
            </w:tcMar>
          </w:tcPr>
          <w:p w:rsidR="00B9675F" w:rsidRPr="00696E95" w:rsidRDefault="00B9675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8</w:t>
            </w:r>
          </w:p>
        </w:tc>
      </w:tr>
      <w:tr w:rsidR="00696E95" w:rsidRPr="00696E95" w:rsidTr="00A65BF3">
        <w:trPr>
          <w:trHeight w:val="20"/>
        </w:trPr>
        <w:tc>
          <w:tcPr>
            <w:tcW w:w="710"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w:t>
            </w:r>
          </w:p>
        </w:tc>
        <w:tc>
          <w:tcPr>
            <w:tcW w:w="4961" w:type="dxa"/>
            <w:tcMar>
              <w:top w:w="0" w:type="dxa"/>
              <w:left w:w="28" w:type="dxa"/>
              <w:bottom w:w="0" w:type="dxa"/>
              <w:right w:w="28" w:type="dxa"/>
            </w:tcMar>
          </w:tcPr>
          <w:p w:rsidR="005257A5" w:rsidRPr="00696E95" w:rsidRDefault="005257A5" w:rsidP="00A65BF3">
            <w:pPr>
              <w:pStyle w:val="ConsPlusNormal"/>
              <w:jc w:val="both"/>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 xml:space="preserve">Предоставление консультационной и информационной поддержки субъектам малого и среднего предпринимательства, в том числе: </w:t>
            </w:r>
          </w:p>
        </w:tc>
        <w:tc>
          <w:tcPr>
            <w:tcW w:w="2835"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количество субъектов предпринимательства</w:t>
            </w:r>
          </w:p>
        </w:tc>
        <w:tc>
          <w:tcPr>
            <w:tcW w:w="992" w:type="dxa"/>
            <w:tcMar>
              <w:top w:w="0" w:type="dxa"/>
              <w:left w:w="28" w:type="dxa"/>
              <w:bottom w:w="0" w:type="dxa"/>
              <w:right w:w="28" w:type="dxa"/>
            </w:tcMar>
          </w:tcPr>
          <w:p w:rsidR="005257A5" w:rsidRPr="00696E95" w:rsidRDefault="007F0BF1"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2</w:t>
            </w:r>
            <w:r w:rsidR="004F2E9B" w:rsidRPr="00696E95">
              <w:rPr>
                <w:rFonts w:ascii="Times New Roman" w:hAnsi="Times New Roman" w:cs="Times New Roman"/>
                <w:color w:val="000000" w:themeColor="text1"/>
                <w:sz w:val="24"/>
                <w:szCs w:val="24"/>
              </w:rPr>
              <w:t>4</w:t>
            </w:r>
            <w:r w:rsidR="005257A5" w:rsidRPr="00696E95">
              <w:rPr>
                <w:rFonts w:ascii="Times New Roman" w:hAnsi="Times New Roman" w:cs="Times New Roman"/>
                <w:color w:val="000000" w:themeColor="text1"/>
                <w:sz w:val="24"/>
                <w:szCs w:val="24"/>
              </w:rPr>
              <w:t>0</w:t>
            </w:r>
          </w:p>
        </w:tc>
        <w:tc>
          <w:tcPr>
            <w:tcW w:w="993" w:type="dxa"/>
            <w:tcMar>
              <w:top w:w="0" w:type="dxa"/>
              <w:left w:w="28" w:type="dxa"/>
              <w:bottom w:w="0" w:type="dxa"/>
              <w:right w:w="28" w:type="dxa"/>
            </w:tcMar>
          </w:tcPr>
          <w:p w:rsidR="005257A5" w:rsidRPr="00696E95" w:rsidRDefault="00D9538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3</w:t>
            </w:r>
            <w:r w:rsidR="004F2E9B" w:rsidRPr="00696E95">
              <w:rPr>
                <w:rFonts w:ascii="Times New Roman" w:hAnsi="Times New Roman" w:cs="Times New Roman"/>
                <w:color w:val="000000" w:themeColor="text1"/>
                <w:sz w:val="24"/>
                <w:szCs w:val="24"/>
              </w:rPr>
              <w:t>3</w:t>
            </w:r>
            <w:r w:rsidR="005257A5" w:rsidRPr="00696E95">
              <w:rPr>
                <w:rFonts w:ascii="Times New Roman" w:hAnsi="Times New Roman" w:cs="Times New Roman"/>
                <w:color w:val="000000" w:themeColor="text1"/>
                <w:sz w:val="24"/>
                <w:szCs w:val="24"/>
              </w:rPr>
              <w:t>0</w:t>
            </w:r>
          </w:p>
        </w:tc>
        <w:tc>
          <w:tcPr>
            <w:tcW w:w="1134" w:type="dxa"/>
            <w:tcMar>
              <w:top w:w="0" w:type="dxa"/>
              <w:left w:w="28" w:type="dxa"/>
              <w:bottom w:w="0" w:type="dxa"/>
              <w:right w:w="28" w:type="dxa"/>
            </w:tcMar>
          </w:tcPr>
          <w:p w:rsidR="005257A5" w:rsidRPr="00696E95" w:rsidRDefault="00D9538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3</w:t>
            </w:r>
            <w:r w:rsidR="004F2E9B" w:rsidRPr="00696E95">
              <w:rPr>
                <w:rFonts w:ascii="Times New Roman" w:hAnsi="Times New Roman" w:cs="Times New Roman"/>
                <w:color w:val="000000" w:themeColor="text1"/>
                <w:sz w:val="24"/>
                <w:szCs w:val="24"/>
              </w:rPr>
              <w:t>3</w:t>
            </w:r>
            <w:r w:rsidR="005257A5" w:rsidRPr="00696E95">
              <w:rPr>
                <w:rFonts w:ascii="Times New Roman" w:hAnsi="Times New Roman" w:cs="Times New Roman"/>
                <w:color w:val="000000" w:themeColor="text1"/>
                <w:sz w:val="24"/>
                <w:szCs w:val="24"/>
              </w:rPr>
              <w:t>0</w:t>
            </w:r>
          </w:p>
        </w:tc>
        <w:tc>
          <w:tcPr>
            <w:tcW w:w="850" w:type="dxa"/>
          </w:tcPr>
          <w:p w:rsidR="005257A5" w:rsidRPr="00696E95" w:rsidRDefault="00D9538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3</w:t>
            </w:r>
            <w:r w:rsidR="004F2E9B" w:rsidRPr="00696E95">
              <w:rPr>
                <w:rFonts w:ascii="Times New Roman" w:hAnsi="Times New Roman" w:cs="Times New Roman"/>
                <w:color w:val="000000" w:themeColor="text1"/>
                <w:sz w:val="24"/>
                <w:szCs w:val="24"/>
              </w:rPr>
              <w:t>3</w:t>
            </w:r>
            <w:r w:rsidR="005257A5" w:rsidRPr="00696E95">
              <w:rPr>
                <w:rFonts w:ascii="Times New Roman" w:hAnsi="Times New Roman" w:cs="Times New Roman"/>
                <w:color w:val="000000" w:themeColor="text1"/>
                <w:sz w:val="24"/>
                <w:szCs w:val="24"/>
              </w:rPr>
              <w:t>0</w:t>
            </w:r>
          </w:p>
        </w:tc>
        <w:tc>
          <w:tcPr>
            <w:tcW w:w="1985" w:type="dxa"/>
            <w:tcMar>
              <w:top w:w="0" w:type="dxa"/>
              <w:left w:w="28" w:type="dxa"/>
              <w:bottom w:w="0" w:type="dxa"/>
              <w:right w:w="28" w:type="dxa"/>
            </w:tcMar>
          </w:tcPr>
          <w:p w:rsidR="005257A5" w:rsidRPr="00696E95" w:rsidRDefault="00D9538F"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3</w:t>
            </w:r>
            <w:r w:rsidR="007E6A0C" w:rsidRPr="00696E95">
              <w:rPr>
                <w:rFonts w:ascii="Times New Roman" w:hAnsi="Times New Roman" w:cs="Times New Roman"/>
                <w:color w:val="000000" w:themeColor="text1"/>
                <w:sz w:val="24"/>
                <w:szCs w:val="24"/>
              </w:rPr>
              <w:t>30</w:t>
            </w:r>
          </w:p>
        </w:tc>
      </w:tr>
      <w:tr w:rsidR="00696E95" w:rsidRPr="00696E95" w:rsidTr="00A65BF3">
        <w:trPr>
          <w:trHeight w:val="20"/>
        </w:trPr>
        <w:tc>
          <w:tcPr>
            <w:tcW w:w="710"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1.1.</w:t>
            </w:r>
          </w:p>
        </w:tc>
        <w:tc>
          <w:tcPr>
            <w:tcW w:w="4961" w:type="dxa"/>
            <w:tcMar>
              <w:top w:w="0" w:type="dxa"/>
              <w:left w:w="28" w:type="dxa"/>
              <w:bottom w:w="0" w:type="dxa"/>
              <w:right w:w="28" w:type="dxa"/>
            </w:tcMar>
          </w:tcPr>
          <w:p w:rsidR="005257A5" w:rsidRPr="00696E95" w:rsidRDefault="005257A5" w:rsidP="00A65BF3">
            <w:pPr>
              <w:pStyle w:val="ConsPlusNormal"/>
              <w:jc w:val="both"/>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lang w:eastAsia="en-US"/>
              </w:rPr>
              <w:t>Правовая экспертиза документов, подготовка учредительных документов и изменений к ним, подготовка отчетности для предпринимателей в налоговые и прочие органы</w:t>
            </w:r>
          </w:p>
        </w:tc>
        <w:tc>
          <w:tcPr>
            <w:tcW w:w="2835" w:type="dxa"/>
            <w:tcMar>
              <w:top w:w="0" w:type="dxa"/>
              <w:left w:w="28" w:type="dxa"/>
              <w:bottom w:w="0" w:type="dxa"/>
              <w:right w:w="28" w:type="dxa"/>
            </w:tcMar>
          </w:tcPr>
          <w:p w:rsidR="005257A5" w:rsidRPr="00696E95" w:rsidRDefault="005257A5" w:rsidP="00A65BF3">
            <w:pPr>
              <w:pStyle w:val="ConsPlusNonformat"/>
              <w:widowContro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 xml:space="preserve">количество субъектов предпринимательства </w:t>
            </w:r>
          </w:p>
        </w:tc>
        <w:tc>
          <w:tcPr>
            <w:tcW w:w="992"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110</w:t>
            </w:r>
          </w:p>
          <w:p w:rsidR="005257A5" w:rsidRPr="00696E95" w:rsidRDefault="005257A5" w:rsidP="00A65BF3">
            <w:pPr>
              <w:pStyle w:val="ConsPlusNormal"/>
              <w:rPr>
                <w:rFonts w:ascii="Times New Roman" w:hAnsi="Times New Roman" w:cs="Times New Roman"/>
                <w:color w:val="000000" w:themeColor="text1"/>
                <w:sz w:val="24"/>
                <w:szCs w:val="24"/>
              </w:rPr>
            </w:pPr>
          </w:p>
        </w:tc>
        <w:tc>
          <w:tcPr>
            <w:tcW w:w="993"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110</w:t>
            </w:r>
          </w:p>
          <w:p w:rsidR="005257A5" w:rsidRPr="00696E95" w:rsidRDefault="005257A5" w:rsidP="00A65BF3">
            <w:pPr>
              <w:pStyle w:val="ConsPlusNormal"/>
              <w:rPr>
                <w:rFonts w:ascii="Times New Roman" w:hAnsi="Times New Roman" w:cs="Times New Roman"/>
                <w:color w:val="000000" w:themeColor="text1"/>
                <w:sz w:val="24"/>
                <w:szCs w:val="24"/>
              </w:rPr>
            </w:pPr>
          </w:p>
        </w:tc>
        <w:tc>
          <w:tcPr>
            <w:tcW w:w="1134"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110</w:t>
            </w:r>
          </w:p>
          <w:p w:rsidR="005257A5" w:rsidRPr="00696E95" w:rsidRDefault="005257A5" w:rsidP="00A65BF3">
            <w:pPr>
              <w:pStyle w:val="ConsPlusNormal"/>
              <w:rPr>
                <w:rFonts w:ascii="Times New Roman" w:hAnsi="Times New Roman" w:cs="Times New Roman"/>
                <w:color w:val="000000" w:themeColor="text1"/>
                <w:sz w:val="24"/>
                <w:szCs w:val="24"/>
              </w:rPr>
            </w:pPr>
          </w:p>
        </w:tc>
        <w:tc>
          <w:tcPr>
            <w:tcW w:w="850" w:type="dxa"/>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110</w:t>
            </w:r>
          </w:p>
          <w:p w:rsidR="005257A5" w:rsidRPr="00696E95" w:rsidRDefault="005257A5" w:rsidP="00A65BF3">
            <w:pPr>
              <w:pStyle w:val="ConsPlusNormal"/>
              <w:rPr>
                <w:rFonts w:ascii="Times New Roman" w:hAnsi="Times New Roman" w:cs="Times New Roman"/>
                <w:color w:val="000000" w:themeColor="text1"/>
                <w:sz w:val="24"/>
                <w:szCs w:val="24"/>
              </w:rPr>
            </w:pPr>
          </w:p>
        </w:tc>
        <w:tc>
          <w:tcPr>
            <w:tcW w:w="1985"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110</w:t>
            </w:r>
          </w:p>
        </w:tc>
      </w:tr>
      <w:tr w:rsidR="00696E95" w:rsidRPr="00696E95" w:rsidTr="00A65BF3">
        <w:trPr>
          <w:trHeight w:val="20"/>
        </w:trPr>
        <w:tc>
          <w:tcPr>
            <w:tcW w:w="710"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1.2.</w:t>
            </w:r>
          </w:p>
        </w:tc>
        <w:tc>
          <w:tcPr>
            <w:tcW w:w="4961" w:type="dxa"/>
            <w:tcMar>
              <w:top w:w="0" w:type="dxa"/>
              <w:left w:w="28" w:type="dxa"/>
              <w:bottom w:w="0" w:type="dxa"/>
              <w:right w:w="28" w:type="dxa"/>
            </w:tcMar>
          </w:tcPr>
          <w:p w:rsidR="005257A5" w:rsidRPr="00696E95" w:rsidRDefault="005257A5" w:rsidP="00A65BF3">
            <w:pPr>
              <w:pStyle w:val="ConsPlusNormal"/>
              <w:jc w:val="both"/>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Формирование пакета конкурсной документации для участия в федеральных и региональных конкурсах</w:t>
            </w:r>
          </w:p>
        </w:tc>
        <w:tc>
          <w:tcPr>
            <w:tcW w:w="2835"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 xml:space="preserve">количество субъектов предпринимательства </w:t>
            </w:r>
          </w:p>
        </w:tc>
        <w:tc>
          <w:tcPr>
            <w:tcW w:w="992"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70</w:t>
            </w:r>
          </w:p>
        </w:tc>
        <w:tc>
          <w:tcPr>
            <w:tcW w:w="993"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70</w:t>
            </w:r>
          </w:p>
        </w:tc>
        <w:tc>
          <w:tcPr>
            <w:tcW w:w="1134"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70</w:t>
            </w:r>
          </w:p>
        </w:tc>
        <w:tc>
          <w:tcPr>
            <w:tcW w:w="850" w:type="dxa"/>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70</w:t>
            </w:r>
          </w:p>
        </w:tc>
        <w:tc>
          <w:tcPr>
            <w:tcW w:w="1985" w:type="dxa"/>
            <w:tcMar>
              <w:top w:w="0" w:type="dxa"/>
              <w:left w:w="28" w:type="dxa"/>
              <w:bottom w:w="0" w:type="dxa"/>
              <w:right w:w="28" w:type="dxa"/>
            </w:tcMar>
          </w:tcPr>
          <w:p w:rsidR="005257A5" w:rsidRPr="00696E95" w:rsidRDefault="005257A5"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70</w:t>
            </w:r>
          </w:p>
        </w:tc>
      </w:tr>
      <w:tr w:rsidR="00696E95" w:rsidRPr="00696E95" w:rsidTr="00A65BF3">
        <w:trPr>
          <w:trHeight w:val="20"/>
        </w:trPr>
        <w:tc>
          <w:tcPr>
            <w:tcW w:w="710" w:type="dxa"/>
            <w:tcMar>
              <w:top w:w="0" w:type="dxa"/>
              <w:left w:w="28" w:type="dxa"/>
              <w:bottom w:w="0" w:type="dxa"/>
              <w:right w:w="28" w:type="dxa"/>
            </w:tcMar>
          </w:tcPr>
          <w:p w:rsidR="004868F3" w:rsidRPr="00696E95" w:rsidRDefault="004868F3"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1.3.</w:t>
            </w:r>
          </w:p>
        </w:tc>
        <w:tc>
          <w:tcPr>
            <w:tcW w:w="4961" w:type="dxa"/>
            <w:tcMar>
              <w:top w:w="0" w:type="dxa"/>
              <w:left w:w="28" w:type="dxa"/>
              <w:bottom w:w="0" w:type="dxa"/>
              <w:right w:w="28" w:type="dxa"/>
            </w:tcMar>
          </w:tcPr>
          <w:p w:rsidR="004868F3" w:rsidRPr="00696E95" w:rsidRDefault="004868F3" w:rsidP="00A65BF3">
            <w:pPr>
              <w:pStyle w:val="ConsPlusNormal"/>
              <w:jc w:val="both"/>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Консультирование</w:t>
            </w:r>
          </w:p>
        </w:tc>
        <w:tc>
          <w:tcPr>
            <w:tcW w:w="2835" w:type="dxa"/>
            <w:tcMar>
              <w:top w:w="0" w:type="dxa"/>
              <w:left w:w="28" w:type="dxa"/>
              <w:bottom w:w="0" w:type="dxa"/>
              <w:right w:w="28" w:type="dxa"/>
            </w:tcMar>
          </w:tcPr>
          <w:p w:rsidR="004868F3" w:rsidRPr="00696E95" w:rsidRDefault="004868F3"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количество субъектов предпринимательства</w:t>
            </w:r>
          </w:p>
        </w:tc>
        <w:tc>
          <w:tcPr>
            <w:tcW w:w="992" w:type="dxa"/>
            <w:tcMar>
              <w:top w:w="0" w:type="dxa"/>
              <w:left w:w="28" w:type="dxa"/>
              <w:bottom w:w="0" w:type="dxa"/>
              <w:right w:w="28" w:type="dxa"/>
            </w:tcMar>
          </w:tcPr>
          <w:p w:rsidR="004868F3" w:rsidRPr="00696E95" w:rsidRDefault="004F2E9B"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60</w:t>
            </w:r>
          </w:p>
        </w:tc>
        <w:tc>
          <w:tcPr>
            <w:tcW w:w="993" w:type="dxa"/>
            <w:tcMar>
              <w:top w:w="0" w:type="dxa"/>
              <w:left w:w="28" w:type="dxa"/>
              <w:bottom w:w="0" w:type="dxa"/>
              <w:right w:w="28" w:type="dxa"/>
            </w:tcMar>
          </w:tcPr>
          <w:p w:rsidR="004868F3" w:rsidRPr="00696E95" w:rsidRDefault="002054AC"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w:t>
            </w:r>
            <w:r w:rsidR="004F2E9B" w:rsidRPr="00696E95">
              <w:rPr>
                <w:rFonts w:ascii="Times New Roman" w:hAnsi="Times New Roman" w:cs="Times New Roman"/>
                <w:color w:val="000000" w:themeColor="text1"/>
                <w:sz w:val="24"/>
                <w:szCs w:val="24"/>
              </w:rPr>
              <w:t>5</w:t>
            </w:r>
            <w:r w:rsidR="007F0BF1" w:rsidRPr="00696E95">
              <w:rPr>
                <w:rFonts w:ascii="Times New Roman" w:hAnsi="Times New Roman" w:cs="Times New Roman"/>
                <w:color w:val="000000" w:themeColor="text1"/>
                <w:sz w:val="24"/>
                <w:szCs w:val="24"/>
              </w:rPr>
              <w:t>0</w:t>
            </w:r>
          </w:p>
        </w:tc>
        <w:tc>
          <w:tcPr>
            <w:tcW w:w="1134" w:type="dxa"/>
            <w:tcMar>
              <w:top w:w="0" w:type="dxa"/>
              <w:left w:w="28" w:type="dxa"/>
              <w:bottom w:w="0" w:type="dxa"/>
              <w:right w:w="28" w:type="dxa"/>
            </w:tcMar>
          </w:tcPr>
          <w:p w:rsidR="004868F3" w:rsidRPr="00696E95" w:rsidRDefault="002054AC"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w:t>
            </w:r>
            <w:r w:rsidR="004F2E9B" w:rsidRPr="00696E95">
              <w:rPr>
                <w:rFonts w:ascii="Times New Roman" w:hAnsi="Times New Roman" w:cs="Times New Roman"/>
                <w:color w:val="000000" w:themeColor="text1"/>
                <w:sz w:val="24"/>
                <w:szCs w:val="24"/>
              </w:rPr>
              <w:t>5</w:t>
            </w:r>
            <w:r w:rsidR="007F0BF1" w:rsidRPr="00696E95">
              <w:rPr>
                <w:rFonts w:ascii="Times New Roman" w:hAnsi="Times New Roman" w:cs="Times New Roman"/>
                <w:color w:val="000000" w:themeColor="text1"/>
                <w:sz w:val="24"/>
                <w:szCs w:val="24"/>
              </w:rPr>
              <w:t>0</w:t>
            </w:r>
          </w:p>
        </w:tc>
        <w:tc>
          <w:tcPr>
            <w:tcW w:w="850" w:type="dxa"/>
          </w:tcPr>
          <w:p w:rsidR="004868F3" w:rsidRPr="00696E95" w:rsidRDefault="002054AC"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w:t>
            </w:r>
            <w:r w:rsidR="004F2E9B" w:rsidRPr="00696E95">
              <w:rPr>
                <w:rFonts w:ascii="Times New Roman" w:hAnsi="Times New Roman" w:cs="Times New Roman"/>
                <w:color w:val="000000" w:themeColor="text1"/>
                <w:sz w:val="24"/>
                <w:szCs w:val="24"/>
              </w:rPr>
              <w:t>5</w:t>
            </w:r>
            <w:r w:rsidR="007F0BF1" w:rsidRPr="00696E95">
              <w:rPr>
                <w:rFonts w:ascii="Times New Roman" w:hAnsi="Times New Roman" w:cs="Times New Roman"/>
                <w:color w:val="000000" w:themeColor="text1"/>
                <w:sz w:val="24"/>
                <w:szCs w:val="24"/>
              </w:rPr>
              <w:t>0</w:t>
            </w:r>
          </w:p>
        </w:tc>
        <w:tc>
          <w:tcPr>
            <w:tcW w:w="1985" w:type="dxa"/>
            <w:tcMar>
              <w:top w:w="0" w:type="dxa"/>
              <w:left w:w="28" w:type="dxa"/>
              <w:bottom w:w="0" w:type="dxa"/>
              <w:right w:w="28" w:type="dxa"/>
            </w:tcMar>
          </w:tcPr>
          <w:p w:rsidR="004868F3" w:rsidRPr="00696E95" w:rsidRDefault="002054AC" w:rsidP="00A65BF3">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w:t>
            </w:r>
            <w:r w:rsidR="004F2E9B" w:rsidRPr="00696E95">
              <w:rPr>
                <w:rFonts w:ascii="Times New Roman" w:hAnsi="Times New Roman" w:cs="Times New Roman"/>
                <w:color w:val="000000" w:themeColor="text1"/>
                <w:sz w:val="24"/>
                <w:szCs w:val="24"/>
              </w:rPr>
              <w:t>5</w:t>
            </w:r>
            <w:r w:rsidR="007F0BF1" w:rsidRPr="00696E95">
              <w:rPr>
                <w:rFonts w:ascii="Times New Roman" w:hAnsi="Times New Roman" w:cs="Times New Roman"/>
                <w:color w:val="000000" w:themeColor="text1"/>
                <w:sz w:val="24"/>
                <w:szCs w:val="24"/>
              </w:rPr>
              <w:t>0</w:t>
            </w:r>
          </w:p>
        </w:tc>
      </w:tr>
    </w:tbl>
    <w:p w:rsidR="001B67FC" w:rsidRPr="00696E95" w:rsidRDefault="001B67FC" w:rsidP="00A46F7A">
      <w:pPr>
        <w:pStyle w:val="ConsPlusNormal"/>
        <w:jc w:val="both"/>
        <w:rPr>
          <w:rFonts w:ascii="Times New Roman" w:hAnsi="Times New Roman" w:cs="Times New Roman"/>
          <w:color w:val="000000" w:themeColor="text1"/>
          <w:sz w:val="16"/>
          <w:szCs w:val="24"/>
        </w:rPr>
      </w:pPr>
    </w:p>
    <w:p w:rsidR="001B67FC" w:rsidRPr="00696E95" w:rsidRDefault="005840DA" w:rsidP="00A46F7A">
      <w:pPr>
        <w:pStyle w:val="ConsPlusNormal"/>
        <w:jc w:val="right"/>
        <w:outlineLvl w:val="2"/>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Таблица 5</w:t>
      </w:r>
    </w:p>
    <w:p w:rsidR="001B67FC" w:rsidRPr="00696E95" w:rsidRDefault="001B67FC" w:rsidP="00A46F7A">
      <w:pPr>
        <w:pStyle w:val="ConsPlusNormal"/>
        <w:jc w:val="center"/>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lastRenderedPageBreak/>
        <w:t>Перечень возможных рисков при реализации муниципальной</w:t>
      </w:r>
    </w:p>
    <w:p w:rsidR="001B67FC" w:rsidRPr="00696E95" w:rsidRDefault="001B67FC" w:rsidP="00A46F7A">
      <w:pPr>
        <w:pStyle w:val="ConsPlusNormal"/>
        <w:jc w:val="center"/>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пр</w:t>
      </w:r>
      <w:r w:rsidR="0007631A" w:rsidRPr="00696E95">
        <w:rPr>
          <w:rFonts w:ascii="Times New Roman" w:hAnsi="Times New Roman" w:cs="Times New Roman"/>
          <w:color w:val="000000" w:themeColor="text1"/>
          <w:sz w:val="28"/>
          <w:szCs w:val="28"/>
        </w:rPr>
        <w:t>ограммы и мер по их преодолению</w:t>
      </w:r>
    </w:p>
    <w:p w:rsidR="0095543D" w:rsidRPr="00696E95" w:rsidRDefault="0095543D" w:rsidP="00A46F7A">
      <w:pPr>
        <w:pStyle w:val="ConsPlusNormal"/>
        <w:jc w:val="center"/>
        <w:rPr>
          <w:rFonts w:ascii="Times New Roman" w:hAnsi="Times New Roman" w:cs="Times New Roman"/>
          <w:color w:val="000000" w:themeColor="text1"/>
          <w:sz w:val="14"/>
          <w:szCs w:val="28"/>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85" w:type="dxa"/>
        </w:tblCellMar>
        <w:tblLook w:val="0000" w:firstRow="0" w:lastRow="0" w:firstColumn="0" w:lastColumn="0" w:noHBand="0" w:noVBand="0"/>
      </w:tblPr>
      <w:tblGrid>
        <w:gridCol w:w="567"/>
        <w:gridCol w:w="7665"/>
        <w:gridCol w:w="5802"/>
      </w:tblGrid>
      <w:tr w:rsidR="00696E95" w:rsidRPr="00696E95" w:rsidTr="00A65BF3">
        <w:tc>
          <w:tcPr>
            <w:tcW w:w="567" w:type="dxa"/>
            <w:tcMar>
              <w:top w:w="0" w:type="dxa"/>
              <w:left w:w="0" w:type="dxa"/>
              <w:bottom w:w="0" w:type="dxa"/>
              <w:right w:w="0" w:type="dxa"/>
            </w:tcMar>
          </w:tcPr>
          <w:p w:rsidR="001B67FC" w:rsidRPr="00696E95" w:rsidRDefault="001B67FC" w:rsidP="00A46F7A">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 xml:space="preserve">№ </w:t>
            </w:r>
          </w:p>
          <w:p w:rsidR="001B67FC" w:rsidRPr="00696E95" w:rsidRDefault="001B67FC" w:rsidP="00A46F7A">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п/п</w:t>
            </w:r>
          </w:p>
        </w:tc>
        <w:tc>
          <w:tcPr>
            <w:tcW w:w="7665" w:type="dxa"/>
            <w:tcMar>
              <w:top w:w="0" w:type="dxa"/>
              <w:left w:w="0" w:type="dxa"/>
              <w:bottom w:w="0" w:type="dxa"/>
              <w:right w:w="0" w:type="dxa"/>
            </w:tcMar>
          </w:tcPr>
          <w:p w:rsidR="001B67FC" w:rsidRPr="00696E95" w:rsidRDefault="001B67FC" w:rsidP="00A46F7A">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Описание риска</w:t>
            </w:r>
          </w:p>
        </w:tc>
        <w:tc>
          <w:tcPr>
            <w:tcW w:w="5802" w:type="dxa"/>
            <w:tcMar>
              <w:top w:w="0" w:type="dxa"/>
              <w:left w:w="0" w:type="dxa"/>
              <w:bottom w:w="0" w:type="dxa"/>
              <w:right w:w="0" w:type="dxa"/>
            </w:tcMar>
          </w:tcPr>
          <w:p w:rsidR="001B67FC" w:rsidRPr="00696E95" w:rsidRDefault="001B67FC" w:rsidP="00A46F7A">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Меры по преодолению рисков</w:t>
            </w:r>
          </w:p>
        </w:tc>
      </w:tr>
      <w:tr w:rsidR="00696E95" w:rsidRPr="00696E95" w:rsidTr="00A65BF3">
        <w:tc>
          <w:tcPr>
            <w:tcW w:w="567" w:type="dxa"/>
            <w:tcMar>
              <w:top w:w="0" w:type="dxa"/>
              <w:left w:w="0" w:type="dxa"/>
              <w:bottom w:w="0" w:type="dxa"/>
              <w:right w:w="0" w:type="dxa"/>
            </w:tcMar>
          </w:tcPr>
          <w:p w:rsidR="001B67FC" w:rsidRPr="00696E95" w:rsidRDefault="001B67FC" w:rsidP="00A46F7A">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w:t>
            </w:r>
          </w:p>
        </w:tc>
        <w:tc>
          <w:tcPr>
            <w:tcW w:w="7665" w:type="dxa"/>
            <w:tcMar>
              <w:top w:w="0" w:type="dxa"/>
              <w:left w:w="0" w:type="dxa"/>
              <w:bottom w:w="0" w:type="dxa"/>
              <w:right w:w="0" w:type="dxa"/>
            </w:tcMar>
          </w:tcPr>
          <w:p w:rsidR="001B67FC" w:rsidRPr="00696E95" w:rsidRDefault="001B67FC" w:rsidP="00A46F7A">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2</w:t>
            </w:r>
          </w:p>
        </w:tc>
        <w:tc>
          <w:tcPr>
            <w:tcW w:w="5802" w:type="dxa"/>
            <w:tcMar>
              <w:top w:w="0" w:type="dxa"/>
              <w:left w:w="0" w:type="dxa"/>
              <w:bottom w:w="0" w:type="dxa"/>
              <w:right w:w="0" w:type="dxa"/>
            </w:tcMar>
          </w:tcPr>
          <w:p w:rsidR="001B67FC" w:rsidRPr="00696E95" w:rsidRDefault="001B67FC" w:rsidP="00A46F7A">
            <w:pPr>
              <w:pStyle w:val="ConsPlusNormal"/>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3</w:t>
            </w:r>
          </w:p>
        </w:tc>
      </w:tr>
      <w:tr w:rsidR="00696E95" w:rsidRPr="00696E95" w:rsidTr="00A65BF3">
        <w:tc>
          <w:tcPr>
            <w:tcW w:w="567" w:type="dxa"/>
            <w:tcMar>
              <w:top w:w="0" w:type="dxa"/>
              <w:left w:w="0" w:type="dxa"/>
              <w:bottom w:w="0" w:type="dxa"/>
              <w:right w:w="0" w:type="dxa"/>
            </w:tcMar>
          </w:tcPr>
          <w:p w:rsidR="001B67FC" w:rsidRPr="00696E95" w:rsidRDefault="001B67FC" w:rsidP="00A46F7A">
            <w:pPr>
              <w:pStyle w:val="ConsPlusNormal"/>
              <w:jc w:val="center"/>
              <w:rPr>
                <w:rFonts w:ascii="Times New Roman" w:hAnsi="Times New Roman" w:cs="Times New Roman"/>
                <w:color w:val="000000" w:themeColor="text1"/>
                <w:szCs w:val="22"/>
              </w:rPr>
            </w:pPr>
            <w:r w:rsidRPr="00696E95">
              <w:rPr>
                <w:rFonts w:ascii="Times New Roman" w:hAnsi="Times New Roman" w:cs="Times New Roman"/>
                <w:color w:val="000000" w:themeColor="text1"/>
                <w:szCs w:val="22"/>
              </w:rPr>
              <w:t>1.</w:t>
            </w:r>
          </w:p>
        </w:tc>
        <w:tc>
          <w:tcPr>
            <w:tcW w:w="7665" w:type="dxa"/>
            <w:tcMar>
              <w:top w:w="0" w:type="dxa"/>
              <w:left w:w="0" w:type="dxa"/>
              <w:bottom w:w="0" w:type="dxa"/>
              <w:right w:w="0" w:type="dxa"/>
            </w:tcMar>
          </w:tcPr>
          <w:p w:rsidR="001B67FC" w:rsidRPr="00696E95" w:rsidRDefault="001B67FC" w:rsidP="00A65BF3">
            <w:pPr>
              <w:spacing w:after="0" w:line="240" w:lineRule="auto"/>
              <w:ind w:left="152" w:right="142"/>
              <w:jc w:val="both"/>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 xml:space="preserve">Макроэкономические риски </w:t>
            </w:r>
            <w:r w:rsidR="0007631A" w:rsidRPr="00696E95">
              <w:rPr>
                <w:rFonts w:ascii="Times New Roman" w:eastAsia="Calibri" w:hAnsi="Times New Roman" w:cs="Times New Roman"/>
                <w:color w:val="000000" w:themeColor="text1"/>
              </w:rPr>
              <w:t>–</w:t>
            </w:r>
            <w:r w:rsidRPr="00696E95">
              <w:rPr>
                <w:rFonts w:ascii="Times New Roman" w:eastAsia="Calibri" w:hAnsi="Times New Roman" w:cs="Times New Roman"/>
                <w:color w:val="000000" w:themeColor="text1"/>
              </w:rPr>
              <w:t xml:space="preserve"> снижение уровня инвестиционной активности, что приведет к отсутствию заявок от субъектов малого и среднего предпринимательства на компенсацию затрат, связанных с предпринимательской деятельностью </w:t>
            </w:r>
          </w:p>
        </w:tc>
        <w:tc>
          <w:tcPr>
            <w:tcW w:w="5802" w:type="dxa"/>
            <w:vMerge w:val="restart"/>
            <w:tcMar>
              <w:top w:w="0" w:type="dxa"/>
              <w:left w:w="0" w:type="dxa"/>
              <w:bottom w:w="0" w:type="dxa"/>
              <w:right w:w="0" w:type="dxa"/>
            </w:tcMar>
          </w:tcPr>
          <w:p w:rsidR="0007631A" w:rsidRPr="00696E95" w:rsidRDefault="0007631A" w:rsidP="00A65BF3">
            <w:pPr>
              <w:pStyle w:val="ConsPlusNormal"/>
              <w:suppressAutoHyphens/>
              <w:ind w:left="152" w:right="132"/>
              <w:jc w:val="both"/>
              <w:rPr>
                <w:rFonts w:ascii="Times New Roman" w:hAnsi="Times New Roman" w:cs="Times New Roman"/>
                <w:color w:val="000000" w:themeColor="text1"/>
                <w:kern w:val="1"/>
                <w:szCs w:val="22"/>
              </w:rPr>
            </w:pPr>
            <w:r w:rsidRPr="00696E95">
              <w:rPr>
                <w:rFonts w:ascii="Times New Roman" w:hAnsi="Times New Roman" w:cs="Times New Roman"/>
                <w:color w:val="000000" w:themeColor="text1"/>
                <w:kern w:val="1"/>
                <w:szCs w:val="22"/>
              </w:rPr>
              <w:t>п</w:t>
            </w:r>
            <w:r w:rsidR="001B67FC" w:rsidRPr="00696E95">
              <w:rPr>
                <w:rFonts w:ascii="Times New Roman" w:hAnsi="Times New Roman" w:cs="Times New Roman"/>
                <w:color w:val="000000" w:themeColor="text1"/>
                <w:kern w:val="1"/>
                <w:szCs w:val="22"/>
              </w:rPr>
              <w:t>роведение мониторинга реализации программных мероприятий</w:t>
            </w:r>
            <w:r w:rsidRPr="00696E95">
              <w:rPr>
                <w:rFonts w:ascii="Times New Roman" w:hAnsi="Times New Roman" w:cs="Times New Roman"/>
                <w:color w:val="000000" w:themeColor="text1"/>
                <w:kern w:val="1"/>
                <w:szCs w:val="22"/>
              </w:rPr>
              <w:t>;</w:t>
            </w:r>
          </w:p>
          <w:p w:rsidR="0007631A" w:rsidRPr="00696E95" w:rsidRDefault="001B67FC" w:rsidP="00A65BF3">
            <w:pPr>
              <w:pStyle w:val="ConsPlusNormal"/>
              <w:suppressAutoHyphens/>
              <w:ind w:left="152" w:right="132"/>
              <w:jc w:val="both"/>
              <w:rPr>
                <w:rFonts w:ascii="Times New Roman" w:hAnsi="Times New Roman" w:cs="Times New Roman"/>
                <w:color w:val="000000" w:themeColor="text1"/>
                <w:kern w:val="1"/>
                <w:szCs w:val="22"/>
              </w:rPr>
            </w:pPr>
            <w:r w:rsidRPr="00696E95">
              <w:rPr>
                <w:rFonts w:ascii="Times New Roman" w:hAnsi="Times New Roman" w:cs="Times New Roman"/>
                <w:color w:val="000000" w:themeColor="text1"/>
                <w:kern w:val="1"/>
                <w:szCs w:val="22"/>
              </w:rPr>
              <w:t>своевременная корректировка объемов средств, предусмотренных на реализацию программных мероприятий и показателей результативности</w:t>
            </w:r>
            <w:r w:rsidR="0007631A" w:rsidRPr="00696E95">
              <w:rPr>
                <w:rFonts w:ascii="Times New Roman" w:hAnsi="Times New Roman" w:cs="Times New Roman"/>
                <w:color w:val="000000" w:themeColor="text1"/>
                <w:kern w:val="1"/>
                <w:szCs w:val="22"/>
              </w:rPr>
              <w:t>;</w:t>
            </w:r>
            <w:r w:rsidRPr="00696E95">
              <w:rPr>
                <w:rFonts w:ascii="Times New Roman" w:hAnsi="Times New Roman" w:cs="Times New Roman"/>
                <w:color w:val="000000" w:themeColor="text1"/>
                <w:kern w:val="1"/>
                <w:szCs w:val="22"/>
              </w:rPr>
              <w:t xml:space="preserve"> </w:t>
            </w:r>
          </w:p>
          <w:p w:rsidR="0007631A" w:rsidRPr="00696E95" w:rsidRDefault="001B67FC" w:rsidP="00A65BF3">
            <w:pPr>
              <w:pStyle w:val="ConsPlusNormal"/>
              <w:suppressAutoHyphens/>
              <w:ind w:left="152" w:right="132"/>
              <w:jc w:val="both"/>
              <w:rPr>
                <w:rFonts w:ascii="Times New Roman" w:hAnsi="Times New Roman" w:cs="Times New Roman"/>
                <w:color w:val="000000" w:themeColor="text1"/>
                <w:kern w:val="1"/>
                <w:szCs w:val="22"/>
              </w:rPr>
            </w:pPr>
            <w:r w:rsidRPr="00696E95">
              <w:rPr>
                <w:rFonts w:ascii="Times New Roman" w:hAnsi="Times New Roman" w:cs="Times New Roman"/>
                <w:color w:val="000000" w:themeColor="text1"/>
                <w:kern w:val="1"/>
                <w:szCs w:val="22"/>
              </w:rPr>
              <w:t>перераспределение финансовых средств в целях эффективного расходования бюджетных средств</w:t>
            </w:r>
            <w:r w:rsidR="0007631A" w:rsidRPr="00696E95">
              <w:rPr>
                <w:rFonts w:ascii="Times New Roman" w:hAnsi="Times New Roman" w:cs="Times New Roman"/>
                <w:color w:val="000000" w:themeColor="text1"/>
                <w:kern w:val="1"/>
                <w:szCs w:val="22"/>
              </w:rPr>
              <w:t>;</w:t>
            </w:r>
            <w:r w:rsidRPr="00696E95">
              <w:rPr>
                <w:rFonts w:ascii="Times New Roman" w:hAnsi="Times New Roman" w:cs="Times New Roman"/>
                <w:color w:val="000000" w:themeColor="text1"/>
                <w:kern w:val="1"/>
                <w:szCs w:val="22"/>
              </w:rPr>
              <w:t xml:space="preserve"> </w:t>
            </w:r>
          </w:p>
          <w:p w:rsidR="001B67FC" w:rsidRPr="00696E95" w:rsidRDefault="001B67FC" w:rsidP="00A65BF3">
            <w:pPr>
              <w:pStyle w:val="ConsPlusNormal"/>
              <w:suppressAutoHyphens/>
              <w:ind w:left="152" w:right="132"/>
              <w:jc w:val="both"/>
              <w:rPr>
                <w:rFonts w:ascii="Times New Roman" w:hAnsi="Times New Roman" w:cs="Times New Roman"/>
                <w:color w:val="000000" w:themeColor="text1"/>
                <w:kern w:val="1"/>
                <w:szCs w:val="22"/>
              </w:rPr>
            </w:pPr>
            <w:r w:rsidRPr="00696E95">
              <w:rPr>
                <w:rFonts w:ascii="Times New Roman" w:hAnsi="Times New Roman" w:cs="Times New Roman"/>
                <w:color w:val="000000" w:themeColor="text1"/>
                <w:kern w:val="1"/>
                <w:szCs w:val="22"/>
              </w:rPr>
              <w:t>активн</w:t>
            </w:r>
            <w:r w:rsidR="0007631A" w:rsidRPr="00696E95">
              <w:rPr>
                <w:rFonts w:ascii="Times New Roman" w:hAnsi="Times New Roman" w:cs="Times New Roman"/>
                <w:color w:val="000000" w:themeColor="text1"/>
                <w:kern w:val="1"/>
                <w:szCs w:val="22"/>
              </w:rPr>
              <w:t>ая нормотворческая деятельность</w:t>
            </w:r>
          </w:p>
        </w:tc>
      </w:tr>
      <w:tr w:rsidR="00696E95" w:rsidRPr="00696E95" w:rsidTr="00A65BF3">
        <w:tc>
          <w:tcPr>
            <w:tcW w:w="567" w:type="dxa"/>
            <w:tcMar>
              <w:top w:w="0" w:type="dxa"/>
              <w:left w:w="0" w:type="dxa"/>
              <w:bottom w:w="0" w:type="dxa"/>
              <w:right w:w="0" w:type="dxa"/>
            </w:tcMar>
          </w:tcPr>
          <w:p w:rsidR="001B67FC" w:rsidRPr="00696E95" w:rsidRDefault="001B67FC" w:rsidP="00A46F7A">
            <w:pPr>
              <w:pStyle w:val="ConsPlusNormal"/>
              <w:jc w:val="center"/>
              <w:rPr>
                <w:rFonts w:ascii="Times New Roman" w:hAnsi="Times New Roman" w:cs="Times New Roman"/>
                <w:color w:val="000000" w:themeColor="text1"/>
                <w:szCs w:val="22"/>
              </w:rPr>
            </w:pPr>
            <w:r w:rsidRPr="00696E95">
              <w:rPr>
                <w:rFonts w:ascii="Times New Roman" w:hAnsi="Times New Roman" w:cs="Times New Roman"/>
                <w:color w:val="000000" w:themeColor="text1"/>
                <w:szCs w:val="22"/>
              </w:rPr>
              <w:t>2.</w:t>
            </w:r>
          </w:p>
        </w:tc>
        <w:tc>
          <w:tcPr>
            <w:tcW w:w="7665" w:type="dxa"/>
            <w:tcMar>
              <w:top w:w="0" w:type="dxa"/>
              <w:left w:w="0" w:type="dxa"/>
              <w:bottom w:w="0" w:type="dxa"/>
              <w:right w:w="0" w:type="dxa"/>
            </w:tcMar>
          </w:tcPr>
          <w:p w:rsidR="001B67FC" w:rsidRPr="00696E95" w:rsidRDefault="001B67FC" w:rsidP="00A65BF3">
            <w:pPr>
              <w:spacing w:after="0" w:line="240" w:lineRule="auto"/>
              <w:ind w:left="152" w:right="142"/>
              <w:jc w:val="both"/>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Финансовые риски – связанные с финансированием муниципальной   программы в неполном объеме за счет бюджетных источников</w:t>
            </w:r>
          </w:p>
        </w:tc>
        <w:tc>
          <w:tcPr>
            <w:tcW w:w="5802" w:type="dxa"/>
            <w:vMerge/>
            <w:tcMar>
              <w:top w:w="0" w:type="dxa"/>
              <w:left w:w="0" w:type="dxa"/>
              <w:bottom w:w="0" w:type="dxa"/>
              <w:right w:w="0" w:type="dxa"/>
            </w:tcMar>
          </w:tcPr>
          <w:p w:rsidR="001B67FC" w:rsidRPr="00696E95" w:rsidRDefault="001B67FC" w:rsidP="00A46F7A">
            <w:pPr>
              <w:pStyle w:val="ConsPlusNormal"/>
              <w:suppressAutoHyphens/>
              <w:jc w:val="both"/>
              <w:rPr>
                <w:rFonts w:ascii="Times New Roman" w:hAnsi="Times New Roman" w:cs="Times New Roman"/>
                <w:color w:val="000000" w:themeColor="text1"/>
                <w:kern w:val="1"/>
                <w:szCs w:val="22"/>
              </w:rPr>
            </w:pPr>
          </w:p>
        </w:tc>
      </w:tr>
      <w:tr w:rsidR="00C73C84" w:rsidRPr="00696E95" w:rsidTr="00A65BF3">
        <w:tc>
          <w:tcPr>
            <w:tcW w:w="567" w:type="dxa"/>
            <w:tcMar>
              <w:top w:w="0" w:type="dxa"/>
              <w:left w:w="0" w:type="dxa"/>
              <w:bottom w:w="0" w:type="dxa"/>
              <w:right w:w="0" w:type="dxa"/>
            </w:tcMar>
          </w:tcPr>
          <w:p w:rsidR="001B67FC" w:rsidRPr="00696E95" w:rsidRDefault="001B67FC" w:rsidP="00A46F7A">
            <w:pPr>
              <w:pStyle w:val="ConsPlusNormal"/>
              <w:jc w:val="center"/>
              <w:rPr>
                <w:rFonts w:ascii="Times New Roman" w:hAnsi="Times New Roman" w:cs="Times New Roman"/>
                <w:color w:val="000000" w:themeColor="text1"/>
                <w:szCs w:val="22"/>
              </w:rPr>
            </w:pPr>
            <w:r w:rsidRPr="00696E95">
              <w:rPr>
                <w:rFonts w:ascii="Times New Roman" w:hAnsi="Times New Roman" w:cs="Times New Roman"/>
                <w:color w:val="000000" w:themeColor="text1"/>
                <w:szCs w:val="22"/>
              </w:rPr>
              <w:t>3.</w:t>
            </w:r>
          </w:p>
        </w:tc>
        <w:tc>
          <w:tcPr>
            <w:tcW w:w="7665" w:type="dxa"/>
            <w:tcMar>
              <w:top w:w="0" w:type="dxa"/>
              <w:left w:w="0" w:type="dxa"/>
              <w:bottom w:w="0" w:type="dxa"/>
              <w:right w:w="0" w:type="dxa"/>
            </w:tcMar>
          </w:tcPr>
          <w:p w:rsidR="001B67FC" w:rsidRPr="00696E95" w:rsidRDefault="001B67FC" w:rsidP="00A65BF3">
            <w:pPr>
              <w:spacing w:after="0" w:line="240" w:lineRule="auto"/>
              <w:ind w:left="152" w:right="142"/>
              <w:jc w:val="both"/>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Нормативные правовые риски – связанные с изменением зак</w:t>
            </w:r>
            <w:r w:rsidR="0007631A" w:rsidRPr="00696E95">
              <w:rPr>
                <w:rFonts w:ascii="Times New Roman" w:eastAsia="Calibri" w:hAnsi="Times New Roman" w:cs="Times New Roman"/>
                <w:color w:val="000000" w:themeColor="text1"/>
              </w:rPr>
              <w:t>онодательства</w:t>
            </w:r>
            <w:r w:rsidRPr="00696E95">
              <w:rPr>
                <w:rFonts w:ascii="Times New Roman" w:eastAsia="Calibri" w:hAnsi="Times New Roman" w:cs="Times New Roman"/>
                <w:color w:val="000000" w:themeColor="text1"/>
              </w:rPr>
              <w:t xml:space="preserve"> либо отсутствием долж</w:t>
            </w:r>
            <w:r w:rsidR="0007631A" w:rsidRPr="00696E95">
              <w:rPr>
                <w:rFonts w:ascii="Times New Roman" w:eastAsia="Calibri" w:hAnsi="Times New Roman" w:cs="Times New Roman"/>
                <w:color w:val="000000" w:themeColor="text1"/>
              </w:rPr>
              <w:t>ного нормативного регулирования</w:t>
            </w:r>
          </w:p>
        </w:tc>
        <w:tc>
          <w:tcPr>
            <w:tcW w:w="5802" w:type="dxa"/>
            <w:vMerge/>
            <w:tcMar>
              <w:top w:w="0" w:type="dxa"/>
              <w:left w:w="0" w:type="dxa"/>
              <w:bottom w:w="0" w:type="dxa"/>
              <w:right w:w="0" w:type="dxa"/>
            </w:tcMar>
          </w:tcPr>
          <w:p w:rsidR="001B67FC" w:rsidRPr="00696E95" w:rsidRDefault="001B67FC" w:rsidP="00A46F7A">
            <w:pPr>
              <w:pStyle w:val="ConsPlusNormal"/>
              <w:suppressAutoHyphens/>
              <w:jc w:val="both"/>
              <w:rPr>
                <w:rFonts w:ascii="Times New Roman" w:hAnsi="Times New Roman" w:cs="Times New Roman"/>
                <w:color w:val="000000" w:themeColor="text1"/>
                <w:kern w:val="1"/>
                <w:szCs w:val="22"/>
              </w:rPr>
            </w:pPr>
          </w:p>
        </w:tc>
      </w:tr>
    </w:tbl>
    <w:p w:rsidR="001B67FC" w:rsidRPr="00696E95" w:rsidRDefault="001B67FC" w:rsidP="00A46F7A">
      <w:pPr>
        <w:pStyle w:val="ConsPlusNormal"/>
        <w:ind w:firstLine="708"/>
        <w:jc w:val="right"/>
        <w:outlineLvl w:val="0"/>
        <w:rPr>
          <w:rFonts w:ascii="Times New Roman" w:hAnsi="Times New Roman" w:cs="Times New Roman"/>
          <w:color w:val="000000" w:themeColor="text1"/>
          <w:sz w:val="18"/>
          <w:szCs w:val="24"/>
        </w:rPr>
      </w:pPr>
    </w:p>
    <w:p w:rsidR="001B67FC" w:rsidRPr="00696E95" w:rsidRDefault="005840DA" w:rsidP="00A46F7A">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696E95">
        <w:rPr>
          <w:rFonts w:ascii="Times New Roman" w:eastAsia="Times New Roman" w:hAnsi="Times New Roman" w:cs="Times New Roman"/>
          <w:color w:val="000000" w:themeColor="text1"/>
          <w:sz w:val="28"/>
          <w:szCs w:val="28"/>
          <w:lang w:eastAsia="ru-RU"/>
        </w:rPr>
        <w:t>Таблица 6</w:t>
      </w:r>
    </w:p>
    <w:p w:rsidR="0007631A" w:rsidRPr="00696E95" w:rsidRDefault="0007631A" w:rsidP="00A46F7A">
      <w:pPr>
        <w:widowControl w:val="0"/>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Перечень объектов капитального строительства*</w:t>
      </w:r>
    </w:p>
    <w:p w:rsidR="00B52D1F" w:rsidRPr="00696E95" w:rsidRDefault="00B52D1F" w:rsidP="00A46F7A">
      <w:pPr>
        <w:widowControl w:val="0"/>
        <w:autoSpaceDE w:val="0"/>
        <w:autoSpaceDN w:val="0"/>
        <w:spacing w:after="0" w:line="240" w:lineRule="auto"/>
        <w:jc w:val="center"/>
        <w:rPr>
          <w:rFonts w:ascii="Times New Roman" w:eastAsia="Times New Roman" w:hAnsi="Times New Roman" w:cs="Times New Roman"/>
          <w:color w:val="000000" w:themeColor="text1"/>
          <w:sz w:val="16"/>
          <w:szCs w:val="28"/>
          <w:lang w:eastAsia="ru-RU"/>
        </w:rPr>
      </w:pPr>
    </w:p>
    <w:tbl>
      <w:tblPr>
        <w:tblW w:w="1391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4"/>
        <w:gridCol w:w="5113"/>
        <w:gridCol w:w="2101"/>
        <w:gridCol w:w="3427"/>
        <w:gridCol w:w="2552"/>
      </w:tblGrid>
      <w:tr w:rsidR="00696E95" w:rsidRPr="00696E95" w:rsidTr="002066C3">
        <w:trPr>
          <w:trHeight w:val="20"/>
        </w:trPr>
        <w:tc>
          <w:tcPr>
            <w:tcW w:w="724" w:type="dxa"/>
            <w:tcMar>
              <w:top w:w="0" w:type="dxa"/>
              <w:left w:w="108" w:type="dxa"/>
              <w:bottom w:w="0" w:type="dxa"/>
              <w:right w:w="108" w:type="dxa"/>
            </w:tcMar>
            <w:vAlign w:val="center"/>
            <w:hideMark/>
          </w:tcPr>
          <w:p w:rsidR="002066C3" w:rsidRPr="00696E95" w:rsidRDefault="002066C3" w:rsidP="00A46F7A">
            <w:pPr>
              <w:spacing w:after="0" w:line="240" w:lineRule="auto"/>
              <w:jc w:val="center"/>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w:t>
            </w:r>
          </w:p>
          <w:p w:rsidR="002066C3" w:rsidRPr="00696E95" w:rsidRDefault="002066C3" w:rsidP="00A46F7A">
            <w:pPr>
              <w:spacing w:after="0" w:line="240" w:lineRule="auto"/>
              <w:jc w:val="center"/>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п/п</w:t>
            </w:r>
          </w:p>
        </w:tc>
        <w:tc>
          <w:tcPr>
            <w:tcW w:w="5113" w:type="dxa"/>
            <w:tcMar>
              <w:top w:w="0" w:type="dxa"/>
              <w:left w:w="108" w:type="dxa"/>
              <w:bottom w:w="0" w:type="dxa"/>
              <w:right w:w="108" w:type="dxa"/>
            </w:tcMar>
            <w:hideMark/>
          </w:tcPr>
          <w:p w:rsidR="002066C3" w:rsidRPr="00696E95" w:rsidRDefault="002066C3" w:rsidP="00A46F7A">
            <w:pPr>
              <w:autoSpaceDE w:val="0"/>
              <w:autoSpaceDN w:val="0"/>
              <w:spacing w:after="0" w:line="240" w:lineRule="auto"/>
              <w:jc w:val="center"/>
              <w:rPr>
                <w:rFonts w:ascii="Times New Roman" w:eastAsia="Calibri" w:hAnsi="Times New Roman" w:cs="Times New Roman"/>
                <w:color w:val="000000" w:themeColor="text1"/>
                <w:sz w:val="24"/>
                <w:szCs w:val="24"/>
              </w:rPr>
            </w:pPr>
            <w:r w:rsidRPr="00696E95">
              <w:rPr>
                <w:rFonts w:ascii="Times New Roman" w:eastAsia="Calibri" w:hAnsi="Times New Roman" w:cs="Times New Roman"/>
                <w:color w:val="000000" w:themeColor="text1"/>
                <w:sz w:val="24"/>
                <w:szCs w:val="24"/>
              </w:rPr>
              <w:t>Наименование объекта</w:t>
            </w:r>
          </w:p>
        </w:tc>
        <w:tc>
          <w:tcPr>
            <w:tcW w:w="2101" w:type="dxa"/>
            <w:tcMar>
              <w:top w:w="0" w:type="dxa"/>
              <w:left w:w="108" w:type="dxa"/>
              <w:bottom w:w="0" w:type="dxa"/>
              <w:right w:w="108" w:type="dxa"/>
            </w:tcMar>
            <w:hideMark/>
          </w:tcPr>
          <w:p w:rsidR="002066C3" w:rsidRPr="00696E95" w:rsidRDefault="002066C3" w:rsidP="00A46F7A">
            <w:pPr>
              <w:autoSpaceDE w:val="0"/>
              <w:autoSpaceDN w:val="0"/>
              <w:spacing w:after="0" w:line="240" w:lineRule="auto"/>
              <w:ind w:firstLine="34"/>
              <w:jc w:val="center"/>
              <w:rPr>
                <w:rFonts w:ascii="Times New Roman" w:eastAsia="Calibri" w:hAnsi="Times New Roman" w:cs="Times New Roman"/>
                <w:color w:val="000000" w:themeColor="text1"/>
                <w:sz w:val="24"/>
                <w:szCs w:val="24"/>
              </w:rPr>
            </w:pPr>
            <w:r w:rsidRPr="00696E95">
              <w:rPr>
                <w:rFonts w:ascii="Times New Roman" w:eastAsia="Calibri" w:hAnsi="Times New Roman" w:cs="Times New Roman"/>
                <w:color w:val="000000" w:themeColor="text1"/>
                <w:sz w:val="24"/>
                <w:szCs w:val="24"/>
              </w:rPr>
              <w:t>Мощность</w:t>
            </w:r>
          </w:p>
        </w:tc>
        <w:tc>
          <w:tcPr>
            <w:tcW w:w="3427" w:type="dxa"/>
            <w:tcMar>
              <w:top w:w="0" w:type="dxa"/>
              <w:left w:w="108" w:type="dxa"/>
              <w:bottom w:w="0" w:type="dxa"/>
              <w:right w:w="108" w:type="dxa"/>
            </w:tcMar>
            <w:hideMark/>
          </w:tcPr>
          <w:p w:rsidR="002066C3" w:rsidRPr="00696E95" w:rsidRDefault="002066C3" w:rsidP="00A46F7A">
            <w:pPr>
              <w:autoSpaceDE w:val="0"/>
              <w:autoSpaceDN w:val="0"/>
              <w:spacing w:after="0" w:line="240" w:lineRule="auto"/>
              <w:jc w:val="center"/>
              <w:rPr>
                <w:rFonts w:ascii="Times New Roman" w:eastAsia="Calibri" w:hAnsi="Times New Roman" w:cs="Times New Roman"/>
                <w:color w:val="000000" w:themeColor="text1"/>
                <w:sz w:val="24"/>
                <w:szCs w:val="24"/>
              </w:rPr>
            </w:pPr>
            <w:r w:rsidRPr="00696E95">
              <w:rPr>
                <w:rFonts w:ascii="Times New Roman" w:eastAsia="Calibri" w:hAnsi="Times New Roman" w:cs="Times New Roman"/>
                <w:color w:val="000000" w:themeColor="text1"/>
                <w:sz w:val="24"/>
                <w:szCs w:val="24"/>
              </w:rPr>
              <w:t>Срок строительства, проектирования</w:t>
            </w:r>
          </w:p>
        </w:tc>
        <w:tc>
          <w:tcPr>
            <w:tcW w:w="2552" w:type="dxa"/>
            <w:tcMar>
              <w:top w:w="0" w:type="dxa"/>
              <w:left w:w="108" w:type="dxa"/>
              <w:bottom w:w="0" w:type="dxa"/>
              <w:right w:w="108" w:type="dxa"/>
            </w:tcMar>
            <w:hideMark/>
          </w:tcPr>
          <w:p w:rsidR="002066C3" w:rsidRPr="00696E95" w:rsidRDefault="002066C3" w:rsidP="00A46F7A">
            <w:pPr>
              <w:autoSpaceDE w:val="0"/>
              <w:autoSpaceDN w:val="0"/>
              <w:spacing w:after="0" w:line="240" w:lineRule="auto"/>
              <w:jc w:val="center"/>
              <w:rPr>
                <w:rFonts w:ascii="Times New Roman" w:eastAsia="Calibri" w:hAnsi="Times New Roman" w:cs="Times New Roman"/>
                <w:color w:val="000000" w:themeColor="text1"/>
                <w:sz w:val="24"/>
                <w:szCs w:val="24"/>
              </w:rPr>
            </w:pPr>
            <w:r w:rsidRPr="00696E95">
              <w:rPr>
                <w:rFonts w:ascii="Times New Roman" w:eastAsia="Calibri" w:hAnsi="Times New Roman" w:cs="Times New Roman"/>
                <w:color w:val="000000" w:themeColor="text1"/>
                <w:sz w:val="24"/>
                <w:szCs w:val="24"/>
              </w:rPr>
              <w:t>Источник финансирования</w:t>
            </w:r>
          </w:p>
        </w:tc>
      </w:tr>
      <w:tr w:rsidR="00696E95" w:rsidRPr="00696E95" w:rsidTr="002066C3">
        <w:trPr>
          <w:trHeight w:val="20"/>
        </w:trPr>
        <w:tc>
          <w:tcPr>
            <w:tcW w:w="724" w:type="dxa"/>
            <w:tcMar>
              <w:top w:w="0" w:type="dxa"/>
              <w:left w:w="108" w:type="dxa"/>
              <w:bottom w:w="0" w:type="dxa"/>
              <w:right w:w="108" w:type="dxa"/>
            </w:tcMar>
            <w:vAlign w:val="center"/>
            <w:hideMark/>
          </w:tcPr>
          <w:p w:rsidR="002066C3" w:rsidRPr="00696E95" w:rsidRDefault="002066C3" w:rsidP="00A46F7A">
            <w:pPr>
              <w:spacing w:after="0" w:line="240" w:lineRule="auto"/>
              <w:jc w:val="center"/>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1</w:t>
            </w:r>
          </w:p>
        </w:tc>
        <w:tc>
          <w:tcPr>
            <w:tcW w:w="5113" w:type="dxa"/>
            <w:tcMar>
              <w:top w:w="0" w:type="dxa"/>
              <w:left w:w="108" w:type="dxa"/>
              <w:bottom w:w="0" w:type="dxa"/>
              <w:right w:w="108" w:type="dxa"/>
            </w:tcMar>
            <w:vAlign w:val="center"/>
            <w:hideMark/>
          </w:tcPr>
          <w:p w:rsidR="002066C3" w:rsidRPr="00696E95" w:rsidRDefault="002066C3" w:rsidP="00A46F7A">
            <w:pPr>
              <w:spacing w:after="0" w:line="240" w:lineRule="auto"/>
              <w:jc w:val="center"/>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2</w:t>
            </w:r>
          </w:p>
        </w:tc>
        <w:tc>
          <w:tcPr>
            <w:tcW w:w="2101" w:type="dxa"/>
            <w:tcMar>
              <w:top w:w="0" w:type="dxa"/>
              <w:left w:w="108" w:type="dxa"/>
              <w:bottom w:w="0" w:type="dxa"/>
              <w:right w:w="108" w:type="dxa"/>
            </w:tcMar>
            <w:vAlign w:val="center"/>
            <w:hideMark/>
          </w:tcPr>
          <w:p w:rsidR="002066C3" w:rsidRPr="00696E95" w:rsidRDefault="002066C3" w:rsidP="00A46F7A">
            <w:pPr>
              <w:spacing w:after="0" w:line="240" w:lineRule="auto"/>
              <w:jc w:val="center"/>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3</w:t>
            </w:r>
          </w:p>
        </w:tc>
        <w:tc>
          <w:tcPr>
            <w:tcW w:w="3427" w:type="dxa"/>
            <w:tcMar>
              <w:top w:w="0" w:type="dxa"/>
              <w:left w:w="108" w:type="dxa"/>
              <w:bottom w:w="0" w:type="dxa"/>
              <w:right w:w="108" w:type="dxa"/>
            </w:tcMar>
            <w:vAlign w:val="center"/>
            <w:hideMark/>
          </w:tcPr>
          <w:p w:rsidR="002066C3" w:rsidRPr="00696E95" w:rsidRDefault="002066C3" w:rsidP="00A46F7A">
            <w:pPr>
              <w:spacing w:after="0" w:line="240" w:lineRule="auto"/>
              <w:jc w:val="center"/>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4</w:t>
            </w:r>
          </w:p>
        </w:tc>
        <w:tc>
          <w:tcPr>
            <w:tcW w:w="2552" w:type="dxa"/>
            <w:tcMar>
              <w:top w:w="0" w:type="dxa"/>
              <w:left w:w="108" w:type="dxa"/>
              <w:bottom w:w="0" w:type="dxa"/>
              <w:right w:w="108" w:type="dxa"/>
            </w:tcMar>
            <w:vAlign w:val="center"/>
            <w:hideMark/>
          </w:tcPr>
          <w:p w:rsidR="002066C3" w:rsidRPr="00696E95" w:rsidRDefault="002066C3" w:rsidP="00A46F7A">
            <w:pPr>
              <w:spacing w:after="0" w:line="240" w:lineRule="auto"/>
              <w:jc w:val="center"/>
              <w:rPr>
                <w:rFonts w:ascii="Times New Roman" w:eastAsia="Calibri" w:hAnsi="Times New Roman" w:cs="Times New Roman"/>
                <w:color w:val="000000" w:themeColor="text1"/>
              </w:rPr>
            </w:pPr>
            <w:r w:rsidRPr="00696E95">
              <w:rPr>
                <w:rFonts w:ascii="Times New Roman" w:eastAsia="Calibri" w:hAnsi="Times New Roman" w:cs="Times New Roman"/>
                <w:color w:val="000000" w:themeColor="text1"/>
              </w:rPr>
              <w:t>5</w:t>
            </w:r>
          </w:p>
        </w:tc>
      </w:tr>
    </w:tbl>
    <w:p w:rsidR="001B67FC" w:rsidRPr="00696E95" w:rsidRDefault="0007631A" w:rsidP="00A46F7A">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696E95">
        <w:rPr>
          <w:rFonts w:ascii="Times New Roman" w:eastAsia="Calibri" w:hAnsi="Times New Roman" w:cs="Times New Roman"/>
          <w:color w:val="000000" w:themeColor="text1"/>
          <w:sz w:val="20"/>
          <w:szCs w:val="20"/>
        </w:rPr>
        <w:t>*М</w:t>
      </w:r>
      <w:r w:rsidR="001B67FC" w:rsidRPr="00696E95">
        <w:rPr>
          <w:rFonts w:ascii="Times New Roman" w:eastAsia="Calibri" w:hAnsi="Times New Roman" w:cs="Times New Roman"/>
          <w:color w:val="000000" w:themeColor="text1"/>
          <w:sz w:val="20"/>
          <w:szCs w:val="20"/>
        </w:rPr>
        <w:t>униципальной программой не предусмотрены объекты капитального строительства</w:t>
      </w:r>
      <w:r w:rsidRPr="00696E95">
        <w:rPr>
          <w:rFonts w:ascii="Times New Roman" w:eastAsia="Calibri" w:hAnsi="Times New Roman" w:cs="Times New Roman"/>
          <w:color w:val="000000" w:themeColor="text1"/>
          <w:sz w:val="20"/>
          <w:szCs w:val="20"/>
        </w:rPr>
        <w:t>.</w:t>
      </w:r>
    </w:p>
    <w:p w:rsidR="001B67FC" w:rsidRPr="00696E95" w:rsidRDefault="00685F99" w:rsidP="00A46F7A">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696E95">
        <w:rPr>
          <w:rFonts w:ascii="Times New Roman" w:eastAsia="Times New Roman" w:hAnsi="Times New Roman" w:cs="Times New Roman"/>
          <w:color w:val="000000" w:themeColor="text1"/>
          <w:sz w:val="28"/>
          <w:szCs w:val="28"/>
          <w:lang w:eastAsia="ru-RU"/>
        </w:rPr>
        <w:t>Таблица 7</w:t>
      </w:r>
    </w:p>
    <w:p w:rsidR="00B52D1F" w:rsidRPr="00696E95" w:rsidRDefault="0007631A" w:rsidP="00A46F7A">
      <w:pPr>
        <w:widowControl w:val="0"/>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 xml:space="preserve">Перечень объектов социально-культурного и коммунально-бытового </w:t>
      </w:r>
    </w:p>
    <w:p w:rsidR="0007631A" w:rsidRPr="00696E95" w:rsidRDefault="0007631A" w:rsidP="00A46F7A">
      <w:pPr>
        <w:widowControl w:val="0"/>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назначения, ма</w:t>
      </w:r>
      <w:r w:rsidR="00685F99" w:rsidRPr="00696E95">
        <w:rPr>
          <w:rFonts w:ascii="Times New Roman" w:eastAsia="Calibri" w:hAnsi="Times New Roman" w:cs="Times New Roman"/>
          <w:color w:val="000000" w:themeColor="text1"/>
          <w:sz w:val="28"/>
          <w:szCs w:val="28"/>
        </w:rPr>
        <w:t>сштабные инвестиционные проекты</w:t>
      </w:r>
      <w:r w:rsidR="00B52D1F" w:rsidRPr="00696E95">
        <w:rPr>
          <w:rFonts w:ascii="Times New Roman" w:eastAsia="Calibri" w:hAnsi="Times New Roman" w:cs="Times New Roman"/>
          <w:color w:val="000000" w:themeColor="text1"/>
          <w:sz w:val="28"/>
          <w:szCs w:val="28"/>
        </w:rPr>
        <w:t xml:space="preserve"> (далее</w:t>
      </w:r>
      <w:r w:rsidR="0075574C" w:rsidRPr="00696E95">
        <w:rPr>
          <w:rFonts w:ascii="Times New Roman" w:eastAsia="Calibri" w:hAnsi="Times New Roman" w:cs="Times New Roman"/>
          <w:color w:val="000000" w:themeColor="text1"/>
          <w:sz w:val="28"/>
          <w:szCs w:val="28"/>
        </w:rPr>
        <w:t xml:space="preserve"> – </w:t>
      </w:r>
      <w:r w:rsidR="00B52D1F" w:rsidRPr="00696E95">
        <w:rPr>
          <w:rFonts w:ascii="Times New Roman" w:eastAsia="Calibri" w:hAnsi="Times New Roman" w:cs="Times New Roman"/>
          <w:color w:val="000000" w:themeColor="text1"/>
          <w:sz w:val="28"/>
          <w:szCs w:val="28"/>
        </w:rPr>
        <w:t xml:space="preserve">инвестиционные </w:t>
      </w:r>
      <w:r w:rsidR="001644CD" w:rsidRPr="00696E95">
        <w:rPr>
          <w:rFonts w:ascii="Times New Roman" w:eastAsia="Calibri" w:hAnsi="Times New Roman" w:cs="Times New Roman"/>
          <w:color w:val="000000" w:themeColor="text1"/>
          <w:sz w:val="28"/>
          <w:szCs w:val="28"/>
        </w:rPr>
        <w:t>проекты) *</w:t>
      </w:r>
    </w:p>
    <w:p w:rsidR="0007631A" w:rsidRPr="00696E95" w:rsidRDefault="0007631A" w:rsidP="00A46F7A">
      <w:pPr>
        <w:widowControl w:val="0"/>
        <w:autoSpaceDE w:val="0"/>
        <w:autoSpaceDN w:val="0"/>
        <w:spacing w:after="0" w:line="240" w:lineRule="auto"/>
        <w:jc w:val="right"/>
        <w:rPr>
          <w:rFonts w:ascii="Times New Roman" w:eastAsia="Times New Roman" w:hAnsi="Times New Roman" w:cs="Times New Roman"/>
          <w:color w:val="000000" w:themeColor="text1"/>
          <w:sz w:val="16"/>
          <w:szCs w:val="28"/>
          <w:lang w:eastAsia="ru-RU"/>
        </w:rPr>
      </w:pPr>
    </w:p>
    <w:tbl>
      <w:tblPr>
        <w:tblW w:w="14059" w:type="dxa"/>
        <w:tblInd w:w="83" w:type="dxa"/>
        <w:tblCellMar>
          <w:left w:w="0" w:type="dxa"/>
          <w:right w:w="0" w:type="dxa"/>
        </w:tblCellMar>
        <w:tblLook w:val="04A0" w:firstRow="1" w:lastRow="0" w:firstColumn="1" w:lastColumn="0" w:noHBand="0" w:noVBand="1"/>
      </w:tblPr>
      <w:tblGrid>
        <w:gridCol w:w="724"/>
        <w:gridCol w:w="4496"/>
        <w:gridCol w:w="3159"/>
        <w:gridCol w:w="5680"/>
      </w:tblGrid>
      <w:tr w:rsidR="00696E95" w:rsidRPr="00696E95" w:rsidTr="00452A9B">
        <w:trPr>
          <w:trHeight w:val="330"/>
        </w:trPr>
        <w:tc>
          <w:tcPr>
            <w:tcW w:w="7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1B67FC" w:rsidRPr="00696E95" w:rsidRDefault="001B67FC" w:rsidP="00A46F7A">
            <w:pPr>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w:t>
            </w:r>
          </w:p>
          <w:p w:rsidR="001B67FC" w:rsidRPr="00696E95" w:rsidRDefault="001B67FC" w:rsidP="00A46F7A">
            <w:pPr>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п/п</w:t>
            </w:r>
          </w:p>
        </w:tc>
        <w:tc>
          <w:tcPr>
            <w:tcW w:w="449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1B67FC" w:rsidRPr="00696E95" w:rsidRDefault="001B67FC" w:rsidP="00A46F7A">
            <w:pPr>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Наименование инвестиционного проекта</w:t>
            </w:r>
          </w:p>
        </w:tc>
        <w:tc>
          <w:tcPr>
            <w:tcW w:w="31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1B67FC" w:rsidRPr="00696E95" w:rsidRDefault="001B67FC" w:rsidP="00A46F7A">
            <w:pPr>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Объем финансирования инвестиционного проекта</w:t>
            </w:r>
          </w:p>
        </w:tc>
        <w:tc>
          <w:tcPr>
            <w:tcW w:w="56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1B67FC" w:rsidRPr="00696E95" w:rsidRDefault="001B67FC" w:rsidP="00A46F7A">
            <w:pPr>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696E95" w:rsidRPr="00696E95" w:rsidTr="00452A9B">
        <w:trPr>
          <w:trHeight w:val="330"/>
        </w:trPr>
        <w:tc>
          <w:tcPr>
            <w:tcW w:w="7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1B67FC" w:rsidRPr="00696E95" w:rsidRDefault="001B67FC" w:rsidP="00A46F7A">
            <w:pPr>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1</w:t>
            </w:r>
          </w:p>
        </w:tc>
        <w:tc>
          <w:tcPr>
            <w:tcW w:w="449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1B67FC" w:rsidRPr="00696E95" w:rsidRDefault="001B67FC" w:rsidP="00A46F7A">
            <w:pPr>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2</w:t>
            </w:r>
          </w:p>
        </w:tc>
        <w:tc>
          <w:tcPr>
            <w:tcW w:w="31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1B67FC" w:rsidRPr="00696E95" w:rsidRDefault="001B67FC" w:rsidP="00A46F7A">
            <w:pPr>
              <w:autoSpaceDE w:val="0"/>
              <w:autoSpaceDN w:val="0"/>
              <w:spacing w:after="0" w:line="240" w:lineRule="auto"/>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3</w:t>
            </w:r>
          </w:p>
        </w:tc>
        <w:tc>
          <w:tcPr>
            <w:tcW w:w="56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1B67FC" w:rsidRPr="00696E95" w:rsidRDefault="001B67FC" w:rsidP="00A46F7A">
            <w:pPr>
              <w:autoSpaceDE w:val="0"/>
              <w:autoSpaceDN w:val="0"/>
              <w:spacing w:after="0" w:line="240" w:lineRule="auto"/>
              <w:ind w:firstLine="720"/>
              <w:jc w:val="center"/>
              <w:rPr>
                <w:rFonts w:ascii="Times New Roman" w:eastAsia="Calibri" w:hAnsi="Times New Roman" w:cs="Times New Roman"/>
                <w:color w:val="000000" w:themeColor="text1"/>
                <w:sz w:val="28"/>
                <w:szCs w:val="28"/>
              </w:rPr>
            </w:pPr>
            <w:r w:rsidRPr="00696E95">
              <w:rPr>
                <w:rFonts w:ascii="Times New Roman" w:eastAsia="Calibri" w:hAnsi="Times New Roman" w:cs="Times New Roman"/>
                <w:color w:val="000000" w:themeColor="text1"/>
                <w:sz w:val="28"/>
                <w:szCs w:val="28"/>
              </w:rPr>
              <w:t>4</w:t>
            </w:r>
          </w:p>
        </w:tc>
      </w:tr>
    </w:tbl>
    <w:p w:rsidR="00891B9D" w:rsidRPr="00696E95" w:rsidRDefault="0007631A" w:rsidP="00A46F7A">
      <w:pPr>
        <w:spacing w:after="0" w:line="240" w:lineRule="auto"/>
        <w:ind w:firstLine="709"/>
        <w:jc w:val="both"/>
        <w:rPr>
          <w:rFonts w:ascii="Times New Roman" w:eastAsia="Calibri" w:hAnsi="Times New Roman" w:cs="Times New Roman"/>
          <w:color w:val="000000" w:themeColor="text1"/>
          <w:sz w:val="20"/>
          <w:szCs w:val="20"/>
          <w:lang w:eastAsia="ru-RU"/>
        </w:rPr>
      </w:pPr>
      <w:r w:rsidRPr="00696E95">
        <w:rPr>
          <w:rFonts w:ascii="Times New Roman" w:eastAsia="Calibri" w:hAnsi="Times New Roman" w:cs="Times New Roman"/>
          <w:color w:val="000000" w:themeColor="text1"/>
          <w:sz w:val="20"/>
          <w:szCs w:val="20"/>
          <w:lang w:val="x-none"/>
        </w:rPr>
        <w:t>*М</w:t>
      </w:r>
      <w:r w:rsidR="00685F99" w:rsidRPr="00696E95">
        <w:rPr>
          <w:rFonts w:ascii="Times New Roman" w:eastAsia="Calibri" w:hAnsi="Times New Roman" w:cs="Times New Roman"/>
          <w:color w:val="000000" w:themeColor="text1"/>
          <w:sz w:val="20"/>
          <w:szCs w:val="20"/>
        </w:rPr>
        <w:t xml:space="preserve">униципальной </w:t>
      </w:r>
      <w:r w:rsidR="00685F99" w:rsidRPr="00696E95">
        <w:rPr>
          <w:rFonts w:ascii="Times New Roman" w:eastAsia="Calibri" w:hAnsi="Times New Roman" w:cs="Times New Roman"/>
          <w:color w:val="000000" w:themeColor="text1"/>
          <w:sz w:val="20"/>
          <w:szCs w:val="20"/>
          <w:lang w:val="x-none"/>
        </w:rPr>
        <w:t>программой не предусмотрены о</w:t>
      </w:r>
      <w:r w:rsidR="001B67FC" w:rsidRPr="00696E95">
        <w:rPr>
          <w:rFonts w:ascii="Times New Roman" w:eastAsia="Calibri" w:hAnsi="Times New Roman" w:cs="Times New Roman"/>
          <w:color w:val="000000" w:themeColor="text1"/>
          <w:sz w:val="20"/>
          <w:szCs w:val="20"/>
          <w:lang w:val="x-none" w:eastAsia="ru-RU"/>
        </w:rPr>
        <w:t xml:space="preserve">бъекты социально-культурного и коммунально-бытового </w:t>
      </w:r>
      <w:r w:rsidR="001B67FC" w:rsidRPr="00696E95">
        <w:rPr>
          <w:rFonts w:ascii="Times New Roman" w:eastAsia="Calibri" w:hAnsi="Times New Roman" w:cs="Times New Roman"/>
          <w:color w:val="000000" w:themeColor="text1"/>
          <w:sz w:val="20"/>
          <w:szCs w:val="20"/>
          <w:lang w:eastAsia="ru-RU"/>
        </w:rPr>
        <w:t>на</w:t>
      </w:r>
      <w:r w:rsidR="00685F99" w:rsidRPr="00696E95">
        <w:rPr>
          <w:rFonts w:ascii="Times New Roman" w:eastAsia="Calibri" w:hAnsi="Times New Roman" w:cs="Times New Roman"/>
          <w:color w:val="000000" w:themeColor="text1"/>
          <w:sz w:val="20"/>
          <w:szCs w:val="20"/>
          <w:lang w:val="x-none" w:eastAsia="ru-RU"/>
        </w:rPr>
        <w:t xml:space="preserve">значения, </w:t>
      </w:r>
      <w:r w:rsidR="00685F99" w:rsidRPr="00696E95">
        <w:rPr>
          <w:rFonts w:ascii="Times New Roman" w:eastAsia="Calibri" w:hAnsi="Times New Roman" w:cs="Times New Roman"/>
          <w:color w:val="000000" w:themeColor="text1"/>
          <w:sz w:val="20"/>
          <w:szCs w:val="20"/>
          <w:lang w:eastAsia="ru-RU"/>
        </w:rPr>
        <w:t>а также масштабные инвестиционные проекты</w:t>
      </w:r>
      <w:r w:rsidR="0075574C" w:rsidRPr="00696E95">
        <w:rPr>
          <w:rFonts w:ascii="Times New Roman" w:eastAsia="Calibri" w:hAnsi="Times New Roman" w:cs="Times New Roman"/>
          <w:color w:val="000000" w:themeColor="text1"/>
          <w:sz w:val="20"/>
          <w:szCs w:val="20"/>
          <w:lang w:eastAsia="ru-RU"/>
        </w:rPr>
        <w:t>.</w:t>
      </w:r>
    </w:p>
    <w:p w:rsidR="00E8424D" w:rsidRPr="00696E95" w:rsidRDefault="00E8424D" w:rsidP="00A46F7A">
      <w:pPr>
        <w:spacing w:after="0" w:line="240" w:lineRule="auto"/>
        <w:ind w:firstLine="709"/>
        <w:jc w:val="right"/>
        <w:rPr>
          <w:rFonts w:ascii="Times New Roman" w:eastAsia="Arial Unicode MS" w:hAnsi="Times New Roman" w:cs="Times New Roman"/>
          <w:color w:val="000000" w:themeColor="text1"/>
          <w:sz w:val="28"/>
          <w:szCs w:val="28"/>
        </w:rPr>
      </w:pPr>
      <w:r w:rsidRPr="00696E95">
        <w:rPr>
          <w:rFonts w:ascii="Times New Roman" w:eastAsia="Arial Unicode MS" w:hAnsi="Times New Roman" w:cs="Times New Roman"/>
          <w:color w:val="000000" w:themeColor="text1"/>
          <w:sz w:val="28"/>
          <w:szCs w:val="28"/>
        </w:rPr>
        <w:lastRenderedPageBreak/>
        <w:t>Таблица 8</w:t>
      </w:r>
    </w:p>
    <w:p w:rsidR="00E8424D" w:rsidRPr="00696E95" w:rsidRDefault="00E8424D" w:rsidP="00A46F7A">
      <w:pPr>
        <w:spacing w:after="0" w:line="240" w:lineRule="auto"/>
        <w:ind w:firstLine="709"/>
        <w:jc w:val="center"/>
        <w:rPr>
          <w:rFonts w:ascii="Times New Roman" w:eastAsia="Arial Unicode MS" w:hAnsi="Times New Roman" w:cs="Times New Roman"/>
          <w:color w:val="000000" w:themeColor="text1"/>
          <w:sz w:val="28"/>
          <w:szCs w:val="28"/>
        </w:rPr>
      </w:pPr>
      <w:r w:rsidRPr="00696E95">
        <w:rPr>
          <w:rFonts w:ascii="Times New Roman" w:eastAsia="Arial Unicode MS" w:hAnsi="Times New Roman" w:cs="Times New Roman"/>
          <w:color w:val="000000" w:themeColor="text1"/>
          <w:sz w:val="28"/>
          <w:szCs w:val="28"/>
        </w:rPr>
        <w:t>Предложения граждан по реализации национальных проектов Российской Федерации в Ханты-Мансийском районе, учт</w:t>
      </w:r>
      <w:r w:rsidR="0075574C" w:rsidRPr="00696E95">
        <w:rPr>
          <w:rFonts w:ascii="Times New Roman" w:eastAsia="Arial Unicode MS" w:hAnsi="Times New Roman" w:cs="Times New Roman"/>
          <w:color w:val="000000" w:themeColor="text1"/>
          <w:sz w:val="28"/>
          <w:szCs w:val="28"/>
        </w:rPr>
        <w:t>енные в муниципальной программе</w:t>
      </w:r>
      <w:r w:rsidR="009D0AE6" w:rsidRPr="00696E95">
        <w:rPr>
          <w:rFonts w:ascii="Times New Roman" w:eastAsia="Arial Unicode MS" w:hAnsi="Times New Roman" w:cs="Times New Roman"/>
          <w:color w:val="000000" w:themeColor="text1"/>
          <w:sz w:val="28"/>
          <w:szCs w:val="28"/>
        </w:rPr>
        <w:t>*</w:t>
      </w:r>
    </w:p>
    <w:p w:rsidR="00E8424D" w:rsidRPr="00696E95" w:rsidRDefault="00E8424D" w:rsidP="00A46F7A">
      <w:pPr>
        <w:spacing w:after="0" w:line="240" w:lineRule="auto"/>
        <w:ind w:firstLine="709"/>
        <w:jc w:val="center"/>
        <w:rPr>
          <w:rFonts w:ascii="Times New Roman" w:eastAsia="Arial Unicode MS" w:hAnsi="Times New Roman" w:cs="Times New Roman"/>
          <w:color w:val="000000" w:themeColor="text1"/>
          <w:szCs w:val="28"/>
        </w:rPr>
      </w:pPr>
    </w:p>
    <w:tbl>
      <w:tblPr>
        <w:tblStyle w:val="af1"/>
        <w:tblW w:w="0" w:type="auto"/>
        <w:tblLook w:val="04A0" w:firstRow="1" w:lastRow="0" w:firstColumn="1" w:lastColumn="0" w:noHBand="0" w:noVBand="1"/>
      </w:tblPr>
      <w:tblGrid>
        <w:gridCol w:w="817"/>
        <w:gridCol w:w="3922"/>
        <w:gridCol w:w="2370"/>
        <w:gridCol w:w="2370"/>
        <w:gridCol w:w="2370"/>
        <w:gridCol w:w="2293"/>
      </w:tblGrid>
      <w:tr w:rsidR="00696E95" w:rsidRPr="00696E95" w:rsidTr="00452A9B">
        <w:tc>
          <w:tcPr>
            <w:tcW w:w="817"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 п/п</w:t>
            </w:r>
          </w:p>
        </w:tc>
        <w:tc>
          <w:tcPr>
            <w:tcW w:w="3922"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Предложение</w:t>
            </w:r>
          </w:p>
        </w:tc>
        <w:tc>
          <w:tcPr>
            <w:tcW w:w="2370"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Номер, наименование мероприятия (таблица 2)</w:t>
            </w:r>
          </w:p>
        </w:tc>
        <w:tc>
          <w:tcPr>
            <w:tcW w:w="2370"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Наименование целевого показателя (таблица 1)</w:t>
            </w:r>
          </w:p>
        </w:tc>
        <w:tc>
          <w:tcPr>
            <w:tcW w:w="2370"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Описание механизма реализации предложения</w:t>
            </w:r>
          </w:p>
        </w:tc>
        <w:tc>
          <w:tcPr>
            <w:tcW w:w="2293"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Ответственный исполнитель</w:t>
            </w:r>
          </w:p>
        </w:tc>
      </w:tr>
      <w:tr w:rsidR="00696E95" w:rsidRPr="00696E95" w:rsidTr="00452A9B">
        <w:tc>
          <w:tcPr>
            <w:tcW w:w="817"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1</w:t>
            </w:r>
          </w:p>
        </w:tc>
        <w:tc>
          <w:tcPr>
            <w:tcW w:w="3922"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2</w:t>
            </w:r>
          </w:p>
        </w:tc>
        <w:tc>
          <w:tcPr>
            <w:tcW w:w="2370"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3</w:t>
            </w:r>
          </w:p>
        </w:tc>
        <w:tc>
          <w:tcPr>
            <w:tcW w:w="2370"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4</w:t>
            </w:r>
          </w:p>
        </w:tc>
        <w:tc>
          <w:tcPr>
            <w:tcW w:w="2370"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5</w:t>
            </w:r>
          </w:p>
        </w:tc>
        <w:tc>
          <w:tcPr>
            <w:tcW w:w="2293" w:type="dxa"/>
          </w:tcPr>
          <w:p w:rsidR="00B52D1F" w:rsidRPr="00696E95" w:rsidRDefault="00B52D1F" w:rsidP="00A46F7A">
            <w:pPr>
              <w:jc w:val="center"/>
              <w:rPr>
                <w:rFonts w:ascii="Times New Roman" w:eastAsia="Arial Unicode MS" w:hAnsi="Times New Roman"/>
                <w:color w:val="000000" w:themeColor="text1"/>
                <w:sz w:val="28"/>
                <w:szCs w:val="28"/>
              </w:rPr>
            </w:pPr>
            <w:r w:rsidRPr="00696E95">
              <w:rPr>
                <w:rFonts w:ascii="Times New Roman" w:eastAsia="Arial Unicode MS" w:hAnsi="Times New Roman"/>
                <w:color w:val="000000" w:themeColor="text1"/>
                <w:sz w:val="28"/>
                <w:szCs w:val="28"/>
              </w:rPr>
              <w:t>6</w:t>
            </w:r>
          </w:p>
        </w:tc>
      </w:tr>
    </w:tbl>
    <w:p w:rsidR="00E8424D" w:rsidRPr="00696E95" w:rsidRDefault="009D0AE6" w:rsidP="00452A9B">
      <w:pPr>
        <w:spacing w:after="0" w:line="240" w:lineRule="auto"/>
        <w:ind w:firstLine="709"/>
        <w:jc w:val="both"/>
        <w:rPr>
          <w:rFonts w:ascii="Times New Roman" w:hAnsi="Times New Roman" w:cs="Times New Roman"/>
          <w:color w:val="000000" w:themeColor="text1"/>
          <w:sz w:val="28"/>
          <w:szCs w:val="28"/>
        </w:rPr>
      </w:pPr>
      <w:r w:rsidRPr="00696E95">
        <w:rPr>
          <w:rFonts w:ascii="Times New Roman" w:eastAsia="Arial Unicode MS" w:hAnsi="Times New Roman" w:cs="Times New Roman"/>
          <w:color w:val="000000" w:themeColor="text1"/>
          <w:sz w:val="20"/>
          <w:szCs w:val="20"/>
        </w:rPr>
        <w:t>* Предложения граждан по реализации национальных проектов Российской Федерации в Ханты-Мансийском районе, учтенные в муниципальной программе</w:t>
      </w:r>
      <w:r w:rsidR="00AE5147" w:rsidRPr="00696E95">
        <w:rPr>
          <w:rFonts w:ascii="Times New Roman" w:eastAsia="Arial Unicode MS" w:hAnsi="Times New Roman" w:cs="Times New Roman"/>
          <w:color w:val="000000" w:themeColor="text1"/>
          <w:sz w:val="20"/>
          <w:szCs w:val="20"/>
        </w:rPr>
        <w:t>, отсутствуют</w:t>
      </w:r>
      <w:r w:rsidR="003A1618" w:rsidRPr="00696E95">
        <w:rPr>
          <w:rFonts w:ascii="Times New Roman" w:eastAsia="Arial Unicode MS" w:hAnsi="Times New Roman" w:cs="Times New Roman"/>
          <w:color w:val="000000" w:themeColor="text1"/>
          <w:sz w:val="20"/>
          <w:szCs w:val="20"/>
        </w:rPr>
        <w:t>.</w:t>
      </w:r>
    </w:p>
    <w:p w:rsidR="009B0391" w:rsidRPr="00696E95" w:rsidRDefault="009B0391" w:rsidP="009B0391">
      <w:pPr>
        <w:pStyle w:val="af0"/>
        <w:widowControl w:val="0"/>
        <w:autoSpaceDE w:val="0"/>
        <w:autoSpaceDN w:val="0"/>
        <w:ind w:left="709" w:firstLine="709"/>
        <w:jc w:val="right"/>
        <w:outlineLvl w:val="2"/>
        <w:rPr>
          <w:rFonts w:ascii="Times New Roman" w:hAnsi="Times New Roman"/>
          <w:color w:val="000000" w:themeColor="text1"/>
          <w:sz w:val="28"/>
          <w:szCs w:val="28"/>
        </w:rPr>
      </w:pPr>
      <w:r w:rsidRPr="00696E95">
        <w:rPr>
          <w:rFonts w:ascii="Times New Roman" w:hAnsi="Times New Roman"/>
          <w:color w:val="000000" w:themeColor="text1"/>
          <w:sz w:val="28"/>
          <w:szCs w:val="28"/>
        </w:rPr>
        <w:t>Таблица 9</w:t>
      </w:r>
    </w:p>
    <w:p w:rsidR="009B0391" w:rsidRPr="00696E95" w:rsidRDefault="009B0391" w:rsidP="001644CD">
      <w:pPr>
        <w:widowControl w:val="0"/>
        <w:autoSpaceDE w:val="0"/>
        <w:autoSpaceDN w:val="0"/>
        <w:spacing w:line="240" w:lineRule="auto"/>
        <w:ind w:firstLine="709"/>
        <w:jc w:val="center"/>
        <w:outlineLvl w:val="2"/>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План мероприятий, направленны</w:t>
      </w:r>
      <w:r w:rsidR="0095543D" w:rsidRPr="00696E95">
        <w:rPr>
          <w:rFonts w:ascii="Times New Roman" w:hAnsi="Times New Roman" w:cs="Times New Roman"/>
          <w:color w:val="000000" w:themeColor="text1"/>
          <w:sz w:val="28"/>
          <w:szCs w:val="28"/>
        </w:rPr>
        <w:t>х</w:t>
      </w:r>
      <w:r w:rsidRPr="00696E95">
        <w:rPr>
          <w:rFonts w:ascii="Times New Roman" w:hAnsi="Times New Roman" w:cs="Times New Roman"/>
          <w:color w:val="000000" w:themeColor="text1"/>
          <w:sz w:val="28"/>
          <w:szCs w:val="28"/>
        </w:rPr>
        <w:t xml:space="preserve"> на достижение значений (уровней) показателей оценки эффективности деятельности исполнительных органов государственной власти Ханты-Мансийского автономного округа – Югры</w:t>
      </w:r>
      <w:r w:rsidR="001644CD" w:rsidRPr="00696E95">
        <w:rPr>
          <w:rFonts w:ascii="Times New Roman" w:hAnsi="Times New Roman" w:cs="Times New Roman"/>
          <w:color w:val="000000" w:themeColor="text1"/>
          <w:sz w:val="28"/>
          <w:szCs w:val="28"/>
        </w:rPr>
        <w:t>,</w:t>
      </w:r>
      <w:r w:rsidRPr="00696E95">
        <w:rPr>
          <w:rFonts w:ascii="Times New Roman" w:hAnsi="Times New Roman" w:cs="Times New Roman"/>
          <w:color w:val="000000" w:themeColor="text1"/>
          <w:sz w:val="28"/>
          <w:szCs w:val="28"/>
        </w:rPr>
        <w:t xml:space="preserve"> на 2019 – 2024 годы</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97"/>
        <w:gridCol w:w="2665"/>
        <w:gridCol w:w="1729"/>
        <w:gridCol w:w="2381"/>
        <w:gridCol w:w="4395"/>
      </w:tblGrid>
      <w:tr w:rsidR="00696E95" w:rsidRPr="00696E95" w:rsidTr="0095543D">
        <w:trPr>
          <w:trHeight w:val="20"/>
        </w:trPr>
        <w:tc>
          <w:tcPr>
            <w:tcW w:w="675"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 п/п</w:t>
            </w:r>
          </w:p>
        </w:tc>
        <w:tc>
          <w:tcPr>
            <w:tcW w:w="2297"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Номер, наименование мероприятия</w:t>
            </w:r>
          </w:p>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(таблица 2)</w:t>
            </w:r>
          </w:p>
        </w:tc>
        <w:tc>
          <w:tcPr>
            <w:tcW w:w="2665"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Меры, направленные на достижение значений (уровней) показателей</w:t>
            </w:r>
          </w:p>
        </w:tc>
        <w:tc>
          <w:tcPr>
            <w:tcW w:w="1729"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Наименование портфеля проектов, основанного на национальных и федеральных</w:t>
            </w:r>
            <w:r w:rsidR="002F39CC" w:rsidRPr="00696E95">
              <w:rPr>
                <w:rFonts w:ascii="Times New Roman" w:hAnsi="Times New Roman" w:cs="Times New Roman"/>
                <w:color w:val="000000" w:themeColor="text1"/>
                <w:sz w:val="24"/>
                <w:szCs w:val="28"/>
              </w:rPr>
              <w:t xml:space="preserve"> проектах Российской Федерации </w:t>
            </w:r>
          </w:p>
        </w:tc>
        <w:tc>
          <w:tcPr>
            <w:tcW w:w="2381"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Ответственный исполнитель / соисполнители</w:t>
            </w:r>
          </w:p>
        </w:tc>
        <w:tc>
          <w:tcPr>
            <w:tcW w:w="4395" w:type="dxa"/>
            <w:shd w:val="clear" w:color="auto" w:fill="auto"/>
          </w:tcPr>
          <w:p w:rsidR="001644CD"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 xml:space="preserve">Контрольное событие </w:t>
            </w:r>
          </w:p>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4"/>
                <w:szCs w:val="28"/>
              </w:rPr>
              <w:t>(промежуточный результат)</w:t>
            </w:r>
          </w:p>
        </w:tc>
      </w:tr>
      <w:tr w:rsidR="00696E95" w:rsidRPr="00696E95" w:rsidTr="0095543D">
        <w:trPr>
          <w:trHeight w:val="20"/>
        </w:trPr>
        <w:tc>
          <w:tcPr>
            <w:tcW w:w="675"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1</w:t>
            </w:r>
          </w:p>
        </w:tc>
        <w:tc>
          <w:tcPr>
            <w:tcW w:w="2297"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2</w:t>
            </w:r>
          </w:p>
        </w:tc>
        <w:tc>
          <w:tcPr>
            <w:tcW w:w="2665"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3</w:t>
            </w:r>
          </w:p>
        </w:tc>
        <w:tc>
          <w:tcPr>
            <w:tcW w:w="1729"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4</w:t>
            </w:r>
          </w:p>
        </w:tc>
        <w:tc>
          <w:tcPr>
            <w:tcW w:w="2381"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5</w:t>
            </w:r>
          </w:p>
        </w:tc>
        <w:tc>
          <w:tcPr>
            <w:tcW w:w="4395" w:type="dxa"/>
            <w:shd w:val="clear" w:color="auto" w:fill="auto"/>
          </w:tcPr>
          <w:p w:rsidR="009B0391" w:rsidRPr="00696E95" w:rsidRDefault="009B0391" w:rsidP="006341EF">
            <w:pPr>
              <w:widowControl w:val="0"/>
              <w:autoSpaceDE w:val="0"/>
              <w:autoSpaceDN w:val="0"/>
              <w:spacing w:after="0" w:line="240" w:lineRule="auto"/>
              <w:jc w:val="center"/>
              <w:rPr>
                <w:rFonts w:ascii="Times New Roman" w:hAnsi="Times New Roman" w:cs="Times New Roman"/>
                <w:color w:val="000000" w:themeColor="text1"/>
                <w:sz w:val="24"/>
                <w:szCs w:val="24"/>
              </w:rPr>
            </w:pPr>
            <w:r w:rsidRPr="00696E95">
              <w:rPr>
                <w:rFonts w:ascii="Times New Roman" w:hAnsi="Times New Roman" w:cs="Times New Roman"/>
                <w:color w:val="000000" w:themeColor="text1"/>
                <w:sz w:val="24"/>
                <w:szCs w:val="24"/>
              </w:rPr>
              <w:t>6</w:t>
            </w:r>
          </w:p>
        </w:tc>
      </w:tr>
      <w:tr w:rsidR="00696E95" w:rsidRPr="00696E95" w:rsidTr="006F5C51">
        <w:trPr>
          <w:trHeight w:val="20"/>
        </w:trPr>
        <w:tc>
          <w:tcPr>
            <w:tcW w:w="14142" w:type="dxa"/>
            <w:gridSpan w:val="6"/>
            <w:tcBorders>
              <w:bottom w:val="single" w:sz="4" w:space="0" w:color="auto"/>
            </w:tcBorders>
            <w:shd w:val="clear" w:color="auto" w:fill="auto"/>
          </w:tcPr>
          <w:p w:rsidR="001644CD" w:rsidRPr="00696E95" w:rsidRDefault="00776111" w:rsidP="006341EF">
            <w:pPr>
              <w:widowControl w:val="0"/>
              <w:tabs>
                <w:tab w:val="left" w:pos="7920"/>
              </w:tabs>
              <w:autoSpaceDE w:val="0"/>
              <w:autoSpaceDN w:val="0"/>
              <w:spacing w:after="0" w:line="240" w:lineRule="auto"/>
              <w:ind w:firstLine="709"/>
              <w:jc w:val="center"/>
              <w:rPr>
                <w:rFonts w:ascii="Times New Roman" w:eastAsia="Calibri" w:hAnsi="Times New Roman" w:cs="Times New Roman"/>
                <w:color w:val="000000" w:themeColor="text1"/>
                <w:sz w:val="24"/>
                <w:szCs w:val="24"/>
              </w:rPr>
            </w:pPr>
            <w:r w:rsidRPr="00696E95">
              <w:rPr>
                <w:rFonts w:ascii="Times New Roman" w:eastAsia="Calibri" w:hAnsi="Times New Roman" w:cs="Times New Roman"/>
                <w:color w:val="000000" w:themeColor="text1"/>
                <w:sz w:val="24"/>
                <w:szCs w:val="24"/>
              </w:rPr>
              <w:t xml:space="preserve">Численность занятых в сфере малого и среднего предпринимательства, включая индивидуальных предпринимателей, </w:t>
            </w:r>
          </w:p>
          <w:p w:rsidR="009B0391" w:rsidRPr="00696E95" w:rsidRDefault="00776111" w:rsidP="006341EF">
            <w:pPr>
              <w:widowControl w:val="0"/>
              <w:tabs>
                <w:tab w:val="left" w:pos="7920"/>
              </w:tabs>
              <w:autoSpaceDE w:val="0"/>
              <w:autoSpaceDN w:val="0"/>
              <w:spacing w:after="0" w:line="240" w:lineRule="auto"/>
              <w:ind w:firstLine="709"/>
              <w:jc w:val="center"/>
              <w:rPr>
                <w:rFonts w:ascii="Times New Roman" w:hAnsi="Times New Roman" w:cs="Times New Roman"/>
                <w:color w:val="000000" w:themeColor="text1"/>
                <w:sz w:val="24"/>
                <w:szCs w:val="28"/>
              </w:rPr>
            </w:pPr>
            <w:r w:rsidRPr="00696E95">
              <w:rPr>
                <w:rFonts w:ascii="Times New Roman" w:eastAsia="Calibri" w:hAnsi="Times New Roman" w:cs="Times New Roman"/>
                <w:color w:val="000000" w:themeColor="text1"/>
                <w:sz w:val="24"/>
                <w:szCs w:val="24"/>
              </w:rPr>
              <w:t>тыс. человек</w:t>
            </w:r>
          </w:p>
        </w:tc>
      </w:tr>
      <w:tr w:rsidR="00696E95" w:rsidRPr="00696E95" w:rsidTr="00A65BF3">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200F7" w:rsidP="00A65BF3">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1.1.</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200F7" w:rsidP="006341EF">
            <w:pPr>
              <w:widowControl w:val="0"/>
              <w:autoSpaceDE w:val="0"/>
              <w:autoSpaceDN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1.</w:t>
            </w:r>
            <w:r w:rsidRPr="00696E95">
              <w:rPr>
                <w:rFonts w:ascii="Times New Roman" w:eastAsia="Calibri" w:hAnsi="Times New Roman" w:cs="Times New Roman"/>
                <w:color w:val="000000" w:themeColor="text1"/>
                <w:sz w:val="20"/>
                <w:szCs w:val="20"/>
              </w:rPr>
              <w:t xml:space="preserve"> Содействие развитию малого и среднего </w:t>
            </w:r>
            <w:r w:rsidRPr="00696E95">
              <w:rPr>
                <w:rFonts w:ascii="Times New Roman" w:eastAsia="Calibri" w:hAnsi="Times New Roman" w:cs="Times New Roman"/>
                <w:color w:val="000000" w:themeColor="text1"/>
                <w:sz w:val="20"/>
                <w:szCs w:val="20"/>
              </w:rPr>
              <w:lastRenderedPageBreak/>
              <w:t>предпринимател</w:t>
            </w:r>
            <w:r w:rsidR="001644CD" w:rsidRPr="00696E95">
              <w:rPr>
                <w:rFonts w:ascii="Times New Roman" w:eastAsia="Calibri" w:hAnsi="Times New Roman" w:cs="Times New Roman"/>
                <w:color w:val="000000" w:themeColor="text1"/>
                <w:sz w:val="20"/>
                <w:szCs w:val="20"/>
              </w:rPr>
              <w:t>ьства в Ханты-Мансийском районе</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644CD" w:rsidP="008B242C">
            <w:pPr>
              <w:widowControl w:val="0"/>
              <w:autoSpaceDE w:val="0"/>
              <w:autoSpaceDN w:val="0"/>
              <w:spacing w:after="0" w:line="240" w:lineRule="auto"/>
              <w:ind w:firstLine="5"/>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lastRenderedPageBreak/>
              <w:t>п</w:t>
            </w:r>
            <w:r w:rsidR="001200F7" w:rsidRPr="00696E95">
              <w:rPr>
                <w:rFonts w:ascii="Times New Roman" w:hAnsi="Times New Roman" w:cs="Times New Roman"/>
                <w:color w:val="000000" w:themeColor="text1"/>
                <w:sz w:val="20"/>
                <w:szCs w:val="20"/>
              </w:rPr>
              <w:t xml:space="preserve">редоставление мер финансовой поддержки </w:t>
            </w:r>
            <w:r w:rsidR="001200F7" w:rsidRPr="00696E95">
              <w:rPr>
                <w:rFonts w:ascii="Times New Roman" w:hAnsi="Times New Roman" w:cs="Times New Roman"/>
                <w:color w:val="000000" w:themeColor="text1"/>
                <w:sz w:val="20"/>
                <w:szCs w:val="20"/>
              </w:rPr>
              <w:lastRenderedPageBreak/>
              <w:t>СМП района с целью сохранения и создания рабочих мест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EA56D6" w:rsidP="006C34D8">
            <w:pPr>
              <w:widowControl w:val="0"/>
              <w:autoSpaceDE w:val="0"/>
              <w:autoSpaceDN w:val="0"/>
              <w:spacing w:after="0" w:line="240" w:lineRule="auto"/>
              <w:ind w:firstLine="5"/>
              <w:jc w:val="both"/>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0"/>
              </w:rPr>
              <w:lastRenderedPageBreak/>
              <w:t>портфель проектов</w:t>
            </w:r>
            <w:r w:rsidR="001200F7" w:rsidRPr="00696E95">
              <w:rPr>
                <w:rFonts w:ascii="Times New Roman" w:hAnsi="Times New Roman" w:cs="Times New Roman"/>
                <w:color w:val="000000" w:themeColor="text1"/>
                <w:sz w:val="20"/>
              </w:rPr>
              <w:t xml:space="preserve"> </w:t>
            </w:r>
            <w:r w:rsidR="001200F7" w:rsidRPr="00696E95">
              <w:rPr>
                <w:rFonts w:ascii="Times New Roman" w:hAnsi="Times New Roman" w:cs="Times New Roman"/>
                <w:b/>
                <w:color w:val="000000" w:themeColor="text1"/>
                <w:sz w:val="20"/>
              </w:rPr>
              <w:t>«</w:t>
            </w:r>
            <w:r w:rsidR="006C34D8" w:rsidRPr="00696E95">
              <w:rPr>
                <w:rFonts w:ascii="Times New Roman" w:hAnsi="Times New Roman" w:cs="Times New Roman"/>
                <w:color w:val="000000" w:themeColor="text1"/>
                <w:sz w:val="20"/>
              </w:rPr>
              <w:t xml:space="preserve">Малое </w:t>
            </w:r>
            <w:r w:rsidR="006C34D8" w:rsidRPr="00696E95">
              <w:rPr>
                <w:rFonts w:ascii="Times New Roman" w:hAnsi="Times New Roman" w:cs="Times New Roman"/>
                <w:color w:val="000000" w:themeColor="text1"/>
                <w:sz w:val="20"/>
              </w:rPr>
              <w:lastRenderedPageBreak/>
              <w:t>и среднее</w:t>
            </w:r>
            <w:r w:rsidR="001200F7" w:rsidRPr="00696E95">
              <w:rPr>
                <w:rFonts w:ascii="Times New Roman" w:hAnsi="Times New Roman" w:cs="Times New Roman"/>
                <w:color w:val="000000" w:themeColor="text1"/>
                <w:sz w:val="20"/>
              </w:rPr>
              <w:t xml:space="preserve"> </w:t>
            </w:r>
            <w:r w:rsidR="006C34D8" w:rsidRPr="00696E95">
              <w:rPr>
                <w:rFonts w:ascii="Times New Roman" w:hAnsi="Times New Roman" w:cs="Times New Roman"/>
                <w:color w:val="000000" w:themeColor="text1"/>
                <w:sz w:val="20"/>
              </w:rPr>
              <w:t>пред</w:t>
            </w:r>
            <w:r w:rsidR="0095543D" w:rsidRPr="00696E95">
              <w:rPr>
                <w:rFonts w:ascii="Times New Roman" w:hAnsi="Times New Roman" w:cs="Times New Roman"/>
                <w:color w:val="000000" w:themeColor="text1"/>
                <w:sz w:val="20"/>
              </w:rPr>
              <w:t>-</w:t>
            </w:r>
            <w:proofErr w:type="spellStart"/>
            <w:r w:rsidR="006C34D8" w:rsidRPr="00696E95">
              <w:rPr>
                <w:rFonts w:ascii="Times New Roman" w:hAnsi="Times New Roman" w:cs="Times New Roman"/>
                <w:color w:val="000000" w:themeColor="text1"/>
                <w:sz w:val="20"/>
              </w:rPr>
              <w:t>принимательство</w:t>
            </w:r>
            <w:proofErr w:type="spellEnd"/>
            <w:r w:rsidR="001200F7" w:rsidRPr="00696E95">
              <w:rPr>
                <w:rFonts w:ascii="Times New Roman" w:hAnsi="Times New Roman" w:cs="Times New Roman"/>
                <w:color w:val="000000" w:themeColor="text1"/>
                <w:sz w:val="20"/>
              </w:rPr>
              <w:t xml:space="preserve"> и поддержка индивидуальной </w:t>
            </w:r>
            <w:proofErr w:type="spellStart"/>
            <w:r w:rsidR="001200F7" w:rsidRPr="00696E95">
              <w:rPr>
                <w:rFonts w:ascii="Times New Roman" w:hAnsi="Times New Roman" w:cs="Times New Roman"/>
                <w:color w:val="000000" w:themeColor="text1"/>
                <w:sz w:val="20"/>
              </w:rPr>
              <w:t>предпринима</w:t>
            </w:r>
            <w:r w:rsidR="0095543D" w:rsidRPr="00696E95">
              <w:rPr>
                <w:rFonts w:ascii="Times New Roman" w:hAnsi="Times New Roman" w:cs="Times New Roman"/>
                <w:color w:val="000000" w:themeColor="text1"/>
                <w:sz w:val="20"/>
              </w:rPr>
              <w:t>-</w:t>
            </w:r>
            <w:r w:rsidR="001200F7" w:rsidRPr="00696E95">
              <w:rPr>
                <w:rFonts w:ascii="Times New Roman" w:hAnsi="Times New Roman" w:cs="Times New Roman"/>
                <w:color w:val="000000" w:themeColor="text1"/>
                <w:sz w:val="20"/>
              </w:rPr>
              <w:t>тельской</w:t>
            </w:r>
            <w:proofErr w:type="spellEnd"/>
            <w:r w:rsidR="001200F7" w:rsidRPr="00696E95">
              <w:rPr>
                <w:rFonts w:ascii="Times New Roman" w:hAnsi="Times New Roman" w:cs="Times New Roman"/>
                <w:color w:val="000000" w:themeColor="text1"/>
                <w:sz w:val="20"/>
              </w:rPr>
              <w:t xml:space="preserve"> инициативы»</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200F7" w:rsidP="009F0D56">
            <w:pPr>
              <w:widowControl w:val="0"/>
              <w:autoSpaceDE w:val="0"/>
              <w:autoSpaceDN w:val="0"/>
              <w:spacing w:after="0" w:line="240" w:lineRule="auto"/>
              <w:ind w:firstLine="5"/>
              <w:jc w:val="both"/>
              <w:rPr>
                <w:rFonts w:ascii="Times New Roman" w:hAnsi="Times New Roman" w:cs="Times New Roman"/>
                <w:color w:val="000000" w:themeColor="text1"/>
                <w:sz w:val="20"/>
                <w:szCs w:val="20"/>
              </w:rPr>
            </w:pPr>
            <w:r w:rsidRPr="00696E95">
              <w:rPr>
                <w:rFonts w:ascii="Times New Roman" w:eastAsia="Calibri" w:hAnsi="Times New Roman"/>
                <w:color w:val="000000" w:themeColor="text1"/>
                <w:sz w:val="20"/>
                <w:szCs w:val="20"/>
              </w:rPr>
              <w:lastRenderedPageBreak/>
              <w:t xml:space="preserve">администрация Ханты-Мансийского района </w:t>
            </w:r>
            <w:r w:rsidRPr="00696E95">
              <w:rPr>
                <w:rFonts w:ascii="Times New Roman" w:eastAsia="Calibri" w:hAnsi="Times New Roman"/>
                <w:color w:val="000000" w:themeColor="text1"/>
                <w:sz w:val="20"/>
                <w:szCs w:val="20"/>
              </w:rPr>
              <w:lastRenderedPageBreak/>
              <w:t>(комитет экономической политики администрации Ханты-Мансийского района)</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644CD" w:rsidP="001644CD">
            <w:pPr>
              <w:autoSpaceDE w:val="0"/>
              <w:autoSpaceDN w:val="0"/>
              <w:adjustRightInd w:val="0"/>
              <w:spacing w:after="0" w:line="240" w:lineRule="auto"/>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lastRenderedPageBreak/>
              <w:t>о</w:t>
            </w:r>
            <w:r w:rsidR="001200F7" w:rsidRPr="00696E95">
              <w:rPr>
                <w:rFonts w:ascii="Times New Roman" w:hAnsi="Times New Roman" w:cs="Times New Roman"/>
                <w:color w:val="000000" w:themeColor="text1"/>
                <w:sz w:val="20"/>
                <w:szCs w:val="20"/>
              </w:rPr>
              <w:t>бъем финансовой поддержки, предоставленной СМП района к 31.12.2022</w:t>
            </w:r>
            <w:r w:rsidRPr="00696E95">
              <w:rPr>
                <w:rFonts w:ascii="Times New Roman" w:hAnsi="Times New Roman" w:cs="Times New Roman"/>
                <w:color w:val="000000" w:themeColor="text1"/>
                <w:sz w:val="20"/>
                <w:szCs w:val="20"/>
              </w:rPr>
              <w:t>,</w:t>
            </w:r>
            <w:r w:rsidR="001200F7" w:rsidRPr="00696E95">
              <w:rPr>
                <w:rFonts w:ascii="Times New Roman" w:hAnsi="Times New Roman" w:cs="Times New Roman"/>
                <w:color w:val="000000" w:themeColor="text1"/>
                <w:sz w:val="20"/>
                <w:szCs w:val="20"/>
              </w:rPr>
              <w:t xml:space="preserve"> составляет </w:t>
            </w:r>
            <w:r w:rsidRPr="00696E95">
              <w:rPr>
                <w:rFonts w:ascii="Times New Roman" w:hAnsi="Times New Roman" w:cs="Times New Roman"/>
                <w:color w:val="000000" w:themeColor="text1"/>
                <w:sz w:val="20"/>
                <w:szCs w:val="20"/>
              </w:rPr>
              <w:br/>
            </w:r>
            <w:r w:rsidR="001200F7" w:rsidRPr="00696E95">
              <w:rPr>
                <w:rFonts w:ascii="Times New Roman" w:hAnsi="Times New Roman"/>
                <w:color w:val="000000" w:themeColor="text1"/>
                <w:sz w:val="20"/>
                <w:szCs w:val="20"/>
              </w:rPr>
              <w:lastRenderedPageBreak/>
              <w:t>4</w:t>
            </w:r>
            <w:r w:rsidR="003A4245" w:rsidRPr="00696E95">
              <w:rPr>
                <w:rFonts w:ascii="Times New Roman" w:hAnsi="Times New Roman"/>
                <w:color w:val="000000" w:themeColor="text1"/>
                <w:sz w:val="20"/>
                <w:szCs w:val="20"/>
              </w:rPr>
              <w:t>,6</w:t>
            </w:r>
            <w:r w:rsidR="001200F7" w:rsidRPr="00696E95">
              <w:rPr>
                <w:rFonts w:ascii="Times New Roman" w:hAnsi="Times New Roman"/>
                <w:color w:val="000000" w:themeColor="text1"/>
                <w:sz w:val="20"/>
                <w:szCs w:val="20"/>
              </w:rPr>
              <w:t xml:space="preserve"> </w:t>
            </w:r>
            <w:r w:rsidR="001200F7" w:rsidRPr="00696E95">
              <w:rPr>
                <w:rFonts w:ascii="Times New Roman" w:hAnsi="Times New Roman" w:cs="Times New Roman"/>
                <w:color w:val="000000" w:themeColor="text1"/>
                <w:sz w:val="20"/>
                <w:szCs w:val="20"/>
              </w:rPr>
              <w:t xml:space="preserve">млн. руб. (нарастающим итогом </w:t>
            </w:r>
            <w:r w:rsidRPr="00696E95">
              <w:rPr>
                <w:rFonts w:ascii="Times New Roman" w:hAnsi="Times New Roman" w:cs="Times New Roman"/>
                <w:color w:val="000000" w:themeColor="text1"/>
                <w:sz w:val="20"/>
                <w:szCs w:val="20"/>
              </w:rPr>
              <w:br/>
            </w:r>
            <w:r w:rsidR="001200F7" w:rsidRPr="00696E95">
              <w:rPr>
                <w:rFonts w:ascii="Times New Roman" w:hAnsi="Times New Roman" w:cs="Times New Roman"/>
                <w:color w:val="000000" w:themeColor="text1"/>
                <w:sz w:val="20"/>
                <w:szCs w:val="20"/>
              </w:rPr>
              <w:t>с 01.01.2019), в том числе объем поддержки по годам:</w:t>
            </w:r>
          </w:p>
          <w:p w:rsidR="001200F7" w:rsidRPr="00696E95" w:rsidRDefault="001200F7" w:rsidP="007D24C6">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в 2019 году – 1,3 млн. рублей;</w:t>
            </w:r>
          </w:p>
          <w:p w:rsidR="001200F7" w:rsidRPr="00696E95" w:rsidRDefault="001200F7" w:rsidP="007D24C6">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 xml:space="preserve">в 2020 году – </w:t>
            </w:r>
            <w:r w:rsidR="003F356D" w:rsidRPr="00696E95">
              <w:rPr>
                <w:rFonts w:ascii="Times New Roman" w:hAnsi="Times New Roman" w:cs="Times New Roman"/>
                <w:color w:val="000000" w:themeColor="text1"/>
                <w:sz w:val="20"/>
                <w:szCs w:val="20"/>
              </w:rPr>
              <w:t>1,1</w:t>
            </w:r>
            <w:r w:rsidRPr="00696E95">
              <w:rPr>
                <w:rFonts w:ascii="Times New Roman" w:hAnsi="Times New Roman" w:cs="Times New Roman"/>
                <w:color w:val="000000" w:themeColor="text1"/>
                <w:sz w:val="20"/>
                <w:szCs w:val="20"/>
              </w:rPr>
              <w:t xml:space="preserve"> млн. рублей;</w:t>
            </w:r>
          </w:p>
          <w:p w:rsidR="001200F7" w:rsidRPr="00696E95" w:rsidRDefault="001200F7" w:rsidP="007D24C6">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 xml:space="preserve">в 2021 году – </w:t>
            </w:r>
            <w:r w:rsidR="003F356D" w:rsidRPr="00696E95">
              <w:rPr>
                <w:rFonts w:ascii="Times New Roman" w:hAnsi="Times New Roman" w:cs="Times New Roman"/>
                <w:color w:val="000000" w:themeColor="text1"/>
                <w:sz w:val="20"/>
                <w:szCs w:val="20"/>
              </w:rPr>
              <w:t>1,1</w:t>
            </w:r>
            <w:r w:rsidRPr="00696E95">
              <w:rPr>
                <w:rFonts w:ascii="Times New Roman" w:hAnsi="Times New Roman" w:cs="Times New Roman"/>
                <w:color w:val="000000" w:themeColor="text1"/>
                <w:sz w:val="20"/>
                <w:szCs w:val="20"/>
              </w:rPr>
              <w:t xml:space="preserve"> млн. рублей;</w:t>
            </w:r>
          </w:p>
          <w:p w:rsidR="001200F7" w:rsidRPr="00696E95" w:rsidRDefault="001200F7" w:rsidP="001644CD">
            <w:pPr>
              <w:autoSpaceDE w:val="0"/>
              <w:autoSpaceDN w:val="0"/>
              <w:adjustRightInd w:val="0"/>
              <w:spacing w:after="0" w:line="240" w:lineRule="auto"/>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0"/>
                <w:szCs w:val="20"/>
              </w:rPr>
              <w:t xml:space="preserve">в 2022 году – </w:t>
            </w:r>
            <w:r w:rsidR="003F356D" w:rsidRPr="00696E95">
              <w:rPr>
                <w:rFonts w:ascii="Times New Roman" w:hAnsi="Times New Roman" w:cs="Times New Roman"/>
                <w:color w:val="000000" w:themeColor="text1"/>
                <w:sz w:val="20"/>
                <w:szCs w:val="20"/>
              </w:rPr>
              <w:t>1,1</w:t>
            </w:r>
            <w:r w:rsidR="001644CD" w:rsidRPr="00696E95">
              <w:rPr>
                <w:rFonts w:ascii="Times New Roman" w:hAnsi="Times New Roman" w:cs="Times New Roman"/>
                <w:color w:val="000000" w:themeColor="text1"/>
                <w:sz w:val="20"/>
                <w:szCs w:val="20"/>
              </w:rPr>
              <w:t xml:space="preserve"> млн. рублей</w:t>
            </w:r>
          </w:p>
        </w:tc>
      </w:tr>
      <w:tr w:rsidR="00696E95" w:rsidRPr="00696E95" w:rsidTr="00A65BF3">
        <w:trPr>
          <w:trHeight w:val="1903"/>
        </w:trPr>
        <w:tc>
          <w:tcPr>
            <w:tcW w:w="675"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200F7" w:rsidP="00A65BF3">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lastRenderedPageBreak/>
              <w:t>1.2.</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200F7" w:rsidP="001644CD">
            <w:pPr>
              <w:tabs>
                <w:tab w:val="left" w:pos="851"/>
                <w:tab w:val="left" w:pos="1134"/>
              </w:tabs>
              <w:spacing w:after="0"/>
              <w:jc w:val="both"/>
              <w:rPr>
                <w:rFonts w:ascii="Times New Roman" w:hAnsi="Times New Roman" w:cs="Times New Roman"/>
                <w:color w:val="000000" w:themeColor="text1"/>
                <w:sz w:val="20"/>
                <w:szCs w:val="20"/>
              </w:rPr>
            </w:pPr>
            <w:r w:rsidRPr="00696E95">
              <w:rPr>
                <w:rFonts w:ascii="Times New Roman" w:hAnsi="Times New Roman"/>
                <w:color w:val="000000" w:themeColor="text1"/>
                <w:sz w:val="20"/>
                <w:szCs w:val="20"/>
              </w:rPr>
              <w:t>2. Региональный проект «Расширение доступа субъектов малого и среднего предприни</w:t>
            </w:r>
            <w:r w:rsidR="009131B6" w:rsidRPr="00696E95">
              <w:rPr>
                <w:rFonts w:ascii="Times New Roman" w:hAnsi="Times New Roman"/>
                <w:color w:val="000000" w:themeColor="text1"/>
                <w:sz w:val="20"/>
                <w:szCs w:val="20"/>
              </w:rPr>
              <w:t>мательства к финансовой поддержке</w:t>
            </w:r>
            <w:r w:rsidRPr="00696E95">
              <w:rPr>
                <w:rFonts w:ascii="Times New Roman" w:hAnsi="Times New Roman"/>
                <w:color w:val="000000" w:themeColor="text1"/>
                <w:sz w:val="20"/>
                <w:szCs w:val="20"/>
              </w:rPr>
              <w:t xml:space="preserve">, в том числе к льготному финансированию» </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644CD" w:rsidP="00EA56D6">
            <w:pPr>
              <w:widowControl w:val="0"/>
              <w:autoSpaceDE w:val="0"/>
              <w:autoSpaceDN w:val="0"/>
              <w:spacing w:after="0" w:line="240" w:lineRule="auto"/>
              <w:jc w:val="both"/>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0"/>
                <w:szCs w:val="20"/>
              </w:rPr>
              <w:t>п</w:t>
            </w:r>
            <w:r w:rsidR="001200F7" w:rsidRPr="00696E95">
              <w:rPr>
                <w:rFonts w:ascii="Times New Roman" w:hAnsi="Times New Roman" w:cs="Times New Roman"/>
                <w:color w:val="000000" w:themeColor="text1"/>
                <w:sz w:val="20"/>
                <w:szCs w:val="20"/>
              </w:rPr>
              <w:t>редоставление мер финансовой поддержки СМП района с целью сохранения и создания рабочих мест</w:t>
            </w:r>
          </w:p>
        </w:tc>
        <w:tc>
          <w:tcPr>
            <w:tcW w:w="1729" w:type="dxa"/>
            <w:vMerge/>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200F7" w:rsidP="001644CD">
            <w:pPr>
              <w:widowControl w:val="0"/>
              <w:autoSpaceDE w:val="0"/>
              <w:autoSpaceDN w:val="0"/>
              <w:spacing w:after="0" w:line="240" w:lineRule="auto"/>
              <w:jc w:val="both"/>
              <w:rPr>
                <w:rFonts w:ascii="Times New Roman" w:hAnsi="Times New Roman" w:cs="Times New Roman"/>
                <w:color w:val="000000" w:themeColor="text1"/>
                <w:sz w:val="24"/>
                <w:szCs w:val="28"/>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1200F7" w:rsidP="001644CD">
            <w:pPr>
              <w:widowControl w:val="0"/>
              <w:autoSpaceDE w:val="0"/>
              <w:autoSpaceDN w:val="0"/>
              <w:spacing w:after="0" w:line="240" w:lineRule="auto"/>
              <w:rPr>
                <w:rFonts w:ascii="Times New Roman" w:hAnsi="Times New Roman" w:cs="Times New Roman"/>
                <w:color w:val="000000" w:themeColor="text1"/>
                <w:sz w:val="24"/>
                <w:szCs w:val="28"/>
              </w:rPr>
            </w:pPr>
            <w:r w:rsidRPr="00696E95">
              <w:rPr>
                <w:rFonts w:ascii="Times New Roman" w:eastAsia="Calibri" w:hAnsi="Times New Roman"/>
                <w:color w:val="000000" w:themeColor="text1"/>
                <w:sz w:val="20"/>
                <w:szCs w:val="20"/>
              </w:rPr>
              <w:t>администрация Ханты-Мансийского района (комитет экономической политики администрации Ханты-Мансийского района)</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200F7" w:rsidRPr="00696E95" w:rsidRDefault="00EA56D6" w:rsidP="00EA56D6">
            <w:pPr>
              <w:autoSpaceDE w:val="0"/>
              <w:autoSpaceDN w:val="0"/>
              <w:adjustRightInd w:val="0"/>
              <w:spacing w:after="0" w:line="240" w:lineRule="auto"/>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о</w:t>
            </w:r>
            <w:r w:rsidR="001200F7" w:rsidRPr="00696E95">
              <w:rPr>
                <w:rFonts w:ascii="Times New Roman" w:hAnsi="Times New Roman" w:cs="Times New Roman"/>
                <w:color w:val="000000" w:themeColor="text1"/>
                <w:sz w:val="20"/>
                <w:szCs w:val="20"/>
              </w:rPr>
              <w:t>бъем финансовой поддержки, предоста</w:t>
            </w:r>
            <w:r w:rsidR="00A65BF3">
              <w:rPr>
                <w:rFonts w:ascii="Times New Roman" w:hAnsi="Times New Roman" w:cs="Times New Roman"/>
                <w:color w:val="000000" w:themeColor="text1"/>
                <w:sz w:val="20"/>
                <w:szCs w:val="20"/>
              </w:rPr>
              <w:t>вленной СМП района к 31.12.2022</w:t>
            </w:r>
            <w:r w:rsidR="00605CC6" w:rsidRPr="00696E95">
              <w:rPr>
                <w:rFonts w:ascii="Times New Roman" w:hAnsi="Times New Roman" w:cs="Times New Roman"/>
                <w:color w:val="000000" w:themeColor="text1"/>
                <w:sz w:val="20"/>
                <w:szCs w:val="20"/>
              </w:rPr>
              <w:t>,</w:t>
            </w:r>
            <w:r w:rsidR="001200F7" w:rsidRPr="00696E95">
              <w:rPr>
                <w:rFonts w:ascii="Times New Roman" w:hAnsi="Times New Roman" w:cs="Times New Roman"/>
                <w:color w:val="000000" w:themeColor="text1"/>
                <w:sz w:val="20"/>
                <w:szCs w:val="20"/>
              </w:rPr>
              <w:t xml:space="preserve"> составляет </w:t>
            </w:r>
            <w:r w:rsidRPr="00696E95">
              <w:rPr>
                <w:rFonts w:ascii="Times New Roman" w:hAnsi="Times New Roman" w:cs="Times New Roman"/>
                <w:color w:val="000000" w:themeColor="text1"/>
                <w:sz w:val="20"/>
                <w:szCs w:val="20"/>
              </w:rPr>
              <w:br/>
            </w:r>
            <w:r w:rsidR="00CD6CA2" w:rsidRPr="00696E95">
              <w:rPr>
                <w:rFonts w:ascii="Times New Roman" w:hAnsi="Times New Roman"/>
                <w:color w:val="000000" w:themeColor="text1"/>
                <w:sz w:val="20"/>
                <w:szCs w:val="20"/>
              </w:rPr>
              <w:t>17,8</w:t>
            </w:r>
            <w:r w:rsidR="001200F7" w:rsidRPr="00696E95">
              <w:rPr>
                <w:rFonts w:ascii="Times New Roman" w:hAnsi="Times New Roman"/>
                <w:color w:val="000000" w:themeColor="text1"/>
                <w:sz w:val="20"/>
                <w:szCs w:val="20"/>
              </w:rPr>
              <w:t xml:space="preserve"> </w:t>
            </w:r>
            <w:r w:rsidR="001200F7" w:rsidRPr="00696E95">
              <w:rPr>
                <w:rFonts w:ascii="Times New Roman" w:hAnsi="Times New Roman" w:cs="Times New Roman"/>
                <w:color w:val="000000" w:themeColor="text1"/>
                <w:sz w:val="20"/>
                <w:szCs w:val="20"/>
              </w:rPr>
              <w:t xml:space="preserve">млн. руб. (нарастающим итогом </w:t>
            </w:r>
            <w:r w:rsidRPr="00696E95">
              <w:rPr>
                <w:rFonts w:ascii="Times New Roman" w:hAnsi="Times New Roman" w:cs="Times New Roman"/>
                <w:color w:val="000000" w:themeColor="text1"/>
                <w:sz w:val="20"/>
                <w:szCs w:val="20"/>
              </w:rPr>
              <w:br/>
            </w:r>
            <w:r w:rsidR="001200F7" w:rsidRPr="00696E95">
              <w:rPr>
                <w:rFonts w:ascii="Times New Roman" w:hAnsi="Times New Roman" w:cs="Times New Roman"/>
                <w:color w:val="000000" w:themeColor="text1"/>
                <w:sz w:val="20"/>
                <w:szCs w:val="20"/>
              </w:rPr>
              <w:t>с 01.01.2019), в том числе объем поддержки по годам:</w:t>
            </w:r>
          </w:p>
          <w:p w:rsidR="001200F7" w:rsidRPr="00696E95" w:rsidRDefault="001200F7" w:rsidP="001644CD">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в 2019 году – 4,7 млн. рублей;</w:t>
            </w:r>
          </w:p>
          <w:p w:rsidR="001200F7" w:rsidRPr="00696E95" w:rsidRDefault="001200F7" w:rsidP="001644CD">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 xml:space="preserve">в 2020 году – </w:t>
            </w:r>
            <w:r w:rsidR="00CD6CA2" w:rsidRPr="00696E95">
              <w:rPr>
                <w:rFonts w:ascii="Times New Roman" w:hAnsi="Times New Roman" w:cs="Times New Roman"/>
                <w:color w:val="000000" w:themeColor="text1"/>
                <w:sz w:val="20"/>
                <w:szCs w:val="20"/>
              </w:rPr>
              <w:t>4,5</w:t>
            </w:r>
            <w:r w:rsidR="003F356D" w:rsidRPr="00696E95">
              <w:rPr>
                <w:rFonts w:ascii="Times New Roman" w:hAnsi="Times New Roman" w:cs="Times New Roman"/>
                <w:color w:val="000000" w:themeColor="text1"/>
                <w:sz w:val="20"/>
                <w:szCs w:val="20"/>
              </w:rPr>
              <w:t xml:space="preserve"> </w:t>
            </w:r>
            <w:r w:rsidRPr="00696E95">
              <w:rPr>
                <w:rFonts w:ascii="Times New Roman" w:hAnsi="Times New Roman" w:cs="Times New Roman"/>
                <w:color w:val="000000" w:themeColor="text1"/>
                <w:sz w:val="20"/>
                <w:szCs w:val="20"/>
              </w:rPr>
              <w:t>млн. рублей;</w:t>
            </w:r>
          </w:p>
          <w:p w:rsidR="001200F7" w:rsidRPr="00696E95" w:rsidRDefault="001200F7" w:rsidP="001644CD">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 xml:space="preserve">в 2021 году – </w:t>
            </w:r>
            <w:r w:rsidR="003F356D" w:rsidRPr="00696E95">
              <w:rPr>
                <w:rFonts w:ascii="Times New Roman" w:hAnsi="Times New Roman" w:cs="Times New Roman"/>
                <w:color w:val="000000" w:themeColor="text1"/>
                <w:sz w:val="20"/>
                <w:szCs w:val="20"/>
              </w:rPr>
              <w:t>4,3</w:t>
            </w:r>
            <w:r w:rsidRPr="00696E95">
              <w:rPr>
                <w:rFonts w:ascii="Times New Roman" w:hAnsi="Times New Roman" w:cs="Times New Roman"/>
                <w:color w:val="000000" w:themeColor="text1"/>
                <w:sz w:val="20"/>
                <w:szCs w:val="20"/>
              </w:rPr>
              <w:t xml:space="preserve"> млн. рублей;</w:t>
            </w:r>
          </w:p>
          <w:p w:rsidR="001200F7" w:rsidRPr="00696E95" w:rsidRDefault="001200F7" w:rsidP="001644CD">
            <w:pPr>
              <w:autoSpaceDE w:val="0"/>
              <w:autoSpaceDN w:val="0"/>
              <w:adjustRightInd w:val="0"/>
              <w:spacing w:after="0" w:line="240" w:lineRule="auto"/>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0"/>
                <w:szCs w:val="20"/>
              </w:rPr>
              <w:t xml:space="preserve">в 2022 году – </w:t>
            </w:r>
            <w:r w:rsidR="003F356D" w:rsidRPr="00696E95">
              <w:rPr>
                <w:rFonts w:ascii="Times New Roman" w:hAnsi="Times New Roman" w:cs="Times New Roman"/>
                <w:color w:val="000000" w:themeColor="text1"/>
                <w:sz w:val="20"/>
                <w:szCs w:val="20"/>
              </w:rPr>
              <w:t xml:space="preserve">4,3 </w:t>
            </w:r>
            <w:r w:rsidR="001644CD" w:rsidRPr="00696E95">
              <w:rPr>
                <w:rFonts w:ascii="Times New Roman" w:hAnsi="Times New Roman" w:cs="Times New Roman"/>
                <w:color w:val="000000" w:themeColor="text1"/>
                <w:sz w:val="20"/>
                <w:szCs w:val="20"/>
              </w:rPr>
              <w:t>млн. рублей</w:t>
            </w:r>
          </w:p>
        </w:tc>
      </w:tr>
      <w:tr w:rsidR="00696E95" w:rsidRPr="00696E95" w:rsidTr="00A65BF3">
        <w:trPr>
          <w:trHeight w:val="20"/>
        </w:trPr>
        <w:tc>
          <w:tcPr>
            <w:tcW w:w="675" w:type="dxa"/>
            <w:tcBorders>
              <w:top w:val="single" w:sz="4" w:space="0" w:color="auto"/>
            </w:tcBorders>
            <w:shd w:val="clear" w:color="auto" w:fill="auto"/>
          </w:tcPr>
          <w:p w:rsidR="001200F7" w:rsidRPr="00696E95" w:rsidRDefault="001200F7" w:rsidP="00A65BF3">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1.3.</w:t>
            </w:r>
          </w:p>
        </w:tc>
        <w:tc>
          <w:tcPr>
            <w:tcW w:w="2297" w:type="dxa"/>
            <w:tcBorders>
              <w:top w:val="single" w:sz="4" w:space="0" w:color="auto"/>
            </w:tcBorders>
            <w:shd w:val="clear" w:color="auto" w:fill="auto"/>
          </w:tcPr>
          <w:p w:rsidR="001200F7" w:rsidRPr="00696E95" w:rsidRDefault="001200F7" w:rsidP="00A37D3E">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 xml:space="preserve">3. Региональный проект </w:t>
            </w:r>
            <w:r w:rsidR="00EA56D6" w:rsidRPr="00696E95">
              <w:rPr>
                <w:rFonts w:ascii="Times New Roman" w:hAnsi="Times New Roman" w:cs="Times New Roman"/>
                <w:color w:val="000000" w:themeColor="text1"/>
                <w:sz w:val="20"/>
                <w:szCs w:val="20"/>
              </w:rPr>
              <w:t>«</w:t>
            </w:r>
            <w:r w:rsidRPr="00696E95">
              <w:rPr>
                <w:rFonts w:ascii="Times New Roman" w:hAnsi="Times New Roman" w:cs="Times New Roman"/>
                <w:color w:val="000000" w:themeColor="text1"/>
                <w:sz w:val="20"/>
                <w:szCs w:val="20"/>
              </w:rPr>
              <w:t>Популяризация предпринимательства</w:t>
            </w:r>
            <w:r w:rsidR="00EA56D6" w:rsidRPr="00696E95">
              <w:rPr>
                <w:rFonts w:ascii="Times New Roman" w:hAnsi="Times New Roman" w:cs="Times New Roman"/>
                <w:color w:val="000000" w:themeColor="text1"/>
                <w:sz w:val="20"/>
                <w:szCs w:val="20"/>
              </w:rPr>
              <w:t>»</w:t>
            </w:r>
          </w:p>
          <w:p w:rsidR="001200F7" w:rsidRPr="00696E95" w:rsidRDefault="001200F7" w:rsidP="006341EF">
            <w:pPr>
              <w:tabs>
                <w:tab w:val="left" w:pos="851"/>
                <w:tab w:val="left" w:pos="1134"/>
              </w:tabs>
              <w:jc w:val="both"/>
              <w:rPr>
                <w:rFonts w:ascii="Times New Roman" w:hAnsi="Times New Roman"/>
                <w:color w:val="000000" w:themeColor="text1"/>
                <w:sz w:val="20"/>
                <w:szCs w:val="20"/>
              </w:rPr>
            </w:pPr>
          </w:p>
        </w:tc>
        <w:tc>
          <w:tcPr>
            <w:tcW w:w="2665" w:type="dxa"/>
            <w:tcBorders>
              <w:top w:val="single" w:sz="4" w:space="0" w:color="auto"/>
            </w:tcBorders>
            <w:shd w:val="clear" w:color="auto" w:fill="auto"/>
          </w:tcPr>
          <w:p w:rsidR="001200F7" w:rsidRPr="00696E95" w:rsidRDefault="00EA56D6" w:rsidP="00EA56D6">
            <w:pPr>
              <w:autoSpaceDE w:val="0"/>
              <w:autoSpaceDN w:val="0"/>
              <w:adjustRightInd w:val="0"/>
              <w:spacing w:after="0" w:line="240" w:lineRule="auto"/>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ф</w:t>
            </w:r>
            <w:r w:rsidR="001200F7" w:rsidRPr="00696E95">
              <w:rPr>
                <w:rFonts w:ascii="Times New Roman" w:hAnsi="Times New Roman" w:cs="Times New Roman"/>
                <w:color w:val="000000" w:themeColor="text1"/>
                <w:sz w:val="20"/>
                <w:szCs w:val="20"/>
              </w:rPr>
              <w:t>ормирование положительного образа предпринимателя;</w:t>
            </w:r>
          </w:p>
          <w:p w:rsidR="001200F7" w:rsidRPr="00696E95" w:rsidRDefault="00EA56D6" w:rsidP="00EA56D6">
            <w:pPr>
              <w:autoSpaceDE w:val="0"/>
              <w:autoSpaceDN w:val="0"/>
              <w:adjustRightInd w:val="0"/>
              <w:spacing w:after="0" w:line="240" w:lineRule="auto"/>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в</w:t>
            </w:r>
            <w:r w:rsidR="001200F7" w:rsidRPr="00696E95">
              <w:rPr>
                <w:rFonts w:ascii="Times New Roman" w:hAnsi="Times New Roman" w:cs="Times New Roman"/>
                <w:color w:val="000000" w:themeColor="text1"/>
                <w:sz w:val="20"/>
                <w:szCs w:val="20"/>
              </w:rPr>
              <w:t>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дела</w:t>
            </w:r>
          </w:p>
        </w:tc>
        <w:tc>
          <w:tcPr>
            <w:tcW w:w="1729" w:type="dxa"/>
            <w:vMerge/>
            <w:tcBorders>
              <w:top w:val="single" w:sz="4" w:space="0" w:color="auto"/>
            </w:tcBorders>
            <w:shd w:val="clear" w:color="auto" w:fill="auto"/>
          </w:tcPr>
          <w:p w:rsidR="001200F7" w:rsidRPr="00696E95" w:rsidRDefault="001200F7" w:rsidP="006341EF">
            <w:pPr>
              <w:widowControl w:val="0"/>
              <w:autoSpaceDE w:val="0"/>
              <w:autoSpaceDN w:val="0"/>
              <w:spacing w:after="0" w:line="240" w:lineRule="auto"/>
              <w:ind w:firstLine="709"/>
              <w:jc w:val="center"/>
              <w:rPr>
                <w:rFonts w:ascii="Times New Roman" w:hAnsi="Times New Roman" w:cs="Times New Roman"/>
                <w:color w:val="000000" w:themeColor="text1"/>
                <w:sz w:val="24"/>
                <w:szCs w:val="28"/>
              </w:rPr>
            </w:pPr>
          </w:p>
        </w:tc>
        <w:tc>
          <w:tcPr>
            <w:tcW w:w="2381" w:type="dxa"/>
            <w:tcBorders>
              <w:top w:val="single" w:sz="4" w:space="0" w:color="auto"/>
            </w:tcBorders>
            <w:shd w:val="clear" w:color="auto" w:fill="auto"/>
          </w:tcPr>
          <w:p w:rsidR="001200F7" w:rsidRPr="00696E95" w:rsidRDefault="001200F7" w:rsidP="000971AA">
            <w:pPr>
              <w:widowControl w:val="0"/>
              <w:autoSpaceDE w:val="0"/>
              <w:autoSpaceDN w:val="0"/>
              <w:spacing w:after="0" w:line="240" w:lineRule="auto"/>
              <w:ind w:firstLine="5"/>
              <w:rPr>
                <w:rFonts w:ascii="Times New Roman" w:hAnsi="Times New Roman" w:cs="Times New Roman"/>
                <w:color w:val="000000" w:themeColor="text1"/>
                <w:sz w:val="24"/>
                <w:szCs w:val="28"/>
              </w:rPr>
            </w:pPr>
            <w:r w:rsidRPr="00696E95">
              <w:rPr>
                <w:rFonts w:ascii="Times New Roman" w:eastAsia="Calibri" w:hAnsi="Times New Roman"/>
                <w:color w:val="000000" w:themeColor="text1"/>
                <w:sz w:val="20"/>
                <w:szCs w:val="20"/>
              </w:rPr>
              <w:t>администрация Ханты-Мансийского района (комитет экономической политики администрации Ханты-Мансийского района, МАУ «ОМЦ»)</w:t>
            </w:r>
          </w:p>
        </w:tc>
        <w:tc>
          <w:tcPr>
            <w:tcW w:w="4395" w:type="dxa"/>
            <w:tcBorders>
              <w:top w:val="single" w:sz="4" w:space="0" w:color="auto"/>
            </w:tcBorders>
            <w:shd w:val="clear" w:color="auto" w:fill="auto"/>
          </w:tcPr>
          <w:p w:rsidR="001200F7" w:rsidRPr="00696E95" w:rsidRDefault="00EA56D6" w:rsidP="00EA56D6">
            <w:pPr>
              <w:autoSpaceDE w:val="0"/>
              <w:autoSpaceDN w:val="0"/>
              <w:adjustRightInd w:val="0"/>
              <w:spacing w:after="0" w:line="240" w:lineRule="auto"/>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к</w:t>
            </w:r>
            <w:r w:rsidR="001200F7" w:rsidRPr="00696E95">
              <w:rPr>
                <w:rFonts w:ascii="Times New Roman" w:hAnsi="Times New Roman" w:cs="Times New Roman"/>
                <w:color w:val="000000" w:themeColor="text1"/>
                <w:sz w:val="20"/>
                <w:szCs w:val="20"/>
              </w:rPr>
              <w:t xml:space="preserve">оличество вновь созданных субъектов малого и среднего предпринимательства составляет </w:t>
            </w:r>
            <w:r w:rsidRPr="00696E95">
              <w:rPr>
                <w:rFonts w:ascii="Times New Roman" w:hAnsi="Times New Roman" w:cs="Times New Roman"/>
                <w:color w:val="000000" w:themeColor="text1"/>
                <w:sz w:val="20"/>
                <w:szCs w:val="20"/>
              </w:rPr>
              <w:br/>
            </w:r>
            <w:r w:rsidR="001200F7" w:rsidRPr="00696E95">
              <w:rPr>
                <w:rFonts w:ascii="Times New Roman" w:hAnsi="Times New Roman" w:cs="Times New Roman"/>
                <w:color w:val="000000" w:themeColor="text1"/>
                <w:sz w:val="20"/>
                <w:szCs w:val="20"/>
              </w:rPr>
              <w:t>105 единиц (нарастающим итогом) к 2022 году, в том числе:</w:t>
            </w:r>
          </w:p>
          <w:p w:rsidR="001200F7" w:rsidRPr="00696E95" w:rsidRDefault="001200F7" w:rsidP="00A947C2">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 xml:space="preserve">к 20.12.2019 </w:t>
            </w:r>
            <w:r w:rsidR="00EA56D6" w:rsidRPr="00696E95">
              <w:rPr>
                <w:rFonts w:ascii="Times New Roman" w:hAnsi="Times New Roman" w:cs="Times New Roman"/>
                <w:color w:val="000000" w:themeColor="text1"/>
                <w:sz w:val="20"/>
                <w:szCs w:val="20"/>
              </w:rPr>
              <w:t>–</w:t>
            </w:r>
            <w:r w:rsidRPr="00696E95">
              <w:rPr>
                <w:rFonts w:ascii="Times New Roman" w:hAnsi="Times New Roman" w:cs="Times New Roman"/>
                <w:color w:val="000000" w:themeColor="text1"/>
                <w:sz w:val="20"/>
                <w:szCs w:val="20"/>
              </w:rPr>
              <w:t xml:space="preserve"> 30 единиц;</w:t>
            </w:r>
          </w:p>
          <w:p w:rsidR="001200F7" w:rsidRPr="00696E95" w:rsidRDefault="00EA56D6" w:rsidP="00A947C2">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к 20.12.2020 –</w:t>
            </w:r>
            <w:r w:rsidR="001200F7" w:rsidRPr="00696E95">
              <w:rPr>
                <w:rFonts w:ascii="Times New Roman" w:hAnsi="Times New Roman" w:cs="Times New Roman"/>
                <w:color w:val="000000" w:themeColor="text1"/>
                <w:sz w:val="20"/>
                <w:szCs w:val="20"/>
              </w:rPr>
              <w:t xml:space="preserve"> 25 единиц;</w:t>
            </w:r>
          </w:p>
          <w:p w:rsidR="001200F7" w:rsidRPr="00696E95" w:rsidRDefault="00EA56D6" w:rsidP="00A947C2">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к 20.12.2021 –</w:t>
            </w:r>
            <w:r w:rsidR="001200F7" w:rsidRPr="00696E95">
              <w:rPr>
                <w:rFonts w:ascii="Times New Roman" w:hAnsi="Times New Roman" w:cs="Times New Roman"/>
                <w:color w:val="000000" w:themeColor="text1"/>
                <w:sz w:val="20"/>
                <w:szCs w:val="20"/>
              </w:rPr>
              <w:t xml:space="preserve"> 25 единиц;</w:t>
            </w:r>
          </w:p>
          <w:p w:rsidR="001200F7" w:rsidRPr="00696E95" w:rsidRDefault="00EA56D6" w:rsidP="00A947C2">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к 20.12.2022 –</w:t>
            </w:r>
            <w:r w:rsidR="001200F7" w:rsidRPr="00696E95">
              <w:rPr>
                <w:rFonts w:ascii="Times New Roman" w:hAnsi="Times New Roman" w:cs="Times New Roman"/>
                <w:color w:val="000000" w:themeColor="text1"/>
                <w:sz w:val="20"/>
                <w:szCs w:val="20"/>
              </w:rPr>
              <w:t xml:space="preserve"> 25</w:t>
            </w:r>
            <w:r w:rsidRPr="00696E95">
              <w:rPr>
                <w:rFonts w:ascii="Times New Roman" w:hAnsi="Times New Roman" w:cs="Times New Roman"/>
                <w:color w:val="000000" w:themeColor="text1"/>
                <w:sz w:val="20"/>
                <w:szCs w:val="20"/>
              </w:rPr>
              <w:t xml:space="preserve"> единиц</w:t>
            </w:r>
          </w:p>
        </w:tc>
      </w:tr>
      <w:tr w:rsidR="00696E95" w:rsidRPr="00696E95" w:rsidTr="00A65BF3">
        <w:trPr>
          <w:trHeight w:val="20"/>
        </w:trPr>
        <w:tc>
          <w:tcPr>
            <w:tcW w:w="675" w:type="dxa"/>
            <w:shd w:val="clear" w:color="auto" w:fill="auto"/>
          </w:tcPr>
          <w:p w:rsidR="001200F7" w:rsidRPr="00696E95" w:rsidRDefault="001200F7" w:rsidP="00A65BF3">
            <w:pPr>
              <w:widowControl w:val="0"/>
              <w:autoSpaceDE w:val="0"/>
              <w:autoSpaceDN w:val="0"/>
              <w:spacing w:after="0" w:line="240" w:lineRule="auto"/>
              <w:jc w:val="center"/>
              <w:rPr>
                <w:rFonts w:ascii="Times New Roman" w:hAnsi="Times New Roman" w:cs="Times New Roman"/>
                <w:color w:val="000000" w:themeColor="text1"/>
                <w:sz w:val="24"/>
                <w:szCs w:val="28"/>
              </w:rPr>
            </w:pPr>
            <w:r w:rsidRPr="00696E95">
              <w:rPr>
                <w:rFonts w:ascii="Times New Roman" w:hAnsi="Times New Roman" w:cs="Times New Roman"/>
                <w:color w:val="000000" w:themeColor="text1"/>
                <w:sz w:val="24"/>
                <w:szCs w:val="28"/>
              </w:rPr>
              <w:t>1.4.</w:t>
            </w:r>
          </w:p>
        </w:tc>
        <w:tc>
          <w:tcPr>
            <w:tcW w:w="2297" w:type="dxa"/>
            <w:shd w:val="clear" w:color="auto" w:fill="auto"/>
          </w:tcPr>
          <w:p w:rsidR="001200F7" w:rsidRPr="00696E95" w:rsidRDefault="001200F7" w:rsidP="00A37D3E">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 xml:space="preserve">5. </w:t>
            </w:r>
            <w:r w:rsidRPr="00696E95">
              <w:rPr>
                <w:rFonts w:ascii="Times New Roman" w:hAnsi="Times New Roman"/>
                <w:color w:val="000000" w:themeColor="text1"/>
                <w:sz w:val="20"/>
                <w:szCs w:val="20"/>
              </w:rPr>
              <w:t>Повышение уровня информирования субъектов предпринимательства</w:t>
            </w:r>
          </w:p>
        </w:tc>
        <w:tc>
          <w:tcPr>
            <w:tcW w:w="2665" w:type="dxa"/>
            <w:shd w:val="clear" w:color="auto" w:fill="auto"/>
          </w:tcPr>
          <w:p w:rsidR="001200F7" w:rsidRPr="00696E95" w:rsidRDefault="00EA56D6" w:rsidP="00EA56D6">
            <w:pPr>
              <w:autoSpaceDE w:val="0"/>
              <w:autoSpaceDN w:val="0"/>
              <w:adjustRightInd w:val="0"/>
              <w:spacing w:after="0" w:line="240" w:lineRule="auto"/>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м</w:t>
            </w:r>
            <w:r w:rsidR="001200F7" w:rsidRPr="00696E95">
              <w:rPr>
                <w:rFonts w:ascii="Times New Roman" w:hAnsi="Times New Roman" w:cs="Times New Roman"/>
                <w:color w:val="000000" w:themeColor="text1"/>
                <w:sz w:val="20"/>
                <w:szCs w:val="20"/>
              </w:rPr>
              <w:t>ероприятия, направленные на вовлечение молодежи в предпринимательскую деятельность, информационно-консультационная поддержка, популяризация и пропаганда предпринимательской деятельности;</w:t>
            </w:r>
          </w:p>
          <w:p w:rsidR="009B2290" w:rsidRPr="00696E95" w:rsidRDefault="00EA56D6" w:rsidP="00EA56D6">
            <w:pPr>
              <w:autoSpaceDE w:val="0"/>
              <w:autoSpaceDN w:val="0"/>
              <w:adjustRightInd w:val="0"/>
              <w:spacing w:after="0" w:line="240" w:lineRule="auto"/>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в</w:t>
            </w:r>
            <w:r w:rsidR="001200F7" w:rsidRPr="00696E95">
              <w:rPr>
                <w:rFonts w:ascii="Times New Roman" w:hAnsi="Times New Roman" w:cs="Times New Roman"/>
                <w:color w:val="000000" w:themeColor="text1"/>
                <w:sz w:val="20"/>
                <w:szCs w:val="20"/>
              </w:rPr>
              <w:t xml:space="preserve">ыявление </w:t>
            </w:r>
            <w:r w:rsidR="001200F7" w:rsidRPr="00696E95">
              <w:rPr>
                <w:rFonts w:ascii="Times New Roman" w:hAnsi="Times New Roman" w:cs="Times New Roman"/>
                <w:color w:val="000000" w:themeColor="text1"/>
                <w:sz w:val="20"/>
                <w:szCs w:val="20"/>
              </w:rPr>
              <w:lastRenderedPageBreak/>
              <w:t xml:space="preserve">предпринимательских способностей и вовлечение в предпринимательскую деятельность лиц, имеющих предпринимательский потенциал и (или) </w:t>
            </w:r>
          </w:p>
          <w:p w:rsidR="001200F7" w:rsidRPr="00696E95" w:rsidRDefault="001200F7" w:rsidP="00EA56D6">
            <w:pPr>
              <w:autoSpaceDE w:val="0"/>
              <w:autoSpaceDN w:val="0"/>
              <w:adjustRightInd w:val="0"/>
              <w:spacing w:after="0" w:line="240" w:lineRule="auto"/>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мотивацию к созданию собственного дела</w:t>
            </w:r>
          </w:p>
        </w:tc>
        <w:tc>
          <w:tcPr>
            <w:tcW w:w="1729" w:type="dxa"/>
            <w:vMerge/>
            <w:shd w:val="clear" w:color="auto" w:fill="auto"/>
          </w:tcPr>
          <w:p w:rsidR="001200F7" w:rsidRPr="00696E95" w:rsidRDefault="001200F7" w:rsidP="006341EF">
            <w:pPr>
              <w:widowControl w:val="0"/>
              <w:autoSpaceDE w:val="0"/>
              <w:autoSpaceDN w:val="0"/>
              <w:spacing w:after="0" w:line="240" w:lineRule="auto"/>
              <w:ind w:firstLine="709"/>
              <w:jc w:val="center"/>
              <w:rPr>
                <w:rFonts w:ascii="Times New Roman" w:hAnsi="Times New Roman" w:cs="Times New Roman"/>
                <w:color w:val="000000" w:themeColor="text1"/>
                <w:sz w:val="24"/>
                <w:szCs w:val="28"/>
              </w:rPr>
            </w:pPr>
          </w:p>
        </w:tc>
        <w:tc>
          <w:tcPr>
            <w:tcW w:w="2381" w:type="dxa"/>
            <w:shd w:val="clear" w:color="auto" w:fill="auto"/>
          </w:tcPr>
          <w:p w:rsidR="001200F7" w:rsidRPr="00696E95" w:rsidRDefault="001200F7" w:rsidP="007B03AA">
            <w:pPr>
              <w:widowControl w:val="0"/>
              <w:autoSpaceDE w:val="0"/>
              <w:autoSpaceDN w:val="0"/>
              <w:spacing w:after="0" w:line="240" w:lineRule="auto"/>
              <w:rPr>
                <w:rFonts w:ascii="Times New Roman" w:hAnsi="Times New Roman" w:cs="Times New Roman"/>
                <w:color w:val="000000" w:themeColor="text1"/>
                <w:sz w:val="24"/>
                <w:szCs w:val="28"/>
              </w:rPr>
            </w:pPr>
            <w:r w:rsidRPr="00696E95">
              <w:rPr>
                <w:rFonts w:ascii="Times New Roman" w:eastAsia="Calibri" w:hAnsi="Times New Roman"/>
                <w:color w:val="000000" w:themeColor="text1"/>
                <w:sz w:val="20"/>
                <w:szCs w:val="20"/>
              </w:rPr>
              <w:t>администрация Ханты-Мансийского района (комитет экономической политики администрации Ханты-Мансийского района, МАУ «ОМЦ»)</w:t>
            </w:r>
          </w:p>
        </w:tc>
        <w:tc>
          <w:tcPr>
            <w:tcW w:w="4395" w:type="dxa"/>
            <w:shd w:val="clear" w:color="auto" w:fill="auto"/>
          </w:tcPr>
          <w:p w:rsidR="001200F7" w:rsidRPr="00696E95" w:rsidRDefault="00EA56D6" w:rsidP="00EA56D6">
            <w:pPr>
              <w:autoSpaceDE w:val="0"/>
              <w:autoSpaceDN w:val="0"/>
              <w:adjustRightInd w:val="0"/>
              <w:spacing w:after="0" w:line="240" w:lineRule="auto"/>
              <w:jc w:val="both"/>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к</w:t>
            </w:r>
            <w:r w:rsidR="001200F7" w:rsidRPr="00696E95">
              <w:rPr>
                <w:rFonts w:ascii="Times New Roman" w:hAnsi="Times New Roman" w:cs="Times New Roman"/>
                <w:color w:val="000000" w:themeColor="text1"/>
                <w:sz w:val="20"/>
                <w:szCs w:val="20"/>
              </w:rPr>
              <w:t xml:space="preserve">оличество вновь созданных субъектов малого и среднего предпринимательства составляет </w:t>
            </w:r>
            <w:r w:rsidRPr="00696E95">
              <w:rPr>
                <w:rFonts w:ascii="Times New Roman" w:hAnsi="Times New Roman" w:cs="Times New Roman"/>
                <w:color w:val="000000" w:themeColor="text1"/>
                <w:sz w:val="20"/>
                <w:szCs w:val="20"/>
              </w:rPr>
              <w:br/>
            </w:r>
            <w:r w:rsidR="001200F7" w:rsidRPr="00696E95">
              <w:rPr>
                <w:rFonts w:ascii="Times New Roman" w:hAnsi="Times New Roman" w:cs="Times New Roman"/>
                <w:color w:val="000000" w:themeColor="text1"/>
                <w:sz w:val="20"/>
                <w:szCs w:val="20"/>
              </w:rPr>
              <w:t>105 единиц (нарастающим итогом) к 2022 году, в том числе:</w:t>
            </w:r>
          </w:p>
          <w:p w:rsidR="001200F7" w:rsidRPr="00696E95" w:rsidRDefault="001200F7" w:rsidP="009111EE">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 xml:space="preserve">к 20.12.2019 </w:t>
            </w:r>
            <w:r w:rsidR="006F5C51" w:rsidRPr="00696E95">
              <w:rPr>
                <w:rFonts w:ascii="Times New Roman" w:hAnsi="Times New Roman" w:cs="Times New Roman"/>
                <w:color w:val="000000" w:themeColor="text1"/>
                <w:sz w:val="20"/>
                <w:szCs w:val="20"/>
              </w:rPr>
              <w:t>–</w:t>
            </w:r>
            <w:r w:rsidRPr="00696E95">
              <w:rPr>
                <w:rFonts w:ascii="Times New Roman" w:hAnsi="Times New Roman" w:cs="Times New Roman"/>
                <w:color w:val="000000" w:themeColor="text1"/>
                <w:sz w:val="20"/>
                <w:szCs w:val="20"/>
              </w:rPr>
              <w:t xml:space="preserve"> 30 единиц;</w:t>
            </w:r>
          </w:p>
          <w:p w:rsidR="001200F7" w:rsidRPr="00696E95" w:rsidRDefault="006F5C51" w:rsidP="009111EE">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к 20.12.2020 –</w:t>
            </w:r>
            <w:r w:rsidR="001200F7" w:rsidRPr="00696E95">
              <w:rPr>
                <w:rFonts w:ascii="Times New Roman" w:hAnsi="Times New Roman" w:cs="Times New Roman"/>
                <w:color w:val="000000" w:themeColor="text1"/>
                <w:sz w:val="20"/>
                <w:szCs w:val="20"/>
              </w:rPr>
              <w:t xml:space="preserve"> 25 единиц;</w:t>
            </w:r>
          </w:p>
          <w:p w:rsidR="001200F7" w:rsidRPr="00696E95" w:rsidRDefault="006F5C51" w:rsidP="009111EE">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к 20.12.2021 –</w:t>
            </w:r>
            <w:r w:rsidR="001200F7" w:rsidRPr="00696E95">
              <w:rPr>
                <w:rFonts w:ascii="Times New Roman" w:hAnsi="Times New Roman" w:cs="Times New Roman"/>
                <w:color w:val="000000" w:themeColor="text1"/>
                <w:sz w:val="20"/>
                <w:szCs w:val="20"/>
              </w:rPr>
              <w:t xml:space="preserve"> 25 единиц;</w:t>
            </w:r>
          </w:p>
          <w:p w:rsidR="001200F7" w:rsidRPr="00696E95" w:rsidRDefault="006F5C51" w:rsidP="009111EE">
            <w:pPr>
              <w:autoSpaceDE w:val="0"/>
              <w:autoSpaceDN w:val="0"/>
              <w:adjustRightInd w:val="0"/>
              <w:spacing w:after="0" w:line="240" w:lineRule="auto"/>
              <w:rPr>
                <w:rFonts w:ascii="Times New Roman" w:hAnsi="Times New Roman" w:cs="Times New Roman"/>
                <w:color w:val="000000" w:themeColor="text1"/>
                <w:sz w:val="20"/>
                <w:szCs w:val="20"/>
              </w:rPr>
            </w:pPr>
            <w:r w:rsidRPr="00696E95">
              <w:rPr>
                <w:rFonts w:ascii="Times New Roman" w:hAnsi="Times New Roman" w:cs="Times New Roman"/>
                <w:color w:val="000000" w:themeColor="text1"/>
                <w:sz w:val="20"/>
                <w:szCs w:val="20"/>
              </w:rPr>
              <w:t>к 20.12.2022 –</w:t>
            </w:r>
            <w:r w:rsidR="001200F7" w:rsidRPr="00696E95">
              <w:rPr>
                <w:rFonts w:ascii="Times New Roman" w:hAnsi="Times New Roman" w:cs="Times New Roman"/>
                <w:color w:val="000000" w:themeColor="text1"/>
                <w:sz w:val="20"/>
                <w:szCs w:val="20"/>
              </w:rPr>
              <w:t xml:space="preserve"> 25</w:t>
            </w:r>
            <w:r w:rsidR="00EA56D6" w:rsidRPr="00696E95">
              <w:rPr>
                <w:rFonts w:ascii="Times New Roman" w:hAnsi="Times New Roman" w:cs="Times New Roman"/>
                <w:color w:val="000000" w:themeColor="text1"/>
                <w:sz w:val="20"/>
                <w:szCs w:val="20"/>
              </w:rPr>
              <w:t xml:space="preserve"> единиц</w:t>
            </w:r>
          </w:p>
        </w:tc>
      </w:tr>
    </w:tbl>
    <w:p w:rsidR="009F6A87" w:rsidRPr="00696E95" w:rsidRDefault="00EA56D6" w:rsidP="00EA56D6">
      <w:pPr>
        <w:pStyle w:val="FR1"/>
        <w:tabs>
          <w:tab w:val="left" w:pos="993"/>
        </w:tabs>
        <w:spacing w:line="240" w:lineRule="auto"/>
        <w:ind w:firstLine="709"/>
        <w:jc w:val="right"/>
        <w:rPr>
          <w:b w:val="0"/>
          <w:color w:val="000000" w:themeColor="text1"/>
        </w:rPr>
      </w:pPr>
      <w:r w:rsidRPr="00696E95">
        <w:rPr>
          <w:b w:val="0"/>
          <w:color w:val="000000" w:themeColor="text1"/>
        </w:rPr>
        <w:lastRenderedPageBreak/>
        <w:t>».</w:t>
      </w:r>
    </w:p>
    <w:p w:rsidR="00D536B8" w:rsidRPr="00696E95" w:rsidRDefault="00BC437A" w:rsidP="00D536B8">
      <w:pPr>
        <w:pStyle w:val="FR1"/>
        <w:tabs>
          <w:tab w:val="left" w:pos="993"/>
        </w:tabs>
        <w:spacing w:line="240" w:lineRule="auto"/>
        <w:ind w:firstLine="709"/>
        <w:jc w:val="both"/>
        <w:rPr>
          <w:b w:val="0"/>
          <w:color w:val="000000" w:themeColor="text1"/>
        </w:rPr>
      </w:pPr>
      <w:r w:rsidRPr="00696E95">
        <w:rPr>
          <w:b w:val="0"/>
          <w:color w:val="000000" w:themeColor="text1"/>
        </w:rPr>
        <w:t xml:space="preserve">2. </w:t>
      </w:r>
      <w:r w:rsidR="00D536B8" w:rsidRPr="00696E95">
        <w:rPr>
          <w:b w:val="0"/>
          <w:color w:val="000000" w:themeColor="text1"/>
        </w:rPr>
        <w:t>Опубликовать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
    <w:p w:rsidR="00BC437A" w:rsidRPr="00696E95" w:rsidRDefault="00BC437A" w:rsidP="00A46F7A">
      <w:pPr>
        <w:pStyle w:val="FR1"/>
        <w:tabs>
          <w:tab w:val="left" w:pos="993"/>
        </w:tabs>
        <w:spacing w:line="240" w:lineRule="auto"/>
        <w:ind w:firstLine="709"/>
        <w:jc w:val="both"/>
        <w:rPr>
          <w:b w:val="0"/>
          <w:color w:val="000000" w:themeColor="text1"/>
        </w:rPr>
      </w:pPr>
      <w:r w:rsidRPr="00696E95">
        <w:rPr>
          <w:b w:val="0"/>
          <w:color w:val="000000" w:themeColor="text1"/>
        </w:rPr>
        <w:t xml:space="preserve">3. Контроль за выполнением постановления возложить на заместителя главы Ханты-Мансийского района, курирующего деятельность комитета экономической политики. </w:t>
      </w:r>
    </w:p>
    <w:p w:rsidR="00BC437A" w:rsidRPr="00696E95" w:rsidRDefault="00BC437A" w:rsidP="00A46F7A">
      <w:pPr>
        <w:spacing w:after="0" w:line="240" w:lineRule="auto"/>
        <w:rPr>
          <w:rFonts w:ascii="Times New Roman" w:eastAsia="Calibri" w:hAnsi="Times New Roman" w:cs="Times New Roman"/>
          <w:color w:val="000000" w:themeColor="text1"/>
          <w:sz w:val="28"/>
          <w:szCs w:val="28"/>
        </w:rPr>
      </w:pPr>
    </w:p>
    <w:p w:rsidR="00BC437A" w:rsidRPr="00696E95" w:rsidRDefault="00BC437A" w:rsidP="00A46F7A">
      <w:pPr>
        <w:pStyle w:val="ConsPlusNormal"/>
        <w:ind w:firstLine="708"/>
        <w:jc w:val="right"/>
        <w:outlineLvl w:val="0"/>
        <w:rPr>
          <w:rFonts w:ascii="Times New Roman" w:hAnsi="Times New Roman" w:cs="Times New Roman"/>
          <w:color w:val="000000" w:themeColor="text1"/>
          <w:sz w:val="28"/>
          <w:szCs w:val="28"/>
        </w:rPr>
      </w:pPr>
    </w:p>
    <w:p w:rsidR="0095543D" w:rsidRPr="00696E95" w:rsidRDefault="0095543D" w:rsidP="00A46F7A">
      <w:pPr>
        <w:pStyle w:val="ConsPlusNormal"/>
        <w:ind w:firstLine="708"/>
        <w:jc w:val="right"/>
        <w:outlineLvl w:val="0"/>
        <w:rPr>
          <w:rFonts w:ascii="Times New Roman" w:hAnsi="Times New Roman" w:cs="Times New Roman"/>
          <w:color w:val="000000" w:themeColor="text1"/>
          <w:sz w:val="28"/>
          <w:szCs w:val="28"/>
        </w:rPr>
      </w:pPr>
    </w:p>
    <w:p w:rsidR="00BC437A" w:rsidRPr="00696E95" w:rsidRDefault="00BC437A" w:rsidP="00A46F7A">
      <w:pPr>
        <w:spacing w:after="0" w:line="240" w:lineRule="auto"/>
        <w:rPr>
          <w:rFonts w:ascii="Times New Roman" w:hAnsi="Times New Roman" w:cs="Times New Roman"/>
          <w:color w:val="000000" w:themeColor="text1"/>
          <w:sz w:val="28"/>
          <w:szCs w:val="28"/>
        </w:rPr>
      </w:pPr>
      <w:r w:rsidRPr="00696E95">
        <w:rPr>
          <w:rFonts w:ascii="Times New Roman" w:hAnsi="Times New Roman" w:cs="Times New Roman"/>
          <w:color w:val="000000" w:themeColor="text1"/>
          <w:sz w:val="28"/>
          <w:szCs w:val="28"/>
        </w:rPr>
        <w:t>Глава</w:t>
      </w:r>
      <w:r w:rsidR="007576A7" w:rsidRPr="00696E95">
        <w:rPr>
          <w:rFonts w:ascii="Times New Roman" w:hAnsi="Times New Roman" w:cs="Times New Roman"/>
          <w:color w:val="000000" w:themeColor="text1"/>
          <w:sz w:val="28"/>
          <w:szCs w:val="28"/>
        </w:rPr>
        <w:t xml:space="preserve"> Ханты-Мансийского района</w:t>
      </w:r>
      <w:r w:rsidR="007576A7" w:rsidRPr="00696E95">
        <w:rPr>
          <w:rFonts w:ascii="Times New Roman" w:hAnsi="Times New Roman" w:cs="Times New Roman"/>
          <w:color w:val="000000" w:themeColor="text1"/>
          <w:sz w:val="28"/>
          <w:szCs w:val="28"/>
        </w:rPr>
        <w:tab/>
      </w:r>
      <w:r w:rsidR="007576A7" w:rsidRPr="00696E95">
        <w:rPr>
          <w:rFonts w:ascii="Times New Roman" w:hAnsi="Times New Roman" w:cs="Times New Roman"/>
          <w:color w:val="000000" w:themeColor="text1"/>
          <w:sz w:val="28"/>
          <w:szCs w:val="28"/>
        </w:rPr>
        <w:tab/>
      </w:r>
      <w:r w:rsidR="007576A7" w:rsidRPr="00696E95">
        <w:rPr>
          <w:rFonts w:ascii="Times New Roman" w:hAnsi="Times New Roman" w:cs="Times New Roman"/>
          <w:color w:val="000000" w:themeColor="text1"/>
          <w:sz w:val="28"/>
          <w:szCs w:val="28"/>
        </w:rPr>
        <w:tab/>
      </w:r>
      <w:r w:rsidR="007576A7" w:rsidRPr="00696E95">
        <w:rPr>
          <w:rFonts w:ascii="Times New Roman" w:hAnsi="Times New Roman" w:cs="Times New Roman"/>
          <w:color w:val="000000" w:themeColor="text1"/>
          <w:sz w:val="28"/>
          <w:szCs w:val="28"/>
        </w:rPr>
        <w:tab/>
      </w:r>
      <w:r w:rsidR="007576A7" w:rsidRPr="00696E95">
        <w:rPr>
          <w:rFonts w:ascii="Times New Roman" w:hAnsi="Times New Roman" w:cs="Times New Roman"/>
          <w:color w:val="000000" w:themeColor="text1"/>
          <w:sz w:val="28"/>
          <w:szCs w:val="28"/>
        </w:rPr>
        <w:tab/>
      </w:r>
      <w:r w:rsidR="007576A7" w:rsidRPr="00696E95">
        <w:rPr>
          <w:rFonts w:ascii="Times New Roman" w:hAnsi="Times New Roman" w:cs="Times New Roman"/>
          <w:color w:val="000000" w:themeColor="text1"/>
          <w:sz w:val="28"/>
          <w:szCs w:val="28"/>
        </w:rPr>
        <w:tab/>
      </w:r>
      <w:r w:rsidR="007576A7" w:rsidRPr="00696E95">
        <w:rPr>
          <w:rFonts w:ascii="Times New Roman" w:hAnsi="Times New Roman" w:cs="Times New Roman"/>
          <w:color w:val="000000" w:themeColor="text1"/>
          <w:sz w:val="28"/>
          <w:szCs w:val="28"/>
        </w:rPr>
        <w:tab/>
      </w:r>
      <w:r w:rsidR="00EA56D6" w:rsidRPr="00696E95">
        <w:rPr>
          <w:rFonts w:ascii="Times New Roman" w:hAnsi="Times New Roman" w:cs="Times New Roman"/>
          <w:color w:val="000000" w:themeColor="text1"/>
          <w:sz w:val="28"/>
          <w:szCs w:val="28"/>
        </w:rPr>
        <w:t xml:space="preserve">                               </w:t>
      </w:r>
      <w:r w:rsidR="007576A7" w:rsidRPr="00696E95">
        <w:rPr>
          <w:rFonts w:ascii="Times New Roman" w:hAnsi="Times New Roman" w:cs="Times New Roman"/>
          <w:color w:val="000000" w:themeColor="text1"/>
          <w:sz w:val="28"/>
          <w:szCs w:val="28"/>
        </w:rPr>
        <w:tab/>
      </w:r>
      <w:r w:rsidRPr="00696E95">
        <w:rPr>
          <w:rFonts w:ascii="Times New Roman" w:hAnsi="Times New Roman" w:cs="Times New Roman"/>
          <w:color w:val="000000" w:themeColor="text1"/>
          <w:sz w:val="28"/>
          <w:szCs w:val="28"/>
        </w:rPr>
        <w:t>К.Р.Минулин</w:t>
      </w:r>
    </w:p>
    <w:sectPr w:rsidR="00BC437A" w:rsidRPr="00696E95" w:rsidSect="0095543D">
      <w:headerReference w:type="default" r:id="rId11"/>
      <w:pgSz w:w="16838" w:h="11905" w:orient="landscape"/>
      <w:pgMar w:top="1418" w:right="1276" w:bottom="1134" w:left="1559"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F36" w:rsidRDefault="005C0F36">
      <w:pPr>
        <w:spacing w:after="0" w:line="240" w:lineRule="auto"/>
      </w:pPr>
      <w:r>
        <w:separator/>
      </w:r>
    </w:p>
  </w:endnote>
  <w:endnote w:type="continuationSeparator" w:id="0">
    <w:p w:rsidR="005C0F36" w:rsidRDefault="005C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F36" w:rsidRDefault="005C0F36">
      <w:pPr>
        <w:spacing w:after="0" w:line="240" w:lineRule="auto"/>
      </w:pPr>
      <w:r>
        <w:separator/>
      </w:r>
    </w:p>
  </w:footnote>
  <w:footnote w:type="continuationSeparator" w:id="0">
    <w:p w:rsidR="005C0F36" w:rsidRDefault="005C0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266195"/>
      <w:docPartObj>
        <w:docPartGallery w:val="Page Numbers (Top of Page)"/>
        <w:docPartUnique/>
      </w:docPartObj>
    </w:sdtPr>
    <w:sdtEndPr/>
    <w:sdtContent>
      <w:p w:rsidR="005C0F36" w:rsidRDefault="005C0F36" w:rsidP="00524C2A">
        <w:pPr>
          <w:pStyle w:val="ac"/>
          <w:jc w:val="center"/>
        </w:pPr>
        <w:r w:rsidRPr="00EA1127">
          <w:rPr>
            <w:rFonts w:ascii="Times New Roman" w:hAnsi="Times New Roman"/>
            <w:sz w:val="24"/>
            <w:szCs w:val="24"/>
          </w:rPr>
          <w:fldChar w:fldCharType="begin"/>
        </w:r>
        <w:r w:rsidRPr="00EA1127">
          <w:rPr>
            <w:rFonts w:ascii="Times New Roman" w:hAnsi="Times New Roman"/>
            <w:sz w:val="24"/>
            <w:szCs w:val="24"/>
          </w:rPr>
          <w:instrText>PAGE   \* MERGEFORMAT</w:instrText>
        </w:r>
        <w:r w:rsidRPr="00EA1127">
          <w:rPr>
            <w:rFonts w:ascii="Times New Roman" w:hAnsi="Times New Roman"/>
            <w:sz w:val="24"/>
            <w:szCs w:val="24"/>
          </w:rPr>
          <w:fldChar w:fldCharType="separate"/>
        </w:r>
        <w:r w:rsidR="00D0545D">
          <w:rPr>
            <w:rFonts w:ascii="Times New Roman" w:hAnsi="Times New Roman"/>
            <w:noProof/>
            <w:sz w:val="24"/>
            <w:szCs w:val="24"/>
          </w:rPr>
          <w:t>14</w:t>
        </w:r>
        <w:r w:rsidRPr="00EA1127">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571875"/>
      <w:docPartObj>
        <w:docPartGallery w:val="Page Numbers (Top of Page)"/>
        <w:docPartUnique/>
      </w:docPartObj>
    </w:sdtPr>
    <w:sdtEndPr/>
    <w:sdtContent>
      <w:p w:rsidR="005C0F36" w:rsidRDefault="005C0F36" w:rsidP="007D7E0B">
        <w:pPr>
          <w:pStyle w:val="ac"/>
          <w:jc w:val="center"/>
        </w:pPr>
        <w:r w:rsidRPr="007D7E0B">
          <w:rPr>
            <w:rFonts w:ascii="Times New Roman" w:hAnsi="Times New Roman"/>
            <w:noProof/>
            <w:sz w:val="26"/>
            <w:szCs w:val="26"/>
          </w:rPr>
          <w:fldChar w:fldCharType="begin"/>
        </w:r>
        <w:r w:rsidRPr="007D7E0B">
          <w:rPr>
            <w:rFonts w:ascii="Times New Roman" w:hAnsi="Times New Roman"/>
            <w:noProof/>
            <w:sz w:val="26"/>
            <w:szCs w:val="26"/>
          </w:rPr>
          <w:instrText>PAGE   \* MERGEFORMAT</w:instrText>
        </w:r>
        <w:r w:rsidRPr="007D7E0B">
          <w:rPr>
            <w:rFonts w:ascii="Times New Roman" w:hAnsi="Times New Roman"/>
            <w:noProof/>
            <w:sz w:val="26"/>
            <w:szCs w:val="26"/>
          </w:rPr>
          <w:fldChar w:fldCharType="separate"/>
        </w:r>
        <w:r w:rsidR="00D0545D">
          <w:rPr>
            <w:rFonts w:ascii="Times New Roman" w:hAnsi="Times New Roman"/>
            <w:noProof/>
            <w:sz w:val="26"/>
            <w:szCs w:val="26"/>
          </w:rPr>
          <w:t>15</w:t>
        </w:r>
        <w:r w:rsidRPr="007D7E0B">
          <w:rPr>
            <w:rFonts w:ascii="Times New Roman" w:hAnsi="Times New Roman"/>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5C0F36" w:rsidRPr="00254CB9" w:rsidRDefault="005C0F36"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D0545D">
          <w:rPr>
            <w:rFonts w:ascii="Times New Roman" w:hAnsi="Times New Roman"/>
            <w:noProof/>
            <w:sz w:val="26"/>
            <w:szCs w:val="26"/>
          </w:rPr>
          <w:t>26</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8">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9">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4">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5"/>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D5"/>
    <w:rsid w:val="00001C7E"/>
    <w:rsid w:val="00010E26"/>
    <w:rsid w:val="000117F3"/>
    <w:rsid w:val="00011CEE"/>
    <w:rsid w:val="00012944"/>
    <w:rsid w:val="00012CE2"/>
    <w:rsid w:val="00014517"/>
    <w:rsid w:val="00014945"/>
    <w:rsid w:val="000168A0"/>
    <w:rsid w:val="00020AA6"/>
    <w:rsid w:val="000214D2"/>
    <w:rsid w:val="00023E25"/>
    <w:rsid w:val="00025482"/>
    <w:rsid w:val="00026D1D"/>
    <w:rsid w:val="00027C36"/>
    <w:rsid w:val="00031BD8"/>
    <w:rsid w:val="00033628"/>
    <w:rsid w:val="00040EB2"/>
    <w:rsid w:val="00041D62"/>
    <w:rsid w:val="000451F5"/>
    <w:rsid w:val="00045774"/>
    <w:rsid w:val="00045874"/>
    <w:rsid w:val="000500FB"/>
    <w:rsid w:val="00051353"/>
    <w:rsid w:val="00053267"/>
    <w:rsid w:val="00055421"/>
    <w:rsid w:val="000560E9"/>
    <w:rsid w:val="00060282"/>
    <w:rsid w:val="00061095"/>
    <w:rsid w:val="00061E6A"/>
    <w:rsid w:val="0006210D"/>
    <w:rsid w:val="00063E93"/>
    <w:rsid w:val="0006562E"/>
    <w:rsid w:val="00065DD5"/>
    <w:rsid w:val="00065FCA"/>
    <w:rsid w:val="000673FB"/>
    <w:rsid w:val="00070A44"/>
    <w:rsid w:val="00070D77"/>
    <w:rsid w:val="000712F8"/>
    <w:rsid w:val="0007247A"/>
    <w:rsid w:val="0007311C"/>
    <w:rsid w:val="00073674"/>
    <w:rsid w:val="0007631A"/>
    <w:rsid w:val="00076EE3"/>
    <w:rsid w:val="00082E32"/>
    <w:rsid w:val="000836A7"/>
    <w:rsid w:val="00085DF4"/>
    <w:rsid w:val="000874B3"/>
    <w:rsid w:val="00092137"/>
    <w:rsid w:val="00095A99"/>
    <w:rsid w:val="000971AA"/>
    <w:rsid w:val="00097A35"/>
    <w:rsid w:val="00097F32"/>
    <w:rsid w:val="000A3477"/>
    <w:rsid w:val="000A4C1B"/>
    <w:rsid w:val="000A6401"/>
    <w:rsid w:val="000A7633"/>
    <w:rsid w:val="000B113C"/>
    <w:rsid w:val="000B2367"/>
    <w:rsid w:val="000B5533"/>
    <w:rsid w:val="000B69EE"/>
    <w:rsid w:val="000B7DAD"/>
    <w:rsid w:val="000D0068"/>
    <w:rsid w:val="000D0E46"/>
    <w:rsid w:val="000D2585"/>
    <w:rsid w:val="000D39DA"/>
    <w:rsid w:val="000D471B"/>
    <w:rsid w:val="000D5D67"/>
    <w:rsid w:val="000D68DF"/>
    <w:rsid w:val="000D6927"/>
    <w:rsid w:val="000D7894"/>
    <w:rsid w:val="000E15C4"/>
    <w:rsid w:val="000E616B"/>
    <w:rsid w:val="000E6E92"/>
    <w:rsid w:val="000E7B13"/>
    <w:rsid w:val="000E7BE9"/>
    <w:rsid w:val="000F1AF2"/>
    <w:rsid w:val="000F3717"/>
    <w:rsid w:val="000F4B27"/>
    <w:rsid w:val="000F7318"/>
    <w:rsid w:val="000F751E"/>
    <w:rsid w:val="00101CF9"/>
    <w:rsid w:val="00101EB3"/>
    <w:rsid w:val="00102FFD"/>
    <w:rsid w:val="00103AD5"/>
    <w:rsid w:val="00103D9F"/>
    <w:rsid w:val="00104C46"/>
    <w:rsid w:val="00105BF9"/>
    <w:rsid w:val="001062C6"/>
    <w:rsid w:val="00106833"/>
    <w:rsid w:val="0010715B"/>
    <w:rsid w:val="0010721B"/>
    <w:rsid w:val="00110080"/>
    <w:rsid w:val="00111413"/>
    <w:rsid w:val="0011150C"/>
    <w:rsid w:val="00111637"/>
    <w:rsid w:val="00111C20"/>
    <w:rsid w:val="001124E8"/>
    <w:rsid w:val="00113546"/>
    <w:rsid w:val="00113A55"/>
    <w:rsid w:val="00114799"/>
    <w:rsid w:val="001155DE"/>
    <w:rsid w:val="00116C77"/>
    <w:rsid w:val="00117C02"/>
    <w:rsid w:val="001200F7"/>
    <w:rsid w:val="00123528"/>
    <w:rsid w:val="00124DDD"/>
    <w:rsid w:val="00125453"/>
    <w:rsid w:val="00127CA6"/>
    <w:rsid w:val="00132BC7"/>
    <w:rsid w:val="001348F5"/>
    <w:rsid w:val="00136133"/>
    <w:rsid w:val="00136F7E"/>
    <w:rsid w:val="00137785"/>
    <w:rsid w:val="00137FDA"/>
    <w:rsid w:val="00140479"/>
    <w:rsid w:val="00140E3A"/>
    <w:rsid w:val="0014163C"/>
    <w:rsid w:val="00142624"/>
    <w:rsid w:val="001426E2"/>
    <w:rsid w:val="00142B86"/>
    <w:rsid w:val="00155592"/>
    <w:rsid w:val="00155A0F"/>
    <w:rsid w:val="0015629F"/>
    <w:rsid w:val="001606B5"/>
    <w:rsid w:val="0016106C"/>
    <w:rsid w:val="00161C09"/>
    <w:rsid w:val="00163DF9"/>
    <w:rsid w:val="001644CD"/>
    <w:rsid w:val="00164D47"/>
    <w:rsid w:val="00167C83"/>
    <w:rsid w:val="00171CD1"/>
    <w:rsid w:val="001725E9"/>
    <w:rsid w:val="00174FC4"/>
    <w:rsid w:val="001810C8"/>
    <w:rsid w:val="00182A54"/>
    <w:rsid w:val="00190C51"/>
    <w:rsid w:val="00192CCD"/>
    <w:rsid w:val="00196F77"/>
    <w:rsid w:val="001A1883"/>
    <w:rsid w:val="001A1E38"/>
    <w:rsid w:val="001A2562"/>
    <w:rsid w:val="001A34CC"/>
    <w:rsid w:val="001B0463"/>
    <w:rsid w:val="001B0596"/>
    <w:rsid w:val="001B29A2"/>
    <w:rsid w:val="001B67FC"/>
    <w:rsid w:val="001B6F2D"/>
    <w:rsid w:val="001C38A4"/>
    <w:rsid w:val="001C3A64"/>
    <w:rsid w:val="001C3A92"/>
    <w:rsid w:val="001C57C8"/>
    <w:rsid w:val="001C7317"/>
    <w:rsid w:val="001D000B"/>
    <w:rsid w:val="001D0AD3"/>
    <w:rsid w:val="001D0EB6"/>
    <w:rsid w:val="001D0F1F"/>
    <w:rsid w:val="001D1BA3"/>
    <w:rsid w:val="001D4C0C"/>
    <w:rsid w:val="001D54F4"/>
    <w:rsid w:val="001D7594"/>
    <w:rsid w:val="001E14D3"/>
    <w:rsid w:val="001E2071"/>
    <w:rsid w:val="001E2760"/>
    <w:rsid w:val="001E4849"/>
    <w:rsid w:val="001E4D65"/>
    <w:rsid w:val="001E6E66"/>
    <w:rsid w:val="001E77D5"/>
    <w:rsid w:val="001E7E92"/>
    <w:rsid w:val="001E7FCD"/>
    <w:rsid w:val="001F1363"/>
    <w:rsid w:val="001F26F3"/>
    <w:rsid w:val="001F4975"/>
    <w:rsid w:val="001F4D95"/>
    <w:rsid w:val="001F5350"/>
    <w:rsid w:val="001F5E14"/>
    <w:rsid w:val="0020097B"/>
    <w:rsid w:val="00201774"/>
    <w:rsid w:val="00201DD3"/>
    <w:rsid w:val="00202329"/>
    <w:rsid w:val="002054AC"/>
    <w:rsid w:val="00206251"/>
    <w:rsid w:val="002066C3"/>
    <w:rsid w:val="00211591"/>
    <w:rsid w:val="00211636"/>
    <w:rsid w:val="00212D6A"/>
    <w:rsid w:val="00215BA5"/>
    <w:rsid w:val="00225BD9"/>
    <w:rsid w:val="00227D0C"/>
    <w:rsid w:val="00232795"/>
    <w:rsid w:val="00235F0B"/>
    <w:rsid w:val="00241CFE"/>
    <w:rsid w:val="0024354C"/>
    <w:rsid w:val="00243E00"/>
    <w:rsid w:val="00244600"/>
    <w:rsid w:val="0024788D"/>
    <w:rsid w:val="002544B2"/>
    <w:rsid w:val="00254B74"/>
    <w:rsid w:val="00255E15"/>
    <w:rsid w:val="00256276"/>
    <w:rsid w:val="002564B1"/>
    <w:rsid w:val="00256944"/>
    <w:rsid w:val="00256D99"/>
    <w:rsid w:val="00262E8C"/>
    <w:rsid w:val="00264335"/>
    <w:rsid w:val="00264474"/>
    <w:rsid w:val="00266418"/>
    <w:rsid w:val="00267487"/>
    <w:rsid w:val="00275B28"/>
    <w:rsid w:val="00276B3B"/>
    <w:rsid w:val="002775F1"/>
    <w:rsid w:val="00277955"/>
    <w:rsid w:val="00283962"/>
    <w:rsid w:val="0028404D"/>
    <w:rsid w:val="00286191"/>
    <w:rsid w:val="00287811"/>
    <w:rsid w:val="00290E4C"/>
    <w:rsid w:val="00292358"/>
    <w:rsid w:val="00293315"/>
    <w:rsid w:val="00294B4E"/>
    <w:rsid w:val="00295D37"/>
    <w:rsid w:val="00296F95"/>
    <w:rsid w:val="002A0F60"/>
    <w:rsid w:val="002A1A4F"/>
    <w:rsid w:val="002A32CF"/>
    <w:rsid w:val="002A5791"/>
    <w:rsid w:val="002A6D5E"/>
    <w:rsid w:val="002B26BC"/>
    <w:rsid w:val="002B5BBB"/>
    <w:rsid w:val="002C171D"/>
    <w:rsid w:val="002C3B1B"/>
    <w:rsid w:val="002C3BD4"/>
    <w:rsid w:val="002C78E5"/>
    <w:rsid w:val="002C7DB6"/>
    <w:rsid w:val="002D31D3"/>
    <w:rsid w:val="002D41BF"/>
    <w:rsid w:val="002D4EED"/>
    <w:rsid w:val="002E13E1"/>
    <w:rsid w:val="002E4259"/>
    <w:rsid w:val="002F060A"/>
    <w:rsid w:val="002F149C"/>
    <w:rsid w:val="002F195E"/>
    <w:rsid w:val="002F2582"/>
    <w:rsid w:val="002F39CC"/>
    <w:rsid w:val="002F3CEC"/>
    <w:rsid w:val="002F619E"/>
    <w:rsid w:val="00301408"/>
    <w:rsid w:val="003032A3"/>
    <w:rsid w:val="00304D11"/>
    <w:rsid w:val="0031089E"/>
    <w:rsid w:val="0031119A"/>
    <w:rsid w:val="00311371"/>
    <w:rsid w:val="00316D84"/>
    <w:rsid w:val="003211B4"/>
    <w:rsid w:val="00323248"/>
    <w:rsid w:val="0032379C"/>
    <w:rsid w:val="003252E7"/>
    <w:rsid w:val="00326E72"/>
    <w:rsid w:val="00332FE9"/>
    <w:rsid w:val="003330F2"/>
    <w:rsid w:val="00334ABB"/>
    <w:rsid w:val="00334FAC"/>
    <w:rsid w:val="0033509C"/>
    <w:rsid w:val="00335633"/>
    <w:rsid w:val="00341C7F"/>
    <w:rsid w:val="00341CCC"/>
    <w:rsid w:val="003473CD"/>
    <w:rsid w:val="0035089C"/>
    <w:rsid w:val="003514ED"/>
    <w:rsid w:val="003519AE"/>
    <w:rsid w:val="00354FB7"/>
    <w:rsid w:val="0036012B"/>
    <w:rsid w:val="00362E40"/>
    <w:rsid w:val="00363997"/>
    <w:rsid w:val="00363F00"/>
    <w:rsid w:val="003660C5"/>
    <w:rsid w:val="00370536"/>
    <w:rsid w:val="00370ECE"/>
    <w:rsid w:val="003712AE"/>
    <w:rsid w:val="00371DE2"/>
    <w:rsid w:val="00372616"/>
    <w:rsid w:val="00373DD0"/>
    <w:rsid w:val="003744F7"/>
    <w:rsid w:val="00377B5C"/>
    <w:rsid w:val="00377E1B"/>
    <w:rsid w:val="0038029F"/>
    <w:rsid w:val="0038482F"/>
    <w:rsid w:val="00384B4B"/>
    <w:rsid w:val="00390A43"/>
    <w:rsid w:val="00391366"/>
    <w:rsid w:val="00391D5D"/>
    <w:rsid w:val="00393849"/>
    <w:rsid w:val="0039392C"/>
    <w:rsid w:val="00393F19"/>
    <w:rsid w:val="003978AB"/>
    <w:rsid w:val="003A0177"/>
    <w:rsid w:val="003A0A5B"/>
    <w:rsid w:val="003A1616"/>
    <w:rsid w:val="003A1618"/>
    <w:rsid w:val="003A1B48"/>
    <w:rsid w:val="003A4245"/>
    <w:rsid w:val="003A5D31"/>
    <w:rsid w:val="003B4381"/>
    <w:rsid w:val="003B7261"/>
    <w:rsid w:val="003C2FE6"/>
    <w:rsid w:val="003C41B0"/>
    <w:rsid w:val="003C4DC2"/>
    <w:rsid w:val="003C6F76"/>
    <w:rsid w:val="003D1168"/>
    <w:rsid w:val="003D1EAE"/>
    <w:rsid w:val="003D6C65"/>
    <w:rsid w:val="003E1418"/>
    <w:rsid w:val="003E1623"/>
    <w:rsid w:val="003E3D78"/>
    <w:rsid w:val="003E554A"/>
    <w:rsid w:val="003E6A85"/>
    <w:rsid w:val="003F302E"/>
    <w:rsid w:val="003F356D"/>
    <w:rsid w:val="003F37ED"/>
    <w:rsid w:val="003F4B9D"/>
    <w:rsid w:val="003F5566"/>
    <w:rsid w:val="003F6B6A"/>
    <w:rsid w:val="003F7E13"/>
    <w:rsid w:val="0040075A"/>
    <w:rsid w:val="004015C7"/>
    <w:rsid w:val="0040174D"/>
    <w:rsid w:val="00410341"/>
    <w:rsid w:val="00412245"/>
    <w:rsid w:val="00412EFB"/>
    <w:rsid w:val="00413B09"/>
    <w:rsid w:val="0041763F"/>
    <w:rsid w:val="00420962"/>
    <w:rsid w:val="0042482D"/>
    <w:rsid w:val="00426018"/>
    <w:rsid w:val="00431864"/>
    <w:rsid w:val="00431985"/>
    <w:rsid w:val="00432AA4"/>
    <w:rsid w:val="00432F88"/>
    <w:rsid w:val="004333A0"/>
    <w:rsid w:val="00433791"/>
    <w:rsid w:val="00434B15"/>
    <w:rsid w:val="00435065"/>
    <w:rsid w:val="004359E2"/>
    <w:rsid w:val="004361CA"/>
    <w:rsid w:val="004370ED"/>
    <w:rsid w:val="004411AC"/>
    <w:rsid w:val="00441960"/>
    <w:rsid w:val="004431E9"/>
    <w:rsid w:val="00444457"/>
    <w:rsid w:val="00444C10"/>
    <w:rsid w:val="00445247"/>
    <w:rsid w:val="00450326"/>
    <w:rsid w:val="00452A9B"/>
    <w:rsid w:val="00456A58"/>
    <w:rsid w:val="00462800"/>
    <w:rsid w:val="00463E4C"/>
    <w:rsid w:val="004664DA"/>
    <w:rsid w:val="00470CDD"/>
    <w:rsid w:val="00471349"/>
    <w:rsid w:val="004719A8"/>
    <w:rsid w:val="004737CE"/>
    <w:rsid w:val="00481749"/>
    <w:rsid w:val="00482CA4"/>
    <w:rsid w:val="004860FC"/>
    <w:rsid w:val="004868F3"/>
    <w:rsid w:val="00486C2A"/>
    <w:rsid w:val="00487566"/>
    <w:rsid w:val="00492047"/>
    <w:rsid w:val="00493667"/>
    <w:rsid w:val="00494B32"/>
    <w:rsid w:val="00495857"/>
    <w:rsid w:val="004961F3"/>
    <w:rsid w:val="00496CF4"/>
    <w:rsid w:val="004A0944"/>
    <w:rsid w:val="004A2DC0"/>
    <w:rsid w:val="004A3FFB"/>
    <w:rsid w:val="004A6561"/>
    <w:rsid w:val="004A75C0"/>
    <w:rsid w:val="004B109C"/>
    <w:rsid w:val="004B134A"/>
    <w:rsid w:val="004B242E"/>
    <w:rsid w:val="004B7B49"/>
    <w:rsid w:val="004D4534"/>
    <w:rsid w:val="004D76A4"/>
    <w:rsid w:val="004E0597"/>
    <w:rsid w:val="004E16DD"/>
    <w:rsid w:val="004E5A8E"/>
    <w:rsid w:val="004E7D7F"/>
    <w:rsid w:val="004F2E9B"/>
    <w:rsid w:val="004F3A69"/>
    <w:rsid w:val="004F48C5"/>
    <w:rsid w:val="004F5814"/>
    <w:rsid w:val="00501841"/>
    <w:rsid w:val="00502367"/>
    <w:rsid w:val="00505036"/>
    <w:rsid w:val="00505B99"/>
    <w:rsid w:val="00505D74"/>
    <w:rsid w:val="00506AF7"/>
    <w:rsid w:val="00511B04"/>
    <w:rsid w:val="00511D43"/>
    <w:rsid w:val="00524C2A"/>
    <w:rsid w:val="005257A5"/>
    <w:rsid w:val="00525970"/>
    <w:rsid w:val="00526A4F"/>
    <w:rsid w:val="0053024C"/>
    <w:rsid w:val="00530C5C"/>
    <w:rsid w:val="00531FF6"/>
    <w:rsid w:val="005329C2"/>
    <w:rsid w:val="00534F8C"/>
    <w:rsid w:val="005376C4"/>
    <w:rsid w:val="005422F3"/>
    <w:rsid w:val="00543BC4"/>
    <w:rsid w:val="00544335"/>
    <w:rsid w:val="005465F8"/>
    <w:rsid w:val="00546C73"/>
    <w:rsid w:val="00547F96"/>
    <w:rsid w:val="00550AEB"/>
    <w:rsid w:val="005537F9"/>
    <w:rsid w:val="00553AC2"/>
    <w:rsid w:val="00553ACC"/>
    <w:rsid w:val="005558D2"/>
    <w:rsid w:val="00561298"/>
    <w:rsid w:val="00564514"/>
    <w:rsid w:val="005647EA"/>
    <w:rsid w:val="00565E79"/>
    <w:rsid w:val="00566C3B"/>
    <w:rsid w:val="005670DC"/>
    <w:rsid w:val="00570A53"/>
    <w:rsid w:val="00571376"/>
    <w:rsid w:val="005726EB"/>
    <w:rsid w:val="00573FA2"/>
    <w:rsid w:val="005764BD"/>
    <w:rsid w:val="00577C93"/>
    <w:rsid w:val="00577F32"/>
    <w:rsid w:val="005840DA"/>
    <w:rsid w:val="00584483"/>
    <w:rsid w:val="00585089"/>
    <w:rsid w:val="005850F2"/>
    <w:rsid w:val="00590CA8"/>
    <w:rsid w:val="00591B18"/>
    <w:rsid w:val="00592517"/>
    <w:rsid w:val="005925E5"/>
    <w:rsid w:val="005967DB"/>
    <w:rsid w:val="005A1018"/>
    <w:rsid w:val="005A1A19"/>
    <w:rsid w:val="005A2367"/>
    <w:rsid w:val="005A26D3"/>
    <w:rsid w:val="005A4430"/>
    <w:rsid w:val="005A5574"/>
    <w:rsid w:val="005A650C"/>
    <w:rsid w:val="005A7929"/>
    <w:rsid w:val="005A7B4F"/>
    <w:rsid w:val="005B2900"/>
    <w:rsid w:val="005B4A55"/>
    <w:rsid w:val="005B75E4"/>
    <w:rsid w:val="005C0F36"/>
    <w:rsid w:val="005C123F"/>
    <w:rsid w:val="005C3D1B"/>
    <w:rsid w:val="005C559E"/>
    <w:rsid w:val="005C59C1"/>
    <w:rsid w:val="005C5D8C"/>
    <w:rsid w:val="005C6F2A"/>
    <w:rsid w:val="005D0F0A"/>
    <w:rsid w:val="005D65C8"/>
    <w:rsid w:val="005E08E1"/>
    <w:rsid w:val="005E1526"/>
    <w:rsid w:val="005E2E33"/>
    <w:rsid w:val="005E3416"/>
    <w:rsid w:val="005F3CFE"/>
    <w:rsid w:val="005F4ECD"/>
    <w:rsid w:val="005F506A"/>
    <w:rsid w:val="005F6820"/>
    <w:rsid w:val="0060455A"/>
    <w:rsid w:val="00605AE8"/>
    <w:rsid w:val="00605CC6"/>
    <w:rsid w:val="006122AB"/>
    <w:rsid w:val="00612831"/>
    <w:rsid w:val="00613970"/>
    <w:rsid w:val="006149A8"/>
    <w:rsid w:val="00614E3F"/>
    <w:rsid w:val="00622807"/>
    <w:rsid w:val="00623256"/>
    <w:rsid w:val="00623DDC"/>
    <w:rsid w:val="0062469E"/>
    <w:rsid w:val="00630E58"/>
    <w:rsid w:val="006331D6"/>
    <w:rsid w:val="00633C54"/>
    <w:rsid w:val="006341EF"/>
    <w:rsid w:val="00634679"/>
    <w:rsid w:val="00635B53"/>
    <w:rsid w:val="00636EE6"/>
    <w:rsid w:val="00637BF4"/>
    <w:rsid w:val="00640853"/>
    <w:rsid w:val="00640C08"/>
    <w:rsid w:val="0064182F"/>
    <w:rsid w:val="0064376B"/>
    <w:rsid w:val="00643DD5"/>
    <w:rsid w:val="00643FA0"/>
    <w:rsid w:val="00645095"/>
    <w:rsid w:val="00647416"/>
    <w:rsid w:val="00652544"/>
    <w:rsid w:val="006528D6"/>
    <w:rsid w:val="00654574"/>
    <w:rsid w:val="006554CE"/>
    <w:rsid w:val="0065562F"/>
    <w:rsid w:val="006566A1"/>
    <w:rsid w:val="00660A2E"/>
    <w:rsid w:val="00661723"/>
    <w:rsid w:val="00662196"/>
    <w:rsid w:val="00664815"/>
    <w:rsid w:val="00665043"/>
    <w:rsid w:val="006707B2"/>
    <w:rsid w:val="006720A1"/>
    <w:rsid w:val="0067736B"/>
    <w:rsid w:val="00677E96"/>
    <w:rsid w:val="006836EB"/>
    <w:rsid w:val="00685E1A"/>
    <w:rsid w:val="00685F99"/>
    <w:rsid w:val="00691419"/>
    <w:rsid w:val="00692170"/>
    <w:rsid w:val="0069287E"/>
    <w:rsid w:val="00696E95"/>
    <w:rsid w:val="006A0450"/>
    <w:rsid w:val="006A0DC7"/>
    <w:rsid w:val="006A1379"/>
    <w:rsid w:val="006A314D"/>
    <w:rsid w:val="006A5C1D"/>
    <w:rsid w:val="006A5F6A"/>
    <w:rsid w:val="006A6193"/>
    <w:rsid w:val="006A7DBD"/>
    <w:rsid w:val="006B315E"/>
    <w:rsid w:val="006B37F6"/>
    <w:rsid w:val="006B44B3"/>
    <w:rsid w:val="006C2C3B"/>
    <w:rsid w:val="006C348F"/>
    <w:rsid w:val="006C34D8"/>
    <w:rsid w:val="006C4242"/>
    <w:rsid w:val="006C72B8"/>
    <w:rsid w:val="006D14D1"/>
    <w:rsid w:val="006D2DD6"/>
    <w:rsid w:val="006D526A"/>
    <w:rsid w:val="006D62F3"/>
    <w:rsid w:val="006D670B"/>
    <w:rsid w:val="006D708F"/>
    <w:rsid w:val="006E0026"/>
    <w:rsid w:val="006E68D7"/>
    <w:rsid w:val="006E7E8F"/>
    <w:rsid w:val="006E7FFA"/>
    <w:rsid w:val="006F095D"/>
    <w:rsid w:val="006F1E5D"/>
    <w:rsid w:val="006F27EC"/>
    <w:rsid w:val="006F2914"/>
    <w:rsid w:val="006F4E27"/>
    <w:rsid w:val="006F5C51"/>
    <w:rsid w:val="006F74C6"/>
    <w:rsid w:val="006F7D8D"/>
    <w:rsid w:val="007006A7"/>
    <w:rsid w:val="00704088"/>
    <w:rsid w:val="00712674"/>
    <w:rsid w:val="0071379A"/>
    <w:rsid w:val="00714C64"/>
    <w:rsid w:val="00714FE6"/>
    <w:rsid w:val="00716332"/>
    <w:rsid w:val="00717501"/>
    <w:rsid w:val="00723123"/>
    <w:rsid w:val="00726434"/>
    <w:rsid w:val="00726636"/>
    <w:rsid w:val="0072766E"/>
    <w:rsid w:val="00727B24"/>
    <w:rsid w:val="00727E78"/>
    <w:rsid w:val="00732282"/>
    <w:rsid w:val="00735586"/>
    <w:rsid w:val="007358F5"/>
    <w:rsid w:val="00735BA3"/>
    <w:rsid w:val="007365BE"/>
    <w:rsid w:val="00740831"/>
    <w:rsid w:val="00741696"/>
    <w:rsid w:val="00742EF3"/>
    <w:rsid w:val="00744188"/>
    <w:rsid w:val="007448B8"/>
    <w:rsid w:val="00746E29"/>
    <w:rsid w:val="00751E93"/>
    <w:rsid w:val="00755443"/>
    <w:rsid w:val="0075574C"/>
    <w:rsid w:val="00756EF2"/>
    <w:rsid w:val="007576A7"/>
    <w:rsid w:val="00762AC9"/>
    <w:rsid w:val="00762FE4"/>
    <w:rsid w:val="007644E9"/>
    <w:rsid w:val="00765A21"/>
    <w:rsid w:val="00771AC6"/>
    <w:rsid w:val="00772371"/>
    <w:rsid w:val="00772447"/>
    <w:rsid w:val="00773313"/>
    <w:rsid w:val="007748F7"/>
    <w:rsid w:val="007755FC"/>
    <w:rsid w:val="00775796"/>
    <w:rsid w:val="00776111"/>
    <w:rsid w:val="00777309"/>
    <w:rsid w:val="00780B39"/>
    <w:rsid w:val="00785738"/>
    <w:rsid w:val="0079395B"/>
    <w:rsid w:val="00793A17"/>
    <w:rsid w:val="00794161"/>
    <w:rsid w:val="00796209"/>
    <w:rsid w:val="007967FC"/>
    <w:rsid w:val="00797423"/>
    <w:rsid w:val="007A10F7"/>
    <w:rsid w:val="007A171D"/>
    <w:rsid w:val="007A518F"/>
    <w:rsid w:val="007A65C5"/>
    <w:rsid w:val="007B03AA"/>
    <w:rsid w:val="007B2AD2"/>
    <w:rsid w:val="007B3FDC"/>
    <w:rsid w:val="007B520E"/>
    <w:rsid w:val="007B5714"/>
    <w:rsid w:val="007B7CBC"/>
    <w:rsid w:val="007C176B"/>
    <w:rsid w:val="007D1EAF"/>
    <w:rsid w:val="007D2281"/>
    <w:rsid w:val="007D24C6"/>
    <w:rsid w:val="007D47AD"/>
    <w:rsid w:val="007D54C6"/>
    <w:rsid w:val="007D656D"/>
    <w:rsid w:val="007D7646"/>
    <w:rsid w:val="007D7E0B"/>
    <w:rsid w:val="007D7F1D"/>
    <w:rsid w:val="007E24AC"/>
    <w:rsid w:val="007E2E9B"/>
    <w:rsid w:val="007E3BCE"/>
    <w:rsid w:val="007E6A0C"/>
    <w:rsid w:val="007E7FC9"/>
    <w:rsid w:val="007F0BF1"/>
    <w:rsid w:val="007F2A69"/>
    <w:rsid w:val="007F3414"/>
    <w:rsid w:val="007F399C"/>
    <w:rsid w:val="007F5471"/>
    <w:rsid w:val="007F67DA"/>
    <w:rsid w:val="00802D11"/>
    <w:rsid w:val="00810CE6"/>
    <w:rsid w:val="00810ECE"/>
    <w:rsid w:val="00812657"/>
    <w:rsid w:val="0081488D"/>
    <w:rsid w:val="00815581"/>
    <w:rsid w:val="00815901"/>
    <w:rsid w:val="00821FDE"/>
    <w:rsid w:val="00822024"/>
    <w:rsid w:val="00822822"/>
    <w:rsid w:val="0082527B"/>
    <w:rsid w:val="00825D87"/>
    <w:rsid w:val="0083373C"/>
    <w:rsid w:val="00833C96"/>
    <w:rsid w:val="0083576B"/>
    <w:rsid w:val="00835AFB"/>
    <w:rsid w:val="00836AB8"/>
    <w:rsid w:val="00837AFA"/>
    <w:rsid w:val="008424AC"/>
    <w:rsid w:val="00844A9F"/>
    <w:rsid w:val="00845ACE"/>
    <w:rsid w:val="00845E79"/>
    <w:rsid w:val="00846033"/>
    <w:rsid w:val="00846461"/>
    <w:rsid w:val="00846F6B"/>
    <w:rsid w:val="008475E9"/>
    <w:rsid w:val="0085364D"/>
    <w:rsid w:val="008547FD"/>
    <w:rsid w:val="00854BB0"/>
    <w:rsid w:val="00854FC8"/>
    <w:rsid w:val="00856BD6"/>
    <w:rsid w:val="00857381"/>
    <w:rsid w:val="00857DAC"/>
    <w:rsid w:val="00857DCA"/>
    <w:rsid w:val="008717A3"/>
    <w:rsid w:val="00871D37"/>
    <w:rsid w:val="00871EAA"/>
    <w:rsid w:val="008721EE"/>
    <w:rsid w:val="00872692"/>
    <w:rsid w:val="00872986"/>
    <w:rsid w:val="0087538B"/>
    <w:rsid w:val="0087743D"/>
    <w:rsid w:val="008838A1"/>
    <w:rsid w:val="00884098"/>
    <w:rsid w:val="00886D0E"/>
    <w:rsid w:val="00891B9D"/>
    <w:rsid w:val="00892A55"/>
    <w:rsid w:val="00893333"/>
    <w:rsid w:val="00893F03"/>
    <w:rsid w:val="00895D50"/>
    <w:rsid w:val="00896FBD"/>
    <w:rsid w:val="008A0243"/>
    <w:rsid w:val="008A07E1"/>
    <w:rsid w:val="008A1EF9"/>
    <w:rsid w:val="008A2EAD"/>
    <w:rsid w:val="008A4AA2"/>
    <w:rsid w:val="008A5903"/>
    <w:rsid w:val="008A5A83"/>
    <w:rsid w:val="008A6BF2"/>
    <w:rsid w:val="008B101A"/>
    <w:rsid w:val="008B1988"/>
    <w:rsid w:val="008B242C"/>
    <w:rsid w:val="008B2D51"/>
    <w:rsid w:val="008B30E9"/>
    <w:rsid w:val="008B3EE7"/>
    <w:rsid w:val="008B567D"/>
    <w:rsid w:val="008B56BE"/>
    <w:rsid w:val="008C1499"/>
    <w:rsid w:val="008C3705"/>
    <w:rsid w:val="008C42F5"/>
    <w:rsid w:val="008C5126"/>
    <w:rsid w:val="008C551B"/>
    <w:rsid w:val="008C60C9"/>
    <w:rsid w:val="008C687C"/>
    <w:rsid w:val="008D2595"/>
    <w:rsid w:val="008D3627"/>
    <w:rsid w:val="008D4EB5"/>
    <w:rsid w:val="008D57EF"/>
    <w:rsid w:val="008D7657"/>
    <w:rsid w:val="008E057E"/>
    <w:rsid w:val="008E0C17"/>
    <w:rsid w:val="008E0D86"/>
    <w:rsid w:val="008E1A5C"/>
    <w:rsid w:val="008E3201"/>
    <w:rsid w:val="008E57F9"/>
    <w:rsid w:val="008E6574"/>
    <w:rsid w:val="008E7D54"/>
    <w:rsid w:val="008E7D94"/>
    <w:rsid w:val="008F222B"/>
    <w:rsid w:val="008F3225"/>
    <w:rsid w:val="008F338A"/>
    <w:rsid w:val="008F47C9"/>
    <w:rsid w:val="0090298A"/>
    <w:rsid w:val="00903E0E"/>
    <w:rsid w:val="00905980"/>
    <w:rsid w:val="009106A3"/>
    <w:rsid w:val="00910BA0"/>
    <w:rsid w:val="009111EE"/>
    <w:rsid w:val="00911CEF"/>
    <w:rsid w:val="009131B6"/>
    <w:rsid w:val="0091417C"/>
    <w:rsid w:val="009150BA"/>
    <w:rsid w:val="009150E0"/>
    <w:rsid w:val="00916F1F"/>
    <w:rsid w:val="00917531"/>
    <w:rsid w:val="00917AED"/>
    <w:rsid w:val="009204F6"/>
    <w:rsid w:val="0092319A"/>
    <w:rsid w:val="00923E15"/>
    <w:rsid w:val="00924658"/>
    <w:rsid w:val="0092540C"/>
    <w:rsid w:val="00925E01"/>
    <w:rsid w:val="009321BF"/>
    <w:rsid w:val="00932BC6"/>
    <w:rsid w:val="00936BE3"/>
    <w:rsid w:val="0093708C"/>
    <w:rsid w:val="0093780B"/>
    <w:rsid w:val="009415ED"/>
    <w:rsid w:val="00942A2A"/>
    <w:rsid w:val="0094405A"/>
    <w:rsid w:val="009473BC"/>
    <w:rsid w:val="009534B3"/>
    <w:rsid w:val="0095543D"/>
    <w:rsid w:val="0095573B"/>
    <w:rsid w:val="00956226"/>
    <w:rsid w:val="00957DB7"/>
    <w:rsid w:val="00957F62"/>
    <w:rsid w:val="00961917"/>
    <w:rsid w:val="00963596"/>
    <w:rsid w:val="0096388C"/>
    <w:rsid w:val="009709B8"/>
    <w:rsid w:val="00970C28"/>
    <w:rsid w:val="009710F3"/>
    <w:rsid w:val="00973FAD"/>
    <w:rsid w:val="00975EBB"/>
    <w:rsid w:val="00981CA2"/>
    <w:rsid w:val="00982AEA"/>
    <w:rsid w:val="00982E10"/>
    <w:rsid w:val="00982E31"/>
    <w:rsid w:val="00987248"/>
    <w:rsid w:val="0099015B"/>
    <w:rsid w:val="00992781"/>
    <w:rsid w:val="009940C6"/>
    <w:rsid w:val="00994A46"/>
    <w:rsid w:val="00996125"/>
    <w:rsid w:val="009A0567"/>
    <w:rsid w:val="009A1814"/>
    <w:rsid w:val="009A1EEB"/>
    <w:rsid w:val="009A3C4F"/>
    <w:rsid w:val="009B0391"/>
    <w:rsid w:val="009B0D69"/>
    <w:rsid w:val="009B2109"/>
    <w:rsid w:val="009B2290"/>
    <w:rsid w:val="009B2836"/>
    <w:rsid w:val="009B4103"/>
    <w:rsid w:val="009C049E"/>
    <w:rsid w:val="009C480A"/>
    <w:rsid w:val="009C74BF"/>
    <w:rsid w:val="009D09F9"/>
    <w:rsid w:val="009D0AE6"/>
    <w:rsid w:val="009D2008"/>
    <w:rsid w:val="009D5A06"/>
    <w:rsid w:val="009E03A3"/>
    <w:rsid w:val="009E182A"/>
    <w:rsid w:val="009E29EB"/>
    <w:rsid w:val="009E3400"/>
    <w:rsid w:val="009E553B"/>
    <w:rsid w:val="009E5DBB"/>
    <w:rsid w:val="009E5EE5"/>
    <w:rsid w:val="009E7537"/>
    <w:rsid w:val="009E7752"/>
    <w:rsid w:val="009F0965"/>
    <w:rsid w:val="009F0D56"/>
    <w:rsid w:val="009F0FEF"/>
    <w:rsid w:val="009F31A2"/>
    <w:rsid w:val="009F543B"/>
    <w:rsid w:val="009F6A87"/>
    <w:rsid w:val="00A03CD2"/>
    <w:rsid w:val="00A04482"/>
    <w:rsid w:val="00A05DEB"/>
    <w:rsid w:val="00A073D7"/>
    <w:rsid w:val="00A118A2"/>
    <w:rsid w:val="00A11B6C"/>
    <w:rsid w:val="00A14A0D"/>
    <w:rsid w:val="00A156DF"/>
    <w:rsid w:val="00A25A10"/>
    <w:rsid w:val="00A26A48"/>
    <w:rsid w:val="00A26B6A"/>
    <w:rsid w:val="00A31AB4"/>
    <w:rsid w:val="00A32429"/>
    <w:rsid w:val="00A326A3"/>
    <w:rsid w:val="00A33EB8"/>
    <w:rsid w:val="00A35BE7"/>
    <w:rsid w:val="00A36185"/>
    <w:rsid w:val="00A37D3E"/>
    <w:rsid w:val="00A404DE"/>
    <w:rsid w:val="00A40886"/>
    <w:rsid w:val="00A40FFA"/>
    <w:rsid w:val="00A43D78"/>
    <w:rsid w:val="00A43FF8"/>
    <w:rsid w:val="00A46F7A"/>
    <w:rsid w:val="00A52BA3"/>
    <w:rsid w:val="00A52DCE"/>
    <w:rsid w:val="00A52E11"/>
    <w:rsid w:val="00A53122"/>
    <w:rsid w:val="00A53767"/>
    <w:rsid w:val="00A565D6"/>
    <w:rsid w:val="00A60BF6"/>
    <w:rsid w:val="00A64547"/>
    <w:rsid w:val="00A645EA"/>
    <w:rsid w:val="00A64A76"/>
    <w:rsid w:val="00A65BF3"/>
    <w:rsid w:val="00A65F85"/>
    <w:rsid w:val="00A701C8"/>
    <w:rsid w:val="00A70A9C"/>
    <w:rsid w:val="00A70CA0"/>
    <w:rsid w:val="00A71FC2"/>
    <w:rsid w:val="00A76E2B"/>
    <w:rsid w:val="00A86BAC"/>
    <w:rsid w:val="00A86DDE"/>
    <w:rsid w:val="00A86F71"/>
    <w:rsid w:val="00A90793"/>
    <w:rsid w:val="00A90F93"/>
    <w:rsid w:val="00A91DBA"/>
    <w:rsid w:val="00A92096"/>
    <w:rsid w:val="00A947C2"/>
    <w:rsid w:val="00A94BEF"/>
    <w:rsid w:val="00A95F03"/>
    <w:rsid w:val="00A9717D"/>
    <w:rsid w:val="00A977FA"/>
    <w:rsid w:val="00A97CC4"/>
    <w:rsid w:val="00AA42D4"/>
    <w:rsid w:val="00AA440E"/>
    <w:rsid w:val="00AA585B"/>
    <w:rsid w:val="00AA74BF"/>
    <w:rsid w:val="00AB163D"/>
    <w:rsid w:val="00AB1E77"/>
    <w:rsid w:val="00AB2F90"/>
    <w:rsid w:val="00AB3474"/>
    <w:rsid w:val="00AB3E29"/>
    <w:rsid w:val="00AB3FAA"/>
    <w:rsid w:val="00AB6A1B"/>
    <w:rsid w:val="00AB6C48"/>
    <w:rsid w:val="00AC00B1"/>
    <w:rsid w:val="00AC4109"/>
    <w:rsid w:val="00AD1BA4"/>
    <w:rsid w:val="00AD2598"/>
    <w:rsid w:val="00AD2A8E"/>
    <w:rsid w:val="00AD2F1D"/>
    <w:rsid w:val="00AD36C2"/>
    <w:rsid w:val="00AD63A5"/>
    <w:rsid w:val="00AD6DFF"/>
    <w:rsid w:val="00AE02A7"/>
    <w:rsid w:val="00AE03B9"/>
    <w:rsid w:val="00AE1D1A"/>
    <w:rsid w:val="00AE5147"/>
    <w:rsid w:val="00AE6D10"/>
    <w:rsid w:val="00AF03B2"/>
    <w:rsid w:val="00AF04B5"/>
    <w:rsid w:val="00AF058E"/>
    <w:rsid w:val="00AF0E81"/>
    <w:rsid w:val="00AF1227"/>
    <w:rsid w:val="00AF2777"/>
    <w:rsid w:val="00B00589"/>
    <w:rsid w:val="00B01BF6"/>
    <w:rsid w:val="00B02029"/>
    <w:rsid w:val="00B03949"/>
    <w:rsid w:val="00B041DA"/>
    <w:rsid w:val="00B05E4E"/>
    <w:rsid w:val="00B1082E"/>
    <w:rsid w:val="00B1702A"/>
    <w:rsid w:val="00B259FC"/>
    <w:rsid w:val="00B3014D"/>
    <w:rsid w:val="00B33FC2"/>
    <w:rsid w:val="00B359BA"/>
    <w:rsid w:val="00B35B68"/>
    <w:rsid w:val="00B3626D"/>
    <w:rsid w:val="00B43BBB"/>
    <w:rsid w:val="00B44571"/>
    <w:rsid w:val="00B46DD7"/>
    <w:rsid w:val="00B5008E"/>
    <w:rsid w:val="00B50DC1"/>
    <w:rsid w:val="00B51C31"/>
    <w:rsid w:val="00B52D1F"/>
    <w:rsid w:val="00B57CEA"/>
    <w:rsid w:val="00B617DB"/>
    <w:rsid w:val="00B6269D"/>
    <w:rsid w:val="00B62F9D"/>
    <w:rsid w:val="00B63783"/>
    <w:rsid w:val="00B64315"/>
    <w:rsid w:val="00B651E2"/>
    <w:rsid w:val="00B66CE1"/>
    <w:rsid w:val="00B710E5"/>
    <w:rsid w:val="00B714F0"/>
    <w:rsid w:val="00B753BF"/>
    <w:rsid w:val="00B811C8"/>
    <w:rsid w:val="00B81812"/>
    <w:rsid w:val="00B81BF2"/>
    <w:rsid w:val="00B82849"/>
    <w:rsid w:val="00B86CB3"/>
    <w:rsid w:val="00B911C5"/>
    <w:rsid w:val="00B91A42"/>
    <w:rsid w:val="00B925B1"/>
    <w:rsid w:val="00B93272"/>
    <w:rsid w:val="00B93551"/>
    <w:rsid w:val="00B9384F"/>
    <w:rsid w:val="00B93D65"/>
    <w:rsid w:val="00B96370"/>
    <w:rsid w:val="00B9675F"/>
    <w:rsid w:val="00B9750A"/>
    <w:rsid w:val="00BA0918"/>
    <w:rsid w:val="00BA12C8"/>
    <w:rsid w:val="00BA20D9"/>
    <w:rsid w:val="00BA2853"/>
    <w:rsid w:val="00BA377D"/>
    <w:rsid w:val="00BA603A"/>
    <w:rsid w:val="00BA61C8"/>
    <w:rsid w:val="00BA6BCF"/>
    <w:rsid w:val="00BA78E4"/>
    <w:rsid w:val="00BB0E2A"/>
    <w:rsid w:val="00BB1120"/>
    <w:rsid w:val="00BB2BD7"/>
    <w:rsid w:val="00BB2DC4"/>
    <w:rsid w:val="00BB4893"/>
    <w:rsid w:val="00BB5FC1"/>
    <w:rsid w:val="00BB76A8"/>
    <w:rsid w:val="00BC0112"/>
    <w:rsid w:val="00BC1B54"/>
    <w:rsid w:val="00BC2C76"/>
    <w:rsid w:val="00BC3825"/>
    <w:rsid w:val="00BC437A"/>
    <w:rsid w:val="00BC4B9B"/>
    <w:rsid w:val="00BC71F5"/>
    <w:rsid w:val="00BD0ED3"/>
    <w:rsid w:val="00BD1069"/>
    <w:rsid w:val="00BD57F3"/>
    <w:rsid w:val="00BD705B"/>
    <w:rsid w:val="00BE038B"/>
    <w:rsid w:val="00BE06B9"/>
    <w:rsid w:val="00BE1B48"/>
    <w:rsid w:val="00BE1CF8"/>
    <w:rsid w:val="00BE5AE3"/>
    <w:rsid w:val="00BF06EE"/>
    <w:rsid w:val="00BF129F"/>
    <w:rsid w:val="00BF12EC"/>
    <w:rsid w:val="00BF2128"/>
    <w:rsid w:val="00BF3B67"/>
    <w:rsid w:val="00BF3EA5"/>
    <w:rsid w:val="00BF4D9C"/>
    <w:rsid w:val="00BF6D1D"/>
    <w:rsid w:val="00C01A6B"/>
    <w:rsid w:val="00C02E8E"/>
    <w:rsid w:val="00C02FC2"/>
    <w:rsid w:val="00C0440F"/>
    <w:rsid w:val="00C07FAD"/>
    <w:rsid w:val="00C16597"/>
    <w:rsid w:val="00C16B7D"/>
    <w:rsid w:val="00C16D15"/>
    <w:rsid w:val="00C173E3"/>
    <w:rsid w:val="00C17895"/>
    <w:rsid w:val="00C17C59"/>
    <w:rsid w:val="00C20E71"/>
    <w:rsid w:val="00C22AFF"/>
    <w:rsid w:val="00C22DA0"/>
    <w:rsid w:val="00C237D3"/>
    <w:rsid w:val="00C24963"/>
    <w:rsid w:val="00C2778B"/>
    <w:rsid w:val="00C35617"/>
    <w:rsid w:val="00C35AB4"/>
    <w:rsid w:val="00C3623A"/>
    <w:rsid w:val="00C37A6D"/>
    <w:rsid w:val="00C42621"/>
    <w:rsid w:val="00C46A37"/>
    <w:rsid w:val="00C46FD5"/>
    <w:rsid w:val="00C51D3E"/>
    <w:rsid w:val="00C528BE"/>
    <w:rsid w:val="00C55763"/>
    <w:rsid w:val="00C55FB7"/>
    <w:rsid w:val="00C5663A"/>
    <w:rsid w:val="00C56746"/>
    <w:rsid w:val="00C567B2"/>
    <w:rsid w:val="00C6733D"/>
    <w:rsid w:val="00C7009F"/>
    <w:rsid w:val="00C70809"/>
    <w:rsid w:val="00C7122B"/>
    <w:rsid w:val="00C73429"/>
    <w:rsid w:val="00C73C84"/>
    <w:rsid w:val="00C75592"/>
    <w:rsid w:val="00C83516"/>
    <w:rsid w:val="00C83CF7"/>
    <w:rsid w:val="00C83FBC"/>
    <w:rsid w:val="00C85040"/>
    <w:rsid w:val="00C85881"/>
    <w:rsid w:val="00C946C8"/>
    <w:rsid w:val="00C9499F"/>
    <w:rsid w:val="00C94D16"/>
    <w:rsid w:val="00C95914"/>
    <w:rsid w:val="00C967A7"/>
    <w:rsid w:val="00C96875"/>
    <w:rsid w:val="00C97D4C"/>
    <w:rsid w:val="00CA029F"/>
    <w:rsid w:val="00CA28C5"/>
    <w:rsid w:val="00CB12E1"/>
    <w:rsid w:val="00CB4F49"/>
    <w:rsid w:val="00CB574B"/>
    <w:rsid w:val="00CB70CE"/>
    <w:rsid w:val="00CB7912"/>
    <w:rsid w:val="00CC4CE1"/>
    <w:rsid w:val="00CC579C"/>
    <w:rsid w:val="00CC6232"/>
    <w:rsid w:val="00CC6E87"/>
    <w:rsid w:val="00CD1B72"/>
    <w:rsid w:val="00CD6CA2"/>
    <w:rsid w:val="00CD7038"/>
    <w:rsid w:val="00CD7861"/>
    <w:rsid w:val="00CE1957"/>
    <w:rsid w:val="00CE54DA"/>
    <w:rsid w:val="00CE666B"/>
    <w:rsid w:val="00CF066E"/>
    <w:rsid w:val="00CF1B7C"/>
    <w:rsid w:val="00CF2525"/>
    <w:rsid w:val="00CF31EF"/>
    <w:rsid w:val="00CF353B"/>
    <w:rsid w:val="00CF4F08"/>
    <w:rsid w:val="00CF70C7"/>
    <w:rsid w:val="00CF70E8"/>
    <w:rsid w:val="00CF7D58"/>
    <w:rsid w:val="00D0499D"/>
    <w:rsid w:val="00D04ADC"/>
    <w:rsid w:val="00D0545D"/>
    <w:rsid w:val="00D0646C"/>
    <w:rsid w:val="00D10162"/>
    <w:rsid w:val="00D11BD4"/>
    <w:rsid w:val="00D12689"/>
    <w:rsid w:val="00D234EF"/>
    <w:rsid w:val="00D23701"/>
    <w:rsid w:val="00D241B0"/>
    <w:rsid w:val="00D25440"/>
    <w:rsid w:val="00D268E1"/>
    <w:rsid w:val="00D273CB"/>
    <w:rsid w:val="00D27B1E"/>
    <w:rsid w:val="00D27FF4"/>
    <w:rsid w:val="00D32B5D"/>
    <w:rsid w:val="00D37B63"/>
    <w:rsid w:val="00D431CA"/>
    <w:rsid w:val="00D44671"/>
    <w:rsid w:val="00D536B8"/>
    <w:rsid w:val="00D54B71"/>
    <w:rsid w:val="00D5690F"/>
    <w:rsid w:val="00D649B3"/>
    <w:rsid w:val="00D65A8E"/>
    <w:rsid w:val="00D65B24"/>
    <w:rsid w:val="00D66C2C"/>
    <w:rsid w:val="00D67042"/>
    <w:rsid w:val="00D67317"/>
    <w:rsid w:val="00D674A1"/>
    <w:rsid w:val="00D6793E"/>
    <w:rsid w:val="00D702B2"/>
    <w:rsid w:val="00D7074D"/>
    <w:rsid w:val="00D70AFA"/>
    <w:rsid w:val="00D7209C"/>
    <w:rsid w:val="00D72353"/>
    <w:rsid w:val="00D72E8F"/>
    <w:rsid w:val="00D74E59"/>
    <w:rsid w:val="00D77BA6"/>
    <w:rsid w:val="00D80389"/>
    <w:rsid w:val="00D80C2C"/>
    <w:rsid w:val="00D812A9"/>
    <w:rsid w:val="00D815DA"/>
    <w:rsid w:val="00D82FCD"/>
    <w:rsid w:val="00D913C6"/>
    <w:rsid w:val="00D9241B"/>
    <w:rsid w:val="00D93F5E"/>
    <w:rsid w:val="00D944B8"/>
    <w:rsid w:val="00D9538F"/>
    <w:rsid w:val="00D97BA0"/>
    <w:rsid w:val="00DA0625"/>
    <w:rsid w:val="00DA205E"/>
    <w:rsid w:val="00DA2728"/>
    <w:rsid w:val="00DA53BA"/>
    <w:rsid w:val="00DA5BAB"/>
    <w:rsid w:val="00DB3578"/>
    <w:rsid w:val="00DB4068"/>
    <w:rsid w:val="00DB6A0A"/>
    <w:rsid w:val="00DB6ED7"/>
    <w:rsid w:val="00DB7255"/>
    <w:rsid w:val="00DB768D"/>
    <w:rsid w:val="00DB7E1E"/>
    <w:rsid w:val="00DC0085"/>
    <w:rsid w:val="00DC1A3B"/>
    <w:rsid w:val="00DC29B1"/>
    <w:rsid w:val="00DC36F0"/>
    <w:rsid w:val="00DC4FE4"/>
    <w:rsid w:val="00DC6855"/>
    <w:rsid w:val="00DC75DA"/>
    <w:rsid w:val="00DD0BF7"/>
    <w:rsid w:val="00DD1B2F"/>
    <w:rsid w:val="00DD52CF"/>
    <w:rsid w:val="00DD755E"/>
    <w:rsid w:val="00DE2FA1"/>
    <w:rsid w:val="00DE3664"/>
    <w:rsid w:val="00DE39D5"/>
    <w:rsid w:val="00DE780A"/>
    <w:rsid w:val="00DF0D85"/>
    <w:rsid w:val="00DF2864"/>
    <w:rsid w:val="00DF55AB"/>
    <w:rsid w:val="00DF5B4D"/>
    <w:rsid w:val="00E02A51"/>
    <w:rsid w:val="00E04464"/>
    <w:rsid w:val="00E05145"/>
    <w:rsid w:val="00E062C9"/>
    <w:rsid w:val="00E06829"/>
    <w:rsid w:val="00E115D2"/>
    <w:rsid w:val="00E117E7"/>
    <w:rsid w:val="00E11921"/>
    <w:rsid w:val="00E11D0A"/>
    <w:rsid w:val="00E15094"/>
    <w:rsid w:val="00E16C6A"/>
    <w:rsid w:val="00E16DF6"/>
    <w:rsid w:val="00E17CB9"/>
    <w:rsid w:val="00E206C8"/>
    <w:rsid w:val="00E20F5E"/>
    <w:rsid w:val="00E2262C"/>
    <w:rsid w:val="00E227A8"/>
    <w:rsid w:val="00E25476"/>
    <w:rsid w:val="00E259C6"/>
    <w:rsid w:val="00E25ADD"/>
    <w:rsid w:val="00E2647E"/>
    <w:rsid w:val="00E34B33"/>
    <w:rsid w:val="00E36B06"/>
    <w:rsid w:val="00E36CAF"/>
    <w:rsid w:val="00E40050"/>
    <w:rsid w:val="00E41121"/>
    <w:rsid w:val="00E458D2"/>
    <w:rsid w:val="00E51290"/>
    <w:rsid w:val="00E52110"/>
    <w:rsid w:val="00E5657C"/>
    <w:rsid w:val="00E56DEB"/>
    <w:rsid w:val="00E578AB"/>
    <w:rsid w:val="00E614B5"/>
    <w:rsid w:val="00E62DC8"/>
    <w:rsid w:val="00E62F37"/>
    <w:rsid w:val="00E63115"/>
    <w:rsid w:val="00E714A1"/>
    <w:rsid w:val="00E726E6"/>
    <w:rsid w:val="00E72EBA"/>
    <w:rsid w:val="00E766FE"/>
    <w:rsid w:val="00E77AB0"/>
    <w:rsid w:val="00E8149F"/>
    <w:rsid w:val="00E81AD6"/>
    <w:rsid w:val="00E83959"/>
    <w:rsid w:val="00E8424D"/>
    <w:rsid w:val="00E856CC"/>
    <w:rsid w:val="00E85C2F"/>
    <w:rsid w:val="00E86CA9"/>
    <w:rsid w:val="00E87132"/>
    <w:rsid w:val="00E90311"/>
    <w:rsid w:val="00E91245"/>
    <w:rsid w:val="00E9219E"/>
    <w:rsid w:val="00E93DD1"/>
    <w:rsid w:val="00E94190"/>
    <w:rsid w:val="00E96606"/>
    <w:rsid w:val="00E975CA"/>
    <w:rsid w:val="00EA56D6"/>
    <w:rsid w:val="00EA7ED6"/>
    <w:rsid w:val="00EB12A4"/>
    <w:rsid w:val="00EB29BB"/>
    <w:rsid w:val="00EB3A9A"/>
    <w:rsid w:val="00EB463A"/>
    <w:rsid w:val="00EB7505"/>
    <w:rsid w:val="00EC601D"/>
    <w:rsid w:val="00ED0698"/>
    <w:rsid w:val="00ED2ACB"/>
    <w:rsid w:val="00ED46CB"/>
    <w:rsid w:val="00ED6FE5"/>
    <w:rsid w:val="00ED7E0B"/>
    <w:rsid w:val="00EE0017"/>
    <w:rsid w:val="00EE0806"/>
    <w:rsid w:val="00EE1083"/>
    <w:rsid w:val="00EE17A3"/>
    <w:rsid w:val="00EE2827"/>
    <w:rsid w:val="00EE29BA"/>
    <w:rsid w:val="00EE2C96"/>
    <w:rsid w:val="00EE39BF"/>
    <w:rsid w:val="00EE4C7F"/>
    <w:rsid w:val="00EE6A2A"/>
    <w:rsid w:val="00EE6CA3"/>
    <w:rsid w:val="00EE7CD4"/>
    <w:rsid w:val="00EF0D30"/>
    <w:rsid w:val="00EF0F79"/>
    <w:rsid w:val="00EF1EDA"/>
    <w:rsid w:val="00EF3664"/>
    <w:rsid w:val="00EF474C"/>
    <w:rsid w:val="00EF4AF6"/>
    <w:rsid w:val="00EF71A2"/>
    <w:rsid w:val="00F0410A"/>
    <w:rsid w:val="00F049FA"/>
    <w:rsid w:val="00F065D3"/>
    <w:rsid w:val="00F068E3"/>
    <w:rsid w:val="00F06BEA"/>
    <w:rsid w:val="00F0713A"/>
    <w:rsid w:val="00F071E3"/>
    <w:rsid w:val="00F0732E"/>
    <w:rsid w:val="00F105E6"/>
    <w:rsid w:val="00F10E1B"/>
    <w:rsid w:val="00F12574"/>
    <w:rsid w:val="00F16406"/>
    <w:rsid w:val="00F1704E"/>
    <w:rsid w:val="00F17303"/>
    <w:rsid w:val="00F23951"/>
    <w:rsid w:val="00F250FF"/>
    <w:rsid w:val="00F2568E"/>
    <w:rsid w:val="00F26546"/>
    <w:rsid w:val="00F31A2D"/>
    <w:rsid w:val="00F35147"/>
    <w:rsid w:val="00F3662B"/>
    <w:rsid w:val="00F42C1A"/>
    <w:rsid w:val="00F46822"/>
    <w:rsid w:val="00F51598"/>
    <w:rsid w:val="00F52707"/>
    <w:rsid w:val="00F53B41"/>
    <w:rsid w:val="00F549FB"/>
    <w:rsid w:val="00F54A1A"/>
    <w:rsid w:val="00F55F1A"/>
    <w:rsid w:val="00F56D82"/>
    <w:rsid w:val="00F57A10"/>
    <w:rsid w:val="00F57EF5"/>
    <w:rsid w:val="00F6109A"/>
    <w:rsid w:val="00F62073"/>
    <w:rsid w:val="00F63E81"/>
    <w:rsid w:val="00F65F17"/>
    <w:rsid w:val="00F66CA6"/>
    <w:rsid w:val="00F7154E"/>
    <w:rsid w:val="00F73B55"/>
    <w:rsid w:val="00F760CA"/>
    <w:rsid w:val="00F80F09"/>
    <w:rsid w:val="00F81219"/>
    <w:rsid w:val="00F81A45"/>
    <w:rsid w:val="00F81BBD"/>
    <w:rsid w:val="00F82B1A"/>
    <w:rsid w:val="00F82DE8"/>
    <w:rsid w:val="00F8347F"/>
    <w:rsid w:val="00F8651C"/>
    <w:rsid w:val="00F93952"/>
    <w:rsid w:val="00F93E57"/>
    <w:rsid w:val="00F969F6"/>
    <w:rsid w:val="00F97359"/>
    <w:rsid w:val="00FA0130"/>
    <w:rsid w:val="00FA0B0A"/>
    <w:rsid w:val="00FA0EA6"/>
    <w:rsid w:val="00FA1266"/>
    <w:rsid w:val="00FA634C"/>
    <w:rsid w:val="00FA6FA4"/>
    <w:rsid w:val="00FA71D6"/>
    <w:rsid w:val="00FB499A"/>
    <w:rsid w:val="00FB6BB9"/>
    <w:rsid w:val="00FC2E7F"/>
    <w:rsid w:val="00FC446B"/>
    <w:rsid w:val="00FC50FE"/>
    <w:rsid w:val="00FC518F"/>
    <w:rsid w:val="00FD1144"/>
    <w:rsid w:val="00FD165B"/>
    <w:rsid w:val="00FD2878"/>
    <w:rsid w:val="00FD30EE"/>
    <w:rsid w:val="00FD3C9D"/>
    <w:rsid w:val="00FD6E0C"/>
    <w:rsid w:val="00FE5B6E"/>
    <w:rsid w:val="00FE6209"/>
    <w:rsid w:val="00FE7057"/>
    <w:rsid w:val="00FE7130"/>
    <w:rsid w:val="00FF0B8F"/>
    <w:rsid w:val="00FF1239"/>
    <w:rsid w:val="00FF176A"/>
    <w:rsid w:val="00FF18C0"/>
    <w:rsid w:val="00FF401F"/>
    <w:rsid w:val="00FF4251"/>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FC"/>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uiPriority w:val="99"/>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uiPriority w:val="10"/>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uiPriority w:val="10"/>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basedOn w:val="a"/>
    <w:uiPriority w:val="34"/>
    <w:qFormat/>
    <w:rsid w:val="001B67FC"/>
    <w:pPr>
      <w:spacing w:after="0" w:line="240" w:lineRule="auto"/>
      <w:ind w:left="708"/>
    </w:pPr>
    <w:rPr>
      <w:rFonts w:ascii="Calibri" w:eastAsia="Calibri" w:hAnsi="Calibri" w:cs="Times New Roman"/>
    </w:rPr>
  </w:style>
  <w:style w:type="table" w:styleId="af1">
    <w:name w:val="Table Grid"/>
    <w:basedOn w:val="a1"/>
    <w:uiPriority w:val="39"/>
    <w:rsid w:val="001B67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unhideWhenUsed/>
    <w:rsid w:val="001B67FC"/>
    <w:pPr>
      <w:spacing w:after="0" w:line="240" w:lineRule="auto"/>
    </w:pPr>
    <w:rPr>
      <w:rFonts w:ascii="Calibri" w:eastAsia="Calibri" w:hAnsi="Calibri" w:cs="Times New Roman"/>
      <w:sz w:val="20"/>
      <w:szCs w:val="20"/>
    </w:rPr>
  </w:style>
  <w:style w:type="character" w:customStyle="1" w:styleId="af3">
    <w:name w:val="Текст сноски Знак"/>
    <w:basedOn w:val="a0"/>
    <w:link w:val="af2"/>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4">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caption"/>
    <w:basedOn w:val="a"/>
    <w:next w:val="a"/>
    <w:uiPriority w:val="35"/>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6">
    <w:name w:val="endnote text"/>
    <w:basedOn w:val="a"/>
    <w:link w:val="af7"/>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7">
    <w:name w:val="Текст концевой сноски Знак"/>
    <w:basedOn w:val="a0"/>
    <w:link w:val="af6"/>
    <w:uiPriority w:val="99"/>
    <w:semiHidden/>
    <w:rsid w:val="001B67FC"/>
    <w:rPr>
      <w:rFonts w:ascii="Calibri" w:eastAsia="Times New Roman" w:hAnsi="Calibri" w:cs="Times New Roman"/>
      <w:sz w:val="20"/>
      <w:szCs w:val="20"/>
    </w:rPr>
  </w:style>
  <w:style w:type="character" w:styleId="af8">
    <w:name w:val="footnote reference"/>
    <w:basedOn w:val="a0"/>
    <w:uiPriority w:val="99"/>
    <w:semiHidden/>
    <w:unhideWhenUsed/>
    <w:rsid w:val="001B67FC"/>
    <w:rPr>
      <w:rFonts w:cs="Times New Roman"/>
      <w:vertAlign w:val="superscript"/>
    </w:rPr>
  </w:style>
  <w:style w:type="character" w:styleId="af9">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1B67FC"/>
    <w:rPr>
      <w:rFonts w:cs="Times New Roman"/>
      <w:sz w:val="16"/>
    </w:rPr>
  </w:style>
  <w:style w:type="paragraph" w:styleId="afb">
    <w:name w:val="annotation text"/>
    <w:aliases w:val="!Равноширинный текст документа"/>
    <w:basedOn w:val="a"/>
    <w:link w:val="afc"/>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aliases w:val="!Равноширинный текст документа Знак"/>
    <w:basedOn w:val="a0"/>
    <w:link w:val="afb"/>
    <w:uiPriority w:val="99"/>
    <w:rsid w:val="001B67FC"/>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1B67FC"/>
    <w:rPr>
      <w:b/>
      <w:bCs/>
    </w:rPr>
  </w:style>
  <w:style w:type="character" w:customStyle="1" w:styleId="afe">
    <w:name w:val="Тема примечания Знак"/>
    <w:basedOn w:val="afc"/>
    <w:link w:val="afd"/>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1"/>
    <w:uiPriority w:val="59"/>
    <w:rsid w:val="001B67F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1">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2">
    <w:name w:val="Body Text Indent"/>
    <w:basedOn w:val="a"/>
    <w:link w:val="aff3"/>
    <w:uiPriority w:val="99"/>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3">
    <w:name w:val="Основной текст с отступом Знак"/>
    <w:basedOn w:val="a0"/>
    <w:link w:val="aff2"/>
    <w:uiPriority w:val="99"/>
    <w:rsid w:val="001B67FC"/>
    <w:rPr>
      <w:rFonts w:ascii="Arial" w:eastAsia="Times New Roman" w:hAnsi="Arial" w:cs="Times New Roman"/>
      <w:color w:val="000000"/>
      <w:sz w:val="28"/>
      <w:szCs w:val="28"/>
      <w:shd w:val="clear" w:color="auto" w:fill="FFFFFF"/>
      <w:lang w:eastAsia="ru-RU"/>
    </w:rPr>
  </w:style>
  <w:style w:type="paragraph" w:customStyle="1" w:styleId="aff4">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5">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6">
    <w:name w:val="Plain Text"/>
    <w:basedOn w:val="a"/>
    <w:link w:val="aff7"/>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7">
    <w:name w:val="Текст Знак"/>
    <w:basedOn w:val="a0"/>
    <w:link w:val="aff6"/>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8">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9">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a">
    <w:name w:val="Основной текст Знак"/>
    <w:link w:val="affb"/>
    <w:locked/>
    <w:rsid w:val="001B67FC"/>
    <w:rPr>
      <w:rFonts w:ascii="Arial" w:hAnsi="Arial"/>
      <w:sz w:val="24"/>
    </w:rPr>
  </w:style>
  <w:style w:type="paragraph" w:styleId="affb">
    <w:name w:val="Body Text"/>
    <w:basedOn w:val="a"/>
    <w:link w:val="affa"/>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32E2-341D-4DDA-888C-C84B17A8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26</Pages>
  <Words>7181</Words>
  <Characters>40932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ООиКР</dc:creator>
  <cp:lastModifiedBy>ООиКР</cp:lastModifiedBy>
  <cp:revision>1237</cp:revision>
  <cp:lastPrinted>2020-09-02T07:54:00Z</cp:lastPrinted>
  <dcterms:created xsi:type="dcterms:W3CDTF">2019-03-11T04:07:00Z</dcterms:created>
  <dcterms:modified xsi:type="dcterms:W3CDTF">2020-09-02T07:54:00Z</dcterms:modified>
</cp:coreProperties>
</file>