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42" w:rsidRDefault="007C0C42" w:rsidP="004F7AF0">
      <w:pPr>
        <w:suppressAutoHyphens/>
        <w:jc w:val="center"/>
        <w:rPr>
          <w:rFonts w:ascii="Times New Roman" w:eastAsia="Times New Roman" w:hAnsi="Times New Roman"/>
          <w:sz w:val="28"/>
          <w:szCs w:val="28"/>
          <w:lang w:eastAsia="ar-SA"/>
        </w:rPr>
      </w:pPr>
      <w:r w:rsidRPr="004F7AF0">
        <w:rPr>
          <w:rFonts w:ascii="Times New Roman" w:eastAsia="Times New Roman" w:hAnsi="Times New Roman"/>
          <w:noProof/>
          <w:sz w:val="28"/>
          <w:szCs w:val="28"/>
          <w:lang w:eastAsia="ru-RU"/>
        </w:rPr>
        <w:drawing>
          <wp:anchor distT="0" distB="0" distL="114300" distR="114300" simplePos="0" relativeHeight="251658752" behindDoc="0" locked="0" layoutInCell="1" allowOverlap="1" wp14:anchorId="52705876" wp14:editId="3AFE8B7F">
            <wp:simplePos x="0" y="0"/>
            <wp:positionH relativeFrom="page">
              <wp:posOffset>3613301</wp:posOffset>
            </wp:positionH>
            <wp:positionV relativeFrom="page">
              <wp:posOffset>433970</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AF0" w:rsidRPr="004F7AF0" w:rsidRDefault="004F7AF0" w:rsidP="004F7AF0">
      <w:pPr>
        <w:suppressAutoHyphens/>
        <w:jc w:val="center"/>
        <w:rPr>
          <w:rFonts w:ascii="Times New Roman" w:eastAsia="Times New Roman" w:hAnsi="Times New Roman"/>
          <w:sz w:val="28"/>
          <w:szCs w:val="28"/>
          <w:lang w:eastAsia="ar-SA"/>
        </w:rPr>
      </w:pPr>
    </w:p>
    <w:p w:rsidR="004F7AF0" w:rsidRPr="004F7AF0" w:rsidRDefault="004F7AF0" w:rsidP="004F7AF0">
      <w:pPr>
        <w:jc w:val="center"/>
        <w:rPr>
          <w:rFonts w:ascii="Times New Roman" w:eastAsia="Times New Roman" w:hAnsi="Times New Roman" w:cstheme="minorBidi"/>
          <w:sz w:val="28"/>
          <w:szCs w:val="28"/>
        </w:rPr>
      </w:pPr>
      <w:r w:rsidRPr="004F7AF0">
        <w:rPr>
          <w:rFonts w:ascii="Times New Roman" w:eastAsia="Times New Roman" w:hAnsi="Times New Roman" w:cstheme="minorBidi"/>
          <w:sz w:val="28"/>
          <w:szCs w:val="28"/>
        </w:rPr>
        <w:t>МУНИЦИПАЛЬНОЕ ОБРАЗОВАНИЕ</w:t>
      </w:r>
    </w:p>
    <w:p w:rsidR="004F7AF0" w:rsidRPr="004F7AF0" w:rsidRDefault="004F7AF0" w:rsidP="004F7AF0">
      <w:pPr>
        <w:jc w:val="center"/>
        <w:rPr>
          <w:rFonts w:ascii="Times New Roman" w:eastAsia="Times New Roman" w:hAnsi="Times New Roman" w:cstheme="minorBidi"/>
          <w:sz w:val="28"/>
          <w:szCs w:val="28"/>
        </w:rPr>
      </w:pPr>
      <w:r w:rsidRPr="004F7AF0">
        <w:rPr>
          <w:rFonts w:ascii="Times New Roman" w:eastAsia="Times New Roman" w:hAnsi="Times New Roman" w:cstheme="minorBidi"/>
          <w:sz w:val="28"/>
          <w:szCs w:val="28"/>
        </w:rPr>
        <w:t>ХАНТЫ-МАНСИЙСКИЙ РАЙОН</w:t>
      </w:r>
    </w:p>
    <w:p w:rsidR="004F7AF0" w:rsidRPr="004F7AF0" w:rsidRDefault="004F7AF0" w:rsidP="004F7AF0">
      <w:pPr>
        <w:jc w:val="center"/>
        <w:rPr>
          <w:rFonts w:ascii="Times New Roman" w:eastAsia="Times New Roman" w:hAnsi="Times New Roman" w:cstheme="minorBidi"/>
          <w:sz w:val="28"/>
          <w:szCs w:val="28"/>
        </w:rPr>
      </w:pPr>
      <w:r w:rsidRPr="004F7AF0">
        <w:rPr>
          <w:rFonts w:ascii="Times New Roman" w:eastAsia="Times New Roman" w:hAnsi="Times New Roman" w:cstheme="minorBidi"/>
          <w:sz w:val="28"/>
          <w:szCs w:val="28"/>
        </w:rPr>
        <w:t>Ханты-Мансийский автономный округ – Югра</w:t>
      </w:r>
    </w:p>
    <w:p w:rsidR="004F7AF0" w:rsidRPr="004F7AF0" w:rsidRDefault="004F7AF0" w:rsidP="004F7AF0">
      <w:pPr>
        <w:jc w:val="center"/>
        <w:rPr>
          <w:rFonts w:ascii="Times New Roman" w:eastAsia="Times New Roman" w:hAnsi="Times New Roman" w:cstheme="minorBidi"/>
          <w:sz w:val="28"/>
          <w:szCs w:val="28"/>
        </w:rPr>
      </w:pPr>
    </w:p>
    <w:p w:rsidR="004F7AF0" w:rsidRPr="004F7AF0" w:rsidRDefault="004F7AF0" w:rsidP="004F7AF0">
      <w:pPr>
        <w:jc w:val="center"/>
        <w:rPr>
          <w:rFonts w:ascii="Times New Roman" w:eastAsia="Times New Roman" w:hAnsi="Times New Roman" w:cstheme="minorBidi"/>
          <w:b/>
          <w:sz w:val="28"/>
          <w:szCs w:val="28"/>
        </w:rPr>
      </w:pPr>
      <w:r w:rsidRPr="004F7AF0">
        <w:rPr>
          <w:rFonts w:ascii="Times New Roman" w:eastAsia="Times New Roman" w:hAnsi="Times New Roman" w:cstheme="minorBidi"/>
          <w:b/>
          <w:sz w:val="28"/>
          <w:szCs w:val="28"/>
        </w:rPr>
        <w:t>АДМИНИСТРАЦИЯ ХАНТЫ-МАНСИЙСКОГО РАЙОНА</w:t>
      </w:r>
    </w:p>
    <w:p w:rsidR="004F7AF0" w:rsidRPr="004F7AF0" w:rsidRDefault="004F7AF0" w:rsidP="004F7AF0">
      <w:pPr>
        <w:jc w:val="center"/>
        <w:rPr>
          <w:rFonts w:ascii="Times New Roman" w:eastAsia="Times New Roman" w:hAnsi="Times New Roman" w:cstheme="minorBidi"/>
          <w:b/>
          <w:sz w:val="28"/>
          <w:szCs w:val="28"/>
        </w:rPr>
      </w:pPr>
    </w:p>
    <w:p w:rsidR="004F7AF0" w:rsidRPr="004F7AF0" w:rsidRDefault="004F7AF0" w:rsidP="004F7AF0">
      <w:pPr>
        <w:jc w:val="center"/>
        <w:rPr>
          <w:rFonts w:ascii="Times New Roman" w:eastAsia="Times New Roman" w:hAnsi="Times New Roman" w:cstheme="minorBidi"/>
          <w:b/>
          <w:sz w:val="28"/>
          <w:szCs w:val="28"/>
        </w:rPr>
      </w:pPr>
      <w:r w:rsidRPr="004F7AF0">
        <w:rPr>
          <w:rFonts w:ascii="Times New Roman" w:eastAsia="Times New Roman" w:hAnsi="Times New Roman" w:cstheme="minorBidi"/>
          <w:b/>
          <w:sz w:val="28"/>
          <w:szCs w:val="28"/>
        </w:rPr>
        <w:t>Р А С П О Р Я Ж Е Н И Е</w:t>
      </w:r>
    </w:p>
    <w:p w:rsidR="004F7AF0" w:rsidRPr="004F7AF0" w:rsidRDefault="004F7AF0" w:rsidP="004F7AF0">
      <w:pPr>
        <w:jc w:val="center"/>
        <w:rPr>
          <w:rFonts w:ascii="Times New Roman" w:eastAsia="Times New Roman" w:hAnsi="Times New Roman"/>
          <w:sz w:val="28"/>
          <w:szCs w:val="28"/>
        </w:rPr>
      </w:pPr>
    </w:p>
    <w:p w:rsidR="004F7AF0" w:rsidRPr="004F7AF0" w:rsidRDefault="004F7AF0" w:rsidP="004F7AF0">
      <w:pPr>
        <w:rPr>
          <w:rFonts w:ascii="Times New Roman" w:eastAsia="Times New Roman" w:hAnsi="Times New Roman"/>
          <w:sz w:val="28"/>
          <w:szCs w:val="28"/>
        </w:rPr>
      </w:pPr>
      <w:r w:rsidRPr="004F7AF0">
        <w:rPr>
          <w:rFonts w:ascii="Times New Roman" w:eastAsia="Times New Roman" w:hAnsi="Times New Roman"/>
          <w:sz w:val="28"/>
          <w:szCs w:val="28"/>
        </w:rPr>
        <w:t xml:space="preserve">от </w:t>
      </w:r>
      <w:r w:rsidR="00D54C1F">
        <w:rPr>
          <w:rFonts w:ascii="Times New Roman" w:eastAsia="Times New Roman" w:hAnsi="Times New Roman"/>
          <w:sz w:val="28"/>
          <w:szCs w:val="28"/>
        </w:rPr>
        <w:t>00</w:t>
      </w:r>
      <w:r w:rsidR="00D412E9">
        <w:rPr>
          <w:rFonts w:ascii="Times New Roman" w:eastAsia="Times New Roman" w:hAnsi="Times New Roman"/>
          <w:sz w:val="28"/>
          <w:szCs w:val="28"/>
        </w:rPr>
        <w:t>.</w:t>
      </w:r>
      <w:r w:rsidR="00D54C1F">
        <w:rPr>
          <w:rFonts w:ascii="Times New Roman" w:eastAsia="Times New Roman" w:hAnsi="Times New Roman"/>
          <w:sz w:val="28"/>
          <w:szCs w:val="28"/>
        </w:rPr>
        <w:t>0</w:t>
      </w:r>
      <w:r w:rsidR="006B213C">
        <w:rPr>
          <w:rFonts w:ascii="Times New Roman" w:eastAsia="Times New Roman" w:hAnsi="Times New Roman"/>
          <w:sz w:val="28"/>
          <w:szCs w:val="28"/>
        </w:rPr>
        <w:t>0</w:t>
      </w:r>
      <w:r w:rsidR="00D412E9">
        <w:rPr>
          <w:rFonts w:ascii="Times New Roman" w:eastAsia="Times New Roman" w:hAnsi="Times New Roman"/>
          <w:sz w:val="28"/>
          <w:szCs w:val="28"/>
        </w:rPr>
        <w:t>.20</w:t>
      </w:r>
      <w:r w:rsidR="00D54C1F">
        <w:rPr>
          <w:rFonts w:ascii="Times New Roman" w:eastAsia="Times New Roman" w:hAnsi="Times New Roman"/>
          <w:sz w:val="28"/>
          <w:szCs w:val="28"/>
        </w:rPr>
        <w:t>2</w:t>
      </w:r>
      <w:r w:rsidR="006B213C">
        <w:rPr>
          <w:rFonts w:ascii="Times New Roman" w:eastAsia="Times New Roman" w:hAnsi="Times New Roman"/>
          <w:sz w:val="28"/>
          <w:szCs w:val="28"/>
        </w:rPr>
        <w:t>3</w:t>
      </w:r>
      <w:r w:rsidRPr="004F7AF0">
        <w:rPr>
          <w:rFonts w:ascii="Times New Roman" w:eastAsia="Times New Roman" w:hAnsi="Times New Roman"/>
          <w:sz w:val="28"/>
          <w:szCs w:val="28"/>
        </w:rPr>
        <w:t xml:space="preserve">                                                                                            № </w:t>
      </w:r>
      <w:r w:rsidR="00D54C1F">
        <w:rPr>
          <w:rFonts w:ascii="Times New Roman" w:eastAsia="Times New Roman" w:hAnsi="Times New Roman"/>
          <w:sz w:val="28"/>
          <w:szCs w:val="28"/>
        </w:rPr>
        <w:t>000</w:t>
      </w:r>
      <w:r w:rsidR="00D412E9">
        <w:rPr>
          <w:rFonts w:ascii="Times New Roman" w:eastAsia="Times New Roman" w:hAnsi="Times New Roman"/>
          <w:sz w:val="28"/>
          <w:szCs w:val="28"/>
        </w:rPr>
        <w:t>-р</w:t>
      </w:r>
    </w:p>
    <w:p w:rsidR="004F7AF0" w:rsidRPr="004F7AF0" w:rsidRDefault="004F7AF0" w:rsidP="004F7AF0">
      <w:pPr>
        <w:rPr>
          <w:rFonts w:ascii="Times New Roman" w:eastAsia="Times New Roman" w:hAnsi="Times New Roman"/>
          <w:i/>
          <w:sz w:val="24"/>
          <w:szCs w:val="24"/>
        </w:rPr>
      </w:pPr>
      <w:r w:rsidRPr="004F7AF0">
        <w:rPr>
          <w:rFonts w:ascii="Times New Roman" w:eastAsia="Times New Roman" w:hAnsi="Times New Roman"/>
          <w:i/>
          <w:sz w:val="24"/>
          <w:szCs w:val="24"/>
        </w:rPr>
        <w:t>г. Ханты-Мансийск</w:t>
      </w:r>
    </w:p>
    <w:p w:rsidR="00954FA9" w:rsidRDefault="00954FA9" w:rsidP="00AA1AFA">
      <w:pPr>
        <w:jc w:val="both"/>
        <w:rPr>
          <w:rFonts w:ascii="Times New Roman" w:hAnsi="Times New Roman"/>
          <w:sz w:val="28"/>
          <w:szCs w:val="28"/>
        </w:rPr>
      </w:pPr>
    </w:p>
    <w:p w:rsidR="00071378" w:rsidRPr="00AA1AFA" w:rsidRDefault="00071378" w:rsidP="00AA1AFA">
      <w:pPr>
        <w:jc w:val="both"/>
        <w:rPr>
          <w:rFonts w:ascii="Times New Roman" w:hAnsi="Times New Roman"/>
          <w:sz w:val="28"/>
          <w:szCs w:val="28"/>
        </w:rPr>
      </w:pPr>
    </w:p>
    <w:p w:rsidR="00D54C1F" w:rsidRDefault="00D54C1F" w:rsidP="00D54C1F">
      <w:pPr>
        <w:widowControl w:val="0"/>
        <w:autoSpaceDE w:val="0"/>
        <w:autoSpaceDN w:val="0"/>
        <w:rPr>
          <w:rFonts w:ascii="Times New Roman" w:eastAsia="Times New Roman" w:hAnsi="Times New Roman"/>
          <w:sz w:val="28"/>
          <w:szCs w:val="28"/>
          <w:lang w:eastAsia="ru-RU"/>
        </w:rPr>
      </w:pPr>
      <w:r w:rsidRPr="00D54C1F">
        <w:rPr>
          <w:rFonts w:ascii="Times New Roman" w:eastAsia="Times New Roman" w:hAnsi="Times New Roman"/>
          <w:sz w:val="28"/>
          <w:szCs w:val="28"/>
          <w:lang w:eastAsia="ru-RU"/>
        </w:rPr>
        <w:t>Об утверждении методики</w:t>
      </w:r>
    </w:p>
    <w:p w:rsidR="00083102" w:rsidRDefault="00083102" w:rsidP="00083102">
      <w:pPr>
        <w:widowControl w:val="0"/>
        <w:autoSpaceDE w:val="0"/>
        <w:autoSpaceDN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прогнозирования поступлений</w:t>
      </w:r>
    </w:p>
    <w:p w:rsidR="00D54C1F" w:rsidRDefault="00083102" w:rsidP="00083102">
      <w:pPr>
        <w:widowControl w:val="0"/>
        <w:autoSpaceDE w:val="0"/>
        <w:autoSpaceDN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по</w:t>
      </w:r>
      <w:r w:rsidR="00D54C1F" w:rsidRPr="00D54C1F">
        <w:rPr>
          <w:rFonts w:ascii="Times New Roman" w:eastAsia="Times New Roman" w:hAnsi="Times New Roman"/>
          <w:sz w:val="28"/>
          <w:szCs w:val="28"/>
          <w:lang w:eastAsia="ru-RU"/>
        </w:rPr>
        <w:t xml:space="preserve"> источник</w:t>
      </w:r>
      <w:r>
        <w:rPr>
          <w:rFonts w:ascii="Times New Roman" w:eastAsia="Times New Roman" w:hAnsi="Times New Roman"/>
          <w:sz w:val="28"/>
          <w:szCs w:val="28"/>
          <w:lang w:eastAsia="ru-RU"/>
        </w:rPr>
        <w:t>ам</w:t>
      </w:r>
      <w:r w:rsidR="00D54C1F" w:rsidRPr="00D54C1F">
        <w:rPr>
          <w:rFonts w:ascii="Times New Roman" w:eastAsia="Times New Roman" w:hAnsi="Times New Roman"/>
          <w:sz w:val="28"/>
          <w:szCs w:val="28"/>
          <w:lang w:eastAsia="ru-RU"/>
        </w:rPr>
        <w:t xml:space="preserve"> финансирования дефицита</w:t>
      </w:r>
    </w:p>
    <w:p w:rsidR="00083102" w:rsidRDefault="00D54C1F" w:rsidP="00D54C1F">
      <w:pPr>
        <w:widowControl w:val="0"/>
        <w:autoSpaceDE w:val="0"/>
        <w:autoSpaceDN w:val="0"/>
        <w:rPr>
          <w:rFonts w:ascii="Times New Roman" w:eastAsia="Times New Roman" w:hAnsi="Times New Roman"/>
          <w:sz w:val="28"/>
          <w:szCs w:val="28"/>
          <w:lang w:eastAsia="ru-RU"/>
        </w:rPr>
      </w:pPr>
      <w:r w:rsidRPr="00D54C1F">
        <w:rPr>
          <w:rFonts w:ascii="Times New Roman" w:eastAsia="Times New Roman" w:hAnsi="Times New Roman"/>
          <w:sz w:val="28"/>
          <w:szCs w:val="28"/>
          <w:lang w:eastAsia="ru-RU"/>
        </w:rPr>
        <w:t xml:space="preserve">бюджета </w:t>
      </w:r>
      <w:r>
        <w:rPr>
          <w:rFonts w:ascii="Times New Roman" w:eastAsia="Times New Roman" w:hAnsi="Times New Roman"/>
          <w:sz w:val="28"/>
          <w:szCs w:val="28"/>
          <w:lang w:eastAsia="ru-RU"/>
        </w:rPr>
        <w:t>Ханты-Мансийского района</w:t>
      </w:r>
      <w:r w:rsidR="00083102">
        <w:rPr>
          <w:rFonts w:ascii="Times New Roman" w:eastAsia="Times New Roman" w:hAnsi="Times New Roman"/>
          <w:sz w:val="28"/>
          <w:szCs w:val="28"/>
          <w:lang w:eastAsia="ru-RU"/>
        </w:rPr>
        <w:t>,</w:t>
      </w:r>
    </w:p>
    <w:p w:rsidR="00083102" w:rsidRDefault="00083102" w:rsidP="00083102">
      <w:pPr>
        <w:autoSpaceDE w:val="0"/>
        <w:autoSpaceDN w:val="0"/>
        <w:adjustRightInd w:val="0"/>
        <w:rPr>
          <w:rFonts w:ascii="Times New Roman" w:eastAsia="Times New Roman" w:hAnsi="Times New Roman"/>
          <w:sz w:val="28"/>
          <w:szCs w:val="28"/>
          <w:lang w:eastAsia="ru-RU"/>
        </w:rPr>
      </w:pPr>
      <w:r w:rsidRPr="00083102">
        <w:rPr>
          <w:rFonts w:ascii="Times New Roman" w:eastAsia="Times New Roman" w:hAnsi="Times New Roman"/>
          <w:sz w:val="28"/>
          <w:szCs w:val="28"/>
          <w:lang w:eastAsia="ru-RU"/>
        </w:rPr>
        <w:t>главным администратором которых</w:t>
      </w:r>
    </w:p>
    <w:p w:rsidR="00D54C1F" w:rsidRPr="00D54C1F" w:rsidRDefault="00083102" w:rsidP="00083102">
      <w:pPr>
        <w:autoSpaceDE w:val="0"/>
        <w:autoSpaceDN w:val="0"/>
        <w:adjustRightInd w:val="0"/>
        <w:rPr>
          <w:rFonts w:ascii="Times New Roman" w:eastAsia="Times New Roman" w:hAnsi="Times New Roman"/>
          <w:sz w:val="28"/>
          <w:szCs w:val="28"/>
          <w:lang w:eastAsia="ru-RU"/>
        </w:rPr>
      </w:pPr>
      <w:r w:rsidRPr="00083102">
        <w:rPr>
          <w:rFonts w:ascii="Times New Roman" w:eastAsia="Times New Roman" w:hAnsi="Times New Roman"/>
          <w:sz w:val="28"/>
          <w:szCs w:val="28"/>
          <w:lang w:eastAsia="ru-RU"/>
        </w:rPr>
        <w:t>является</w:t>
      </w:r>
      <w:r>
        <w:rPr>
          <w:rFonts w:ascii="Times New Roman" w:eastAsia="Times New Roman" w:hAnsi="Times New Roman"/>
          <w:sz w:val="28"/>
          <w:szCs w:val="28"/>
          <w:lang w:eastAsia="ru-RU"/>
        </w:rPr>
        <w:t xml:space="preserve"> администрация </w:t>
      </w:r>
      <w:r w:rsidRPr="00083102">
        <w:rPr>
          <w:rFonts w:ascii="Times New Roman" w:eastAsia="Times New Roman" w:hAnsi="Times New Roman"/>
          <w:sz w:val="28"/>
          <w:szCs w:val="28"/>
          <w:lang w:eastAsia="ru-RU"/>
        </w:rPr>
        <w:t>Ханты-Мансийского района</w:t>
      </w:r>
    </w:p>
    <w:p w:rsidR="00D54C1F" w:rsidRDefault="00D54C1F" w:rsidP="00753CED">
      <w:pPr>
        <w:widowControl w:val="0"/>
        <w:autoSpaceDE w:val="0"/>
        <w:autoSpaceDN w:val="0"/>
        <w:rPr>
          <w:rFonts w:ascii="Times New Roman" w:eastAsia="Times New Roman" w:hAnsi="Times New Roman"/>
          <w:sz w:val="28"/>
          <w:szCs w:val="28"/>
          <w:lang w:eastAsia="ru-RU"/>
        </w:rPr>
      </w:pPr>
    </w:p>
    <w:p w:rsidR="00071378" w:rsidRDefault="00071378" w:rsidP="00753CED">
      <w:pPr>
        <w:widowControl w:val="0"/>
        <w:autoSpaceDE w:val="0"/>
        <w:autoSpaceDN w:val="0"/>
        <w:rPr>
          <w:rFonts w:ascii="Times New Roman" w:eastAsia="Times New Roman" w:hAnsi="Times New Roman"/>
          <w:sz w:val="28"/>
          <w:szCs w:val="28"/>
          <w:lang w:eastAsia="ru-RU"/>
        </w:rPr>
      </w:pPr>
    </w:p>
    <w:p w:rsidR="00D54C1F" w:rsidRPr="00D54C1F" w:rsidRDefault="00594346" w:rsidP="00D54C1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статьей </w:t>
      </w:r>
      <w:hyperlink r:id="rId9" w:history="1">
        <w:r w:rsidR="00D54C1F" w:rsidRPr="00D54C1F">
          <w:rPr>
            <w:rFonts w:ascii="Times New Roman" w:hAnsi="Times New Roman" w:cs="Times New Roman"/>
            <w:sz w:val="28"/>
            <w:szCs w:val="28"/>
          </w:rPr>
          <w:t>160.2</w:t>
        </w:r>
      </w:hyperlink>
      <w:r w:rsidR="00D54C1F" w:rsidRPr="00D54C1F">
        <w:rPr>
          <w:rFonts w:ascii="Times New Roman" w:hAnsi="Times New Roman" w:cs="Times New Roman"/>
          <w:sz w:val="28"/>
          <w:szCs w:val="28"/>
        </w:rPr>
        <w:t xml:space="preserve"> Бюджетного кодекса Российской Федерации, постановлени</w:t>
      </w:r>
      <w:r>
        <w:rPr>
          <w:rFonts w:ascii="Times New Roman" w:hAnsi="Times New Roman" w:cs="Times New Roman"/>
          <w:sz w:val="28"/>
          <w:szCs w:val="28"/>
        </w:rPr>
        <w:t>ем</w:t>
      </w:r>
      <w:r w:rsidR="00D54C1F" w:rsidRPr="00D54C1F">
        <w:rPr>
          <w:rFonts w:ascii="Times New Roman" w:hAnsi="Times New Roman" w:cs="Times New Roman"/>
          <w:sz w:val="28"/>
          <w:szCs w:val="28"/>
        </w:rPr>
        <w:t xml:space="preserve"> Правительства Российской Федерации </w:t>
      </w:r>
      <w:r w:rsidR="00310C74">
        <w:rPr>
          <w:rFonts w:ascii="Times New Roman" w:hAnsi="Times New Roman" w:cs="Times New Roman"/>
          <w:sz w:val="28"/>
          <w:szCs w:val="28"/>
        </w:rPr>
        <w:br/>
      </w:r>
      <w:r w:rsidR="00D54C1F" w:rsidRPr="00D54C1F">
        <w:rPr>
          <w:rFonts w:ascii="Times New Roman" w:hAnsi="Times New Roman" w:cs="Times New Roman"/>
          <w:sz w:val="28"/>
          <w:szCs w:val="28"/>
        </w:rPr>
        <w:t xml:space="preserve">от 26.05.2016 </w:t>
      </w:r>
      <w:hyperlink r:id="rId10" w:history="1">
        <w:r w:rsidR="001A7AA6">
          <w:rPr>
            <w:rFonts w:ascii="Times New Roman" w:hAnsi="Times New Roman" w:cs="Times New Roman"/>
            <w:sz w:val="28"/>
            <w:szCs w:val="28"/>
          </w:rPr>
          <w:t>№</w:t>
        </w:r>
        <w:r w:rsidR="00D54C1F" w:rsidRPr="00D54C1F">
          <w:rPr>
            <w:rFonts w:ascii="Times New Roman" w:hAnsi="Times New Roman" w:cs="Times New Roman"/>
            <w:sz w:val="28"/>
            <w:szCs w:val="28"/>
          </w:rPr>
          <w:t xml:space="preserve"> 469</w:t>
        </w:r>
      </w:hyperlink>
      <w:r w:rsidR="00D54C1F" w:rsidRPr="00D54C1F">
        <w:rPr>
          <w:rFonts w:ascii="Times New Roman" w:hAnsi="Times New Roman" w:cs="Times New Roman"/>
          <w:sz w:val="28"/>
          <w:szCs w:val="28"/>
        </w:rPr>
        <w:t xml:space="preserve"> </w:t>
      </w:r>
      <w:r w:rsidR="003F5D3B">
        <w:rPr>
          <w:rFonts w:ascii="Times New Roman" w:hAnsi="Times New Roman" w:cs="Times New Roman"/>
          <w:sz w:val="28"/>
          <w:szCs w:val="28"/>
        </w:rPr>
        <w:t>«</w:t>
      </w:r>
      <w:r w:rsidR="00D54C1F" w:rsidRPr="00D54C1F">
        <w:rPr>
          <w:rFonts w:ascii="Times New Roman" w:hAnsi="Times New Roman" w:cs="Times New Roman"/>
          <w:sz w:val="28"/>
          <w:szCs w:val="28"/>
        </w:rPr>
        <w:t>Об общих требованиях к методике прогнозирования поступлений по источникам фи</w:t>
      </w:r>
      <w:r w:rsidR="003F5D3B">
        <w:rPr>
          <w:rFonts w:ascii="Times New Roman" w:hAnsi="Times New Roman" w:cs="Times New Roman"/>
          <w:sz w:val="28"/>
          <w:szCs w:val="28"/>
        </w:rPr>
        <w:t>нансирования дефицита бюджета»</w:t>
      </w:r>
      <w:r w:rsidR="0056327B">
        <w:rPr>
          <w:rFonts w:ascii="Times New Roman" w:hAnsi="Times New Roman" w:cs="Times New Roman"/>
          <w:sz w:val="28"/>
          <w:szCs w:val="28"/>
        </w:rPr>
        <w:t>, руководствуясь статьей 32 Устава Ханты-Мансийского района</w:t>
      </w:r>
      <w:r w:rsidR="00D54C1F" w:rsidRPr="00D54C1F">
        <w:rPr>
          <w:rFonts w:ascii="Times New Roman" w:hAnsi="Times New Roman" w:cs="Times New Roman"/>
          <w:sz w:val="28"/>
          <w:szCs w:val="28"/>
        </w:rPr>
        <w:t>:</w:t>
      </w:r>
    </w:p>
    <w:p w:rsidR="008F0851" w:rsidRPr="004F7AF0" w:rsidRDefault="008F0851" w:rsidP="00D54C1F">
      <w:pPr>
        <w:widowControl w:val="0"/>
        <w:autoSpaceDE w:val="0"/>
        <w:autoSpaceDN w:val="0"/>
        <w:jc w:val="both"/>
        <w:rPr>
          <w:rFonts w:ascii="Times New Roman" w:eastAsia="Times New Roman" w:hAnsi="Times New Roman"/>
          <w:sz w:val="28"/>
          <w:szCs w:val="28"/>
          <w:lang w:eastAsia="ru-RU"/>
        </w:rPr>
      </w:pPr>
    </w:p>
    <w:p w:rsidR="00CF044C" w:rsidRPr="00083102" w:rsidRDefault="00D54C1F" w:rsidP="00083102">
      <w:pPr>
        <w:pStyle w:val="af1"/>
        <w:numPr>
          <w:ilvl w:val="0"/>
          <w:numId w:val="34"/>
        </w:numPr>
        <w:autoSpaceDE w:val="0"/>
        <w:autoSpaceDN w:val="0"/>
        <w:adjustRightInd w:val="0"/>
        <w:ind w:left="0" w:firstLine="709"/>
        <w:jc w:val="both"/>
        <w:rPr>
          <w:rFonts w:ascii="Times New Roman" w:eastAsia="Times New Roman" w:hAnsi="Times New Roman"/>
          <w:sz w:val="28"/>
          <w:szCs w:val="28"/>
          <w:lang w:eastAsia="ru-RU"/>
        </w:rPr>
      </w:pPr>
      <w:r w:rsidRPr="00083102">
        <w:rPr>
          <w:rFonts w:ascii="Times New Roman" w:hAnsi="Times New Roman"/>
          <w:sz w:val="28"/>
          <w:szCs w:val="28"/>
        </w:rPr>
        <w:t xml:space="preserve">Утвердить </w:t>
      </w:r>
      <w:hyperlink w:anchor="P33" w:history="1">
        <w:r w:rsidRPr="00083102">
          <w:rPr>
            <w:rFonts w:ascii="Times New Roman" w:hAnsi="Times New Roman"/>
            <w:sz w:val="28"/>
            <w:szCs w:val="28"/>
          </w:rPr>
          <w:t>методику</w:t>
        </w:r>
      </w:hyperlink>
      <w:r w:rsidRPr="00083102">
        <w:rPr>
          <w:rFonts w:ascii="Times New Roman" w:hAnsi="Times New Roman"/>
          <w:sz w:val="28"/>
          <w:szCs w:val="28"/>
        </w:rPr>
        <w:t xml:space="preserve"> прогнозирования поступлений </w:t>
      </w:r>
      <w:r w:rsidR="00310C74">
        <w:rPr>
          <w:rFonts w:ascii="Times New Roman" w:hAnsi="Times New Roman"/>
          <w:sz w:val="28"/>
          <w:szCs w:val="28"/>
        </w:rPr>
        <w:br/>
      </w:r>
      <w:r w:rsidR="00594346" w:rsidRPr="00083102">
        <w:rPr>
          <w:rFonts w:ascii="Times New Roman" w:hAnsi="Times New Roman"/>
          <w:sz w:val="28"/>
          <w:szCs w:val="28"/>
        </w:rPr>
        <w:t xml:space="preserve">по </w:t>
      </w:r>
      <w:r w:rsidRPr="00083102">
        <w:rPr>
          <w:rFonts w:ascii="Times New Roman" w:hAnsi="Times New Roman"/>
          <w:sz w:val="28"/>
          <w:szCs w:val="28"/>
        </w:rPr>
        <w:t>источник</w:t>
      </w:r>
      <w:r w:rsidR="00594346" w:rsidRPr="00083102">
        <w:rPr>
          <w:rFonts w:ascii="Times New Roman" w:hAnsi="Times New Roman"/>
          <w:sz w:val="28"/>
          <w:szCs w:val="28"/>
        </w:rPr>
        <w:t xml:space="preserve">ам </w:t>
      </w:r>
      <w:r w:rsidRPr="00083102">
        <w:rPr>
          <w:rFonts w:ascii="Times New Roman" w:hAnsi="Times New Roman"/>
          <w:sz w:val="28"/>
          <w:szCs w:val="28"/>
        </w:rPr>
        <w:t xml:space="preserve">финансирования дефицита бюджета </w:t>
      </w:r>
      <w:r w:rsidR="00753CED" w:rsidRPr="00083102">
        <w:rPr>
          <w:rFonts w:ascii="Times New Roman" w:eastAsia="Times New Roman" w:hAnsi="Times New Roman"/>
          <w:sz w:val="28"/>
          <w:szCs w:val="28"/>
          <w:lang w:eastAsia="ru-RU"/>
        </w:rPr>
        <w:t>Ханты-Мансийско</w:t>
      </w:r>
      <w:r w:rsidRPr="00083102">
        <w:rPr>
          <w:rFonts w:ascii="Times New Roman" w:eastAsia="Times New Roman" w:hAnsi="Times New Roman"/>
          <w:sz w:val="28"/>
          <w:szCs w:val="28"/>
          <w:lang w:eastAsia="ru-RU"/>
        </w:rPr>
        <w:t>го</w:t>
      </w:r>
      <w:r w:rsidR="00753CED" w:rsidRPr="00083102">
        <w:rPr>
          <w:rFonts w:ascii="Times New Roman" w:eastAsia="Times New Roman" w:hAnsi="Times New Roman"/>
          <w:sz w:val="28"/>
          <w:szCs w:val="28"/>
          <w:lang w:eastAsia="ru-RU"/>
        </w:rPr>
        <w:t xml:space="preserve"> район</w:t>
      </w:r>
      <w:r w:rsidRPr="00083102">
        <w:rPr>
          <w:rFonts w:ascii="Times New Roman" w:eastAsia="Times New Roman" w:hAnsi="Times New Roman"/>
          <w:sz w:val="28"/>
          <w:szCs w:val="28"/>
          <w:lang w:eastAsia="ru-RU"/>
        </w:rPr>
        <w:t>а</w:t>
      </w:r>
      <w:r w:rsidR="00594346" w:rsidRPr="00083102">
        <w:rPr>
          <w:rFonts w:ascii="Times New Roman" w:eastAsia="Times New Roman" w:hAnsi="Times New Roman"/>
          <w:sz w:val="28"/>
          <w:szCs w:val="28"/>
          <w:lang w:eastAsia="ru-RU"/>
        </w:rPr>
        <w:t xml:space="preserve">, </w:t>
      </w:r>
      <w:r w:rsidR="00083102" w:rsidRPr="00083102">
        <w:rPr>
          <w:rFonts w:ascii="Times New Roman" w:eastAsia="Times New Roman" w:hAnsi="Times New Roman"/>
          <w:sz w:val="28"/>
          <w:szCs w:val="28"/>
          <w:lang w:eastAsia="ru-RU"/>
        </w:rPr>
        <w:t>главным администратором которых является</w:t>
      </w:r>
      <w:r w:rsidR="00594346" w:rsidRPr="00083102">
        <w:rPr>
          <w:rFonts w:ascii="Times New Roman" w:hAnsi="Times New Roman"/>
          <w:sz w:val="28"/>
          <w:szCs w:val="28"/>
        </w:rPr>
        <w:t xml:space="preserve"> администраци</w:t>
      </w:r>
      <w:r w:rsidR="00083102" w:rsidRPr="00083102">
        <w:rPr>
          <w:rFonts w:ascii="Times New Roman" w:hAnsi="Times New Roman"/>
          <w:sz w:val="28"/>
          <w:szCs w:val="28"/>
        </w:rPr>
        <w:t>я</w:t>
      </w:r>
      <w:r w:rsidR="00594346" w:rsidRPr="00083102">
        <w:rPr>
          <w:rFonts w:ascii="Times New Roman" w:hAnsi="Times New Roman"/>
          <w:sz w:val="28"/>
          <w:szCs w:val="28"/>
        </w:rPr>
        <w:t xml:space="preserve"> Ханты-Мансийского района</w:t>
      </w:r>
      <w:r w:rsidR="00753CED" w:rsidRPr="00083102">
        <w:rPr>
          <w:rFonts w:ascii="Times New Roman" w:hAnsi="Times New Roman"/>
          <w:sz w:val="28"/>
          <w:szCs w:val="28"/>
        </w:rPr>
        <w:t xml:space="preserve"> </w:t>
      </w:r>
      <w:r w:rsidRPr="00083102">
        <w:rPr>
          <w:rFonts w:ascii="Times New Roman" w:hAnsi="Times New Roman"/>
          <w:sz w:val="28"/>
          <w:szCs w:val="28"/>
        </w:rPr>
        <w:t>согласно приложению</w:t>
      </w:r>
      <w:r w:rsidR="00753CED" w:rsidRPr="00083102">
        <w:rPr>
          <w:rFonts w:ascii="Times New Roman" w:hAnsi="Times New Roman"/>
          <w:sz w:val="28"/>
          <w:szCs w:val="28"/>
        </w:rPr>
        <w:t>.</w:t>
      </w:r>
    </w:p>
    <w:p w:rsidR="004058D5" w:rsidRPr="0056327B" w:rsidRDefault="004058D5" w:rsidP="004058D5">
      <w:pPr>
        <w:pStyle w:val="af1"/>
        <w:widowControl w:val="0"/>
        <w:numPr>
          <w:ilvl w:val="0"/>
          <w:numId w:val="34"/>
        </w:numPr>
        <w:autoSpaceDE w:val="0"/>
        <w:autoSpaceDN w:val="0"/>
        <w:jc w:val="both"/>
        <w:rPr>
          <w:rFonts w:ascii="Times New Roman" w:hAnsi="Times New Roman"/>
          <w:sz w:val="28"/>
          <w:szCs w:val="28"/>
        </w:rPr>
      </w:pPr>
      <w:r w:rsidRPr="0056327B">
        <w:rPr>
          <w:rFonts w:ascii="Times New Roman" w:hAnsi="Times New Roman"/>
          <w:sz w:val="28"/>
          <w:szCs w:val="28"/>
        </w:rPr>
        <w:t>Настоящее распоряжения вступает в силу после его официального</w:t>
      </w:r>
    </w:p>
    <w:p w:rsidR="00945759" w:rsidRPr="004058D5" w:rsidRDefault="004058D5" w:rsidP="004058D5">
      <w:pPr>
        <w:widowControl w:val="0"/>
        <w:autoSpaceDE w:val="0"/>
        <w:autoSpaceDN w:val="0"/>
        <w:jc w:val="both"/>
        <w:rPr>
          <w:rFonts w:ascii="Times New Roman" w:hAnsi="Times New Roman"/>
          <w:sz w:val="28"/>
          <w:szCs w:val="28"/>
        </w:rPr>
      </w:pPr>
      <w:r w:rsidRPr="0056327B">
        <w:rPr>
          <w:rFonts w:ascii="Times New Roman" w:hAnsi="Times New Roman"/>
          <w:sz w:val="28"/>
          <w:szCs w:val="28"/>
        </w:rPr>
        <w:t>опубликования (обнародования).</w:t>
      </w:r>
    </w:p>
    <w:p w:rsidR="008C67FB" w:rsidRPr="004F7AF0" w:rsidRDefault="00594346" w:rsidP="00594346">
      <w:pPr>
        <w:tabs>
          <w:tab w:val="left" w:pos="0"/>
        </w:tabs>
        <w:jc w:val="both"/>
        <w:rPr>
          <w:rFonts w:ascii="Times New Roman" w:hAnsi="Times New Roman"/>
          <w:sz w:val="28"/>
          <w:szCs w:val="28"/>
        </w:rPr>
      </w:pPr>
      <w:r>
        <w:rPr>
          <w:rFonts w:ascii="Times New Roman" w:hAnsi="Times New Roman"/>
          <w:sz w:val="28"/>
          <w:szCs w:val="28"/>
        </w:rPr>
        <w:tab/>
        <w:t>2</w:t>
      </w:r>
      <w:r w:rsidR="007948A8" w:rsidRPr="004F7AF0">
        <w:rPr>
          <w:rFonts w:ascii="Times New Roman" w:hAnsi="Times New Roman"/>
          <w:sz w:val="28"/>
          <w:szCs w:val="28"/>
        </w:rPr>
        <w:t xml:space="preserve">. Контроль за выполнением распоряжения </w:t>
      </w:r>
      <w:r w:rsidR="00FD30D9">
        <w:rPr>
          <w:rFonts w:ascii="Times New Roman" w:hAnsi="Times New Roman"/>
          <w:sz w:val="28"/>
          <w:szCs w:val="28"/>
        </w:rPr>
        <w:t>возложить на заместителя главы Ханты-Мансийского района по финансам</w:t>
      </w:r>
      <w:r w:rsidR="007948A8" w:rsidRPr="004F7AF0">
        <w:rPr>
          <w:rFonts w:ascii="Times New Roman" w:hAnsi="Times New Roman"/>
          <w:sz w:val="28"/>
          <w:szCs w:val="28"/>
        </w:rPr>
        <w:t>.</w:t>
      </w:r>
    </w:p>
    <w:p w:rsidR="0072722C" w:rsidRPr="004F7AF0" w:rsidRDefault="0072722C" w:rsidP="00071378">
      <w:pPr>
        <w:jc w:val="both"/>
        <w:rPr>
          <w:rFonts w:ascii="Times New Roman" w:hAnsi="Times New Roman"/>
          <w:sz w:val="28"/>
          <w:szCs w:val="28"/>
        </w:rPr>
      </w:pPr>
    </w:p>
    <w:p w:rsidR="0072722C" w:rsidRPr="004F7AF0" w:rsidRDefault="0072722C" w:rsidP="00071378">
      <w:pPr>
        <w:jc w:val="both"/>
        <w:rPr>
          <w:rFonts w:ascii="Times New Roman" w:hAnsi="Times New Roman"/>
          <w:sz w:val="28"/>
          <w:szCs w:val="28"/>
        </w:rPr>
      </w:pPr>
    </w:p>
    <w:p w:rsidR="00071378" w:rsidRPr="00071378" w:rsidRDefault="00071378" w:rsidP="00071378">
      <w:pPr>
        <w:jc w:val="both"/>
        <w:rPr>
          <w:rFonts w:ascii="Times New Roman" w:hAnsi="Times New Roman"/>
          <w:sz w:val="28"/>
          <w:szCs w:val="28"/>
        </w:rPr>
      </w:pPr>
    </w:p>
    <w:p w:rsidR="002A135A" w:rsidRPr="0015124C" w:rsidRDefault="00071378" w:rsidP="00753CED">
      <w:pPr>
        <w:jc w:val="both"/>
        <w:rPr>
          <w:rFonts w:ascii="Times New Roman" w:hAnsi="Times New Roman"/>
          <w:sz w:val="28"/>
          <w:szCs w:val="28"/>
        </w:rPr>
      </w:pPr>
      <w:r>
        <w:rPr>
          <w:rFonts w:ascii="Times New Roman" w:hAnsi="Times New Roman"/>
          <w:sz w:val="28"/>
          <w:szCs w:val="28"/>
        </w:rPr>
        <w:t>Глава</w:t>
      </w:r>
      <w:r w:rsidR="004F7AF0">
        <w:rPr>
          <w:rFonts w:ascii="Times New Roman" w:hAnsi="Times New Roman"/>
          <w:sz w:val="28"/>
          <w:szCs w:val="28"/>
        </w:rPr>
        <w:t xml:space="preserve"> Ханты-Мансийского района                                               </w:t>
      </w:r>
      <w:r>
        <w:rPr>
          <w:rFonts w:ascii="Times New Roman" w:hAnsi="Times New Roman"/>
          <w:sz w:val="28"/>
          <w:szCs w:val="28"/>
        </w:rPr>
        <w:t>К.Р.</w:t>
      </w:r>
      <w:r w:rsidR="00753CED" w:rsidRPr="0015124C">
        <w:rPr>
          <w:rFonts w:ascii="Times New Roman" w:hAnsi="Times New Roman"/>
          <w:sz w:val="28"/>
          <w:szCs w:val="28"/>
        </w:rPr>
        <w:t>Минулин</w:t>
      </w:r>
    </w:p>
    <w:p w:rsidR="00E25247" w:rsidRPr="0015124C" w:rsidRDefault="00E25247" w:rsidP="00753CED">
      <w:pPr>
        <w:jc w:val="both"/>
        <w:rPr>
          <w:rFonts w:ascii="Times New Roman" w:hAnsi="Times New Roman"/>
          <w:sz w:val="28"/>
          <w:szCs w:val="28"/>
        </w:rPr>
      </w:pPr>
    </w:p>
    <w:p w:rsidR="001C2CEE" w:rsidRDefault="001C2CEE" w:rsidP="00E25247">
      <w:pPr>
        <w:jc w:val="right"/>
        <w:rPr>
          <w:rFonts w:ascii="Times New Roman" w:hAnsi="Times New Roman"/>
          <w:sz w:val="28"/>
          <w:szCs w:val="28"/>
        </w:rPr>
        <w:sectPr w:rsidR="001C2CEE" w:rsidSect="00071378">
          <w:type w:val="continuous"/>
          <w:pgSz w:w="11905" w:h="16838"/>
          <w:pgMar w:top="1418" w:right="1276" w:bottom="1134" w:left="1559" w:header="567" w:footer="0" w:gutter="0"/>
          <w:cols w:space="720"/>
          <w:docGrid w:linePitch="299"/>
        </w:sectPr>
      </w:pPr>
    </w:p>
    <w:p w:rsidR="00057E7C" w:rsidRDefault="00057E7C" w:rsidP="00057E7C">
      <w:pPr>
        <w:jc w:val="right"/>
        <w:rPr>
          <w:rFonts w:ascii="Times New Roman" w:hAnsi="Times New Roman"/>
          <w:sz w:val="28"/>
          <w:szCs w:val="28"/>
        </w:rPr>
      </w:pPr>
      <w:r>
        <w:rPr>
          <w:rFonts w:ascii="Times New Roman" w:hAnsi="Times New Roman"/>
          <w:sz w:val="28"/>
          <w:szCs w:val="28"/>
        </w:rPr>
        <w:lastRenderedPageBreak/>
        <w:t xml:space="preserve">Приложение </w:t>
      </w:r>
    </w:p>
    <w:p w:rsidR="00057E7C" w:rsidRDefault="00057E7C" w:rsidP="00057E7C">
      <w:pPr>
        <w:jc w:val="right"/>
        <w:rPr>
          <w:rFonts w:ascii="Times New Roman" w:hAnsi="Times New Roman"/>
          <w:sz w:val="28"/>
          <w:szCs w:val="28"/>
        </w:rPr>
      </w:pPr>
      <w:r>
        <w:rPr>
          <w:rFonts w:ascii="Times New Roman" w:hAnsi="Times New Roman"/>
          <w:sz w:val="28"/>
          <w:szCs w:val="28"/>
        </w:rPr>
        <w:t>к распоряжению администрации</w:t>
      </w:r>
    </w:p>
    <w:p w:rsidR="00057E7C" w:rsidRDefault="00057E7C" w:rsidP="00057E7C">
      <w:pPr>
        <w:jc w:val="right"/>
        <w:rPr>
          <w:rFonts w:ascii="Times New Roman" w:hAnsi="Times New Roman"/>
          <w:sz w:val="28"/>
          <w:szCs w:val="28"/>
        </w:rPr>
      </w:pPr>
      <w:r>
        <w:rPr>
          <w:rFonts w:ascii="Times New Roman" w:hAnsi="Times New Roman"/>
          <w:sz w:val="28"/>
          <w:szCs w:val="28"/>
        </w:rPr>
        <w:t>Ханты-Мансийского района</w:t>
      </w:r>
    </w:p>
    <w:p w:rsidR="00057E7C" w:rsidRDefault="00057E7C" w:rsidP="00057E7C">
      <w:pPr>
        <w:rPr>
          <w:rFonts w:ascii="Times New Roman" w:hAnsi="Times New Roman"/>
          <w:sz w:val="28"/>
          <w:szCs w:val="28"/>
        </w:rPr>
      </w:pPr>
      <w:r>
        <w:rPr>
          <w:rFonts w:ascii="Times New Roman" w:hAnsi="Times New Roman"/>
          <w:sz w:val="28"/>
          <w:szCs w:val="28"/>
        </w:rPr>
        <w:t xml:space="preserve">                                                                                               от 00.</w:t>
      </w:r>
      <w:r w:rsidR="006B213C">
        <w:rPr>
          <w:rFonts w:ascii="Times New Roman" w:hAnsi="Times New Roman"/>
          <w:sz w:val="28"/>
          <w:szCs w:val="28"/>
        </w:rPr>
        <w:t>00</w:t>
      </w:r>
      <w:r>
        <w:rPr>
          <w:rFonts w:ascii="Times New Roman" w:hAnsi="Times New Roman"/>
          <w:sz w:val="28"/>
          <w:szCs w:val="28"/>
        </w:rPr>
        <w:t>.202</w:t>
      </w:r>
      <w:r w:rsidR="006B213C">
        <w:rPr>
          <w:rFonts w:ascii="Times New Roman" w:hAnsi="Times New Roman"/>
          <w:sz w:val="28"/>
          <w:szCs w:val="28"/>
        </w:rPr>
        <w:t>3</w:t>
      </w:r>
      <w:r>
        <w:rPr>
          <w:rFonts w:ascii="Times New Roman" w:hAnsi="Times New Roman"/>
          <w:sz w:val="28"/>
          <w:szCs w:val="28"/>
        </w:rPr>
        <w:t xml:space="preserve"> № 000-р</w:t>
      </w:r>
    </w:p>
    <w:p w:rsidR="00057E7C" w:rsidRDefault="00057E7C" w:rsidP="00057E7C">
      <w:pPr>
        <w:pStyle w:val="ConsPlusTitle"/>
        <w:rPr>
          <w:rFonts w:ascii="Times New Roman" w:hAnsi="Times New Roman" w:cs="Times New Roman"/>
          <w:b w:val="0"/>
          <w:sz w:val="28"/>
          <w:szCs w:val="28"/>
        </w:rPr>
      </w:pPr>
    </w:p>
    <w:p w:rsidR="00057E7C" w:rsidRDefault="00057E7C" w:rsidP="00D54C1F">
      <w:pPr>
        <w:pStyle w:val="ConsPlusTitle"/>
        <w:jc w:val="center"/>
        <w:rPr>
          <w:rFonts w:ascii="Times New Roman" w:hAnsi="Times New Roman" w:cs="Times New Roman"/>
          <w:b w:val="0"/>
          <w:sz w:val="28"/>
          <w:szCs w:val="28"/>
        </w:rPr>
      </w:pPr>
    </w:p>
    <w:p w:rsidR="00D54C1F" w:rsidRPr="00D54C1F" w:rsidRDefault="00D54C1F" w:rsidP="00D54C1F">
      <w:pPr>
        <w:pStyle w:val="ConsPlusTitle"/>
        <w:jc w:val="center"/>
        <w:rPr>
          <w:rFonts w:ascii="Times New Roman" w:hAnsi="Times New Roman" w:cs="Times New Roman"/>
          <w:b w:val="0"/>
          <w:sz w:val="28"/>
          <w:szCs w:val="28"/>
        </w:rPr>
      </w:pPr>
      <w:r w:rsidRPr="00D54C1F">
        <w:rPr>
          <w:rFonts w:ascii="Times New Roman" w:hAnsi="Times New Roman" w:cs="Times New Roman"/>
          <w:b w:val="0"/>
          <w:sz w:val="28"/>
          <w:szCs w:val="28"/>
        </w:rPr>
        <w:t>Методика</w:t>
      </w:r>
    </w:p>
    <w:p w:rsidR="00D54C1F" w:rsidRPr="00D54C1F" w:rsidRDefault="00594346" w:rsidP="00D54C1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00D54C1F" w:rsidRPr="00D54C1F">
        <w:rPr>
          <w:rFonts w:ascii="Times New Roman" w:hAnsi="Times New Roman" w:cs="Times New Roman"/>
          <w:b w:val="0"/>
          <w:sz w:val="28"/>
          <w:szCs w:val="28"/>
        </w:rPr>
        <w:t xml:space="preserve">рогнозирования поступлений </w:t>
      </w:r>
      <w:r>
        <w:rPr>
          <w:rFonts w:ascii="Times New Roman" w:hAnsi="Times New Roman" w:cs="Times New Roman"/>
          <w:b w:val="0"/>
          <w:sz w:val="28"/>
          <w:szCs w:val="28"/>
        </w:rPr>
        <w:t>по</w:t>
      </w:r>
      <w:r w:rsidR="00D54C1F" w:rsidRPr="00D54C1F">
        <w:rPr>
          <w:rFonts w:ascii="Times New Roman" w:hAnsi="Times New Roman" w:cs="Times New Roman"/>
          <w:b w:val="0"/>
          <w:sz w:val="28"/>
          <w:szCs w:val="28"/>
        </w:rPr>
        <w:t xml:space="preserve"> источник</w:t>
      </w:r>
      <w:r>
        <w:rPr>
          <w:rFonts w:ascii="Times New Roman" w:hAnsi="Times New Roman" w:cs="Times New Roman"/>
          <w:b w:val="0"/>
          <w:sz w:val="28"/>
          <w:szCs w:val="28"/>
        </w:rPr>
        <w:t>ам</w:t>
      </w:r>
    </w:p>
    <w:p w:rsidR="00594346" w:rsidRDefault="00594346" w:rsidP="00057E7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ф</w:t>
      </w:r>
      <w:r w:rsidR="00D54C1F" w:rsidRPr="00D54C1F">
        <w:rPr>
          <w:rFonts w:ascii="Times New Roman" w:hAnsi="Times New Roman" w:cs="Times New Roman"/>
          <w:b w:val="0"/>
          <w:sz w:val="28"/>
          <w:szCs w:val="28"/>
        </w:rPr>
        <w:t xml:space="preserve">инансирования дефицита бюджета </w:t>
      </w:r>
      <w:r w:rsidR="00D54C1F">
        <w:rPr>
          <w:rFonts w:ascii="Times New Roman" w:hAnsi="Times New Roman" w:cs="Times New Roman"/>
          <w:b w:val="0"/>
          <w:sz w:val="28"/>
          <w:szCs w:val="28"/>
        </w:rPr>
        <w:t>Ханты-Мансийского района</w:t>
      </w:r>
      <w:r>
        <w:rPr>
          <w:rFonts w:ascii="Times New Roman" w:hAnsi="Times New Roman" w:cs="Times New Roman"/>
          <w:b w:val="0"/>
          <w:sz w:val="28"/>
          <w:szCs w:val="28"/>
        </w:rPr>
        <w:t xml:space="preserve">, </w:t>
      </w:r>
    </w:p>
    <w:p w:rsidR="00594346" w:rsidRDefault="00083102" w:rsidP="00594346">
      <w:pPr>
        <w:pStyle w:val="ConsPlusTitle"/>
        <w:jc w:val="center"/>
        <w:rPr>
          <w:rFonts w:ascii="Times New Roman" w:hAnsi="Times New Roman" w:cs="Times New Roman"/>
          <w:b w:val="0"/>
          <w:sz w:val="28"/>
          <w:szCs w:val="28"/>
        </w:rPr>
      </w:pPr>
      <w:r w:rsidRPr="00083102">
        <w:rPr>
          <w:rFonts w:ascii="Times New Roman" w:hAnsi="Times New Roman" w:cs="Times New Roman"/>
          <w:b w:val="0"/>
          <w:sz w:val="28"/>
          <w:szCs w:val="28"/>
        </w:rPr>
        <w:t>главным администратором которых является администрация Ханты-Мансийского района</w:t>
      </w:r>
    </w:p>
    <w:p w:rsidR="00083102" w:rsidRPr="00083102" w:rsidRDefault="00083102" w:rsidP="00594346">
      <w:pPr>
        <w:pStyle w:val="ConsPlusTitle"/>
        <w:jc w:val="center"/>
        <w:rPr>
          <w:rFonts w:ascii="Times New Roman" w:hAnsi="Times New Roman" w:cs="Times New Roman"/>
          <w:b w:val="0"/>
          <w:sz w:val="28"/>
          <w:szCs w:val="28"/>
        </w:rPr>
      </w:pPr>
    </w:p>
    <w:p w:rsidR="00594346" w:rsidRPr="00945759" w:rsidRDefault="00594346" w:rsidP="00594346">
      <w:pPr>
        <w:pStyle w:val="ConsPlusTitle"/>
        <w:jc w:val="center"/>
        <w:rPr>
          <w:rFonts w:ascii="Times New Roman" w:hAnsi="Times New Roman" w:cs="Times New Roman"/>
          <w:b w:val="0"/>
          <w:sz w:val="28"/>
          <w:szCs w:val="28"/>
        </w:rPr>
      </w:pPr>
      <w:r w:rsidRPr="00945759">
        <w:rPr>
          <w:rFonts w:ascii="Times New Roman" w:hAnsi="Times New Roman"/>
          <w:b w:val="0"/>
          <w:sz w:val="28"/>
          <w:szCs w:val="28"/>
        </w:rPr>
        <w:t>I. Общие положения</w:t>
      </w:r>
    </w:p>
    <w:p w:rsidR="00D54C1F" w:rsidRPr="00D54C1F" w:rsidRDefault="00D54C1F" w:rsidP="00D54C1F">
      <w:pPr>
        <w:pStyle w:val="ConsPlusNormal0"/>
        <w:jc w:val="both"/>
        <w:rPr>
          <w:rFonts w:ascii="Times New Roman" w:hAnsi="Times New Roman" w:cs="Times New Roman"/>
          <w:sz w:val="28"/>
          <w:szCs w:val="28"/>
        </w:rPr>
      </w:pPr>
    </w:p>
    <w:p w:rsidR="009D0D82" w:rsidRDefault="00D54C1F" w:rsidP="009D0D82">
      <w:pPr>
        <w:pStyle w:val="ConsPlusTitle"/>
        <w:ind w:firstLine="540"/>
        <w:contextualSpacing/>
        <w:jc w:val="both"/>
        <w:rPr>
          <w:rFonts w:ascii="Times New Roman" w:hAnsi="Times New Roman" w:cs="Times New Roman"/>
          <w:b w:val="0"/>
          <w:sz w:val="28"/>
          <w:szCs w:val="28"/>
        </w:rPr>
      </w:pPr>
      <w:r w:rsidRPr="00594346">
        <w:rPr>
          <w:rFonts w:ascii="Times New Roman" w:hAnsi="Times New Roman" w:cs="Times New Roman"/>
          <w:b w:val="0"/>
          <w:sz w:val="28"/>
          <w:szCs w:val="28"/>
        </w:rPr>
        <w:t xml:space="preserve">1. Настоящая методика прогнозирования поступлений </w:t>
      </w:r>
      <w:r w:rsidR="00594346" w:rsidRPr="00594346">
        <w:rPr>
          <w:rFonts w:ascii="Times New Roman" w:hAnsi="Times New Roman" w:cs="Times New Roman"/>
          <w:b w:val="0"/>
          <w:sz w:val="28"/>
          <w:szCs w:val="28"/>
        </w:rPr>
        <w:t xml:space="preserve">по </w:t>
      </w:r>
      <w:r w:rsidRPr="00594346">
        <w:rPr>
          <w:rFonts w:ascii="Times New Roman" w:hAnsi="Times New Roman" w:cs="Times New Roman"/>
          <w:b w:val="0"/>
          <w:sz w:val="28"/>
          <w:szCs w:val="28"/>
        </w:rPr>
        <w:t>источник</w:t>
      </w:r>
      <w:r w:rsidR="00594346" w:rsidRPr="00594346">
        <w:rPr>
          <w:rFonts w:ascii="Times New Roman" w:hAnsi="Times New Roman" w:cs="Times New Roman"/>
          <w:b w:val="0"/>
          <w:sz w:val="28"/>
          <w:szCs w:val="28"/>
        </w:rPr>
        <w:t xml:space="preserve">ам </w:t>
      </w:r>
      <w:r w:rsidRPr="00083102">
        <w:rPr>
          <w:rFonts w:ascii="Times New Roman" w:hAnsi="Times New Roman" w:cs="Times New Roman"/>
          <w:b w:val="0"/>
          <w:sz w:val="28"/>
          <w:szCs w:val="28"/>
        </w:rPr>
        <w:t>финансирования дефицита бюджета Ханты-Мансийского района</w:t>
      </w:r>
      <w:r w:rsidR="00594346" w:rsidRPr="00083102">
        <w:rPr>
          <w:rFonts w:ascii="Times New Roman" w:hAnsi="Times New Roman" w:cs="Times New Roman"/>
          <w:b w:val="0"/>
          <w:sz w:val="28"/>
          <w:szCs w:val="28"/>
        </w:rPr>
        <w:t xml:space="preserve">  </w:t>
      </w:r>
      <w:r w:rsidR="00083102" w:rsidRPr="00083102">
        <w:rPr>
          <w:rFonts w:ascii="Times New Roman" w:hAnsi="Times New Roman"/>
          <w:b w:val="0"/>
          <w:sz w:val="28"/>
          <w:szCs w:val="28"/>
        </w:rPr>
        <w:t>главным администратором которых является администрация Ханты-Мансийского района</w:t>
      </w:r>
      <w:r w:rsidR="00083102" w:rsidRPr="00083102">
        <w:rPr>
          <w:rFonts w:ascii="Times New Roman" w:hAnsi="Times New Roman" w:cs="Times New Roman"/>
          <w:b w:val="0"/>
          <w:sz w:val="28"/>
          <w:szCs w:val="28"/>
        </w:rPr>
        <w:t xml:space="preserve"> </w:t>
      </w:r>
      <w:r w:rsidRPr="00083102">
        <w:rPr>
          <w:rFonts w:ascii="Times New Roman" w:hAnsi="Times New Roman" w:cs="Times New Roman"/>
          <w:b w:val="0"/>
          <w:sz w:val="28"/>
          <w:szCs w:val="28"/>
        </w:rPr>
        <w:t xml:space="preserve">(далее </w:t>
      </w:r>
      <w:r w:rsidR="006B213C">
        <w:rPr>
          <w:rFonts w:ascii="Times New Roman" w:hAnsi="Times New Roman" w:cs="Times New Roman"/>
          <w:b w:val="0"/>
          <w:sz w:val="28"/>
          <w:szCs w:val="28"/>
        </w:rPr>
        <w:t>–</w:t>
      </w:r>
      <w:r w:rsidRPr="00083102">
        <w:rPr>
          <w:rFonts w:ascii="Times New Roman" w:hAnsi="Times New Roman" w:cs="Times New Roman"/>
          <w:b w:val="0"/>
          <w:sz w:val="28"/>
          <w:szCs w:val="28"/>
        </w:rPr>
        <w:t xml:space="preserve"> методика</w:t>
      </w:r>
      <w:r w:rsidR="006B213C">
        <w:rPr>
          <w:rFonts w:ascii="Times New Roman" w:hAnsi="Times New Roman" w:cs="Times New Roman"/>
          <w:b w:val="0"/>
          <w:sz w:val="28"/>
          <w:szCs w:val="28"/>
        </w:rPr>
        <w:t>, администрация района, район</w:t>
      </w:r>
      <w:r w:rsidRPr="00083102">
        <w:rPr>
          <w:rFonts w:ascii="Times New Roman" w:hAnsi="Times New Roman" w:cs="Times New Roman"/>
          <w:b w:val="0"/>
          <w:sz w:val="28"/>
          <w:szCs w:val="28"/>
        </w:rPr>
        <w:t>)</w:t>
      </w:r>
      <w:r w:rsidR="00594346" w:rsidRPr="00083102">
        <w:rPr>
          <w:rFonts w:ascii="Times New Roman" w:hAnsi="Times New Roman" w:cs="Times New Roman"/>
          <w:b w:val="0"/>
          <w:sz w:val="28"/>
          <w:szCs w:val="28"/>
        </w:rPr>
        <w:t xml:space="preserve"> разработана </w:t>
      </w:r>
      <w:r w:rsidR="006B213C">
        <w:rPr>
          <w:rFonts w:ascii="Times New Roman" w:hAnsi="Times New Roman" w:cs="Times New Roman"/>
          <w:b w:val="0"/>
          <w:sz w:val="28"/>
          <w:szCs w:val="28"/>
        </w:rPr>
        <w:br/>
      </w:r>
      <w:r w:rsidR="00594346" w:rsidRPr="00083102">
        <w:rPr>
          <w:rFonts w:ascii="Times New Roman" w:hAnsi="Times New Roman" w:cs="Times New Roman"/>
          <w:b w:val="0"/>
          <w:sz w:val="28"/>
          <w:szCs w:val="28"/>
        </w:rPr>
        <w:t xml:space="preserve">в соответствии с общими </w:t>
      </w:r>
      <w:hyperlink r:id="rId11">
        <w:r w:rsidR="00594346" w:rsidRPr="00083102">
          <w:rPr>
            <w:rFonts w:ascii="Times New Roman" w:hAnsi="Times New Roman" w:cs="Times New Roman"/>
            <w:b w:val="0"/>
            <w:sz w:val="28"/>
            <w:szCs w:val="28"/>
          </w:rPr>
          <w:t>требованиями</w:t>
        </w:r>
      </w:hyperlink>
      <w:r w:rsidR="00594346" w:rsidRPr="00594346">
        <w:rPr>
          <w:rFonts w:ascii="Times New Roman" w:hAnsi="Times New Roman" w:cs="Times New Roman"/>
          <w:b w:val="0"/>
          <w:sz w:val="28"/>
          <w:szCs w:val="28"/>
        </w:rPr>
        <w:t xml:space="preserve"> к методике прогнозирования поступлений по источникам финансирования дефицита бюджета, утвержденными постановлением Правительства Российской Федерации </w:t>
      </w:r>
      <w:r w:rsidR="006B213C">
        <w:rPr>
          <w:rFonts w:ascii="Times New Roman" w:hAnsi="Times New Roman" w:cs="Times New Roman"/>
          <w:b w:val="0"/>
          <w:sz w:val="28"/>
          <w:szCs w:val="28"/>
        </w:rPr>
        <w:br/>
      </w:r>
      <w:r w:rsidR="00594346" w:rsidRPr="00594346">
        <w:rPr>
          <w:rFonts w:ascii="Times New Roman" w:hAnsi="Times New Roman" w:cs="Times New Roman"/>
          <w:b w:val="0"/>
          <w:sz w:val="28"/>
          <w:szCs w:val="28"/>
        </w:rPr>
        <w:t xml:space="preserve">от 26.05.2016 </w:t>
      </w:r>
      <w:r w:rsidR="00594346">
        <w:rPr>
          <w:rFonts w:ascii="Times New Roman" w:hAnsi="Times New Roman" w:cs="Times New Roman"/>
          <w:b w:val="0"/>
          <w:sz w:val="28"/>
          <w:szCs w:val="28"/>
        </w:rPr>
        <w:t>№</w:t>
      </w:r>
      <w:r w:rsidR="00594346" w:rsidRPr="00594346">
        <w:rPr>
          <w:rFonts w:ascii="Times New Roman" w:hAnsi="Times New Roman" w:cs="Times New Roman"/>
          <w:b w:val="0"/>
          <w:sz w:val="28"/>
          <w:szCs w:val="28"/>
        </w:rPr>
        <w:t xml:space="preserve"> 469, и определяет основные принципы прогнозирования поступлений по источникам финансирования дефицита бюджета района </w:t>
      </w:r>
      <w:r w:rsidR="00594346" w:rsidRPr="00945759">
        <w:rPr>
          <w:rFonts w:ascii="Times New Roman" w:hAnsi="Times New Roman" w:cs="Times New Roman"/>
          <w:b w:val="0"/>
          <w:sz w:val="28"/>
          <w:szCs w:val="28"/>
        </w:rPr>
        <w:t>(далее - поступления</w:t>
      </w:r>
      <w:r w:rsidR="004058D5" w:rsidRPr="004058D5">
        <w:rPr>
          <w:rFonts w:ascii="Times New Roman" w:hAnsi="Times New Roman" w:cs="Times New Roman"/>
          <w:b w:val="0"/>
          <w:sz w:val="28"/>
          <w:szCs w:val="28"/>
        </w:rPr>
        <w:t xml:space="preserve"> по источникам финансирования дефицита бюджета</w:t>
      </w:r>
      <w:r w:rsidR="00594346" w:rsidRPr="00945759">
        <w:rPr>
          <w:rFonts w:ascii="Times New Roman" w:hAnsi="Times New Roman" w:cs="Times New Roman"/>
          <w:b w:val="0"/>
          <w:sz w:val="28"/>
          <w:szCs w:val="28"/>
        </w:rPr>
        <w:t xml:space="preserve">) </w:t>
      </w:r>
      <w:r w:rsidR="00310C74">
        <w:rPr>
          <w:rFonts w:ascii="Times New Roman" w:hAnsi="Times New Roman" w:cs="Times New Roman"/>
          <w:b w:val="0"/>
          <w:sz w:val="28"/>
          <w:szCs w:val="28"/>
        </w:rPr>
        <w:br/>
      </w:r>
      <w:r w:rsidR="00594346" w:rsidRPr="00594346">
        <w:rPr>
          <w:rFonts w:ascii="Times New Roman" w:hAnsi="Times New Roman" w:cs="Times New Roman"/>
          <w:b w:val="0"/>
          <w:sz w:val="28"/>
          <w:szCs w:val="28"/>
        </w:rPr>
        <w:t xml:space="preserve">по кодам классификации источников финансирования дефицита бюджета, закрепленным за администрацией района, в целях прогнозирования поступлений по источникам финансирования дефицита бюджета района </w:t>
      </w:r>
      <w:r w:rsidR="00310C74">
        <w:rPr>
          <w:rFonts w:ascii="Times New Roman" w:hAnsi="Times New Roman" w:cs="Times New Roman"/>
          <w:b w:val="0"/>
          <w:sz w:val="28"/>
          <w:szCs w:val="28"/>
        </w:rPr>
        <w:br/>
      </w:r>
      <w:r w:rsidR="00594346" w:rsidRPr="00594346">
        <w:rPr>
          <w:rFonts w:ascii="Times New Roman" w:hAnsi="Times New Roman" w:cs="Times New Roman"/>
          <w:b w:val="0"/>
          <w:sz w:val="28"/>
          <w:szCs w:val="28"/>
        </w:rPr>
        <w:t>при формировании проекта бюджета района</w:t>
      </w:r>
      <w:r w:rsidR="00594346">
        <w:rPr>
          <w:rFonts w:ascii="Times New Roman" w:hAnsi="Times New Roman" w:cs="Times New Roman"/>
          <w:b w:val="0"/>
          <w:sz w:val="28"/>
          <w:szCs w:val="28"/>
        </w:rPr>
        <w:t xml:space="preserve"> </w:t>
      </w:r>
      <w:r w:rsidR="00594346" w:rsidRPr="00594346">
        <w:rPr>
          <w:rFonts w:ascii="Times New Roman" w:hAnsi="Times New Roman" w:cs="Times New Roman"/>
          <w:b w:val="0"/>
          <w:sz w:val="28"/>
          <w:szCs w:val="28"/>
        </w:rPr>
        <w:t>на очередной ф</w:t>
      </w:r>
      <w:r w:rsidR="00594346">
        <w:rPr>
          <w:rFonts w:ascii="Times New Roman" w:hAnsi="Times New Roman" w:cs="Times New Roman"/>
          <w:b w:val="0"/>
          <w:sz w:val="28"/>
          <w:szCs w:val="28"/>
        </w:rPr>
        <w:t xml:space="preserve">инансовый год </w:t>
      </w:r>
      <w:r w:rsidR="006B213C">
        <w:rPr>
          <w:rFonts w:ascii="Times New Roman" w:hAnsi="Times New Roman" w:cs="Times New Roman"/>
          <w:b w:val="0"/>
          <w:sz w:val="28"/>
          <w:szCs w:val="28"/>
        </w:rPr>
        <w:br/>
      </w:r>
      <w:r w:rsidR="00594346">
        <w:rPr>
          <w:rFonts w:ascii="Times New Roman" w:hAnsi="Times New Roman" w:cs="Times New Roman"/>
          <w:b w:val="0"/>
          <w:sz w:val="28"/>
          <w:szCs w:val="28"/>
        </w:rPr>
        <w:t xml:space="preserve">и плановый </w:t>
      </w:r>
      <w:r w:rsidR="00594346" w:rsidRPr="00594346">
        <w:rPr>
          <w:rFonts w:ascii="Times New Roman" w:hAnsi="Times New Roman" w:cs="Times New Roman"/>
          <w:b w:val="0"/>
          <w:sz w:val="28"/>
          <w:szCs w:val="28"/>
        </w:rPr>
        <w:t>период</w:t>
      </w:r>
      <w:r w:rsidR="00AC5B14">
        <w:rPr>
          <w:rFonts w:ascii="Times New Roman" w:hAnsi="Times New Roman" w:cs="Times New Roman"/>
          <w:b w:val="0"/>
          <w:sz w:val="28"/>
          <w:szCs w:val="28"/>
        </w:rPr>
        <w:t>,</w:t>
      </w:r>
      <w:r w:rsidR="00AC5B14" w:rsidRPr="00AC5B14">
        <w:rPr>
          <w:rFonts w:ascii="Times New Roman" w:hAnsi="Times New Roman" w:cs="Times New Roman"/>
          <w:b w:val="0"/>
          <w:sz w:val="28"/>
          <w:szCs w:val="28"/>
        </w:rPr>
        <w:t xml:space="preserve"> и</w:t>
      </w:r>
      <w:r w:rsidR="00AC5B14">
        <w:rPr>
          <w:rFonts w:ascii="Times New Roman" w:hAnsi="Times New Roman" w:cs="Times New Roman"/>
          <w:b w:val="0"/>
          <w:sz w:val="28"/>
          <w:szCs w:val="28"/>
        </w:rPr>
        <w:t xml:space="preserve"> </w:t>
      </w:r>
      <w:r w:rsidR="00AC5B14" w:rsidRPr="00AC5B14">
        <w:rPr>
          <w:rFonts w:ascii="Times New Roman" w:hAnsi="Times New Roman" w:cs="Times New Roman"/>
          <w:b w:val="0"/>
          <w:sz w:val="28"/>
          <w:szCs w:val="28"/>
        </w:rPr>
        <w:t>в целях уточнения прогнозируемых параметров поступлений</w:t>
      </w:r>
      <w:r w:rsidR="00AC5B14">
        <w:rPr>
          <w:rFonts w:ascii="Times New Roman" w:hAnsi="Times New Roman" w:cs="Times New Roman"/>
          <w:b w:val="0"/>
          <w:sz w:val="28"/>
          <w:szCs w:val="28"/>
        </w:rPr>
        <w:t xml:space="preserve"> в текущем финансовом году и плановом периоде</w:t>
      </w:r>
      <w:r w:rsidRPr="00594346">
        <w:rPr>
          <w:rFonts w:ascii="Times New Roman" w:hAnsi="Times New Roman" w:cs="Times New Roman"/>
          <w:b w:val="0"/>
          <w:sz w:val="28"/>
          <w:szCs w:val="28"/>
        </w:rPr>
        <w:t>.</w:t>
      </w:r>
    </w:p>
    <w:p w:rsidR="00F06FAA" w:rsidRPr="009D0D82" w:rsidRDefault="00D54C1F" w:rsidP="009D0D82">
      <w:pPr>
        <w:pStyle w:val="ConsPlusTitle"/>
        <w:ind w:firstLine="540"/>
        <w:contextualSpacing/>
        <w:jc w:val="both"/>
        <w:rPr>
          <w:rFonts w:ascii="Times New Roman" w:hAnsi="Times New Roman" w:cs="Times New Roman"/>
          <w:b w:val="0"/>
          <w:sz w:val="28"/>
          <w:szCs w:val="28"/>
        </w:rPr>
      </w:pPr>
      <w:r w:rsidRPr="009D0D82">
        <w:rPr>
          <w:rFonts w:ascii="Times New Roman" w:hAnsi="Times New Roman" w:cs="Times New Roman"/>
          <w:b w:val="0"/>
          <w:sz w:val="28"/>
          <w:szCs w:val="28"/>
        </w:rPr>
        <w:t xml:space="preserve">2. Понятия и термины, применяемые в настоящей методике, используются в значениях, определенных Бюджетным </w:t>
      </w:r>
      <w:hyperlink r:id="rId12" w:history="1">
        <w:r w:rsidRPr="009D0D82">
          <w:rPr>
            <w:rFonts w:ascii="Times New Roman" w:hAnsi="Times New Roman" w:cs="Times New Roman"/>
            <w:b w:val="0"/>
            <w:sz w:val="28"/>
            <w:szCs w:val="28"/>
          </w:rPr>
          <w:t>кодексом</w:t>
        </w:r>
      </w:hyperlink>
      <w:r w:rsidRPr="009D0D82">
        <w:rPr>
          <w:rFonts w:ascii="Times New Roman" w:hAnsi="Times New Roman" w:cs="Times New Roman"/>
          <w:b w:val="0"/>
          <w:sz w:val="28"/>
          <w:szCs w:val="28"/>
        </w:rPr>
        <w:t xml:space="preserve"> Российской </w:t>
      </w:r>
      <w:r w:rsidR="006B213C" w:rsidRPr="009D0D82">
        <w:rPr>
          <w:rFonts w:ascii="Times New Roman" w:hAnsi="Times New Roman" w:cs="Times New Roman"/>
          <w:b w:val="0"/>
          <w:sz w:val="28"/>
          <w:szCs w:val="28"/>
        </w:rPr>
        <w:t xml:space="preserve">Федерации </w:t>
      </w:r>
      <w:r w:rsidRPr="009D0D82">
        <w:rPr>
          <w:rFonts w:ascii="Times New Roman" w:hAnsi="Times New Roman" w:cs="Times New Roman"/>
          <w:b w:val="0"/>
          <w:sz w:val="28"/>
          <w:szCs w:val="28"/>
        </w:rPr>
        <w:t>и нормативными правовыми актами, регулирующими бюджетные правоотношения.</w:t>
      </w:r>
    </w:p>
    <w:p w:rsidR="00594346" w:rsidRDefault="00D54C1F" w:rsidP="00AC5B14">
      <w:pPr>
        <w:autoSpaceDE w:val="0"/>
        <w:autoSpaceDN w:val="0"/>
        <w:adjustRightInd w:val="0"/>
        <w:ind w:firstLine="540"/>
        <w:contextualSpacing/>
        <w:jc w:val="both"/>
        <w:rPr>
          <w:rFonts w:ascii="Times New Roman" w:hAnsi="Times New Roman"/>
          <w:sz w:val="28"/>
          <w:szCs w:val="28"/>
        </w:rPr>
      </w:pPr>
      <w:r w:rsidRPr="001E2B7B">
        <w:rPr>
          <w:rFonts w:ascii="Times New Roman" w:hAnsi="Times New Roman"/>
          <w:sz w:val="28"/>
          <w:szCs w:val="28"/>
        </w:rPr>
        <w:t xml:space="preserve">3. </w:t>
      </w:r>
      <w:r w:rsidR="00594346">
        <w:rPr>
          <w:rFonts w:ascii="Times New Roman" w:hAnsi="Times New Roman"/>
          <w:sz w:val="28"/>
          <w:szCs w:val="28"/>
        </w:rPr>
        <w:t xml:space="preserve">Методика применяется администрацией района в отношении следующего перечня </w:t>
      </w:r>
      <w:r w:rsidR="009D0D82">
        <w:rPr>
          <w:rFonts w:ascii="Times New Roman" w:hAnsi="Times New Roman"/>
          <w:sz w:val="28"/>
          <w:szCs w:val="28"/>
        </w:rPr>
        <w:t xml:space="preserve">поступлений по источникам финансирования дефицита бюджета, в отношении которых администрация района выполняет бюджетные полномочия </w:t>
      </w:r>
      <w:r w:rsidR="009D0D82" w:rsidRPr="00083102">
        <w:rPr>
          <w:rFonts w:ascii="Times New Roman" w:hAnsi="Times New Roman"/>
          <w:sz w:val="28"/>
          <w:szCs w:val="28"/>
        </w:rPr>
        <w:t>главн</w:t>
      </w:r>
      <w:r w:rsidR="009D0D82">
        <w:rPr>
          <w:rFonts w:ascii="Times New Roman" w:hAnsi="Times New Roman"/>
          <w:sz w:val="28"/>
          <w:szCs w:val="28"/>
        </w:rPr>
        <w:t>ого</w:t>
      </w:r>
      <w:r w:rsidR="009D0D82" w:rsidRPr="00083102">
        <w:rPr>
          <w:rFonts w:ascii="Times New Roman" w:hAnsi="Times New Roman"/>
          <w:sz w:val="28"/>
          <w:szCs w:val="28"/>
        </w:rPr>
        <w:t xml:space="preserve"> администратор</w:t>
      </w:r>
      <w:r w:rsidR="009D0D82">
        <w:rPr>
          <w:rFonts w:ascii="Times New Roman" w:hAnsi="Times New Roman"/>
          <w:sz w:val="28"/>
          <w:szCs w:val="28"/>
        </w:rPr>
        <w:t>а</w:t>
      </w:r>
      <w:r w:rsidR="00AC5B14">
        <w:rPr>
          <w:rFonts w:ascii="Times New Roman" w:hAnsi="Times New Roman"/>
          <w:sz w:val="28"/>
          <w:szCs w:val="28"/>
        </w:rPr>
        <w:t>:</w:t>
      </w:r>
    </w:p>
    <w:tbl>
      <w:tblPr>
        <w:tblW w:w="9376" w:type="dxa"/>
        <w:tblInd w:w="-30" w:type="dxa"/>
        <w:tblLayout w:type="fixed"/>
        <w:tblCellMar>
          <w:top w:w="102" w:type="dxa"/>
          <w:left w:w="62" w:type="dxa"/>
          <w:bottom w:w="102" w:type="dxa"/>
          <w:right w:w="62" w:type="dxa"/>
        </w:tblCellMar>
        <w:tblLook w:val="0000" w:firstRow="0" w:lastRow="0" w:firstColumn="0" w:lastColumn="0" w:noHBand="0" w:noVBand="0"/>
      </w:tblPr>
      <w:tblGrid>
        <w:gridCol w:w="709"/>
        <w:gridCol w:w="2992"/>
        <w:gridCol w:w="5675"/>
      </w:tblGrid>
      <w:tr w:rsidR="004058D5" w:rsidTr="00F62B74">
        <w:tc>
          <w:tcPr>
            <w:tcW w:w="709" w:type="dxa"/>
            <w:tcBorders>
              <w:top w:val="single" w:sz="4" w:space="0" w:color="auto"/>
              <w:left w:val="single" w:sz="4" w:space="0" w:color="auto"/>
              <w:bottom w:val="single" w:sz="4" w:space="0" w:color="auto"/>
              <w:right w:val="single" w:sz="4" w:space="0" w:color="auto"/>
            </w:tcBorders>
          </w:tcPr>
          <w:p w:rsidR="004058D5" w:rsidRDefault="004058D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AC5B14">
              <w:rPr>
                <w:rFonts w:ascii="Times New Roman" w:hAnsi="Times New Roman"/>
                <w:sz w:val="28"/>
                <w:szCs w:val="28"/>
              </w:rPr>
              <w:t>п.п</w:t>
            </w:r>
            <w:r>
              <w:rPr>
                <w:rFonts w:ascii="Times New Roman" w:hAnsi="Times New Roman"/>
                <w:sz w:val="28"/>
                <w:szCs w:val="28"/>
              </w:rPr>
              <w:t>.</w:t>
            </w:r>
          </w:p>
        </w:tc>
        <w:tc>
          <w:tcPr>
            <w:tcW w:w="2992" w:type="dxa"/>
            <w:tcBorders>
              <w:top w:val="single" w:sz="4" w:space="0" w:color="auto"/>
              <w:left w:val="single" w:sz="4" w:space="0" w:color="auto"/>
              <w:bottom w:val="single" w:sz="4" w:space="0" w:color="auto"/>
              <w:right w:val="single" w:sz="4" w:space="0" w:color="auto"/>
            </w:tcBorders>
          </w:tcPr>
          <w:p w:rsidR="004058D5" w:rsidRDefault="004058D5">
            <w:pPr>
              <w:autoSpaceDE w:val="0"/>
              <w:autoSpaceDN w:val="0"/>
              <w:adjustRightInd w:val="0"/>
              <w:jc w:val="center"/>
              <w:rPr>
                <w:rFonts w:ascii="Times New Roman" w:hAnsi="Times New Roman"/>
                <w:sz w:val="28"/>
                <w:szCs w:val="28"/>
              </w:rPr>
            </w:pPr>
            <w:r>
              <w:rPr>
                <w:rFonts w:ascii="Times New Roman" w:hAnsi="Times New Roman"/>
                <w:sz w:val="28"/>
                <w:szCs w:val="28"/>
              </w:rPr>
              <w:t>Код классификации источника финансирования дефицита бюджета</w:t>
            </w:r>
          </w:p>
        </w:tc>
        <w:tc>
          <w:tcPr>
            <w:tcW w:w="5675" w:type="dxa"/>
            <w:tcBorders>
              <w:top w:val="single" w:sz="4" w:space="0" w:color="auto"/>
              <w:left w:val="single" w:sz="4" w:space="0" w:color="auto"/>
              <w:bottom w:val="single" w:sz="4" w:space="0" w:color="auto"/>
              <w:right w:val="single" w:sz="4" w:space="0" w:color="auto"/>
            </w:tcBorders>
          </w:tcPr>
          <w:p w:rsidR="004058D5" w:rsidRDefault="004058D5">
            <w:pPr>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дефицита бюджета</w:t>
            </w:r>
          </w:p>
        </w:tc>
      </w:tr>
      <w:tr w:rsidR="004058D5" w:rsidRPr="00D91987"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01 02 00 00 05 0000 710</w:t>
            </w:r>
          </w:p>
        </w:tc>
        <w:tc>
          <w:tcPr>
            <w:tcW w:w="5675"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Привлечение муниципальными районами кредитов от кредитных организаций в валюте Российской Федерации</w:t>
            </w:r>
            <w:r w:rsidR="00AC5B14">
              <w:rPr>
                <w:rFonts w:ascii="Times New Roman" w:hAnsi="Times New Roman"/>
                <w:sz w:val="28"/>
                <w:szCs w:val="28"/>
              </w:rPr>
              <w:t xml:space="preserve"> </w:t>
            </w:r>
          </w:p>
        </w:tc>
      </w:tr>
      <w:tr w:rsidR="004058D5" w:rsidRPr="00D91987"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01 02 00 00 05 0000 810</w:t>
            </w:r>
          </w:p>
        </w:tc>
        <w:tc>
          <w:tcPr>
            <w:tcW w:w="5675" w:type="dxa"/>
            <w:tcBorders>
              <w:top w:val="single" w:sz="4" w:space="0" w:color="auto"/>
              <w:left w:val="single" w:sz="4" w:space="0" w:color="auto"/>
              <w:bottom w:val="single" w:sz="4" w:space="0" w:color="auto"/>
              <w:right w:val="single" w:sz="4" w:space="0" w:color="auto"/>
            </w:tcBorders>
          </w:tcPr>
          <w:p w:rsidR="00AC5B14"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 xml:space="preserve">Погашение муниципальными районами кредитов от кредитных организаций </w:t>
            </w:r>
          </w:p>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в валюте Российской Федерации</w:t>
            </w:r>
          </w:p>
        </w:tc>
      </w:tr>
      <w:tr w:rsidR="004058D5" w:rsidRPr="00D91987"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01 03 01 00 05 0000 710</w:t>
            </w:r>
          </w:p>
        </w:tc>
        <w:tc>
          <w:tcPr>
            <w:tcW w:w="5675"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4058D5" w:rsidRPr="00D91987"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01 03 01 00 05 0000 810</w:t>
            </w:r>
          </w:p>
        </w:tc>
        <w:tc>
          <w:tcPr>
            <w:tcW w:w="5675"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4058D5" w:rsidRPr="00381A59"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01 06 04 01 05 0000 810</w:t>
            </w:r>
          </w:p>
        </w:tc>
        <w:tc>
          <w:tcPr>
            <w:tcW w:w="5675"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4058D5" w:rsidRPr="00381A59"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t>6</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01 06 05 01 05 0000 540</w:t>
            </w:r>
          </w:p>
        </w:tc>
        <w:tc>
          <w:tcPr>
            <w:tcW w:w="5675"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 xml:space="preserve">Предоставление бюджетных кредитов юридическим лицам из </w:t>
            </w:r>
            <w:r>
              <w:rPr>
                <w:rFonts w:ascii="Times New Roman" w:hAnsi="Times New Roman"/>
                <w:sz w:val="28"/>
                <w:szCs w:val="28"/>
              </w:rPr>
              <w:t xml:space="preserve">бюджетов муниципальных районов в </w:t>
            </w:r>
            <w:r w:rsidRPr="00057E7C">
              <w:rPr>
                <w:rFonts w:ascii="Times New Roman" w:hAnsi="Times New Roman"/>
                <w:sz w:val="28"/>
                <w:szCs w:val="28"/>
              </w:rPr>
              <w:t>валюте Российской Федерации</w:t>
            </w:r>
          </w:p>
        </w:tc>
      </w:tr>
      <w:tr w:rsidR="004058D5" w:rsidRPr="00381A59" w:rsidTr="00F62B74">
        <w:tc>
          <w:tcPr>
            <w:tcW w:w="709"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Pr>
                <w:rFonts w:ascii="Times New Roman" w:hAnsi="Times New Roman"/>
                <w:sz w:val="28"/>
                <w:szCs w:val="28"/>
              </w:rPr>
              <w:t>7</w:t>
            </w:r>
          </w:p>
        </w:tc>
        <w:tc>
          <w:tcPr>
            <w:tcW w:w="2992"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01 06 05 01 05 0000 640</w:t>
            </w:r>
          </w:p>
        </w:tc>
        <w:tc>
          <w:tcPr>
            <w:tcW w:w="5675" w:type="dxa"/>
            <w:tcBorders>
              <w:top w:val="single" w:sz="4" w:space="0" w:color="auto"/>
              <w:left w:val="single" w:sz="4" w:space="0" w:color="auto"/>
              <w:bottom w:val="single" w:sz="4" w:space="0" w:color="auto"/>
              <w:right w:val="single" w:sz="4" w:space="0" w:color="auto"/>
            </w:tcBorders>
          </w:tcPr>
          <w:p w:rsidR="004058D5" w:rsidRPr="00057E7C" w:rsidRDefault="004058D5" w:rsidP="00057E7C">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Возврат бюджетных кредитов, предоставленных юридическим лицам из бюджетов муниципальных районов в валюте Российской Федерации</w:t>
            </w:r>
          </w:p>
        </w:tc>
      </w:tr>
      <w:tr w:rsidR="00AC5B14" w:rsidRPr="00381A59" w:rsidTr="00F62B74">
        <w:tc>
          <w:tcPr>
            <w:tcW w:w="709" w:type="dxa"/>
            <w:tcBorders>
              <w:top w:val="single" w:sz="4" w:space="0" w:color="auto"/>
              <w:left w:val="single" w:sz="4" w:space="0" w:color="auto"/>
              <w:bottom w:val="single" w:sz="4" w:space="0" w:color="auto"/>
              <w:right w:val="single" w:sz="4" w:space="0" w:color="auto"/>
            </w:tcBorders>
          </w:tcPr>
          <w:p w:rsidR="00AC5B14" w:rsidRDefault="00AC5B14" w:rsidP="00AC5B14">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2992" w:type="dxa"/>
            <w:tcBorders>
              <w:top w:val="single" w:sz="4" w:space="0" w:color="auto"/>
              <w:left w:val="single" w:sz="4" w:space="0" w:color="auto"/>
              <w:bottom w:val="single" w:sz="4" w:space="0" w:color="auto"/>
              <w:right w:val="single" w:sz="4" w:space="0" w:color="auto"/>
            </w:tcBorders>
          </w:tcPr>
          <w:p w:rsidR="00AC5B14" w:rsidRPr="00057E7C" w:rsidRDefault="00AC5B14" w:rsidP="00AC5B14">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01 06 05 02 05 0000 540</w:t>
            </w:r>
          </w:p>
          <w:p w:rsidR="00AC5B14" w:rsidRPr="00057E7C" w:rsidRDefault="00AC5B14" w:rsidP="00AC5B14">
            <w:pPr>
              <w:autoSpaceDE w:val="0"/>
              <w:autoSpaceDN w:val="0"/>
              <w:adjustRightInd w:val="0"/>
              <w:jc w:val="center"/>
              <w:rPr>
                <w:rFonts w:ascii="Times New Roman" w:hAnsi="Times New Roman"/>
                <w:sz w:val="28"/>
                <w:szCs w:val="28"/>
              </w:rPr>
            </w:pPr>
          </w:p>
        </w:tc>
        <w:tc>
          <w:tcPr>
            <w:tcW w:w="5675" w:type="dxa"/>
            <w:tcBorders>
              <w:top w:val="single" w:sz="4" w:space="0" w:color="auto"/>
              <w:left w:val="single" w:sz="4" w:space="0" w:color="auto"/>
              <w:bottom w:val="single" w:sz="4" w:space="0" w:color="auto"/>
              <w:right w:val="single" w:sz="4" w:space="0" w:color="auto"/>
            </w:tcBorders>
          </w:tcPr>
          <w:p w:rsidR="00AC5B14" w:rsidRPr="00057E7C" w:rsidRDefault="00AC5B14" w:rsidP="00AC5B14">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C5B14" w:rsidRPr="00381A59" w:rsidTr="00F62B74">
        <w:tc>
          <w:tcPr>
            <w:tcW w:w="709" w:type="dxa"/>
            <w:tcBorders>
              <w:top w:val="single" w:sz="4" w:space="0" w:color="auto"/>
              <w:left w:val="single" w:sz="4" w:space="0" w:color="auto"/>
              <w:bottom w:val="single" w:sz="4" w:space="0" w:color="auto"/>
              <w:right w:val="single" w:sz="4" w:space="0" w:color="auto"/>
            </w:tcBorders>
          </w:tcPr>
          <w:p w:rsidR="00AC5B14" w:rsidRDefault="00AC5B14" w:rsidP="00AC5B14">
            <w:pPr>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2992" w:type="dxa"/>
            <w:tcBorders>
              <w:top w:val="single" w:sz="4" w:space="0" w:color="auto"/>
              <w:left w:val="single" w:sz="4" w:space="0" w:color="auto"/>
              <w:bottom w:val="single" w:sz="4" w:space="0" w:color="auto"/>
              <w:right w:val="single" w:sz="4" w:space="0" w:color="auto"/>
            </w:tcBorders>
          </w:tcPr>
          <w:p w:rsidR="00AC5B14" w:rsidRPr="00057E7C" w:rsidRDefault="00F62B74" w:rsidP="00E90B71">
            <w:pPr>
              <w:autoSpaceDE w:val="0"/>
              <w:autoSpaceDN w:val="0"/>
              <w:adjustRightInd w:val="0"/>
              <w:rPr>
                <w:rFonts w:ascii="Times New Roman" w:hAnsi="Times New Roman"/>
                <w:sz w:val="28"/>
                <w:szCs w:val="28"/>
              </w:rPr>
            </w:pPr>
            <w:r>
              <w:rPr>
                <w:rFonts w:ascii="Times New Roman" w:hAnsi="Times New Roman"/>
                <w:sz w:val="28"/>
                <w:szCs w:val="28"/>
              </w:rPr>
              <w:t xml:space="preserve">01 06 05 02 05 0000 </w:t>
            </w:r>
            <w:r w:rsidR="00AC5B14" w:rsidRPr="00057E7C">
              <w:rPr>
                <w:rFonts w:ascii="Times New Roman" w:hAnsi="Times New Roman"/>
                <w:sz w:val="28"/>
                <w:szCs w:val="28"/>
              </w:rPr>
              <w:t>640</w:t>
            </w:r>
          </w:p>
          <w:p w:rsidR="00AC5B14" w:rsidRPr="00057E7C" w:rsidRDefault="00AC5B14" w:rsidP="00AC5B14">
            <w:pPr>
              <w:autoSpaceDE w:val="0"/>
              <w:autoSpaceDN w:val="0"/>
              <w:adjustRightInd w:val="0"/>
              <w:jc w:val="center"/>
              <w:rPr>
                <w:rFonts w:ascii="Times New Roman" w:hAnsi="Times New Roman"/>
                <w:sz w:val="28"/>
                <w:szCs w:val="28"/>
              </w:rPr>
            </w:pPr>
          </w:p>
        </w:tc>
        <w:tc>
          <w:tcPr>
            <w:tcW w:w="5675" w:type="dxa"/>
            <w:tcBorders>
              <w:top w:val="single" w:sz="4" w:space="0" w:color="auto"/>
              <w:left w:val="single" w:sz="4" w:space="0" w:color="auto"/>
              <w:bottom w:val="single" w:sz="4" w:space="0" w:color="auto"/>
              <w:right w:val="single" w:sz="4" w:space="0" w:color="auto"/>
            </w:tcBorders>
          </w:tcPr>
          <w:p w:rsidR="00AC5B14" w:rsidRPr="00057E7C" w:rsidRDefault="00AC5B14" w:rsidP="00AC5B14">
            <w:pPr>
              <w:autoSpaceDE w:val="0"/>
              <w:autoSpaceDN w:val="0"/>
              <w:adjustRightInd w:val="0"/>
              <w:jc w:val="center"/>
              <w:rPr>
                <w:rFonts w:ascii="Times New Roman" w:hAnsi="Times New Roman"/>
                <w:sz w:val="28"/>
                <w:szCs w:val="28"/>
              </w:rPr>
            </w:pPr>
            <w:r w:rsidRPr="00057E7C">
              <w:rPr>
                <w:rFonts w:ascii="Times New Roman" w:hAnsi="Times New Roman"/>
                <w:sz w:val="28"/>
                <w:szCs w:val="28"/>
              </w:rPr>
              <w:t xml:space="preserve">Возврат бюджетных кредитов, предоставленных другим бюджетам бюджетной системы Российской Федерации </w:t>
            </w:r>
            <w:r w:rsidRPr="00057E7C">
              <w:rPr>
                <w:rFonts w:ascii="Times New Roman" w:hAnsi="Times New Roman"/>
                <w:sz w:val="28"/>
                <w:szCs w:val="28"/>
              </w:rPr>
              <w:lastRenderedPageBreak/>
              <w:t>из бюджетов муниципальных районов в валюте Российской Федерации</w:t>
            </w:r>
          </w:p>
        </w:tc>
      </w:tr>
      <w:tr w:rsidR="00AC5B14" w:rsidRPr="00381A59" w:rsidTr="00F62B74">
        <w:tc>
          <w:tcPr>
            <w:tcW w:w="709" w:type="dxa"/>
            <w:tcBorders>
              <w:top w:val="single" w:sz="4" w:space="0" w:color="auto"/>
              <w:left w:val="single" w:sz="4" w:space="0" w:color="auto"/>
              <w:bottom w:val="single" w:sz="4" w:space="0" w:color="auto"/>
              <w:right w:val="single" w:sz="4" w:space="0" w:color="auto"/>
            </w:tcBorders>
          </w:tcPr>
          <w:p w:rsidR="00AC5B14" w:rsidRPr="003849DA" w:rsidRDefault="00AC5B14" w:rsidP="00AC5B14">
            <w:pPr>
              <w:autoSpaceDE w:val="0"/>
              <w:autoSpaceDN w:val="0"/>
              <w:adjustRightInd w:val="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p>
        </w:tc>
        <w:tc>
          <w:tcPr>
            <w:tcW w:w="2992" w:type="dxa"/>
            <w:tcBorders>
              <w:top w:val="single" w:sz="4" w:space="0" w:color="auto"/>
              <w:left w:val="single" w:sz="4" w:space="0" w:color="auto"/>
              <w:bottom w:val="single" w:sz="4" w:space="0" w:color="auto"/>
              <w:right w:val="single" w:sz="4" w:space="0" w:color="auto"/>
            </w:tcBorders>
          </w:tcPr>
          <w:p w:rsidR="00AC5B14" w:rsidRPr="003849DA" w:rsidRDefault="00AC5B14" w:rsidP="00AC5B14">
            <w:pPr>
              <w:autoSpaceDE w:val="0"/>
              <w:autoSpaceDN w:val="0"/>
              <w:adjustRightInd w:val="0"/>
              <w:contextualSpacing/>
              <w:jc w:val="center"/>
              <w:rPr>
                <w:rFonts w:ascii="Times New Roman" w:eastAsia="Times New Roman" w:hAnsi="Times New Roman"/>
                <w:sz w:val="28"/>
                <w:szCs w:val="28"/>
                <w:lang w:eastAsia="ru-RU"/>
              </w:rPr>
            </w:pPr>
            <w:r w:rsidRPr="003849DA">
              <w:rPr>
                <w:rFonts w:ascii="Times New Roman" w:eastAsia="Times New Roman" w:hAnsi="Times New Roman"/>
                <w:sz w:val="28"/>
                <w:szCs w:val="28"/>
                <w:lang w:eastAsia="ru-RU"/>
              </w:rPr>
              <w:t>01 06 01 00 05 0000 630</w:t>
            </w:r>
          </w:p>
        </w:tc>
        <w:tc>
          <w:tcPr>
            <w:tcW w:w="5675" w:type="dxa"/>
            <w:tcBorders>
              <w:top w:val="single" w:sz="4" w:space="0" w:color="auto"/>
              <w:left w:val="single" w:sz="4" w:space="0" w:color="auto"/>
              <w:bottom w:val="single" w:sz="4" w:space="0" w:color="auto"/>
              <w:right w:val="single" w:sz="4" w:space="0" w:color="auto"/>
            </w:tcBorders>
          </w:tcPr>
          <w:p w:rsidR="00AC5B14" w:rsidRPr="003849DA" w:rsidRDefault="00AC5B14" w:rsidP="00AC5B14">
            <w:pPr>
              <w:autoSpaceDE w:val="0"/>
              <w:autoSpaceDN w:val="0"/>
              <w:adjustRightInd w:val="0"/>
              <w:jc w:val="center"/>
              <w:rPr>
                <w:rFonts w:ascii="Times New Roman" w:eastAsia="Times New Roman" w:hAnsi="Times New Roman"/>
                <w:sz w:val="28"/>
                <w:szCs w:val="28"/>
                <w:lang w:eastAsia="ru-RU"/>
              </w:rPr>
            </w:pPr>
            <w:r w:rsidRPr="00057E7C">
              <w:rPr>
                <w:rFonts w:ascii="Times New Roman" w:hAnsi="Times New Roman"/>
                <w:sz w:val="28"/>
                <w:szCs w:val="28"/>
              </w:rPr>
              <w:t>Средства от продажи акций и иных форм участия в капитале, находящихся в собственности муниципальных районов</w:t>
            </w:r>
          </w:p>
        </w:tc>
      </w:tr>
    </w:tbl>
    <w:p w:rsidR="00057E7C" w:rsidRDefault="00057E7C" w:rsidP="00057E7C">
      <w:pPr>
        <w:autoSpaceDE w:val="0"/>
        <w:autoSpaceDN w:val="0"/>
        <w:adjustRightInd w:val="0"/>
        <w:outlineLvl w:val="0"/>
        <w:rPr>
          <w:rFonts w:ascii="Times New Roman" w:hAnsi="Times New Roman"/>
          <w:bCs/>
          <w:sz w:val="28"/>
          <w:szCs w:val="28"/>
        </w:rPr>
      </w:pPr>
    </w:p>
    <w:p w:rsidR="009D0D82" w:rsidRDefault="00594346" w:rsidP="009D0D82">
      <w:pPr>
        <w:autoSpaceDE w:val="0"/>
        <w:autoSpaceDN w:val="0"/>
        <w:adjustRightInd w:val="0"/>
        <w:jc w:val="center"/>
        <w:rPr>
          <w:rFonts w:ascii="Times New Roman" w:hAnsi="Times New Roman"/>
          <w:sz w:val="28"/>
          <w:szCs w:val="28"/>
        </w:rPr>
      </w:pPr>
      <w:r w:rsidRPr="00594346">
        <w:rPr>
          <w:rFonts w:ascii="Times New Roman" w:hAnsi="Times New Roman"/>
          <w:bCs/>
          <w:sz w:val="28"/>
          <w:szCs w:val="28"/>
        </w:rPr>
        <w:t xml:space="preserve">II. </w:t>
      </w:r>
      <w:r w:rsidR="009D0D82">
        <w:rPr>
          <w:rFonts w:ascii="Times New Roman" w:hAnsi="Times New Roman"/>
          <w:sz w:val="28"/>
          <w:szCs w:val="28"/>
        </w:rPr>
        <w:t>Порядок расчета прогнозного объема</w:t>
      </w:r>
    </w:p>
    <w:p w:rsidR="00DD6776" w:rsidRDefault="00DD6776" w:rsidP="009D0D82">
      <w:pPr>
        <w:autoSpaceDE w:val="0"/>
        <w:autoSpaceDN w:val="0"/>
        <w:adjustRightInd w:val="0"/>
        <w:outlineLvl w:val="0"/>
        <w:rPr>
          <w:rFonts w:ascii="Times New Roman" w:hAnsi="Times New Roman"/>
          <w:sz w:val="28"/>
          <w:szCs w:val="28"/>
        </w:rPr>
      </w:pPr>
    </w:p>
    <w:p w:rsidR="00DD6776" w:rsidRDefault="00DD6776" w:rsidP="00DD6776">
      <w:pPr>
        <w:autoSpaceDE w:val="0"/>
        <w:autoSpaceDN w:val="0"/>
        <w:adjustRightInd w:val="0"/>
        <w:ind w:firstLine="540"/>
        <w:jc w:val="both"/>
        <w:rPr>
          <w:rFonts w:ascii="Times New Roman" w:hAnsi="Times New Roman"/>
          <w:sz w:val="28"/>
          <w:szCs w:val="28"/>
        </w:rPr>
      </w:pPr>
      <w:r w:rsidRPr="00DD6776">
        <w:rPr>
          <w:rFonts w:ascii="Times New Roman" w:hAnsi="Times New Roman"/>
          <w:bCs/>
          <w:sz w:val="28"/>
          <w:szCs w:val="28"/>
        </w:rPr>
        <w:t xml:space="preserve"> 4</w:t>
      </w:r>
      <w:r>
        <w:rPr>
          <w:rFonts w:ascii="Times New Roman" w:hAnsi="Times New Roman"/>
          <w:bCs/>
          <w:sz w:val="28"/>
          <w:szCs w:val="28"/>
        </w:rPr>
        <w:t>.</w:t>
      </w:r>
      <w:r w:rsidRPr="00DD6776">
        <w:rPr>
          <w:rFonts w:ascii="Times New Roman" w:hAnsi="Times New Roman"/>
          <w:sz w:val="28"/>
          <w:szCs w:val="28"/>
        </w:rPr>
        <w:t xml:space="preserve"> </w:t>
      </w:r>
      <w:r>
        <w:rPr>
          <w:rFonts w:ascii="Times New Roman" w:hAnsi="Times New Roman"/>
          <w:sz w:val="28"/>
          <w:szCs w:val="28"/>
        </w:rPr>
        <w:t>Поступления от муниципальных заимствований района рассчитываются исходя из уровня дефицита бюджета района, объема бюджетных ассигнований, направляемых на погашение муниципального долга района, прогнозного объема поступлений: от кредитов от кредитных организаций, бюджетных кредитов от других бюджетов, по формуле:</w:t>
      </w:r>
    </w:p>
    <w:p w:rsidR="00DD6776" w:rsidRDefault="00DD6776" w:rsidP="00DD6776">
      <w:pPr>
        <w:autoSpaceDE w:val="0"/>
        <w:autoSpaceDN w:val="0"/>
        <w:adjustRightInd w:val="0"/>
        <w:ind w:firstLine="540"/>
        <w:jc w:val="both"/>
        <w:outlineLvl w:val="0"/>
        <w:rPr>
          <w:rFonts w:ascii="Times New Roman" w:hAnsi="Times New Roman"/>
          <w:sz w:val="28"/>
          <w:szCs w:val="28"/>
        </w:rPr>
      </w:pPr>
    </w:p>
    <w:p w:rsidR="00DD6776" w:rsidRDefault="00DD6776" w:rsidP="00DD6776">
      <w:pPr>
        <w:autoSpaceDE w:val="0"/>
        <w:autoSpaceDN w:val="0"/>
        <w:adjustRightInd w:val="0"/>
        <w:jc w:val="center"/>
        <w:rPr>
          <w:rFonts w:ascii="Times New Roman" w:hAnsi="Times New Roman"/>
          <w:sz w:val="28"/>
          <w:szCs w:val="28"/>
        </w:rPr>
      </w:pPr>
      <w:r>
        <w:rPr>
          <w:rFonts w:ascii="Times New Roman" w:hAnsi="Times New Roman"/>
          <w:sz w:val="28"/>
          <w:szCs w:val="28"/>
        </w:rPr>
        <w:t>ПЗ = Пкко + Пбк,</w:t>
      </w:r>
    </w:p>
    <w:p w:rsidR="00DD6776" w:rsidRDefault="00DD6776" w:rsidP="00DD6776">
      <w:pPr>
        <w:autoSpaceDE w:val="0"/>
        <w:autoSpaceDN w:val="0"/>
        <w:adjustRightInd w:val="0"/>
        <w:ind w:firstLine="540"/>
        <w:jc w:val="both"/>
        <w:rPr>
          <w:rFonts w:ascii="Times New Roman" w:hAnsi="Times New Roman"/>
          <w:sz w:val="28"/>
          <w:szCs w:val="28"/>
        </w:rPr>
      </w:pPr>
    </w:p>
    <w:p w:rsidR="00DD6776" w:rsidRDefault="00DD6776" w:rsidP="00DD67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где:</w:t>
      </w:r>
    </w:p>
    <w:p w:rsidR="00DD6776" w:rsidRDefault="00DD6776" w:rsidP="00DD6776">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ПЗ - п</w:t>
      </w:r>
      <w:r w:rsidR="006B213C">
        <w:rPr>
          <w:rFonts w:ascii="Times New Roman" w:hAnsi="Times New Roman"/>
          <w:sz w:val="28"/>
          <w:szCs w:val="28"/>
        </w:rPr>
        <w:t>рогнозный объем муниципальных</w:t>
      </w:r>
      <w:r>
        <w:rPr>
          <w:rFonts w:ascii="Times New Roman" w:hAnsi="Times New Roman"/>
          <w:sz w:val="28"/>
          <w:szCs w:val="28"/>
        </w:rPr>
        <w:t xml:space="preserve"> заимствований района;</w:t>
      </w:r>
    </w:p>
    <w:p w:rsidR="00DD6776" w:rsidRDefault="00DD6776" w:rsidP="00DD6776">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Пкко - прогнозное поступление кредитов от кредитных организаций бюджетам района в валюте Российской Федерации;</w:t>
      </w:r>
    </w:p>
    <w:p w:rsidR="00DD6776" w:rsidRDefault="00DD6776" w:rsidP="00DD6776">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Пбк - прогнозное поступление кредитов от других бюджетов бюджетной системы Российской Федерации бюджетом района в валюте Российской Федерации.</w:t>
      </w:r>
    </w:p>
    <w:p w:rsidR="00DD6776" w:rsidRDefault="00DD6776" w:rsidP="00DD6776">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 xml:space="preserve">Прогнозный объем поступлений от муниципальных заимствований района не должен превышать предельный объем заимствований муниципального образования, установленный </w:t>
      </w:r>
      <w:hyperlink r:id="rId13" w:history="1">
        <w:r>
          <w:rPr>
            <w:rFonts w:ascii="Times New Roman" w:hAnsi="Times New Roman"/>
            <w:color w:val="0000FF"/>
            <w:sz w:val="28"/>
            <w:szCs w:val="28"/>
          </w:rPr>
          <w:t>статьей 106</w:t>
        </w:r>
      </w:hyperlink>
      <w:r>
        <w:rPr>
          <w:rFonts w:ascii="Times New Roman" w:hAnsi="Times New Roman"/>
          <w:sz w:val="28"/>
          <w:szCs w:val="28"/>
        </w:rPr>
        <w:t xml:space="preserve"> Бюджетного кодекса Российской Федерации:</w:t>
      </w:r>
    </w:p>
    <w:p w:rsidR="00DD6776" w:rsidRDefault="00DD6776" w:rsidP="00DD6776">
      <w:pPr>
        <w:autoSpaceDE w:val="0"/>
        <w:autoSpaceDN w:val="0"/>
        <w:adjustRightInd w:val="0"/>
        <w:ind w:firstLine="540"/>
        <w:jc w:val="both"/>
        <w:rPr>
          <w:rFonts w:ascii="Times New Roman" w:hAnsi="Times New Roman"/>
          <w:sz w:val="28"/>
          <w:szCs w:val="28"/>
        </w:rPr>
      </w:pPr>
    </w:p>
    <w:p w:rsidR="00DD6776" w:rsidRDefault="00DD6776" w:rsidP="00DD6776">
      <w:pPr>
        <w:autoSpaceDE w:val="0"/>
        <w:autoSpaceDN w:val="0"/>
        <w:adjustRightInd w:val="0"/>
        <w:jc w:val="center"/>
        <w:rPr>
          <w:rFonts w:ascii="Times New Roman" w:hAnsi="Times New Roman"/>
          <w:sz w:val="28"/>
          <w:szCs w:val="28"/>
        </w:rPr>
      </w:pPr>
      <w:r>
        <w:rPr>
          <w:rFonts w:ascii="Times New Roman" w:hAnsi="Times New Roman"/>
          <w:sz w:val="28"/>
          <w:szCs w:val="28"/>
        </w:rPr>
        <w:t>ПЗ &lt;= ДБ + БАпгд,</w:t>
      </w:r>
    </w:p>
    <w:p w:rsidR="00DD6776" w:rsidRDefault="00DD6776" w:rsidP="00DD6776">
      <w:pPr>
        <w:autoSpaceDE w:val="0"/>
        <w:autoSpaceDN w:val="0"/>
        <w:adjustRightInd w:val="0"/>
        <w:ind w:firstLine="540"/>
        <w:jc w:val="both"/>
        <w:rPr>
          <w:rFonts w:ascii="Times New Roman" w:hAnsi="Times New Roman"/>
          <w:sz w:val="28"/>
          <w:szCs w:val="28"/>
        </w:rPr>
      </w:pPr>
    </w:p>
    <w:p w:rsidR="00DD6776" w:rsidRDefault="00DD6776" w:rsidP="00DD67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где:</w:t>
      </w:r>
    </w:p>
    <w:p w:rsidR="00DD6776" w:rsidRDefault="00DD6776" w:rsidP="00DD6776">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ДБ - дефицит бюджета района;</w:t>
      </w:r>
    </w:p>
    <w:p w:rsidR="00594346" w:rsidRPr="00DD6776" w:rsidRDefault="00DD6776" w:rsidP="00DD6776">
      <w:pPr>
        <w:autoSpaceDE w:val="0"/>
        <w:autoSpaceDN w:val="0"/>
        <w:adjustRightInd w:val="0"/>
        <w:spacing w:before="280"/>
        <w:ind w:firstLine="540"/>
        <w:jc w:val="both"/>
        <w:rPr>
          <w:rFonts w:ascii="Times New Roman" w:hAnsi="Times New Roman"/>
          <w:sz w:val="28"/>
          <w:szCs w:val="28"/>
        </w:rPr>
      </w:pPr>
      <w:r>
        <w:rPr>
          <w:rFonts w:ascii="Times New Roman" w:hAnsi="Times New Roman"/>
          <w:sz w:val="28"/>
          <w:szCs w:val="28"/>
        </w:rPr>
        <w:t>БАпгд - бюджетные ассигнования, предусмотренные на погашение муниципального долга района.</w:t>
      </w:r>
    </w:p>
    <w:p w:rsidR="00DD6776" w:rsidRDefault="00DD6776" w:rsidP="00594346">
      <w:pPr>
        <w:autoSpaceDE w:val="0"/>
        <w:autoSpaceDN w:val="0"/>
        <w:adjustRightInd w:val="0"/>
        <w:ind w:firstLine="540"/>
        <w:jc w:val="both"/>
        <w:rPr>
          <w:rFonts w:ascii="Times New Roman" w:hAnsi="Times New Roman"/>
          <w:bCs/>
          <w:sz w:val="28"/>
          <w:szCs w:val="28"/>
        </w:rPr>
      </w:pPr>
    </w:p>
    <w:p w:rsidR="00594346" w:rsidRPr="00594346" w:rsidRDefault="00DD6776" w:rsidP="00594346">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5</w:t>
      </w:r>
      <w:r w:rsidR="00594346" w:rsidRPr="00594346">
        <w:rPr>
          <w:rFonts w:ascii="Times New Roman" w:hAnsi="Times New Roman"/>
          <w:bCs/>
          <w:sz w:val="28"/>
          <w:szCs w:val="28"/>
        </w:rPr>
        <w:t xml:space="preserve">. Определение прогнозных значений объемов поступлений </w:t>
      </w:r>
      <w:r w:rsidR="00AB4B23">
        <w:rPr>
          <w:rFonts w:ascii="Times New Roman" w:hAnsi="Times New Roman"/>
          <w:bCs/>
          <w:sz w:val="28"/>
          <w:szCs w:val="28"/>
        </w:rPr>
        <w:br/>
      </w:r>
      <w:r w:rsidR="00594346" w:rsidRPr="00594346">
        <w:rPr>
          <w:rFonts w:ascii="Times New Roman" w:hAnsi="Times New Roman"/>
          <w:bCs/>
          <w:sz w:val="28"/>
          <w:szCs w:val="28"/>
        </w:rPr>
        <w:t xml:space="preserve">по источникам финансирования дефицита бюджета осуществляется </w:t>
      </w:r>
      <w:r w:rsidR="00AB4B23">
        <w:rPr>
          <w:rFonts w:ascii="Times New Roman" w:hAnsi="Times New Roman"/>
          <w:bCs/>
          <w:sz w:val="28"/>
          <w:szCs w:val="28"/>
        </w:rPr>
        <w:br/>
      </w:r>
      <w:r w:rsidR="00594346" w:rsidRPr="00594346">
        <w:rPr>
          <w:rFonts w:ascii="Times New Roman" w:hAnsi="Times New Roman"/>
          <w:bCs/>
          <w:sz w:val="28"/>
          <w:szCs w:val="28"/>
        </w:rPr>
        <w:t>в следующем порядке:</w:t>
      </w:r>
    </w:p>
    <w:p w:rsidR="00594346" w:rsidRPr="00594346" w:rsidRDefault="00DD6776" w:rsidP="00AB4B23">
      <w:pPr>
        <w:autoSpaceDE w:val="0"/>
        <w:autoSpaceDN w:val="0"/>
        <w:adjustRightInd w:val="0"/>
        <w:spacing w:before="240"/>
        <w:ind w:firstLine="540"/>
        <w:jc w:val="both"/>
        <w:rPr>
          <w:rFonts w:ascii="Times New Roman" w:hAnsi="Times New Roman"/>
          <w:bCs/>
          <w:sz w:val="28"/>
          <w:szCs w:val="28"/>
        </w:rPr>
      </w:pPr>
      <w:r>
        <w:rPr>
          <w:rFonts w:ascii="Times New Roman" w:hAnsi="Times New Roman"/>
          <w:bCs/>
          <w:sz w:val="28"/>
          <w:szCs w:val="28"/>
        </w:rPr>
        <w:lastRenderedPageBreak/>
        <w:t>5</w:t>
      </w:r>
      <w:r w:rsidR="00594346" w:rsidRPr="00594346">
        <w:rPr>
          <w:rFonts w:ascii="Times New Roman" w:hAnsi="Times New Roman"/>
          <w:bCs/>
          <w:sz w:val="28"/>
          <w:szCs w:val="28"/>
        </w:rPr>
        <w:t xml:space="preserve">.1. по кредитам кредитных организаций расчет планового объема поступлений осуществляется на основании информации о планах </w:t>
      </w:r>
      <w:r w:rsidR="00AB4B23">
        <w:rPr>
          <w:rFonts w:ascii="Times New Roman" w:hAnsi="Times New Roman"/>
          <w:bCs/>
          <w:sz w:val="28"/>
          <w:szCs w:val="28"/>
        </w:rPr>
        <w:br/>
      </w:r>
      <w:r w:rsidR="00594346" w:rsidRPr="00594346">
        <w:rPr>
          <w:rFonts w:ascii="Times New Roman" w:hAnsi="Times New Roman"/>
          <w:bCs/>
          <w:sz w:val="28"/>
          <w:szCs w:val="28"/>
        </w:rPr>
        <w:t xml:space="preserve">по привлечению кредитов кредитных организаций, в том числе для обеспечения гарантированных обязательств по предоставленным </w:t>
      </w:r>
      <w:r w:rsidR="00AB4B23">
        <w:rPr>
          <w:rFonts w:ascii="Times New Roman" w:hAnsi="Times New Roman"/>
          <w:bCs/>
          <w:sz w:val="28"/>
          <w:szCs w:val="28"/>
        </w:rPr>
        <w:br/>
      </w:r>
      <w:r w:rsidR="00594346" w:rsidRPr="00594346">
        <w:rPr>
          <w:rFonts w:ascii="Times New Roman" w:hAnsi="Times New Roman"/>
          <w:bCs/>
          <w:sz w:val="28"/>
          <w:szCs w:val="28"/>
        </w:rPr>
        <w:t>и планируемым к предоставлению муниципальным гарантиям, с учетом уровня дефицита бюджета и ожидаемого объема остатков средств на счетах по учету средств бюджета:</w:t>
      </w:r>
    </w:p>
    <w:p w:rsidR="00594346" w:rsidRPr="00594346" w:rsidRDefault="00DD6776" w:rsidP="00594346">
      <w:pPr>
        <w:autoSpaceDE w:val="0"/>
        <w:autoSpaceDN w:val="0"/>
        <w:adjustRightInd w:val="0"/>
        <w:spacing w:before="240"/>
        <w:ind w:firstLine="540"/>
        <w:jc w:val="both"/>
        <w:rPr>
          <w:rFonts w:ascii="Times New Roman" w:hAnsi="Times New Roman"/>
          <w:bCs/>
          <w:sz w:val="28"/>
          <w:szCs w:val="28"/>
        </w:rPr>
      </w:pPr>
      <w:r>
        <w:rPr>
          <w:rFonts w:ascii="Times New Roman" w:hAnsi="Times New Roman"/>
          <w:bCs/>
          <w:sz w:val="28"/>
          <w:szCs w:val="28"/>
        </w:rPr>
        <w:t>5</w:t>
      </w:r>
      <w:r w:rsidR="00594346" w:rsidRPr="00594346">
        <w:rPr>
          <w:rFonts w:ascii="Times New Roman" w:hAnsi="Times New Roman"/>
          <w:bCs/>
          <w:sz w:val="28"/>
          <w:szCs w:val="28"/>
        </w:rPr>
        <w:t>.1.1. по принимаемым обязательствам:</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 Предельный объем кредита для финансирования дефицита бюджета, планируемое возникновение которого обусловлено осуществлением текущей деятельности муниципального образования определяется следующим образом:</w:t>
      </w:r>
    </w:p>
    <w:p w:rsidR="00594346" w:rsidRPr="00594346" w:rsidRDefault="00594346" w:rsidP="00594346">
      <w:pPr>
        <w:autoSpaceDE w:val="0"/>
        <w:autoSpaceDN w:val="0"/>
        <w:adjustRightInd w:val="0"/>
        <w:jc w:val="center"/>
        <w:rPr>
          <w:rFonts w:ascii="Times New Roman" w:hAnsi="Times New Roman"/>
          <w:bCs/>
          <w:sz w:val="28"/>
          <w:szCs w:val="28"/>
        </w:rPr>
      </w:pPr>
    </w:p>
    <w:p w:rsidR="00594346" w:rsidRPr="00594346" w:rsidRDefault="00594346" w:rsidP="00594346">
      <w:pPr>
        <w:autoSpaceDE w:val="0"/>
        <w:autoSpaceDN w:val="0"/>
        <w:adjustRightInd w:val="0"/>
        <w:jc w:val="center"/>
        <w:rPr>
          <w:rFonts w:ascii="Times New Roman" w:hAnsi="Times New Roman"/>
          <w:bCs/>
          <w:sz w:val="28"/>
          <w:szCs w:val="28"/>
        </w:rPr>
      </w:pPr>
      <w:r w:rsidRPr="00594346">
        <w:rPr>
          <w:rFonts w:ascii="Times New Roman" w:hAnsi="Times New Roman"/>
          <w:bCs/>
          <w:sz w:val="28"/>
          <w:szCs w:val="28"/>
        </w:rPr>
        <w:t>ККпр = Д - Р + Ио,</w:t>
      </w:r>
    </w:p>
    <w:p w:rsidR="00594346" w:rsidRPr="00594346" w:rsidRDefault="00594346" w:rsidP="00594346">
      <w:pPr>
        <w:autoSpaceDE w:val="0"/>
        <w:autoSpaceDN w:val="0"/>
        <w:adjustRightInd w:val="0"/>
        <w:jc w:val="center"/>
        <w:rPr>
          <w:rFonts w:ascii="Times New Roman" w:hAnsi="Times New Roman"/>
          <w:bCs/>
          <w:sz w:val="28"/>
          <w:szCs w:val="28"/>
        </w:rPr>
      </w:pPr>
    </w:p>
    <w:p w:rsidR="00594346" w:rsidRPr="00594346" w:rsidRDefault="00594346" w:rsidP="00594346">
      <w:pPr>
        <w:autoSpaceDE w:val="0"/>
        <w:autoSpaceDN w:val="0"/>
        <w:adjustRightInd w:val="0"/>
        <w:ind w:firstLine="540"/>
        <w:jc w:val="both"/>
        <w:rPr>
          <w:rFonts w:ascii="Times New Roman" w:hAnsi="Times New Roman"/>
          <w:bCs/>
          <w:sz w:val="28"/>
          <w:szCs w:val="28"/>
        </w:rPr>
      </w:pPr>
      <w:r w:rsidRPr="00594346">
        <w:rPr>
          <w:rFonts w:ascii="Times New Roman" w:hAnsi="Times New Roman"/>
          <w:bCs/>
          <w:sz w:val="28"/>
          <w:szCs w:val="28"/>
        </w:rPr>
        <w:t>где:</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Д - общий объем доходов;</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Р - общий объем расходов;</w:t>
      </w:r>
    </w:p>
    <w:p w:rsidR="00F62B74" w:rsidRPr="002C6E66" w:rsidRDefault="00594346" w:rsidP="002C6E6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Ио - источники финансирования дефицита бюджета.</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 Предельный объем кредита для финансирования дефицита бюджета, возникновение которого обусловлено необходимостью обеспечения исполнения обязательств по планируемым к предоставлению муниципальным гарантиям рассчитывается на основании графиков выборки и погашения средств кредита принципалами следующим образом:</w:t>
      </w:r>
    </w:p>
    <w:p w:rsidR="00594346" w:rsidRPr="00594346" w:rsidRDefault="00594346" w:rsidP="00594346">
      <w:pPr>
        <w:autoSpaceDE w:val="0"/>
        <w:autoSpaceDN w:val="0"/>
        <w:adjustRightInd w:val="0"/>
        <w:ind w:firstLine="540"/>
        <w:jc w:val="both"/>
        <w:rPr>
          <w:rFonts w:ascii="Times New Roman" w:hAnsi="Times New Roman"/>
          <w:bCs/>
          <w:sz w:val="28"/>
          <w:szCs w:val="28"/>
        </w:rPr>
      </w:pPr>
    </w:p>
    <w:p w:rsidR="00594346" w:rsidRPr="00594346" w:rsidRDefault="00594346" w:rsidP="00594346">
      <w:pPr>
        <w:autoSpaceDE w:val="0"/>
        <w:autoSpaceDN w:val="0"/>
        <w:adjustRightInd w:val="0"/>
        <w:jc w:val="center"/>
        <w:rPr>
          <w:rFonts w:ascii="Times New Roman" w:hAnsi="Times New Roman"/>
          <w:bCs/>
          <w:sz w:val="28"/>
          <w:szCs w:val="28"/>
        </w:rPr>
      </w:pPr>
      <w:r w:rsidRPr="00594346">
        <w:rPr>
          <w:rFonts w:ascii="Times New Roman" w:hAnsi="Times New Roman"/>
          <w:bCs/>
          <w:sz w:val="28"/>
          <w:szCs w:val="28"/>
        </w:rPr>
        <w:t>КГпр = V п/п,</w:t>
      </w:r>
    </w:p>
    <w:p w:rsidR="00594346" w:rsidRPr="00594346" w:rsidRDefault="00594346" w:rsidP="00594346">
      <w:pPr>
        <w:autoSpaceDE w:val="0"/>
        <w:autoSpaceDN w:val="0"/>
        <w:adjustRightInd w:val="0"/>
        <w:jc w:val="center"/>
        <w:rPr>
          <w:rFonts w:ascii="Times New Roman" w:hAnsi="Times New Roman"/>
          <w:bCs/>
          <w:sz w:val="28"/>
          <w:szCs w:val="28"/>
        </w:rPr>
      </w:pPr>
    </w:p>
    <w:p w:rsidR="00594346" w:rsidRPr="00594346" w:rsidRDefault="00594346" w:rsidP="00594346">
      <w:pPr>
        <w:autoSpaceDE w:val="0"/>
        <w:autoSpaceDN w:val="0"/>
        <w:adjustRightInd w:val="0"/>
        <w:ind w:firstLine="540"/>
        <w:jc w:val="both"/>
        <w:rPr>
          <w:rFonts w:ascii="Times New Roman" w:hAnsi="Times New Roman"/>
          <w:bCs/>
          <w:sz w:val="28"/>
          <w:szCs w:val="28"/>
        </w:rPr>
      </w:pPr>
      <w:r w:rsidRPr="00594346">
        <w:rPr>
          <w:rFonts w:ascii="Times New Roman" w:hAnsi="Times New Roman"/>
          <w:bCs/>
          <w:sz w:val="28"/>
          <w:szCs w:val="28"/>
        </w:rPr>
        <w:t>где:</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V п/п - объем обязательств принципала перед бенефициаром, обеспеченных муниципальной гарантией, подлежащий уплате в планируемом периоде.</w:t>
      </w:r>
    </w:p>
    <w:p w:rsidR="00594346" w:rsidRPr="00594346" w:rsidRDefault="00DD6776" w:rsidP="00594346">
      <w:pPr>
        <w:autoSpaceDE w:val="0"/>
        <w:autoSpaceDN w:val="0"/>
        <w:adjustRightInd w:val="0"/>
        <w:spacing w:before="240"/>
        <w:ind w:firstLine="540"/>
        <w:jc w:val="both"/>
        <w:rPr>
          <w:rFonts w:ascii="Times New Roman" w:hAnsi="Times New Roman"/>
          <w:bCs/>
          <w:sz w:val="28"/>
          <w:szCs w:val="28"/>
        </w:rPr>
      </w:pPr>
      <w:r>
        <w:rPr>
          <w:rFonts w:ascii="Times New Roman" w:hAnsi="Times New Roman"/>
          <w:bCs/>
          <w:sz w:val="28"/>
          <w:szCs w:val="28"/>
        </w:rPr>
        <w:t>5</w:t>
      </w:r>
      <w:r w:rsidR="00594346" w:rsidRPr="00594346">
        <w:rPr>
          <w:rFonts w:ascii="Times New Roman" w:hAnsi="Times New Roman"/>
          <w:bCs/>
          <w:sz w:val="28"/>
          <w:szCs w:val="28"/>
        </w:rPr>
        <w:t>.1.2. по действующим обязательствам:</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Объем поступлений по кредитам кредитных организаций определяется методом прямого счета исходя из расчета объема выборки средств кредита по совокупности действующих муниципальных контрактов на оказание финансовой услуги по предоставлению кредита кредитной организации.</w:t>
      </w:r>
    </w:p>
    <w:p w:rsidR="00594346" w:rsidRPr="00594346" w:rsidRDefault="00DD6776" w:rsidP="00594346">
      <w:pPr>
        <w:autoSpaceDE w:val="0"/>
        <w:autoSpaceDN w:val="0"/>
        <w:adjustRightInd w:val="0"/>
        <w:spacing w:before="240"/>
        <w:ind w:firstLine="540"/>
        <w:jc w:val="both"/>
        <w:rPr>
          <w:rFonts w:ascii="Times New Roman" w:hAnsi="Times New Roman"/>
          <w:bCs/>
          <w:sz w:val="28"/>
          <w:szCs w:val="28"/>
        </w:rPr>
      </w:pPr>
      <w:r>
        <w:rPr>
          <w:rFonts w:ascii="Times New Roman" w:hAnsi="Times New Roman"/>
          <w:bCs/>
          <w:sz w:val="28"/>
          <w:szCs w:val="28"/>
        </w:rPr>
        <w:lastRenderedPageBreak/>
        <w:t>5</w:t>
      </w:r>
      <w:r w:rsidR="00594346" w:rsidRPr="00594346">
        <w:rPr>
          <w:rFonts w:ascii="Times New Roman" w:hAnsi="Times New Roman"/>
          <w:bCs/>
          <w:sz w:val="28"/>
          <w:szCs w:val="28"/>
        </w:rPr>
        <w:t>.2. по бюджетным кредитам от других бюджетов бюджетной системы Российской Федерации:</w:t>
      </w:r>
    </w:p>
    <w:p w:rsidR="00594346" w:rsidRPr="00594346" w:rsidRDefault="00DD6776" w:rsidP="00594346">
      <w:pPr>
        <w:autoSpaceDE w:val="0"/>
        <w:autoSpaceDN w:val="0"/>
        <w:adjustRightInd w:val="0"/>
        <w:spacing w:before="240"/>
        <w:ind w:firstLine="540"/>
        <w:jc w:val="both"/>
        <w:rPr>
          <w:rFonts w:ascii="Times New Roman" w:hAnsi="Times New Roman"/>
          <w:bCs/>
          <w:sz w:val="28"/>
          <w:szCs w:val="28"/>
        </w:rPr>
      </w:pPr>
      <w:r>
        <w:rPr>
          <w:rFonts w:ascii="Times New Roman" w:hAnsi="Times New Roman"/>
          <w:bCs/>
          <w:sz w:val="28"/>
          <w:szCs w:val="28"/>
        </w:rPr>
        <w:t>5</w:t>
      </w:r>
      <w:r w:rsidR="00594346" w:rsidRPr="00594346">
        <w:rPr>
          <w:rFonts w:ascii="Times New Roman" w:hAnsi="Times New Roman"/>
          <w:bCs/>
          <w:sz w:val="28"/>
          <w:szCs w:val="28"/>
        </w:rPr>
        <w:t>.2.1. по принимаемым обязательствам:</w:t>
      </w:r>
    </w:p>
    <w:p w:rsidR="00E82807" w:rsidRDefault="00594346" w:rsidP="00430BB7">
      <w:pPr>
        <w:autoSpaceDE w:val="0"/>
        <w:autoSpaceDN w:val="0"/>
        <w:adjustRightInd w:val="0"/>
        <w:ind w:firstLine="540"/>
        <w:jc w:val="both"/>
        <w:rPr>
          <w:rFonts w:ascii="Times New Roman" w:hAnsi="Times New Roman"/>
          <w:bCs/>
          <w:sz w:val="28"/>
          <w:szCs w:val="28"/>
        </w:rPr>
      </w:pPr>
      <w:r w:rsidRPr="00594346">
        <w:rPr>
          <w:rFonts w:ascii="Times New Roman" w:hAnsi="Times New Roman"/>
          <w:bCs/>
          <w:sz w:val="28"/>
          <w:szCs w:val="28"/>
        </w:rPr>
        <w:t>Расчет планового объема поступлений осуществляется</w:t>
      </w:r>
      <w:r w:rsidR="00E82807">
        <w:rPr>
          <w:rFonts w:ascii="Times New Roman" w:hAnsi="Times New Roman"/>
          <w:bCs/>
          <w:sz w:val="28"/>
          <w:szCs w:val="28"/>
        </w:rPr>
        <w:t>:</w:t>
      </w:r>
    </w:p>
    <w:p w:rsidR="00E82807" w:rsidRDefault="00E82807" w:rsidP="00430BB7">
      <w:pPr>
        <w:autoSpaceDE w:val="0"/>
        <w:autoSpaceDN w:val="0"/>
        <w:adjustRightInd w:val="0"/>
        <w:ind w:firstLine="540"/>
        <w:jc w:val="both"/>
        <w:rPr>
          <w:rFonts w:ascii="Times New Roman" w:hAnsi="Times New Roman"/>
          <w:bCs/>
          <w:sz w:val="28"/>
          <w:szCs w:val="28"/>
        </w:rPr>
      </w:pPr>
      <w:r w:rsidRPr="00594346">
        <w:rPr>
          <w:rFonts w:ascii="Times New Roman" w:hAnsi="Times New Roman"/>
          <w:bCs/>
          <w:sz w:val="28"/>
          <w:szCs w:val="28"/>
        </w:rPr>
        <w:t>для финансирования дефицита бюджета, возникновение которого обусловлено осуществлением текущей деятельн</w:t>
      </w:r>
      <w:r>
        <w:rPr>
          <w:rFonts w:ascii="Times New Roman" w:hAnsi="Times New Roman"/>
          <w:bCs/>
          <w:sz w:val="28"/>
          <w:szCs w:val="28"/>
        </w:rPr>
        <w:t>ости муниципального образования,</w:t>
      </w:r>
      <w:r w:rsidR="00594346" w:rsidRPr="00594346">
        <w:rPr>
          <w:rFonts w:ascii="Times New Roman" w:hAnsi="Times New Roman"/>
          <w:bCs/>
          <w:sz w:val="28"/>
          <w:szCs w:val="28"/>
        </w:rPr>
        <w:t xml:space="preserve"> по формуле привлечения кредита </w:t>
      </w:r>
      <w:r w:rsidR="00945759" w:rsidRPr="00594346">
        <w:rPr>
          <w:rFonts w:ascii="Times New Roman" w:hAnsi="Times New Roman"/>
          <w:bCs/>
          <w:sz w:val="28"/>
          <w:szCs w:val="28"/>
        </w:rPr>
        <w:t>от других бюджетов бюджетной системы Российской Федерации</w:t>
      </w:r>
      <w:r>
        <w:rPr>
          <w:rFonts w:ascii="Times New Roman" w:hAnsi="Times New Roman"/>
          <w:bCs/>
          <w:sz w:val="28"/>
          <w:szCs w:val="28"/>
        </w:rPr>
        <w:t>;</w:t>
      </w:r>
    </w:p>
    <w:p w:rsidR="00EA76D6" w:rsidRDefault="00945759" w:rsidP="00AB4B23">
      <w:pPr>
        <w:autoSpaceDE w:val="0"/>
        <w:autoSpaceDN w:val="0"/>
        <w:adjustRightInd w:val="0"/>
        <w:ind w:firstLine="540"/>
        <w:jc w:val="both"/>
        <w:rPr>
          <w:rFonts w:ascii="Times New Roman" w:hAnsi="Times New Roman"/>
          <w:sz w:val="28"/>
          <w:szCs w:val="28"/>
        </w:rPr>
      </w:pPr>
      <w:r w:rsidRPr="00594346">
        <w:rPr>
          <w:rFonts w:ascii="Times New Roman" w:hAnsi="Times New Roman"/>
          <w:bCs/>
          <w:sz w:val="28"/>
          <w:szCs w:val="28"/>
        </w:rPr>
        <w:t xml:space="preserve">для финансирования </w:t>
      </w:r>
      <w:r w:rsidR="00430BB7">
        <w:rPr>
          <w:rFonts w:ascii="Times New Roman" w:hAnsi="Times New Roman"/>
          <w:sz w:val="28"/>
          <w:szCs w:val="28"/>
        </w:rPr>
        <w:t xml:space="preserve">для досрочного завоза продукции (товаров) в связи </w:t>
      </w:r>
      <w:r w:rsidR="00AB4B23">
        <w:rPr>
          <w:rFonts w:ascii="Times New Roman" w:hAnsi="Times New Roman"/>
          <w:sz w:val="28"/>
          <w:szCs w:val="28"/>
        </w:rPr>
        <w:br/>
      </w:r>
      <w:r w:rsidR="00430BB7">
        <w:rPr>
          <w:rFonts w:ascii="Times New Roman" w:hAnsi="Times New Roman"/>
          <w:sz w:val="28"/>
          <w:szCs w:val="28"/>
        </w:rPr>
        <w:t xml:space="preserve">с ограниченными сроками доставки в районы </w:t>
      </w:r>
      <w:r w:rsidR="00E82807">
        <w:rPr>
          <w:rFonts w:ascii="Times New Roman" w:hAnsi="Times New Roman"/>
          <w:sz w:val="28"/>
          <w:szCs w:val="28"/>
        </w:rPr>
        <w:t>Ханты-Мансийского автономного округа - Югры (далее - автономный округ)</w:t>
      </w:r>
      <w:r w:rsidR="00EA76D6">
        <w:rPr>
          <w:rFonts w:ascii="Times New Roman" w:hAnsi="Times New Roman"/>
          <w:sz w:val="28"/>
          <w:szCs w:val="28"/>
        </w:rPr>
        <w:t xml:space="preserve"> на </w:t>
      </w:r>
      <w:r w:rsidR="00EA76D6" w:rsidRPr="00594346">
        <w:rPr>
          <w:rFonts w:ascii="Times New Roman" w:hAnsi="Times New Roman"/>
          <w:sz w:val="28"/>
          <w:szCs w:val="28"/>
        </w:rPr>
        <w:t>очередной ф</w:t>
      </w:r>
      <w:r w:rsidR="00EA76D6" w:rsidRPr="00EA76D6">
        <w:rPr>
          <w:rFonts w:ascii="Times New Roman" w:hAnsi="Times New Roman"/>
          <w:sz w:val="28"/>
          <w:szCs w:val="28"/>
        </w:rPr>
        <w:t>инансовый год и плановый период</w:t>
      </w:r>
      <w:r w:rsidR="00EA76D6">
        <w:rPr>
          <w:rFonts w:ascii="Times New Roman" w:hAnsi="Times New Roman"/>
          <w:sz w:val="28"/>
          <w:szCs w:val="28"/>
        </w:rPr>
        <w:t xml:space="preserve"> методом индексации (расчет </w:t>
      </w:r>
      <w:r w:rsidR="00AB4B23">
        <w:rPr>
          <w:rFonts w:ascii="Times New Roman" w:hAnsi="Times New Roman"/>
          <w:sz w:val="28"/>
          <w:szCs w:val="28"/>
        </w:rPr>
        <w:br/>
      </w:r>
      <w:r w:rsidR="00EA76D6">
        <w:rPr>
          <w:rFonts w:ascii="Times New Roman" w:hAnsi="Times New Roman"/>
          <w:sz w:val="28"/>
          <w:szCs w:val="28"/>
        </w:rPr>
        <w:t xml:space="preserve">с применением индекса потребительских цен) на основе данных от департамента строительства, архитектуры и ЖКХ </w:t>
      </w:r>
      <w:r w:rsidR="00EA76D6" w:rsidRPr="00FD49E2">
        <w:rPr>
          <w:rFonts w:ascii="Times New Roman" w:hAnsi="Times New Roman"/>
          <w:sz w:val="28"/>
          <w:szCs w:val="28"/>
        </w:rPr>
        <w:t>администрации района</w:t>
      </w:r>
      <w:r w:rsidR="00EA76D6">
        <w:rPr>
          <w:rFonts w:ascii="Times New Roman" w:hAnsi="Times New Roman"/>
          <w:sz w:val="28"/>
          <w:szCs w:val="28"/>
        </w:rPr>
        <w:t xml:space="preserve"> </w:t>
      </w:r>
      <w:r w:rsidR="00AB4B23">
        <w:rPr>
          <w:rFonts w:ascii="Times New Roman" w:hAnsi="Times New Roman"/>
          <w:sz w:val="28"/>
          <w:szCs w:val="28"/>
        </w:rPr>
        <w:br/>
      </w:r>
      <w:r w:rsidR="00EA76D6">
        <w:rPr>
          <w:rFonts w:ascii="Times New Roman" w:hAnsi="Times New Roman"/>
          <w:sz w:val="28"/>
          <w:szCs w:val="28"/>
        </w:rPr>
        <w:t>с уточнением в текущем финансовом году</w:t>
      </w:r>
      <w:r w:rsidR="00E82807">
        <w:rPr>
          <w:rFonts w:ascii="Times New Roman" w:hAnsi="Times New Roman"/>
          <w:sz w:val="28"/>
          <w:szCs w:val="28"/>
        </w:rPr>
        <w:t xml:space="preserve"> </w:t>
      </w:r>
      <w:r w:rsidR="00430BB7">
        <w:rPr>
          <w:rFonts w:ascii="Times New Roman" w:hAnsi="Times New Roman"/>
          <w:sz w:val="28"/>
          <w:szCs w:val="28"/>
        </w:rPr>
        <w:t>в объеме, определенном Департаментом экономического развития автономного округа</w:t>
      </w:r>
      <w:r w:rsidR="00EA76D6">
        <w:rPr>
          <w:rFonts w:ascii="Times New Roman" w:hAnsi="Times New Roman"/>
          <w:sz w:val="28"/>
          <w:szCs w:val="28"/>
        </w:rPr>
        <w:t>.</w:t>
      </w:r>
    </w:p>
    <w:p w:rsidR="00594346" w:rsidRPr="00594346" w:rsidRDefault="00DD6776" w:rsidP="00430BB7">
      <w:pPr>
        <w:autoSpaceDE w:val="0"/>
        <w:autoSpaceDN w:val="0"/>
        <w:adjustRightInd w:val="0"/>
        <w:spacing w:before="240"/>
        <w:ind w:firstLine="540"/>
        <w:jc w:val="both"/>
        <w:rPr>
          <w:rFonts w:ascii="Times New Roman" w:hAnsi="Times New Roman"/>
          <w:bCs/>
          <w:sz w:val="28"/>
          <w:szCs w:val="28"/>
        </w:rPr>
      </w:pPr>
      <w:r>
        <w:rPr>
          <w:rFonts w:ascii="Times New Roman" w:hAnsi="Times New Roman"/>
          <w:bCs/>
          <w:sz w:val="28"/>
          <w:szCs w:val="28"/>
        </w:rPr>
        <w:t>5</w:t>
      </w:r>
      <w:r w:rsidR="00594346" w:rsidRPr="00594346">
        <w:rPr>
          <w:rFonts w:ascii="Times New Roman" w:hAnsi="Times New Roman"/>
          <w:bCs/>
          <w:sz w:val="28"/>
          <w:szCs w:val="28"/>
        </w:rPr>
        <w:t>.2.2. по действующим обязательствам:</w:t>
      </w:r>
    </w:p>
    <w:p w:rsidR="00594346" w:rsidRPr="00594346" w:rsidRDefault="00594346" w:rsidP="00594346">
      <w:pPr>
        <w:autoSpaceDE w:val="0"/>
        <w:autoSpaceDN w:val="0"/>
        <w:adjustRightInd w:val="0"/>
        <w:spacing w:before="240"/>
        <w:ind w:firstLine="540"/>
        <w:jc w:val="both"/>
        <w:rPr>
          <w:rFonts w:ascii="Times New Roman" w:hAnsi="Times New Roman"/>
          <w:bCs/>
          <w:sz w:val="28"/>
          <w:szCs w:val="28"/>
        </w:rPr>
      </w:pPr>
      <w:r w:rsidRPr="00594346">
        <w:rPr>
          <w:rFonts w:ascii="Times New Roman" w:hAnsi="Times New Roman"/>
          <w:bCs/>
          <w:sz w:val="28"/>
          <w:szCs w:val="28"/>
        </w:rPr>
        <w:t>Объем поступлений по бюджетным кредитам от других бюджетов бюджетной системы Российской Федерации определяется методом прямого счета исходя из расчета объема выборки средств кредита по совокупности действующих договоров.</w:t>
      </w:r>
    </w:p>
    <w:p w:rsidR="0064694B" w:rsidRDefault="00DD6776" w:rsidP="00945759">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5</w:t>
      </w:r>
      <w:r w:rsidR="00594346" w:rsidRPr="00594346">
        <w:rPr>
          <w:rFonts w:ascii="Times New Roman" w:hAnsi="Times New Roman"/>
          <w:bCs/>
          <w:sz w:val="28"/>
          <w:szCs w:val="28"/>
        </w:rPr>
        <w:t xml:space="preserve">.3. по бюджетным кредитам, предоставленным ранее из средств бюджета </w:t>
      </w:r>
      <w:r w:rsidR="00594346">
        <w:rPr>
          <w:rFonts w:ascii="Times New Roman" w:hAnsi="Times New Roman"/>
          <w:bCs/>
          <w:sz w:val="28"/>
          <w:szCs w:val="28"/>
        </w:rPr>
        <w:t>района</w:t>
      </w:r>
      <w:r w:rsidR="00594346" w:rsidRPr="00594346">
        <w:rPr>
          <w:rFonts w:ascii="Times New Roman" w:hAnsi="Times New Roman"/>
          <w:bCs/>
          <w:sz w:val="28"/>
          <w:szCs w:val="28"/>
        </w:rPr>
        <w:t xml:space="preserve"> юридическим лицам расчет планового объема поступлений осуществляется</w:t>
      </w:r>
      <w:r w:rsidR="0064694B">
        <w:rPr>
          <w:rFonts w:ascii="Times New Roman" w:hAnsi="Times New Roman"/>
          <w:bCs/>
          <w:sz w:val="28"/>
          <w:szCs w:val="28"/>
        </w:rPr>
        <w:t>:</w:t>
      </w:r>
    </w:p>
    <w:p w:rsidR="00594346" w:rsidRPr="003F5D3B" w:rsidRDefault="00594346" w:rsidP="00945759">
      <w:pPr>
        <w:autoSpaceDE w:val="0"/>
        <w:autoSpaceDN w:val="0"/>
        <w:adjustRightInd w:val="0"/>
        <w:ind w:firstLine="540"/>
        <w:jc w:val="both"/>
        <w:rPr>
          <w:rFonts w:ascii="Times New Roman" w:hAnsi="Times New Roman"/>
          <w:bCs/>
          <w:sz w:val="28"/>
          <w:szCs w:val="28"/>
        </w:rPr>
      </w:pPr>
      <w:r w:rsidRPr="00594346">
        <w:rPr>
          <w:rFonts w:ascii="Times New Roman" w:hAnsi="Times New Roman"/>
          <w:bCs/>
          <w:sz w:val="28"/>
          <w:szCs w:val="28"/>
        </w:rPr>
        <w:t xml:space="preserve"> методом прямого </w:t>
      </w:r>
      <w:r w:rsidRPr="003F5D3B">
        <w:rPr>
          <w:rFonts w:ascii="Times New Roman" w:hAnsi="Times New Roman"/>
          <w:bCs/>
          <w:sz w:val="28"/>
          <w:szCs w:val="28"/>
        </w:rPr>
        <w:t xml:space="preserve">счета по совокупности действующих </w:t>
      </w:r>
      <w:r w:rsidR="00945759" w:rsidRPr="003F5D3B">
        <w:rPr>
          <w:rFonts w:ascii="Times New Roman" w:hAnsi="Times New Roman"/>
          <w:sz w:val="28"/>
          <w:szCs w:val="28"/>
        </w:rPr>
        <w:t xml:space="preserve">договоров (соглашений) о предоставлении кредитов, </w:t>
      </w:r>
      <w:r w:rsidRPr="003F5D3B">
        <w:rPr>
          <w:rFonts w:ascii="Times New Roman" w:hAnsi="Times New Roman"/>
          <w:bCs/>
          <w:sz w:val="28"/>
          <w:szCs w:val="28"/>
        </w:rPr>
        <w:t>на основании графиков возврат</w:t>
      </w:r>
      <w:r w:rsidR="0064694B" w:rsidRPr="003F5D3B">
        <w:rPr>
          <w:rFonts w:ascii="Times New Roman" w:hAnsi="Times New Roman"/>
          <w:bCs/>
          <w:sz w:val="28"/>
          <w:szCs w:val="28"/>
        </w:rPr>
        <w:t>а, являющихся приложением к ним;</w:t>
      </w:r>
    </w:p>
    <w:p w:rsidR="0064694B" w:rsidRPr="003F5D3B" w:rsidRDefault="0064694B" w:rsidP="004058D5">
      <w:pPr>
        <w:autoSpaceDE w:val="0"/>
        <w:autoSpaceDN w:val="0"/>
        <w:adjustRightInd w:val="0"/>
        <w:ind w:firstLine="540"/>
        <w:jc w:val="both"/>
        <w:rPr>
          <w:rFonts w:ascii="Times New Roman" w:hAnsi="Times New Roman"/>
          <w:bCs/>
          <w:sz w:val="28"/>
          <w:szCs w:val="28"/>
        </w:rPr>
      </w:pPr>
      <w:r w:rsidRPr="0064694B">
        <w:rPr>
          <w:rFonts w:ascii="Times New Roman" w:hAnsi="Times New Roman"/>
          <w:bCs/>
          <w:sz w:val="28"/>
          <w:szCs w:val="28"/>
        </w:rPr>
        <w:t xml:space="preserve">методом усреднения </w:t>
      </w:r>
      <w:r w:rsidRPr="00594346">
        <w:rPr>
          <w:rFonts w:ascii="Times New Roman" w:hAnsi="Times New Roman"/>
          <w:bCs/>
          <w:sz w:val="28"/>
          <w:szCs w:val="28"/>
        </w:rPr>
        <w:t xml:space="preserve">по совокупности действующих </w:t>
      </w:r>
      <w:r>
        <w:rPr>
          <w:rFonts w:ascii="Times New Roman" w:hAnsi="Times New Roman"/>
          <w:bCs/>
          <w:sz w:val="28"/>
          <w:szCs w:val="28"/>
        </w:rPr>
        <w:t xml:space="preserve">агентских </w:t>
      </w:r>
      <w:r w:rsidRPr="0064694B">
        <w:rPr>
          <w:rFonts w:ascii="Times New Roman" w:hAnsi="Times New Roman"/>
          <w:bCs/>
          <w:sz w:val="28"/>
          <w:szCs w:val="28"/>
        </w:rPr>
        <w:t>договоров</w:t>
      </w:r>
      <w:r w:rsidR="003F5D3B">
        <w:rPr>
          <w:rFonts w:ascii="Times New Roman" w:hAnsi="Times New Roman"/>
          <w:bCs/>
          <w:sz w:val="28"/>
          <w:szCs w:val="28"/>
        </w:rPr>
        <w:t>,</w:t>
      </w:r>
      <w:r w:rsidRPr="0064694B">
        <w:rPr>
          <w:rFonts w:ascii="Times New Roman" w:hAnsi="Times New Roman"/>
          <w:bCs/>
          <w:sz w:val="28"/>
          <w:szCs w:val="28"/>
        </w:rPr>
        <w:t xml:space="preserve">  </w:t>
      </w:r>
      <w:r w:rsidR="003F5D3B" w:rsidRPr="003F5D3B">
        <w:rPr>
          <w:rFonts w:ascii="Times New Roman" w:hAnsi="Times New Roman"/>
          <w:bCs/>
          <w:sz w:val="28"/>
          <w:szCs w:val="28"/>
        </w:rPr>
        <w:t xml:space="preserve">соглашений о реструктуризации обязательств (задолженности) </w:t>
      </w:r>
      <w:r>
        <w:rPr>
          <w:rFonts w:ascii="Times New Roman" w:hAnsi="Times New Roman"/>
          <w:bCs/>
          <w:sz w:val="28"/>
          <w:szCs w:val="28"/>
        </w:rPr>
        <w:t xml:space="preserve">с учетом </w:t>
      </w:r>
      <w:r w:rsidRPr="003F5D3B">
        <w:rPr>
          <w:rFonts w:ascii="Times New Roman" w:hAnsi="Times New Roman"/>
          <w:bCs/>
          <w:sz w:val="28"/>
          <w:szCs w:val="28"/>
        </w:rPr>
        <w:t xml:space="preserve">динамики поступлений </w:t>
      </w:r>
      <w:r w:rsidR="004058D5" w:rsidRPr="003F5D3B">
        <w:rPr>
          <w:rFonts w:ascii="Times New Roman" w:hAnsi="Times New Roman"/>
          <w:bCs/>
          <w:sz w:val="28"/>
          <w:szCs w:val="28"/>
        </w:rPr>
        <w:t>за период не менее три последних года, предшествующих периоду прогнозирования, либо за фактический период, если таковой не превышает трех лет.</w:t>
      </w:r>
    </w:p>
    <w:p w:rsidR="00594346" w:rsidRPr="00594346" w:rsidRDefault="00DD6776" w:rsidP="00594346">
      <w:pPr>
        <w:pStyle w:val="ConsPlusNormal0"/>
        <w:spacing w:before="220"/>
        <w:ind w:firstLine="540"/>
        <w:jc w:val="both"/>
        <w:rPr>
          <w:rFonts w:ascii="Times New Roman" w:eastAsiaTheme="minorHAnsi" w:hAnsi="Times New Roman" w:cs="Times New Roman"/>
          <w:bCs/>
          <w:color w:val="FF0000"/>
          <w:sz w:val="28"/>
          <w:szCs w:val="28"/>
          <w:lang w:eastAsia="en-US"/>
        </w:rPr>
      </w:pPr>
      <w:r>
        <w:rPr>
          <w:rFonts w:ascii="Times New Roman" w:eastAsiaTheme="minorHAnsi" w:hAnsi="Times New Roman" w:cs="Times New Roman"/>
          <w:bCs/>
          <w:sz w:val="28"/>
          <w:szCs w:val="28"/>
          <w:lang w:eastAsia="en-US"/>
        </w:rPr>
        <w:t>5</w:t>
      </w:r>
      <w:r w:rsidR="00594346" w:rsidRPr="00594346">
        <w:rPr>
          <w:rFonts w:ascii="Times New Roman" w:eastAsiaTheme="minorHAnsi" w:hAnsi="Times New Roman" w:cs="Times New Roman"/>
          <w:bCs/>
          <w:sz w:val="28"/>
          <w:szCs w:val="28"/>
          <w:lang w:eastAsia="en-US"/>
        </w:rPr>
        <w:t xml:space="preserve">.4. по средствам от продажи акций и (или) иных форм </w:t>
      </w:r>
      <w:r w:rsidR="004058D5">
        <w:rPr>
          <w:rFonts w:ascii="Times New Roman" w:eastAsiaTheme="minorHAnsi" w:hAnsi="Times New Roman" w:cs="Times New Roman"/>
          <w:bCs/>
          <w:sz w:val="28"/>
          <w:szCs w:val="28"/>
          <w:lang w:eastAsia="en-US"/>
        </w:rPr>
        <w:t>участия в капитале, находящихся</w:t>
      </w:r>
      <w:r w:rsidR="004058D5">
        <w:rPr>
          <w:rFonts w:ascii="Times New Roman" w:eastAsiaTheme="minorHAnsi" w:hAnsi="Times New Roman"/>
          <w:sz w:val="28"/>
          <w:szCs w:val="28"/>
          <w:lang w:eastAsia="en-US"/>
        </w:rPr>
        <w:t xml:space="preserve"> </w:t>
      </w:r>
      <w:r w:rsidR="004058D5" w:rsidRPr="00057E7C">
        <w:rPr>
          <w:rFonts w:ascii="Times New Roman" w:eastAsiaTheme="minorHAnsi" w:hAnsi="Times New Roman"/>
          <w:sz w:val="28"/>
          <w:szCs w:val="28"/>
          <w:lang w:eastAsia="en-US"/>
        </w:rPr>
        <w:t>в собственности муниципальных районов</w:t>
      </w:r>
      <w:r w:rsidR="004058D5" w:rsidRPr="00594346">
        <w:rPr>
          <w:rFonts w:ascii="Times New Roman" w:hAnsi="Times New Roman"/>
          <w:bCs/>
          <w:sz w:val="28"/>
          <w:szCs w:val="28"/>
        </w:rPr>
        <w:t xml:space="preserve"> </w:t>
      </w:r>
      <w:r w:rsidR="003F5D3B" w:rsidRPr="00594346">
        <w:rPr>
          <w:rFonts w:ascii="Times New Roman" w:hAnsi="Times New Roman"/>
          <w:bCs/>
          <w:sz w:val="28"/>
          <w:szCs w:val="28"/>
        </w:rPr>
        <w:t xml:space="preserve">расчет планового объема </w:t>
      </w:r>
      <w:r w:rsidR="00594346" w:rsidRPr="00594346">
        <w:rPr>
          <w:rFonts w:ascii="Times New Roman" w:hAnsi="Times New Roman"/>
          <w:bCs/>
          <w:sz w:val="28"/>
          <w:szCs w:val="28"/>
        </w:rPr>
        <w:t>осуществляется методом прямого счета</w:t>
      </w:r>
      <w:r w:rsidR="004058D5">
        <w:rPr>
          <w:rFonts w:ascii="Times New Roman" w:hAnsi="Times New Roman"/>
          <w:bCs/>
          <w:sz w:val="28"/>
          <w:szCs w:val="28"/>
        </w:rPr>
        <w:t xml:space="preserve"> и</w:t>
      </w:r>
      <w:r w:rsidR="00594346" w:rsidRPr="00594346">
        <w:rPr>
          <w:rFonts w:ascii="Times New Roman" w:hAnsi="Times New Roman"/>
          <w:bCs/>
          <w:sz w:val="28"/>
          <w:szCs w:val="28"/>
        </w:rPr>
        <w:t xml:space="preserve"> производится следующим образом:</w:t>
      </w:r>
    </w:p>
    <w:p w:rsidR="00594346" w:rsidRPr="00594346" w:rsidRDefault="00594346" w:rsidP="00594346">
      <w:pPr>
        <w:pStyle w:val="ConsPlusNormal0"/>
        <w:jc w:val="both"/>
        <w:rPr>
          <w:rFonts w:ascii="Times New Roman" w:hAnsi="Times New Roman" w:cs="Times New Roman"/>
          <w:sz w:val="28"/>
          <w:szCs w:val="28"/>
        </w:rPr>
      </w:pPr>
    </w:p>
    <w:p w:rsidR="00594346" w:rsidRPr="00594346" w:rsidRDefault="00594346" w:rsidP="00594346">
      <w:pPr>
        <w:pStyle w:val="ConsPlusNormal0"/>
        <w:ind w:firstLine="540"/>
        <w:jc w:val="both"/>
        <w:rPr>
          <w:rFonts w:ascii="Times New Roman" w:hAnsi="Times New Roman" w:cs="Times New Roman"/>
          <w:sz w:val="28"/>
          <w:szCs w:val="28"/>
        </w:rPr>
      </w:pPr>
      <w:r w:rsidRPr="00594346">
        <w:rPr>
          <w:rFonts w:ascii="Times New Roman" w:hAnsi="Times New Roman" w:cs="Times New Roman"/>
          <w:sz w:val="28"/>
          <w:szCs w:val="28"/>
        </w:rPr>
        <w:t xml:space="preserve">ZА = </w:t>
      </w:r>
      <w:r w:rsidR="0075563B">
        <w:rPr>
          <w:rFonts w:ascii="Times New Roman" w:hAnsi="Times New Roman" w:cs="Times New Roman"/>
          <w:sz w:val="28"/>
          <w:szCs w:val="28"/>
        </w:rPr>
        <w:t>С</w:t>
      </w:r>
      <w:r w:rsidR="00507DDB">
        <w:rPr>
          <w:rFonts w:ascii="Times New Roman" w:hAnsi="Times New Roman" w:cs="Times New Roman"/>
          <w:sz w:val="28"/>
          <w:szCs w:val="28"/>
        </w:rPr>
        <w:t>акций</w:t>
      </w:r>
      <w:r w:rsidR="0075563B">
        <w:rPr>
          <w:rFonts w:ascii="Times New Roman" w:hAnsi="Times New Roman" w:cs="Times New Roman"/>
          <w:sz w:val="28"/>
          <w:szCs w:val="28"/>
        </w:rPr>
        <w:t xml:space="preserve"> </w:t>
      </w:r>
      <w:r w:rsidRPr="00594346">
        <w:rPr>
          <w:rFonts w:ascii="Times New Roman" w:hAnsi="Times New Roman" w:cs="Times New Roman"/>
          <w:sz w:val="28"/>
          <w:szCs w:val="28"/>
        </w:rPr>
        <w:t xml:space="preserve">x </w:t>
      </w:r>
      <w:r w:rsidR="0075563B">
        <w:rPr>
          <w:rFonts w:ascii="Times New Roman" w:hAnsi="Times New Roman" w:cs="Times New Roman"/>
          <w:sz w:val="28"/>
          <w:szCs w:val="28"/>
          <w:lang w:val="en-US"/>
        </w:rPr>
        <w:t>N</w:t>
      </w:r>
      <w:r w:rsidRPr="00594346">
        <w:rPr>
          <w:rFonts w:ascii="Times New Roman" w:hAnsi="Times New Roman" w:cs="Times New Roman"/>
          <w:sz w:val="28"/>
          <w:szCs w:val="28"/>
        </w:rPr>
        <w:t>акций, где:</w:t>
      </w:r>
    </w:p>
    <w:p w:rsidR="00594346" w:rsidRPr="00594346" w:rsidRDefault="00594346" w:rsidP="00594346">
      <w:pPr>
        <w:pStyle w:val="ConsPlusNormal0"/>
        <w:jc w:val="both"/>
        <w:rPr>
          <w:rFonts w:ascii="Times New Roman" w:hAnsi="Times New Roman" w:cs="Times New Roman"/>
          <w:sz w:val="28"/>
          <w:szCs w:val="28"/>
        </w:rPr>
      </w:pPr>
    </w:p>
    <w:p w:rsidR="00594346" w:rsidRPr="00594346" w:rsidRDefault="00594346" w:rsidP="00594346">
      <w:pPr>
        <w:pStyle w:val="ConsPlusNormal0"/>
        <w:ind w:firstLine="540"/>
        <w:jc w:val="both"/>
        <w:rPr>
          <w:rFonts w:ascii="Times New Roman" w:hAnsi="Times New Roman" w:cs="Times New Roman"/>
          <w:sz w:val="28"/>
          <w:szCs w:val="28"/>
        </w:rPr>
      </w:pPr>
      <w:r w:rsidRPr="00594346">
        <w:rPr>
          <w:rFonts w:ascii="Times New Roman" w:hAnsi="Times New Roman" w:cs="Times New Roman"/>
          <w:sz w:val="28"/>
          <w:szCs w:val="28"/>
        </w:rPr>
        <w:t>ZА - прогнозируемая сумма поступлений в бюджет района источников финансирования дефицита бюджета в виде продажи акций;</w:t>
      </w:r>
    </w:p>
    <w:p w:rsidR="00594346" w:rsidRPr="00594346" w:rsidRDefault="00507DDB" w:rsidP="00594346">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lang w:val="en-US"/>
        </w:rPr>
        <w:lastRenderedPageBreak/>
        <w:t>C</w:t>
      </w:r>
      <w:r>
        <w:rPr>
          <w:rFonts w:ascii="Times New Roman" w:hAnsi="Times New Roman" w:cs="Times New Roman"/>
          <w:sz w:val="28"/>
          <w:szCs w:val="28"/>
        </w:rPr>
        <w:t>акций</w:t>
      </w:r>
      <w:r w:rsidR="00594346" w:rsidRPr="00594346">
        <w:rPr>
          <w:rFonts w:ascii="Times New Roman" w:hAnsi="Times New Roman" w:cs="Times New Roman"/>
          <w:sz w:val="28"/>
          <w:szCs w:val="28"/>
        </w:rPr>
        <w:t xml:space="preserve"> - </w:t>
      </w:r>
      <w:r>
        <w:rPr>
          <w:rFonts w:ascii="Times New Roman" w:hAnsi="Times New Roman" w:cs="Times New Roman"/>
          <w:sz w:val="28"/>
          <w:szCs w:val="28"/>
        </w:rPr>
        <w:t>количество</w:t>
      </w:r>
      <w:r w:rsidR="00594346" w:rsidRPr="00594346">
        <w:rPr>
          <w:rFonts w:ascii="Times New Roman" w:hAnsi="Times New Roman" w:cs="Times New Roman"/>
          <w:sz w:val="28"/>
          <w:szCs w:val="28"/>
        </w:rPr>
        <w:t xml:space="preserve"> акции </w:t>
      </w:r>
      <w:r>
        <w:rPr>
          <w:rFonts w:ascii="Times New Roman" w:hAnsi="Times New Roman" w:cs="Times New Roman"/>
          <w:sz w:val="28"/>
          <w:szCs w:val="28"/>
        </w:rPr>
        <w:t xml:space="preserve">(долей), находящихся в собственности района, </w:t>
      </w:r>
      <w:r w:rsidR="00594346" w:rsidRPr="00594346">
        <w:rPr>
          <w:rFonts w:ascii="Times New Roman" w:hAnsi="Times New Roman" w:cs="Times New Roman"/>
          <w:sz w:val="28"/>
          <w:szCs w:val="28"/>
        </w:rPr>
        <w:t>котор</w:t>
      </w:r>
      <w:r>
        <w:rPr>
          <w:rFonts w:ascii="Times New Roman" w:hAnsi="Times New Roman" w:cs="Times New Roman"/>
          <w:sz w:val="28"/>
          <w:szCs w:val="28"/>
        </w:rPr>
        <w:t>ые</w:t>
      </w:r>
      <w:r w:rsidR="00594346" w:rsidRPr="00594346">
        <w:rPr>
          <w:rFonts w:ascii="Times New Roman" w:hAnsi="Times New Roman" w:cs="Times New Roman"/>
          <w:sz w:val="28"/>
          <w:szCs w:val="28"/>
        </w:rPr>
        <w:t xml:space="preserve"> включены в план приватизации муниципального имущества, </w:t>
      </w:r>
      <w:r w:rsidR="005E5E00">
        <w:rPr>
          <w:rFonts w:ascii="Times New Roman" w:hAnsi="Times New Roman" w:cs="Times New Roman"/>
          <w:sz w:val="28"/>
          <w:szCs w:val="28"/>
        </w:rPr>
        <w:br/>
      </w:r>
      <w:r>
        <w:rPr>
          <w:rFonts w:ascii="Times New Roman" w:hAnsi="Times New Roman" w:cs="Times New Roman"/>
          <w:sz w:val="28"/>
          <w:szCs w:val="28"/>
        </w:rPr>
        <w:t>в прогнозируемом периоде</w:t>
      </w:r>
      <w:r w:rsidR="00594346" w:rsidRPr="00594346">
        <w:rPr>
          <w:rFonts w:ascii="Times New Roman" w:hAnsi="Times New Roman" w:cs="Times New Roman"/>
          <w:sz w:val="28"/>
          <w:szCs w:val="28"/>
        </w:rPr>
        <w:t>;</w:t>
      </w:r>
    </w:p>
    <w:p w:rsidR="00594346" w:rsidRPr="00594346" w:rsidRDefault="0075563B" w:rsidP="00594346">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lang w:val="en-US"/>
        </w:rPr>
        <w:t>N</w:t>
      </w:r>
      <w:r w:rsidR="00594346" w:rsidRPr="00594346">
        <w:rPr>
          <w:rFonts w:ascii="Times New Roman" w:hAnsi="Times New Roman" w:cs="Times New Roman"/>
          <w:sz w:val="28"/>
          <w:szCs w:val="28"/>
        </w:rPr>
        <w:t xml:space="preserve">акций </w:t>
      </w:r>
      <w:r w:rsidR="00507DDB">
        <w:rPr>
          <w:rFonts w:ascii="Times New Roman" w:hAnsi="Times New Roman" w:cs="Times New Roman"/>
          <w:sz w:val="28"/>
          <w:szCs w:val="28"/>
        </w:rPr>
        <w:t>–</w:t>
      </w:r>
      <w:r w:rsidR="00594346" w:rsidRPr="00594346">
        <w:rPr>
          <w:rFonts w:ascii="Times New Roman" w:hAnsi="Times New Roman" w:cs="Times New Roman"/>
          <w:sz w:val="28"/>
          <w:szCs w:val="28"/>
        </w:rPr>
        <w:t xml:space="preserve"> </w:t>
      </w:r>
      <w:r w:rsidR="00507DDB">
        <w:rPr>
          <w:rFonts w:ascii="Times New Roman" w:hAnsi="Times New Roman" w:cs="Times New Roman"/>
          <w:sz w:val="28"/>
          <w:szCs w:val="28"/>
        </w:rPr>
        <w:t>номинальная стоимость</w:t>
      </w:r>
      <w:r w:rsidR="00594346" w:rsidRPr="00594346">
        <w:rPr>
          <w:rFonts w:ascii="Times New Roman" w:hAnsi="Times New Roman" w:cs="Times New Roman"/>
          <w:sz w:val="28"/>
          <w:szCs w:val="28"/>
        </w:rPr>
        <w:t xml:space="preserve"> </w:t>
      </w:r>
      <w:r w:rsidR="00507DDB" w:rsidRPr="00594346">
        <w:rPr>
          <w:rFonts w:ascii="Times New Roman" w:hAnsi="Times New Roman" w:cs="Times New Roman"/>
          <w:sz w:val="28"/>
          <w:szCs w:val="28"/>
        </w:rPr>
        <w:t xml:space="preserve">акции </w:t>
      </w:r>
      <w:r w:rsidR="00507DDB">
        <w:rPr>
          <w:rFonts w:ascii="Times New Roman" w:hAnsi="Times New Roman" w:cs="Times New Roman"/>
          <w:sz w:val="28"/>
          <w:szCs w:val="28"/>
        </w:rPr>
        <w:t xml:space="preserve">(долей), находящихся </w:t>
      </w:r>
      <w:r w:rsidR="005E5E00">
        <w:rPr>
          <w:rFonts w:ascii="Times New Roman" w:hAnsi="Times New Roman" w:cs="Times New Roman"/>
          <w:sz w:val="28"/>
          <w:szCs w:val="28"/>
        </w:rPr>
        <w:br/>
      </w:r>
      <w:r w:rsidR="00507DDB">
        <w:rPr>
          <w:rFonts w:ascii="Times New Roman" w:hAnsi="Times New Roman" w:cs="Times New Roman"/>
          <w:sz w:val="28"/>
          <w:szCs w:val="28"/>
        </w:rPr>
        <w:t xml:space="preserve">в собственности района, </w:t>
      </w:r>
      <w:r w:rsidR="00507DDB" w:rsidRPr="00594346">
        <w:rPr>
          <w:rFonts w:ascii="Times New Roman" w:hAnsi="Times New Roman" w:cs="Times New Roman"/>
          <w:sz w:val="28"/>
          <w:szCs w:val="28"/>
        </w:rPr>
        <w:t>котор</w:t>
      </w:r>
      <w:r w:rsidR="00507DDB">
        <w:rPr>
          <w:rFonts w:ascii="Times New Roman" w:hAnsi="Times New Roman" w:cs="Times New Roman"/>
          <w:sz w:val="28"/>
          <w:szCs w:val="28"/>
        </w:rPr>
        <w:t>ые</w:t>
      </w:r>
      <w:r w:rsidR="00507DDB" w:rsidRPr="00594346">
        <w:rPr>
          <w:rFonts w:ascii="Times New Roman" w:hAnsi="Times New Roman" w:cs="Times New Roman"/>
          <w:sz w:val="28"/>
          <w:szCs w:val="28"/>
        </w:rPr>
        <w:t xml:space="preserve"> включены в план приватизации муниципального имущества, </w:t>
      </w:r>
      <w:r w:rsidR="00507DDB">
        <w:rPr>
          <w:rFonts w:ascii="Times New Roman" w:hAnsi="Times New Roman" w:cs="Times New Roman"/>
          <w:sz w:val="28"/>
          <w:szCs w:val="28"/>
        </w:rPr>
        <w:t>в прогнозируемом периоде</w:t>
      </w:r>
      <w:r w:rsidR="00594346" w:rsidRPr="00594346">
        <w:rPr>
          <w:rFonts w:ascii="Times New Roman" w:hAnsi="Times New Roman" w:cs="Times New Roman"/>
          <w:sz w:val="28"/>
          <w:szCs w:val="28"/>
        </w:rPr>
        <w:t>.</w:t>
      </w:r>
    </w:p>
    <w:p w:rsidR="00507DDB" w:rsidRDefault="00507DDB" w:rsidP="00DD6776">
      <w:pPr>
        <w:autoSpaceDE w:val="0"/>
        <w:autoSpaceDN w:val="0"/>
        <w:adjustRightInd w:val="0"/>
        <w:ind w:firstLine="540"/>
        <w:jc w:val="both"/>
        <w:rPr>
          <w:rFonts w:ascii="Times New Roman" w:hAnsi="Times New Roman"/>
          <w:sz w:val="28"/>
          <w:szCs w:val="28"/>
        </w:rPr>
      </w:pPr>
    </w:p>
    <w:p w:rsidR="006B213C" w:rsidRDefault="00DD6776" w:rsidP="00DD67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w:t>
      </w:r>
      <w:r w:rsidR="00594346" w:rsidRPr="00594346">
        <w:rPr>
          <w:rFonts w:ascii="Times New Roman" w:hAnsi="Times New Roman"/>
          <w:sz w:val="28"/>
          <w:szCs w:val="28"/>
        </w:rPr>
        <w:t xml:space="preserve">. </w:t>
      </w:r>
      <w:r w:rsidR="001E3134">
        <w:rPr>
          <w:rFonts w:ascii="Times New Roman" w:hAnsi="Times New Roman"/>
          <w:sz w:val="28"/>
          <w:szCs w:val="28"/>
        </w:rPr>
        <w:t xml:space="preserve">Прогноз поступлений по источникам финансирования дефицита бюджета формируется </w:t>
      </w:r>
      <w:r w:rsidR="004058D5">
        <w:rPr>
          <w:rFonts w:ascii="Times New Roman" w:hAnsi="Times New Roman"/>
          <w:sz w:val="28"/>
          <w:szCs w:val="28"/>
        </w:rPr>
        <w:t>на основании расчетов и обоснований расчет</w:t>
      </w:r>
      <w:r w:rsidR="00AC5B14">
        <w:rPr>
          <w:rFonts w:ascii="Times New Roman" w:hAnsi="Times New Roman"/>
          <w:sz w:val="28"/>
          <w:szCs w:val="28"/>
        </w:rPr>
        <w:t>ов</w:t>
      </w:r>
      <w:r w:rsidR="006B213C">
        <w:rPr>
          <w:rFonts w:ascii="Times New Roman" w:hAnsi="Times New Roman"/>
          <w:sz w:val="28"/>
          <w:szCs w:val="28"/>
        </w:rPr>
        <w:t>:</w:t>
      </w:r>
    </w:p>
    <w:p w:rsidR="006B213C" w:rsidRDefault="004058D5" w:rsidP="00DD67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3F5D3B">
        <w:rPr>
          <w:rFonts w:ascii="Times New Roman" w:hAnsi="Times New Roman"/>
          <w:sz w:val="28"/>
          <w:szCs w:val="28"/>
        </w:rPr>
        <w:t>по пунктам 1 - 9 перечня поступлений по источникам финансирования дефицита бюджета</w:t>
      </w:r>
      <w:r w:rsidR="006B213C" w:rsidRPr="006B213C">
        <w:rPr>
          <w:rFonts w:ascii="Times New Roman" w:hAnsi="Times New Roman"/>
          <w:sz w:val="28"/>
          <w:szCs w:val="28"/>
        </w:rPr>
        <w:t xml:space="preserve"> </w:t>
      </w:r>
      <w:r w:rsidR="006B213C">
        <w:rPr>
          <w:rFonts w:ascii="Times New Roman" w:hAnsi="Times New Roman"/>
          <w:sz w:val="28"/>
          <w:szCs w:val="28"/>
        </w:rPr>
        <w:t>формируемых к</w:t>
      </w:r>
      <w:r w:rsidR="006B213C" w:rsidRPr="00FD49E2">
        <w:rPr>
          <w:rFonts w:ascii="Times New Roman" w:hAnsi="Times New Roman"/>
          <w:sz w:val="28"/>
          <w:szCs w:val="28"/>
        </w:rPr>
        <w:t>омитет</w:t>
      </w:r>
      <w:r w:rsidR="006B213C">
        <w:rPr>
          <w:rFonts w:ascii="Times New Roman" w:hAnsi="Times New Roman"/>
          <w:sz w:val="28"/>
          <w:szCs w:val="28"/>
        </w:rPr>
        <w:t>ом</w:t>
      </w:r>
      <w:r w:rsidR="006B213C" w:rsidRPr="00FD49E2">
        <w:rPr>
          <w:rFonts w:ascii="Times New Roman" w:hAnsi="Times New Roman"/>
          <w:sz w:val="28"/>
          <w:szCs w:val="28"/>
        </w:rPr>
        <w:t xml:space="preserve"> по финансам администрации района</w:t>
      </w:r>
      <w:r w:rsidR="006B213C">
        <w:rPr>
          <w:rFonts w:ascii="Times New Roman" w:hAnsi="Times New Roman"/>
          <w:sz w:val="28"/>
          <w:szCs w:val="28"/>
        </w:rPr>
        <w:t>;</w:t>
      </w:r>
    </w:p>
    <w:p w:rsidR="000E249E" w:rsidRPr="00DD6776" w:rsidRDefault="003F5D3B" w:rsidP="006B213C">
      <w:pPr>
        <w:autoSpaceDE w:val="0"/>
        <w:autoSpaceDN w:val="0"/>
        <w:adjustRightInd w:val="0"/>
        <w:ind w:firstLine="540"/>
        <w:jc w:val="both"/>
        <w:rPr>
          <w:rFonts w:ascii="Times New Roman" w:hAnsi="Times New Roman"/>
          <w:sz w:val="28"/>
          <w:szCs w:val="28"/>
        </w:rPr>
        <w:sectPr w:rsidR="000E249E" w:rsidRPr="00DD6776" w:rsidSect="000E249E">
          <w:pgSz w:w="11905" w:h="16838"/>
          <w:pgMar w:top="1134" w:right="851" w:bottom="1134" w:left="1701" w:header="0" w:footer="0" w:gutter="0"/>
          <w:cols w:space="720"/>
        </w:sectPr>
      </w:pPr>
      <w:r w:rsidRPr="003F5D3B">
        <w:rPr>
          <w:rFonts w:ascii="Times New Roman" w:hAnsi="Times New Roman"/>
          <w:sz w:val="28"/>
          <w:szCs w:val="28"/>
        </w:rPr>
        <w:t xml:space="preserve"> </w:t>
      </w:r>
      <w:r w:rsidR="006B213C">
        <w:rPr>
          <w:rFonts w:ascii="Times New Roman" w:hAnsi="Times New Roman"/>
          <w:sz w:val="28"/>
          <w:szCs w:val="28"/>
        </w:rPr>
        <w:t>по пункту 10 перечня поступлений по источникам финансирования дефицита бюджета</w:t>
      </w:r>
      <w:r w:rsidR="006B213C" w:rsidRPr="00594346">
        <w:rPr>
          <w:rFonts w:ascii="Times New Roman" w:hAnsi="Times New Roman"/>
          <w:sz w:val="28"/>
          <w:szCs w:val="28"/>
        </w:rPr>
        <w:t xml:space="preserve"> </w:t>
      </w:r>
      <w:r w:rsidR="006B213C">
        <w:rPr>
          <w:rFonts w:ascii="Times New Roman" w:hAnsi="Times New Roman"/>
          <w:sz w:val="28"/>
          <w:szCs w:val="28"/>
        </w:rPr>
        <w:t xml:space="preserve">формируемых </w:t>
      </w:r>
      <w:r w:rsidRPr="00594346">
        <w:rPr>
          <w:rFonts w:ascii="Times New Roman" w:hAnsi="Times New Roman"/>
          <w:sz w:val="28"/>
          <w:szCs w:val="28"/>
        </w:rPr>
        <w:t xml:space="preserve">департаментом имущественных </w:t>
      </w:r>
      <w:r w:rsidR="00B755D2">
        <w:rPr>
          <w:rFonts w:ascii="Times New Roman" w:hAnsi="Times New Roman"/>
          <w:sz w:val="28"/>
          <w:szCs w:val="28"/>
        </w:rPr>
        <w:br/>
      </w:r>
      <w:bookmarkStart w:id="0" w:name="_GoBack"/>
      <w:bookmarkEnd w:id="0"/>
      <w:r w:rsidRPr="00594346">
        <w:rPr>
          <w:rFonts w:ascii="Times New Roman" w:hAnsi="Times New Roman"/>
          <w:sz w:val="28"/>
          <w:szCs w:val="28"/>
        </w:rPr>
        <w:t>и земельных отношений администрации района</w:t>
      </w:r>
      <w:r w:rsidR="00507DDB">
        <w:rPr>
          <w:rFonts w:ascii="Times New Roman" w:hAnsi="Times New Roman"/>
          <w:sz w:val="28"/>
          <w:szCs w:val="28"/>
        </w:rPr>
        <w:t>.</w:t>
      </w:r>
    </w:p>
    <w:p w:rsidR="00E90B71" w:rsidRDefault="00E90B71" w:rsidP="00E90B71">
      <w:pPr>
        <w:rPr>
          <w:rFonts w:ascii="Times New Roman" w:hAnsi="Times New Roman"/>
          <w:sz w:val="28"/>
          <w:szCs w:val="28"/>
          <w:highlight w:val="yellow"/>
        </w:rPr>
      </w:pPr>
    </w:p>
    <w:p w:rsidR="00D54C1F" w:rsidRPr="00E90B71" w:rsidRDefault="00D54C1F" w:rsidP="00E90B71">
      <w:pPr>
        <w:rPr>
          <w:rFonts w:ascii="Times New Roman" w:hAnsi="Times New Roman"/>
          <w:sz w:val="28"/>
          <w:szCs w:val="28"/>
          <w:highlight w:val="yellow"/>
        </w:rPr>
        <w:sectPr w:rsidR="00D54C1F" w:rsidRPr="00E90B71" w:rsidSect="001A7AA6">
          <w:pgSz w:w="16838" w:h="11905" w:orient="landscape"/>
          <w:pgMar w:top="1701" w:right="1134" w:bottom="851" w:left="1134" w:header="0" w:footer="0" w:gutter="0"/>
          <w:cols w:space="720"/>
        </w:sectPr>
      </w:pPr>
    </w:p>
    <w:p w:rsidR="00D54C1F" w:rsidRDefault="00D54C1F" w:rsidP="00900120">
      <w:pPr>
        <w:pStyle w:val="ConsPlusNormal0"/>
        <w:jc w:val="both"/>
        <w:rPr>
          <w:rFonts w:ascii="Times New Roman" w:hAnsi="Times New Roman" w:cs="Times New Roman"/>
          <w:sz w:val="28"/>
          <w:szCs w:val="28"/>
          <w:highlight w:val="yellow"/>
        </w:rPr>
      </w:pPr>
    </w:p>
    <w:sectPr w:rsidR="00D54C1F" w:rsidSect="00D737B3">
      <w:pgSz w:w="16838" w:h="11905" w:orient="landscape" w:code="9"/>
      <w:pgMar w:top="1418" w:right="1276" w:bottom="851" w:left="1559"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CE0" w:rsidRDefault="00C50CE0">
      <w:r>
        <w:separator/>
      </w:r>
    </w:p>
  </w:endnote>
  <w:endnote w:type="continuationSeparator" w:id="0">
    <w:p w:rsidR="00C50CE0" w:rsidRDefault="00C5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CE0" w:rsidRDefault="00C50CE0">
      <w:r>
        <w:separator/>
      </w:r>
    </w:p>
  </w:footnote>
  <w:footnote w:type="continuationSeparator" w:id="0">
    <w:p w:rsidR="00C50CE0" w:rsidRDefault="00C50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2D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B14362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402402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FBE01C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26984E70"/>
    <w:multiLevelType w:val="multilevel"/>
    <w:tmpl w:val="38C2EB50"/>
    <w:lvl w:ilvl="0">
      <w:start w:val="1"/>
      <w:numFmt w:val="decimal"/>
      <w:lvlText w:val="%1."/>
      <w:lvlJc w:val="left"/>
      <w:pPr>
        <w:ind w:left="107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8F568D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29490377"/>
    <w:multiLevelType w:val="multilevel"/>
    <w:tmpl w:val="339C321C"/>
    <w:lvl w:ilvl="0">
      <w:start w:val="1"/>
      <w:numFmt w:val="decimal"/>
      <w:lvlText w:val="%1."/>
      <w:lvlJc w:val="left"/>
      <w:pPr>
        <w:ind w:left="390" w:hanging="390"/>
      </w:pPr>
      <w:rPr>
        <w:rFonts w:hint="default"/>
      </w:rPr>
    </w:lvl>
    <w:lvl w:ilvl="1">
      <w:start w:val="1"/>
      <w:numFmt w:val="decimal"/>
      <w:lvlText w:val="%1.%2."/>
      <w:lvlJc w:val="left"/>
      <w:pPr>
        <w:ind w:left="436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C445B2E"/>
    <w:multiLevelType w:val="hybridMultilevel"/>
    <w:tmpl w:val="05FAC4F6"/>
    <w:lvl w:ilvl="0" w:tplc="F2900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C036B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ED31A8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FAB64A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C607F03"/>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2480BE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45910F0D"/>
    <w:multiLevelType w:val="hybridMultilevel"/>
    <w:tmpl w:val="506A66FC"/>
    <w:lvl w:ilvl="0" w:tplc="6EA62F26">
      <w:start w:val="1"/>
      <w:numFmt w:val="decimal"/>
      <w:lvlText w:val="%1."/>
      <w:lvlJc w:val="left"/>
      <w:pPr>
        <w:ind w:left="-283"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F44A57"/>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4CD3102C"/>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4CF80F6E"/>
    <w:multiLevelType w:val="hybridMultilevel"/>
    <w:tmpl w:val="4CFE18F2"/>
    <w:lvl w:ilvl="0" w:tplc="F3B8959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735FB"/>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58114D6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59C34B4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5A5371B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5C237CC7"/>
    <w:multiLevelType w:val="multilevel"/>
    <w:tmpl w:val="4DE01FF2"/>
    <w:lvl w:ilvl="0">
      <w:start w:val="4"/>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62CF647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490409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6C3577B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6C652074"/>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741A6BD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77AE1F1E"/>
    <w:multiLevelType w:val="multilevel"/>
    <w:tmpl w:val="EC32CA70"/>
    <w:lvl w:ilvl="0">
      <w:start w:val="1"/>
      <w:numFmt w:val="russianLower"/>
      <w:lvlText w:val="%1."/>
      <w:lvlJc w:val="left"/>
      <w:pPr>
        <w:ind w:left="0" w:firstLine="708"/>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79D06E4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7CBF75DF"/>
    <w:multiLevelType w:val="multilevel"/>
    <w:tmpl w:val="928458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CCB3E6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0"/>
  </w:num>
  <w:num w:numId="3">
    <w:abstractNumId w:val="24"/>
  </w:num>
  <w:num w:numId="4">
    <w:abstractNumId w:val="6"/>
  </w:num>
  <w:num w:numId="5">
    <w:abstractNumId w:val="15"/>
  </w:num>
  <w:num w:numId="6">
    <w:abstractNumId w:val="9"/>
  </w:num>
  <w:num w:numId="7">
    <w:abstractNumId w:val="16"/>
  </w:num>
  <w:num w:numId="8">
    <w:abstractNumId w:val="5"/>
  </w:num>
  <w:num w:numId="9">
    <w:abstractNumId w:val="22"/>
  </w:num>
  <w:num w:numId="10">
    <w:abstractNumId w:val="11"/>
  </w:num>
  <w:num w:numId="11">
    <w:abstractNumId w:val="28"/>
  </w:num>
  <w:num w:numId="12">
    <w:abstractNumId w:val="8"/>
  </w:num>
  <w:num w:numId="13">
    <w:abstractNumId w:val="18"/>
  </w:num>
  <w:num w:numId="14">
    <w:abstractNumId w:val="14"/>
  </w:num>
  <w:num w:numId="15">
    <w:abstractNumId w:val="0"/>
  </w:num>
  <w:num w:numId="16">
    <w:abstractNumId w:val="3"/>
  </w:num>
  <w:num w:numId="17">
    <w:abstractNumId w:val="25"/>
  </w:num>
  <w:num w:numId="18">
    <w:abstractNumId w:val="1"/>
  </w:num>
  <w:num w:numId="19">
    <w:abstractNumId w:val="20"/>
  </w:num>
  <w:num w:numId="20">
    <w:abstractNumId w:val="23"/>
  </w:num>
  <w:num w:numId="21">
    <w:abstractNumId w:val="21"/>
  </w:num>
  <w:num w:numId="22">
    <w:abstractNumId w:val="30"/>
  </w:num>
  <w:num w:numId="23">
    <w:abstractNumId w:val="17"/>
  </w:num>
  <w:num w:numId="24">
    <w:abstractNumId w:val="19"/>
  </w:num>
  <w:num w:numId="25">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0" w:firstLine="708"/>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6">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1428" w:hanging="720"/>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7">
    <w:abstractNumId w:val="12"/>
  </w:num>
  <w:num w:numId="28">
    <w:abstractNumId w:val="26"/>
  </w:num>
  <w:num w:numId="29">
    <w:abstractNumId w:val="2"/>
  </w:num>
  <w:num w:numId="30">
    <w:abstractNumId w:val="29"/>
  </w:num>
  <w:num w:numId="31">
    <w:abstractNumId w:val="27"/>
  </w:num>
  <w:num w:numId="32">
    <w:abstractNumId w:val="13"/>
  </w:num>
  <w:num w:numId="33">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567" w:firstLine="709"/>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1C7"/>
    <w:rsid w:val="00000DED"/>
    <w:rsid w:val="000051BC"/>
    <w:rsid w:val="00007086"/>
    <w:rsid w:val="000071FF"/>
    <w:rsid w:val="0000746E"/>
    <w:rsid w:val="000078BA"/>
    <w:rsid w:val="00010242"/>
    <w:rsid w:val="00010F69"/>
    <w:rsid w:val="00016A29"/>
    <w:rsid w:val="000170A6"/>
    <w:rsid w:val="00021A6D"/>
    <w:rsid w:val="00021ADF"/>
    <w:rsid w:val="00022282"/>
    <w:rsid w:val="00027BB4"/>
    <w:rsid w:val="00034647"/>
    <w:rsid w:val="00040FBC"/>
    <w:rsid w:val="00042366"/>
    <w:rsid w:val="00042E09"/>
    <w:rsid w:val="0004460B"/>
    <w:rsid w:val="00045260"/>
    <w:rsid w:val="000505BF"/>
    <w:rsid w:val="00051CBC"/>
    <w:rsid w:val="000527E4"/>
    <w:rsid w:val="00053513"/>
    <w:rsid w:val="000545CE"/>
    <w:rsid w:val="000548A8"/>
    <w:rsid w:val="00057230"/>
    <w:rsid w:val="000578C7"/>
    <w:rsid w:val="00057E7C"/>
    <w:rsid w:val="000624B0"/>
    <w:rsid w:val="0006344A"/>
    <w:rsid w:val="00063F2F"/>
    <w:rsid w:val="00070818"/>
    <w:rsid w:val="00070EF0"/>
    <w:rsid w:val="00071378"/>
    <w:rsid w:val="00071488"/>
    <w:rsid w:val="00072510"/>
    <w:rsid w:val="00073473"/>
    <w:rsid w:val="00074C5D"/>
    <w:rsid w:val="000752A9"/>
    <w:rsid w:val="00075FA3"/>
    <w:rsid w:val="000764B6"/>
    <w:rsid w:val="00081896"/>
    <w:rsid w:val="000819A7"/>
    <w:rsid w:val="00082655"/>
    <w:rsid w:val="000827EC"/>
    <w:rsid w:val="00083073"/>
    <w:rsid w:val="00083102"/>
    <w:rsid w:val="00083197"/>
    <w:rsid w:val="00083204"/>
    <w:rsid w:val="0008380F"/>
    <w:rsid w:val="000839BE"/>
    <w:rsid w:val="00083A4C"/>
    <w:rsid w:val="00083E59"/>
    <w:rsid w:val="00084403"/>
    <w:rsid w:val="00084702"/>
    <w:rsid w:val="00085628"/>
    <w:rsid w:val="000857D4"/>
    <w:rsid w:val="000859E1"/>
    <w:rsid w:val="0008663A"/>
    <w:rsid w:val="000867A5"/>
    <w:rsid w:val="00087140"/>
    <w:rsid w:val="00090C89"/>
    <w:rsid w:val="00090CF5"/>
    <w:rsid w:val="00091427"/>
    <w:rsid w:val="00093451"/>
    <w:rsid w:val="00095F1E"/>
    <w:rsid w:val="00097840"/>
    <w:rsid w:val="000A0A02"/>
    <w:rsid w:val="000A0E7D"/>
    <w:rsid w:val="000A1E7D"/>
    <w:rsid w:val="000A396C"/>
    <w:rsid w:val="000A3B14"/>
    <w:rsid w:val="000A4B5E"/>
    <w:rsid w:val="000A7C8D"/>
    <w:rsid w:val="000B0B28"/>
    <w:rsid w:val="000B0C13"/>
    <w:rsid w:val="000B1805"/>
    <w:rsid w:val="000B1CD5"/>
    <w:rsid w:val="000B22D7"/>
    <w:rsid w:val="000B2CCE"/>
    <w:rsid w:val="000B35F3"/>
    <w:rsid w:val="000B36C5"/>
    <w:rsid w:val="000B3FC2"/>
    <w:rsid w:val="000B5045"/>
    <w:rsid w:val="000B57F7"/>
    <w:rsid w:val="000B68E9"/>
    <w:rsid w:val="000C00F0"/>
    <w:rsid w:val="000C0C6A"/>
    <w:rsid w:val="000C3174"/>
    <w:rsid w:val="000D09A1"/>
    <w:rsid w:val="000D4EED"/>
    <w:rsid w:val="000D575C"/>
    <w:rsid w:val="000D5D08"/>
    <w:rsid w:val="000D6C00"/>
    <w:rsid w:val="000D7999"/>
    <w:rsid w:val="000D7F26"/>
    <w:rsid w:val="000E13B1"/>
    <w:rsid w:val="000E1742"/>
    <w:rsid w:val="000E249E"/>
    <w:rsid w:val="000E2501"/>
    <w:rsid w:val="000E2DFC"/>
    <w:rsid w:val="000E3E76"/>
    <w:rsid w:val="000E4178"/>
    <w:rsid w:val="000E5946"/>
    <w:rsid w:val="000E5BA4"/>
    <w:rsid w:val="000E645F"/>
    <w:rsid w:val="000E67CA"/>
    <w:rsid w:val="000E69BF"/>
    <w:rsid w:val="000E7602"/>
    <w:rsid w:val="000E7703"/>
    <w:rsid w:val="000F41E6"/>
    <w:rsid w:val="000F72E3"/>
    <w:rsid w:val="00102D79"/>
    <w:rsid w:val="00104403"/>
    <w:rsid w:val="00104E1A"/>
    <w:rsid w:val="00110217"/>
    <w:rsid w:val="00110DA8"/>
    <w:rsid w:val="001118CA"/>
    <w:rsid w:val="00112B9E"/>
    <w:rsid w:val="0011316F"/>
    <w:rsid w:val="0011363E"/>
    <w:rsid w:val="00116CD6"/>
    <w:rsid w:val="00120F46"/>
    <w:rsid w:val="00122632"/>
    <w:rsid w:val="00126ED3"/>
    <w:rsid w:val="001271AE"/>
    <w:rsid w:val="00132C5E"/>
    <w:rsid w:val="00134BB7"/>
    <w:rsid w:val="001352E3"/>
    <w:rsid w:val="00140888"/>
    <w:rsid w:val="00141571"/>
    <w:rsid w:val="00141B80"/>
    <w:rsid w:val="00142C32"/>
    <w:rsid w:val="00142D8B"/>
    <w:rsid w:val="00147473"/>
    <w:rsid w:val="0015017E"/>
    <w:rsid w:val="0015124C"/>
    <w:rsid w:val="00153DDC"/>
    <w:rsid w:val="00156456"/>
    <w:rsid w:val="001566F6"/>
    <w:rsid w:val="00160B14"/>
    <w:rsid w:val="00164A64"/>
    <w:rsid w:val="00165301"/>
    <w:rsid w:val="00165B69"/>
    <w:rsid w:val="001712F5"/>
    <w:rsid w:val="00172860"/>
    <w:rsid w:val="00175AC9"/>
    <w:rsid w:val="0017608C"/>
    <w:rsid w:val="001764DA"/>
    <w:rsid w:val="00176938"/>
    <w:rsid w:val="001772AC"/>
    <w:rsid w:val="0018023F"/>
    <w:rsid w:val="00180579"/>
    <w:rsid w:val="001837D4"/>
    <w:rsid w:val="00186B10"/>
    <w:rsid w:val="00186F8C"/>
    <w:rsid w:val="00187E1F"/>
    <w:rsid w:val="001901EA"/>
    <w:rsid w:val="00190309"/>
    <w:rsid w:val="00190EE8"/>
    <w:rsid w:val="00192E57"/>
    <w:rsid w:val="001937EC"/>
    <w:rsid w:val="00195036"/>
    <w:rsid w:val="001A047C"/>
    <w:rsid w:val="001A0B08"/>
    <w:rsid w:val="001A1F57"/>
    <w:rsid w:val="001A4CF4"/>
    <w:rsid w:val="001A50A7"/>
    <w:rsid w:val="001A7AA6"/>
    <w:rsid w:val="001B0031"/>
    <w:rsid w:val="001B211A"/>
    <w:rsid w:val="001B2385"/>
    <w:rsid w:val="001B4762"/>
    <w:rsid w:val="001B4B17"/>
    <w:rsid w:val="001B50D4"/>
    <w:rsid w:val="001B690F"/>
    <w:rsid w:val="001B721B"/>
    <w:rsid w:val="001B7751"/>
    <w:rsid w:val="001B788A"/>
    <w:rsid w:val="001B7E0A"/>
    <w:rsid w:val="001C0541"/>
    <w:rsid w:val="001C2A55"/>
    <w:rsid w:val="001C2CEE"/>
    <w:rsid w:val="001C3AFE"/>
    <w:rsid w:val="001C45D1"/>
    <w:rsid w:val="001C4CCC"/>
    <w:rsid w:val="001C584F"/>
    <w:rsid w:val="001C5DA7"/>
    <w:rsid w:val="001C7F18"/>
    <w:rsid w:val="001D1389"/>
    <w:rsid w:val="001D2DF3"/>
    <w:rsid w:val="001D32BC"/>
    <w:rsid w:val="001D393B"/>
    <w:rsid w:val="001D5927"/>
    <w:rsid w:val="001D621A"/>
    <w:rsid w:val="001D6865"/>
    <w:rsid w:val="001E17EE"/>
    <w:rsid w:val="001E1FBD"/>
    <w:rsid w:val="001E2B7B"/>
    <w:rsid w:val="001E3134"/>
    <w:rsid w:val="001E34CC"/>
    <w:rsid w:val="001E35F0"/>
    <w:rsid w:val="001E3799"/>
    <w:rsid w:val="001E55DC"/>
    <w:rsid w:val="001E70B5"/>
    <w:rsid w:val="001F02CF"/>
    <w:rsid w:val="001F0685"/>
    <w:rsid w:val="001F3152"/>
    <w:rsid w:val="001F3E94"/>
    <w:rsid w:val="001F3F6A"/>
    <w:rsid w:val="001F4DF5"/>
    <w:rsid w:val="001F592D"/>
    <w:rsid w:val="001F63FD"/>
    <w:rsid w:val="001F645E"/>
    <w:rsid w:val="001F699A"/>
    <w:rsid w:val="001F6F16"/>
    <w:rsid w:val="001F752F"/>
    <w:rsid w:val="001F77BC"/>
    <w:rsid w:val="00200B7F"/>
    <w:rsid w:val="002019B7"/>
    <w:rsid w:val="00201DE2"/>
    <w:rsid w:val="00202589"/>
    <w:rsid w:val="00206229"/>
    <w:rsid w:val="00206524"/>
    <w:rsid w:val="00206A4D"/>
    <w:rsid w:val="00212170"/>
    <w:rsid w:val="00213252"/>
    <w:rsid w:val="0021364E"/>
    <w:rsid w:val="002158DF"/>
    <w:rsid w:val="002161BB"/>
    <w:rsid w:val="002177EB"/>
    <w:rsid w:val="00217AA5"/>
    <w:rsid w:val="00220B46"/>
    <w:rsid w:val="002240DC"/>
    <w:rsid w:val="00226551"/>
    <w:rsid w:val="00227B6D"/>
    <w:rsid w:val="00227BC4"/>
    <w:rsid w:val="00232087"/>
    <w:rsid w:val="0023229F"/>
    <w:rsid w:val="0023253C"/>
    <w:rsid w:val="00232615"/>
    <w:rsid w:val="002327E2"/>
    <w:rsid w:val="00234411"/>
    <w:rsid w:val="00235639"/>
    <w:rsid w:val="00235B16"/>
    <w:rsid w:val="002403A5"/>
    <w:rsid w:val="00240CB0"/>
    <w:rsid w:val="00240D5C"/>
    <w:rsid w:val="002421B9"/>
    <w:rsid w:val="002425BB"/>
    <w:rsid w:val="00242972"/>
    <w:rsid w:val="00244BF8"/>
    <w:rsid w:val="002464BC"/>
    <w:rsid w:val="00247761"/>
    <w:rsid w:val="0025374C"/>
    <w:rsid w:val="00253ADF"/>
    <w:rsid w:val="00260E4E"/>
    <w:rsid w:val="002631BE"/>
    <w:rsid w:val="002639D1"/>
    <w:rsid w:val="00264B1A"/>
    <w:rsid w:val="00264FBA"/>
    <w:rsid w:val="0026703A"/>
    <w:rsid w:val="00267E7A"/>
    <w:rsid w:val="0027057D"/>
    <w:rsid w:val="002721A9"/>
    <w:rsid w:val="00272396"/>
    <w:rsid w:val="002723B9"/>
    <w:rsid w:val="00273689"/>
    <w:rsid w:val="00274BF0"/>
    <w:rsid w:val="00274DA3"/>
    <w:rsid w:val="00275337"/>
    <w:rsid w:val="00275A6D"/>
    <w:rsid w:val="002768C1"/>
    <w:rsid w:val="00276AA4"/>
    <w:rsid w:val="00276B94"/>
    <w:rsid w:val="00276C61"/>
    <w:rsid w:val="002770AF"/>
    <w:rsid w:val="00280EDF"/>
    <w:rsid w:val="00284F24"/>
    <w:rsid w:val="002863D1"/>
    <w:rsid w:val="00290BF2"/>
    <w:rsid w:val="0029283C"/>
    <w:rsid w:val="002965DC"/>
    <w:rsid w:val="00296F2D"/>
    <w:rsid w:val="002970C4"/>
    <w:rsid w:val="002A089E"/>
    <w:rsid w:val="002A135A"/>
    <w:rsid w:val="002A2366"/>
    <w:rsid w:val="002A4005"/>
    <w:rsid w:val="002A45CB"/>
    <w:rsid w:val="002A631F"/>
    <w:rsid w:val="002A70FE"/>
    <w:rsid w:val="002B0805"/>
    <w:rsid w:val="002B0E51"/>
    <w:rsid w:val="002B1084"/>
    <w:rsid w:val="002B1875"/>
    <w:rsid w:val="002B2891"/>
    <w:rsid w:val="002B5F7E"/>
    <w:rsid w:val="002B7EC3"/>
    <w:rsid w:val="002B7FB6"/>
    <w:rsid w:val="002C0FF6"/>
    <w:rsid w:val="002C113A"/>
    <w:rsid w:val="002C1AF4"/>
    <w:rsid w:val="002C2826"/>
    <w:rsid w:val="002C4321"/>
    <w:rsid w:val="002C57F6"/>
    <w:rsid w:val="002C65DD"/>
    <w:rsid w:val="002C6E1B"/>
    <w:rsid w:val="002C6E66"/>
    <w:rsid w:val="002D291F"/>
    <w:rsid w:val="002D35FC"/>
    <w:rsid w:val="002D52A2"/>
    <w:rsid w:val="002D5BF3"/>
    <w:rsid w:val="002D5C40"/>
    <w:rsid w:val="002D5FE2"/>
    <w:rsid w:val="002D6C1D"/>
    <w:rsid w:val="002E0445"/>
    <w:rsid w:val="002E4369"/>
    <w:rsid w:val="002E73CB"/>
    <w:rsid w:val="002F10AA"/>
    <w:rsid w:val="002F435F"/>
    <w:rsid w:val="002F468B"/>
    <w:rsid w:val="002F4C69"/>
    <w:rsid w:val="002F677C"/>
    <w:rsid w:val="002F686C"/>
    <w:rsid w:val="002F7653"/>
    <w:rsid w:val="002F7F16"/>
    <w:rsid w:val="00300CC2"/>
    <w:rsid w:val="0030252F"/>
    <w:rsid w:val="003051B9"/>
    <w:rsid w:val="0030647A"/>
    <w:rsid w:val="00307654"/>
    <w:rsid w:val="003108EE"/>
    <w:rsid w:val="00310C74"/>
    <w:rsid w:val="00311C5E"/>
    <w:rsid w:val="00311F9A"/>
    <w:rsid w:val="003127F8"/>
    <w:rsid w:val="00313EB8"/>
    <w:rsid w:val="003163FA"/>
    <w:rsid w:val="003166FF"/>
    <w:rsid w:val="00316B83"/>
    <w:rsid w:val="00321810"/>
    <w:rsid w:val="003227D6"/>
    <w:rsid w:val="00322BE2"/>
    <w:rsid w:val="003239D1"/>
    <w:rsid w:val="003251FE"/>
    <w:rsid w:val="00327AC1"/>
    <w:rsid w:val="00331871"/>
    <w:rsid w:val="003337A8"/>
    <w:rsid w:val="00333C08"/>
    <w:rsid w:val="0033610C"/>
    <w:rsid w:val="00336B36"/>
    <w:rsid w:val="00336CDB"/>
    <w:rsid w:val="00336D4D"/>
    <w:rsid w:val="00345164"/>
    <w:rsid w:val="00345F91"/>
    <w:rsid w:val="00347C69"/>
    <w:rsid w:val="00347EA6"/>
    <w:rsid w:val="003516A4"/>
    <w:rsid w:val="0035217E"/>
    <w:rsid w:val="00353D57"/>
    <w:rsid w:val="00354916"/>
    <w:rsid w:val="00356881"/>
    <w:rsid w:val="00356DDC"/>
    <w:rsid w:val="003575D1"/>
    <w:rsid w:val="00357F61"/>
    <w:rsid w:val="00361077"/>
    <w:rsid w:val="00361535"/>
    <w:rsid w:val="00361CC3"/>
    <w:rsid w:val="00361D34"/>
    <w:rsid w:val="0036235D"/>
    <w:rsid w:val="003627FB"/>
    <w:rsid w:val="00362832"/>
    <w:rsid w:val="00365D77"/>
    <w:rsid w:val="003673ED"/>
    <w:rsid w:val="00367C01"/>
    <w:rsid w:val="00371578"/>
    <w:rsid w:val="00372530"/>
    <w:rsid w:val="00373369"/>
    <w:rsid w:val="00373892"/>
    <w:rsid w:val="00374C8A"/>
    <w:rsid w:val="00376039"/>
    <w:rsid w:val="003801F9"/>
    <w:rsid w:val="00381AED"/>
    <w:rsid w:val="00382D13"/>
    <w:rsid w:val="00383273"/>
    <w:rsid w:val="003836E1"/>
    <w:rsid w:val="00383D68"/>
    <w:rsid w:val="00384DCF"/>
    <w:rsid w:val="0038536F"/>
    <w:rsid w:val="00386F6C"/>
    <w:rsid w:val="003877A9"/>
    <w:rsid w:val="00392020"/>
    <w:rsid w:val="00397E6A"/>
    <w:rsid w:val="003A5614"/>
    <w:rsid w:val="003A7B41"/>
    <w:rsid w:val="003B0983"/>
    <w:rsid w:val="003B0B15"/>
    <w:rsid w:val="003B0D18"/>
    <w:rsid w:val="003B2147"/>
    <w:rsid w:val="003B2D0C"/>
    <w:rsid w:val="003B33C2"/>
    <w:rsid w:val="003B529E"/>
    <w:rsid w:val="003B568A"/>
    <w:rsid w:val="003B7FE9"/>
    <w:rsid w:val="003C05EB"/>
    <w:rsid w:val="003C0AA9"/>
    <w:rsid w:val="003C1716"/>
    <w:rsid w:val="003C30A4"/>
    <w:rsid w:val="003C4D3E"/>
    <w:rsid w:val="003C72E9"/>
    <w:rsid w:val="003D0478"/>
    <w:rsid w:val="003D11AA"/>
    <w:rsid w:val="003D198C"/>
    <w:rsid w:val="003D237F"/>
    <w:rsid w:val="003D27F3"/>
    <w:rsid w:val="003D306B"/>
    <w:rsid w:val="003D3085"/>
    <w:rsid w:val="003D5565"/>
    <w:rsid w:val="003D6DDC"/>
    <w:rsid w:val="003D7F28"/>
    <w:rsid w:val="003E006C"/>
    <w:rsid w:val="003E1F45"/>
    <w:rsid w:val="003E2860"/>
    <w:rsid w:val="003E3A23"/>
    <w:rsid w:val="003E3B22"/>
    <w:rsid w:val="003F0222"/>
    <w:rsid w:val="003F05DC"/>
    <w:rsid w:val="003F0628"/>
    <w:rsid w:val="003F1367"/>
    <w:rsid w:val="003F1B63"/>
    <w:rsid w:val="003F2F56"/>
    <w:rsid w:val="003F5760"/>
    <w:rsid w:val="003F5D3B"/>
    <w:rsid w:val="003F5D68"/>
    <w:rsid w:val="003F5DBA"/>
    <w:rsid w:val="003F6F8A"/>
    <w:rsid w:val="003F7D55"/>
    <w:rsid w:val="00400A90"/>
    <w:rsid w:val="0040337D"/>
    <w:rsid w:val="00404412"/>
    <w:rsid w:val="00404CDC"/>
    <w:rsid w:val="004058D5"/>
    <w:rsid w:val="00406ACF"/>
    <w:rsid w:val="00407B2D"/>
    <w:rsid w:val="0041082D"/>
    <w:rsid w:val="00413B2C"/>
    <w:rsid w:val="00414214"/>
    <w:rsid w:val="004161AE"/>
    <w:rsid w:val="004162B1"/>
    <w:rsid w:val="00417E11"/>
    <w:rsid w:val="00420189"/>
    <w:rsid w:val="004201D5"/>
    <w:rsid w:val="00420675"/>
    <w:rsid w:val="00425B46"/>
    <w:rsid w:val="00426B61"/>
    <w:rsid w:val="004274C3"/>
    <w:rsid w:val="004276EC"/>
    <w:rsid w:val="00427E2B"/>
    <w:rsid w:val="004300F3"/>
    <w:rsid w:val="00430BB7"/>
    <w:rsid w:val="00433602"/>
    <w:rsid w:val="00433B67"/>
    <w:rsid w:val="004343C1"/>
    <w:rsid w:val="0043446E"/>
    <w:rsid w:val="0043783B"/>
    <w:rsid w:val="004445B9"/>
    <w:rsid w:val="00444FD3"/>
    <w:rsid w:val="00445193"/>
    <w:rsid w:val="00446AC2"/>
    <w:rsid w:val="00447C19"/>
    <w:rsid w:val="00453DA7"/>
    <w:rsid w:val="00455EDC"/>
    <w:rsid w:val="0046205D"/>
    <w:rsid w:val="00462D86"/>
    <w:rsid w:val="0046344B"/>
    <w:rsid w:val="00464CAD"/>
    <w:rsid w:val="00466D17"/>
    <w:rsid w:val="0046706A"/>
    <w:rsid w:val="004676C0"/>
    <w:rsid w:val="00471477"/>
    <w:rsid w:val="00471D23"/>
    <w:rsid w:val="004725F4"/>
    <w:rsid w:val="00474198"/>
    <w:rsid w:val="0047527F"/>
    <w:rsid w:val="004756A7"/>
    <w:rsid w:val="00475E54"/>
    <w:rsid w:val="00476883"/>
    <w:rsid w:val="00476FA1"/>
    <w:rsid w:val="00477E15"/>
    <w:rsid w:val="004800D2"/>
    <w:rsid w:val="00480B21"/>
    <w:rsid w:val="00482924"/>
    <w:rsid w:val="00482BE1"/>
    <w:rsid w:val="00482C13"/>
    <w:rsid w:val="00484E4D"/>
    <w:rsid w:val="00485675"/>
    <w:rsid w:val="00485B11"/>
    <w:rsid w:val="00486CE6"/>
    <w:rsid w:val="004876BA"/>
    <w:rsid w:val="004915F1"/>
    <w:rsid w:val="004923B0"/>
    <w:rsid w:val="004938E7"/>
    <w:rsid w:val="0049512F"/>
    <w:rsid w:val="004971B7"/>
    <w:rsid w:val="004A1827"/>
    <w:rsid w:val="004A2733"/>
    <w:rsid w:val="004A2C21"/>
    <w:rsid w:val="004A3466"/>
    <w:rsid w:val="004B130C"/>
    <w:rsid w:val="004B41C5"/>
    <w:rsid w:val="004B5486"/>
    <w:rsid w:val="004B6C20"/>
    <w:rsid w:val="004B74F0"/>
    <w:rsid w:val="004B7FE6"/>
    <w:rsid w:val="004C10C7"/>
    <w:rsid w:val="004C29B9"/>
    <w:rsid w:val="004C3422"/>
    <w:rsid w:val="004C380F"/>
    <w:rsid w:val="004C5284"/>
    <w:rsid w:val="004C5F65"/>
    <w:rsid w:val="004C7D28"/>
    <w:rsid w:val="004D0DFD"/>
    <w:rsid w:val="004D3C63"/>
    <w:rsid w:val="004D3CA4"/>
    <w:rsid w:val="004D47BA"/>
    <w:rsid w:val="004D47D7"/>
    <w:rsid w:val="004D5916"/>
    <w:rsid w:val="004D6FF1"/>
    <w:rsid w:val="004D76E8"/>
    <w:rsid w:val="004E082A"/>
    <w:rsid w:val="004E189E"/>
    <w:rsid w:val="004E6481"/>
    <w:rsid w:val="004E7C70"/>
    <w:rsid w:val="004F03C8"/>
    <w:rsid w:val="004F0585"/>
    <w:rsid w:val="004F344A"/>
    <w:rsid w:val="004F36F7"/>
    <w:rsid w:val="004F5753"/>
    <w:rsid w:val="004F67B7"/>
    <w:rsid w:val="004F6F8C"/>
    <w:rsid w:val="004F714F"/>
    <w:rsid w:val="004F7AF0"/>
    <w:rsid w:val="00500665"/>
    <w:rsid w:val="00502123"/>
    <w:rsid w:val="005052AA"/>
    <w:rsid w:val="0050635D"/>
    <w:rsid w:val="00507DDB"/>
    <w:rsid w:val="005123E3"/>
    <w:rsid w:val="00513A03"/>
    <w:rsid w:val="00513B02"/>
    <w:rsid w:val="0051697F"/>
    <w:rsid w:val="005208AC"/>
    <w:rsid w:val="00523FA2"/>
    <w:rsid w:val="00525433"/>
    <w:rsid w:val="00526819"/>
    <w:rsid w:val="005278EE"/>
    <w:rsid w:val="00530FF9"/>
    <w:rsid w:val="0053163A"/>
    <w:rsid w:val="00532386"/>
    <w:rsid w:val="00533C3B"/>
    <w:rsid w:val="0053400A"/>
    <w:rsid w:val="00535138"/>
    <w:rsid w:val="00535467"/>
    <w:rsid w:val="00535A47"/>
    <w:rsid w:val="00535C7A"/>
    <w:rsid w:val="00540308"/>
    <w:rsid w:val="00541E5F"/>
    <w:rsid w:val="00542FCD"/>
    <w:rsid w:val="00544C1F"/>
    <w:rsid w:val="00545E13"/>
    <w:rsid w:val="00545F17"/>
    <w:rsid w:val="005476E9"/>
    <w:rsid w:val="00550ACE"/>
    <w:rsid w:val="00551D8A"/>
    <w:rsid w:val="00552FD9"/>
    <w:rsid w:val="00553937"/>
    <w:rsid w:val="00555466"/>
    <w:rsid w:val="00556E9C"/>
    <w:rsid w:val="00562E3B"/>
    <w:rsid w:val="0056327B"/>
    <w:rsid w:val="00563D11"/>
    <w:rsid w:val="00565246"/>
    <w:rsid w:val="00566433"/>
    <w:rsid w:val="005675BF"/>
    <w:rsid w:val="00570EDE"/>
    <w:rsid w:val="005711EA"/>
    <w:rsid w:val="00572FE9"/>
    <w:rsid w:val="00575966"/>
    <w:rsid w:val="005768F8"/>
    <w:rsid w:val="00581455"/>
    <w:rsid w:val="00582F26"/>
    <w:rsid w:val="0058384C"/>
    <w:rsid w:val="00583B66"/>
    <w:rsid w:val="00583BC9"/>
    <w:rsid w:val="00586856"/>
    <w:rsid w:val="00587775"/>
    <w:rsid w:val="00590927"/>
    <w:rsid w:val="005917B8"/>
    <w:rsid w:val="0059275F"/>
    <w:rsid w:val="00594346"/>
    <w:rsid w:val="00595A04"/>
    <w:rsid w:val="005966C2"/>
    <w:rsid w:val="00596949"/>
    <w:rsid w:val="005A193D"/>
    <w:rsid w:val="005A5505"/>
    <w:rsid w:val="005A5A06"/>
    <w:rsid w:val="005A5E89"/>
    <w:rsid w:val="005A6DD9"/>
    <w:rsid w:val="005A6E66"/>
    <w:rsid w:val="005B02E3"/>
    <w:rsid w:val="005B06C6"/>
    <w:rsid w:val="005B0F49"/>
    <w:rsid w:val="005B179A"/>
    <w:rsid w:val="005B40F6"/>
    <w:rsid w:val="005B4B76"/>
    <w:rsid w:val="005B51DF"/>
    <w:rsid w:val="005B6691"/>
    <w:rsid w:val="005B6C97"/>
    <w:rsid w:val="005C3DE6"/>
    <w:rsid w:val="005C64C0"/>
    <w:rsid w:val="005D0A10"/>
    <w:rsid w:val="005D2239"/>
    <w:rsid w:val="005D50DF"/>
    <w:rsid w:val="005D517B"/>
    <w:rsid w:val="005D6770"/>
    <w:rsid w:val="005D6AD2"/>
    <w:rsid w:val="005E059C"/>
    <w:rsid w:val="005E0D67"/>
    <w:rsid w:val="005E1C4A"/>
    <w:rsid w:val="005E2264"/>
    <w:rsid w:val="005E3836"/>
    <w:rsid w:val="005E3956"/>
    <w:rsid w:val="005E59F8"/>
    <w:rsid w:val="005E5E00"/>
    <w:rsid w:val="005E6ED2"/>
    <w:rsid w:val="005E7F30"/>
    <w:rsid w:val="005F168C"/>
    <w:rsid w:val="005F180B"/>
    <w:rsid w:val="005F4734"/>
    <w:rsid w:val="005F4DB1"/>
    <w:rsid w:val="006001EA"/>
    <w:rsid w:val="00602546"/>
    <w:rsid w:val="00603CC3"/>
    <w:rsid w:val="00604DA3"/>
    <w:rsid w:val="00606903"/>
    <w:rsid w:val="006100C5"/>
    <w:rsid w:val="00612901"/>
    <w:rsid w:val="00613296"/>
    <w:rsid w:val="00613FBC"/>
    <w:rsid w:val="006146FE"/>
    <w:rsid w:val="00616CDC"/>
    <w:rsid w:val="00616DD5"/>
    <w:rsid w:val="0062054D"/>
    <w:rsid w:val="00621D45"/>
    <w:rsid w:val="0062459D"/>
    <w:rsid w:val="00624A55"/>
    <w:rsid w:val="006254BE"/>
    <w:rsid w:val="0062553B"/>
    <w:rsid w:val="00625847"/>
    <w:rsid w:val="00630DD0"/>
    <w:rsid w:val="00631189"/>
    <w:rsid w:val="006316EE"/>
    <w:rsid w:val="00631FBB"/>
    <w:rsid w:val="00633FB6"/>
    <w:rsid w:val="006362DE"/>
    <w:rsid w:val="00636530"/>
    <w:rsid w:val="00636994"/>
    <w:rsid w:val="00640D74"/>
    <w:rsid w:val="006421E8"/>
    <w:rsid w:val="00643D3A"/>
    <w:rsid w:val="0064567A"/>
    <w:rsid w:val="006458F8"/>
    <w:rsid w:val="0064694B"/>
    <w:rsid w:val="00651252"/>
    <w:rsid w:val="0065268F"/>
    <w:rsid w:val="00653DB2"/>
    <w:rsid w:val="00654583"/>
    <w:rsid w:val="00655A94"/>
    <w:rsid w:val="00655FC0"/>
    <w:rsid w:val="00657CF4"/>
    <w:rsid w:val="0066161C"/>
    <w:rsid w:val="006618B4"/>
    <w:rsid w:val="0066203B"/>
    <w:rsid w:val="0066353A"/>
    <w:rsid w:val="00665F24"/>
    <w:rsid w:val="0066664D"/>
    <w:rsid w:val="00667705"/>
    <w:rsid w:val="0066787A"/>
    <w:rsid w:val="00670F30"/>
    <w:rsid w:val="00671C59"/>
    <w:rsid w:val="00671F29"/>
    <w:rsid w:val="0067247F"/>
    <w:rsid w:val="00677C1A"/>
    <w:rsid w:val="006800BB"/>
    <w:rsid w:val="00682DCA"/>
    <w:rsid w:val="00682F1A"/>
    <w:rsid w:val="00690F13"/>
    <w:rsid w:val="00691749"/>
    <w:rsid w:val="006925E8"/>
    <w:rsid w:val="006929E6"/>
    <w:rsid w:val="00693CF5"/>
    <w:rsid w:val="00695B76"/>
    <w:rsid w:val="006966E0"/>
    <w:rsid w:val="00696BBB"/>
    <w:rsid w:val="006979F0"/>
    <w:rsid w:val="006A0044"/>
    <w:rsid w:val="006A01F2"/>
    <w:rsid w:val="006A05FE"/>
    <w:rsid w:val="006A1007"/>
    <w:rsid w:val="006A133B"/>
    <w:rsid w:val="006A1B41"/>
    <w:rsid w:val="006A3280"/>
    <w:rsid w:val="006A6638"/>
    <w:rsid w:val="006B068D"/>
    <w:rsid w:val="006B0E4B"/>
    <w:rsid w:val="006B1C34"/>
    <w:rsid w:val="006B213C"/>
    <w:rsid w:val="006B3839"/>
    <w:rsid w:val="006B3CE3"/>
    <w:rsid w:val="006B46A0"/>
    <w:rsid w:val="006C3452"/>
    <w:rsid w:val="006C4D5F"/>
    <w:rsid w:val="006C5DD5"/>
    <w:rsid w:val="006C5EAE"/>
    <w:rsid w:val="006C7191"/>
    <w:rsid w:val="006D467C"/>
    <w:rsid w:val="006D582E"/>
    <w:rsid w:val="006D5DE3"/>
    <w:rsid w:val="006D67B0"/>
    <w:rsid w:val="006D717C"/>
    <w:rsid w:val="006D7C01"/>
    <w:rsid w:val="006E258B"/>
    <w:rsid w:val="006E294F"/>
    <w:rsid w:val="006E2BAF"/>
    <w:rsid w:val="006E6C79"/>
    <w:rsid w:val="006E6D92"/>
    <w:rsid w:val="006E6E9A"/>
    <w:rsid w:val="006E737D"/>
    <w:rsid w:val="006F0FF3"/>
    <w:rsid w:val="006F23A3"/>
    <w:rsid w:val="006F667C"/>
    <w:rsid w:val="006F67A7"/>
    <w:rsid w:val="007000DB"/>
    <w:rsid w:val="0070155A"/>
    <w:rsid w:val="0070269F"/>
    <w:rsid w:val="00702F29"/>
    <w:rsid w:val="0070471C"/>
    <w:rsid w:val="00707C5A"/>
    <w:rsid w:val="0071136C"/>
    <w:rsid w:val="007121FE"/>
    <w:rsid w:val="00713B63"/>
    <w:rsid w:val="00714C7D"/>
    <w:rsid w:val="0071678F"/>
    <w:rsid w:val="00720E10"/>
    <w:rsid w:val="00721B13"/>
    <w:rsid w:val="00721E77"/>
    <w:rsid w:val="0072381E"/>
    <w:rsid w:val="00723A88"/>
    <w:rsid w:val="00724405"/>
    <w:rsid w:val="00725E95"/>
    <w:rsid w:val="0072722C"/>
    <w:rsid w:val="00734FED"/>
    <w:rsid w:val="00735502"/>
    <w:rsid w:val="0073552C"/>
    <w:rsid w:val="00737500"/>
    <w:rsid w:val="00737DE9"/>
    <w:rsid w:val="0074194B"/>
    <w:rsid w:val="00742D40"/>
    <w:rsid w:val="00743926"/>
    <w:rsid w:val="007441F8"/>
    <w:rsid w:val="00744319"/>
    <w:rsid w:val="00745605"/>
    <w:rsid w:val="00753CED"/>
    <w:rsid w:val="0075563B"/>
    <w:rsid w:val="0075584E"/>
    <w:rsid w:val="007564E2"/>
    <w:rsid w:val="0076013F"/>
    <w:rsid w:val="00764C4D"/>
    <w:rsid w:val="00767427"/>
    <w:rsid w:val="00772DB1"/>
    <w:rsid w:val="00773C1B"/>
    <w:rsid w:val="0077614F"/>
    <w:rsid w:val="007805DC"/>
    <w:rsid w:val="00782781"/>
    <w:rsid w:val="00782CA5"/>
    <w:rsid w:val="0078445F"/>
    <w:rsid w:val="007849EC"/>
    <w:rsid w:val="00785DB3"/>
    <w:rsid w:val="007875C0"/>
    <w:rsid w:val="00791645"/>
    <w:rsid w:val="00791AB8"/>
    <w:rsid w:val="00792E9E"/>
    <w:rsid w:val="007948A8"/>
    <w:rsid w:val="007965EB"/>
    <w:rsid w:val="00796831"/>
    <w:rsid w:val="007976F2"/>
    <w:rsid w:val="007A0D29"/>
    <w:rsid w:val="007A216B"/>
    <w:rsid w:val="007A2AD1"/>
    <w:rsid w:val="007B06F1"/>
    <w:rsid w:val="007B252D"/>
    <w:rsid w:val="007B3D5A"/>
    <w:rsid w:val="007B53B2"/>
    <w:rsid w:val="007B561E"/>
    <w:rsid w:val="007B6481"/>
    <w:rsid w:val="007B7397"/>
    <w:rsid w:val="007C0A5C"/>
    <w:rsid w:val="007C0C42"/>
    <w:rsid w:val="007C291C"/>
    <w:rsid w:val="007C2C21"/>
    <w:rsid w:val="007C3791"/>
    <w:rsid w:val="007C4254"/>
    <w:rsid w:val="007C4388"/>
    <w:rsid w:val="007C564B"/>
    <w:rsid w:val="007D161E"/>
    <w:rsid w:val="007D45E7"/>
    <w:rsid w:val="007D46DC"/>
    <w:rsid w:val="007D4A7D"/>
    <w:rsid w:val="007D4B6F"/>
    <w:rsid w:val="007D51AE"/>
    <w:rsid w:val="007D6DCA"/>
    <w:rsid w:val="007E2650"/>
    <w:rsid w:val="007E37F6"/>
    <w:rsid w:val="007E3DF1"/>
    <w:rsid w:val="007E53D2"/>
    <w:rsid w:val="007E5AF5"/>
    <w:rsid w:val="007E6E22"/>
    <w:rsid w:val="007F11D6"/>
    <w:rsid w:val="007F1E06"/>
    <w:rsid w:val="007F2FBC"/>
    <w:rsid w:val="007F3190"/>
    <w:rsid w:val="007F4557"/>
    <w:rsid w:val="007F45BB"/>
    <w:rsid w:val="007F4DF2"/>
    <w:rsid w:val="007F5D6C"/>
    <w:rsid w:val="007F777B"/>
    <w:rsid w:val="008002E7"/>
    <w:rsid w:val="0080130B"/>
    <w:rsid w:val="00801419"/>
    <w:rsid w:val="008033CF"/>
    <w:rsid w:val="008067F0"/>
    <w:rsid w:val="0080730E"/>
    <w:rsid w:val="00810F7D"/>
    <w:rsid w:val="008136B0"/>
    <w:rsid w:val="00816935"/>
    <w:rsid w:val="00817E9B"/>
    <w:rsid w:val="0082246F"/>
    <w:rsid w:val="0082299B"/>
    <w:rsid w:val="00824760"/>
    <w:rsid w:val="00825A08"/>
    <w:rsid w:val="00827C03"/>
    <w:rsid w:val="0083091A"/>
    <w:rsid w:val="00830AF6"/>
    <w:rsid w:val="008315D3"/>
    <w:rsid w:val="008315E9"/>
    <w:rsid w:val="00832B74"/>
    <w:rsid w:val="0083350E"/>
    <w:rsid w:val="00834A63"/>
    <w:rsid w:val="008358FA"/>
    <w:rsid w:val="00835C2B"/>
    <w:rsid w:val="00837C66"/>
    <w:rsid w:val="0084007E"/>
    <w:rsid w:val="00842C62"/>
    <w:rsid w:val="0084372F"/>
    <w:rsid w:val="0084473F"/>
    <w:rsid w:val="0084505F"/>
    <w:rsid w:val="008452E2"/>
    <w:rsid w:val="00851140"/>
    <w:rsid w:val="00853F2D"/>
    <w:rsid w:val="00856AE7"/>
    <w:rsid w:val="008571DB"/>
    <w:rsid w:val="008572C3"/>
    <w:rsid w:val="00857C6F"/>
    <w:rsid w:val="008601EB"/>
    <w:rsid w:val="008605CE"/>
    <w:rsid w:val="00861604"/>
    <w:rsid w:val="00861BF8"/>
    <w:rsid w:val="0086338C"/>
    <w:rsid w:val="00864200"/>
    <w:rsid w:val="008642D0"/>
    <w:rsid w:val="00867350"/>
    <w:rsid w:val="0087035E"/>
    <w:rsid w:val="008707A7"/>
    <w:rsid w:val="00871B81"/>
    <w:rsid w:val="0087241E"/>
    <w:rsid w:val="00872E18"/>
    <w:rsid w:val="008732A1"/>
    <w:rsid w:val="00875B2B"/>
    <w:rsid w:val="00876ACF"/>
    <w:rsid w:val="00880D22"/>
    <w:rsid w:val="008823D5"/>
    <w:rsid w:val="008824F9"/>
    <w:rsid w:val="008855E2"/>
    <w:rsid w:val="00886A34"/>
    <w:rsid w:val="00887256"/>
    <w:rsid w:val="008876DE"/>
    <w:rsid w:val="00890B67"/>
    <w:rsid w:val="00890EC0"/>
    <w:rsid w:val="00890FB7"/>
    <w:rsid w:val="00896400"/>
    <w:rsid w:val="00896A65"/>
    <w:rsid w:val="008A06B0"/>
    <w:rsid w:val="008A56FD"/>
    <w:rsid w:val="008A6353"/>
    <w:rsid w:val="008B0B70"/>
    <w:rsid w:val="008B1A4B"/>
    <w:rsid w:val="008B2302"/>
    <w:rsid w:val="008B3850"/>
    <w:rsid w:val="008B3AFF"/>
    <w:rsid w:val="008C01F5"/>
    <w:rsid w:val="008C16D8"/>
    <w:rsid w:val="008C28D7"/>
    <w:rsid w:val="008C4216"/>
    <w:rsid w:val="008C472B"/>
    <w:rsid w:val="008C47AB"/>
    <w:rsid w:val="008C5486"/>
    <w:rsid w:val="008C58B7"/>
    <w:rsid w:val="008C5F4D"/>
    <w:rsid w:val="008C67FB"/>
    <w:rsid w:val="008C6E18"/>
    <w:rsid w:val="008C7400"/>
    <w:rsid w:val="008D18B9"/>
    <w:rsid w:val="008D1B18"/>
    <w:rsid w:val="008E00EC"/>
    <w:rsid w:val="008E14A7"/>
    <w:rsid w:val="008E17C4"/>
    <w:rsid w:val="008E21F4"/>
    <w:rsid w:val="008E345F"/>
    <w:rsid w:val="008F0851"/>
    <w:rsid w:val="008F3C53"/>
    <w:rsid w:val="008F4F83"/>
    <w:rsid w:val="008F555C"/>
    <w:rsid w:val="008F71FC"/>
    <w:rsid w:val="008F75D4"/>
    <w:rsid w:val="00900120"/>
    <w:rsid w:val="009004CE"/>
    <w:rsid w:val="0090072E"/>
    <w:rsid w:val="009035AC"/>
    <w:rsid w:val="00904C36"/>
    <w:rsid w:val="00906BBE"/>
    <w:rsid w:val="0091222C"/>
    <w:rsid w:val="00913452"/>
    <w:rsid w:val="00921943"/>
    <w:rsid w:val="00923B84"/>
    <w:rsid w:val="00924FE6"/>
    <w:rsid w:val="00925BDE"/>
    <w:rsid w:val="00925DD9"/>
    <w:rsid w:val="009274B3"/>
    <w:rsid w:val="00927B2F"/>
    <w:rsid w:val="0093042F"/>
    <w:rsid w:val="009314DC"/>
    <w:rsid w:val="009324BD"/>
    <w:rsid w:val="00932BF6"/>
    <w:rsid w:val="00934917"/>
    <w:rsid w:val="0094004D"/>
    <w:rsid w:val="00941957"/>
    <w:rsid w:val="00942BF5"/>
    <w:rsid w:val="009431F7"/>
    <w:rsid w:val="00945759"/>
    <w:rsid w:val="00947BE5"/>
    <w:rsid w:val="00951931"/>
    <w:rsid w:val="00954FA9"/>
    <w:rsid w:val="009557A9"/>
    <w:rsid w:val="0095587A"/>
    <w:rsid w:val="00955E8D"/>
    <w:rsid w:val="00956226"/>
    <w:rsid w:val="009571FF"/>
    <w:rsid w:val="009578E4"/>
    <w:rsid w:val="00960D29"/>
    <w:rsid w:val="0096313C"/>
    <w:rsid w:val="00963385"/>
    <w:rsid w:val="00963D4A"/>
    <w:rsid w:val="00964396"/>
    <w:rsid w:val="00965309"/>
    <w:rsid w:val="0097118B"/>
    <w:rsid w:val="00972598"/>
    <w:rsid w:val="009727C3"/>
    <w:rsid w:val="009729AF"/>
    <w:rsid w:val="00973378"/>
    <w:rsid w:val="00975CBC"/>
    <w:rsid w:val="00980C08"/>
    <w:rsid w:val="009810ED"/>
    <w:rsid w:val="009813FA"/>
    <w:rsid w:val="0098231A"/>
    <w:rsid w:val="00982A09"/>
    <w:rsid w:val="0098370E"/>
    <w:rsid w:val="00983CC5"/>
    <w:rsid w:val="0098445F"/>
    <w:rsid w:val="00985237"/>
    <w:rsid w:val="00985761"/>
    <w:rsid w:val="00985953"/>
    <w:rsid w:val="00986BC2"/>
    <w:rsid w:val="009874C0"/>
    <w:rsid w:val="009904B2"/>
    <w:rsid w:val="0099208A"/>
    <w:rsid w:val="00992AB8"/>
    <w:rsid w:val="00994D7C"/>
    <w:rsid w:val="009958A8"/>
    <w:rsid w:val="00995C61"/>
    <w:rsid w:val="00996A13"/>
    <w:rsid w:val="00997569"/>
    <w:rsid w:val="009A043A"/>
    <w:rsid w:val="009A6B63"/>
    <w:rsid w:val="009B08C2"/>
    <w:rsid w:val="009B10CC"/>
    <w:rsid w:val="009B1522"/>
    <w:rsid w:val="009B1B4C"/>
    <w:rsid w:val="009B4609"/>
    <w:rsid w:val="009B5012"/>
    <w:rsid w:val="009B56D7"/>
    <w:rsid w:val="009B7E9B"/>
    <w:rsid w:val="009C2227"/>
    <w:rsid w:val="009C3C57"/>
    <w:rsid w:val="009C3C89"/>
    <w:rsid w:val="009C6AFC"/>
    <w:rsid w:val="009C6F71"/>
    <w:rsid w:val="009C78CF"/>
    <w:rsid w:val="009D0D82"/>
    <w:rsid w:val="009D3CDF"/>
    <w:rsid w:val="009D414B"/>
    <w:rsid w:val="009D5385"/>
    <w:rsid w:val="009D5AE6"/>
    <w:rsid w:val="009D7ED2"/>
    <w:rsid w:val="009E1DF5"/>
    <w:rsid w:val="009E1EA9"/>
    <w:rsid w:val="009E3041"/>
    <w:rsid w:val="009E501D"/>
    <w:rsid w:val="009E5905"/>
    <w:rsid w:val="009E66A1"/>
    <w:rsid w:val="009F1DA8"/>
    <w:rsid w:val="009F4517"/>
    <w:rsid w:val="009F6998"/>
    <w:rsid w:val="009F7FF3"/>
    <w:rsid w:val="00A00836"/>
    <w:rsid w:val="00A01080"/>
    <w:rsid w:val="00A07DDC"/>
    <w:rsid w:val="00A10100"/>
    <w:rsid w:val="00A104E2"/>
    <w:rsid w:val="00A10F18"/>
    <w:rsid w:val="00A111B0"/>
    <w:rsid w:val="00A11317"/>
    <w:rsid w:val="00A1295B"/>
    <w:rsid w:val="00A12B90"/>
    <w:rsid w:val="00A14D9B"/>
    <w:rsid w:val="00A25DD1"/>
    <w:rsid w:val="00A26DB5"/>
    <w:rsid w:val="00A278C4"/>
    <w:rsid w:val="00A30839"/>
    <w:rsid w:val="00A318B2"/>
    <w:rsid w:val="00A3310D"/>
    <w:rsid w:val="00A340C7"/>
    <w:rsid w:val="00A35496"/>
    <w:rsid w:val="00A37829"/>
    <w:rsid w:val="00A433BC"/>
    <w:rsid w:val="00A437B0"/>
    <w:rsid w:val="00A43BE1"/>
    <w:rsid w:val="00A46656"/>
    <w:rsid w:val="00A46790"/>
    <w:rsid w:val="00A47002"/>
    <w:rsid w:val="00A47374"/>
    <w:rsid w:val="00A47A2B"/>
    <w:rsid w:val="00A47ED5"/>
    <w:rsid w:val="00A50533"/>
    <w:rsid w:val="00A52E0E"/>
    <w:rsid w:val="00A55E07"/>
    <w:rsid w:val="00A565DB"/>
    <w:rsid w:val="00A565EB"/>
    <w:rsid w:val="00A56FDE"/>
    <w:rsid w:val="00A600A4"/>
    <w:rsid w:val="00A616F8"/>
    <w:rsid w:val="00A64877"/>
    <w:rsid w:val="00A667D7"/>
    <w:rsid w:val="00A67A1B"/>
    <w:rsid w:val="00A7221B"/>
    <w:rsid w:val="00A72538"/>
    <w:rsid w:val="00A73769"/>
    <w:rsid w:val="00A73A01"/>
    <w:rsid w:val="00A7572D"/>
    <w:rsid w:val="00A76208"/>
    <w:rsid w:val="00A76D2B"/>
    <w:rsid w:val="00A776CA"/>
    <w:rsid w:val="00A810B4"/>
    <w:rsid w:val="00A813E3"/>
    <w:rsid w:val="00A81FC5"/>
    <w:rsid w:val="00A82B26"/>
    <w:rsid w:val="00A85377"/>
    <w:rsid w:val="00A8627D"/>
    <w:rsid w:val="00A873C9"/>
    <w:rsid w:val="00A90E4C"/>
    <w:rsid w:val="00A926EE"/>
    <w:rsid w:val="00A936B7"/>
    <w:rsid w:val="00A944B3"/>
    <w:rsid w:val="00A94CA0"/>
    <w:rsid w:val="00A952A1"/>
    <w:rsid w:val="00A964A2"/>
    <w:rsid w:val="00A97B85"/>
    <w:rsid w:val="00AA0B33"/>
    <w:rsid w:val="00AA158E"/>
    <w:rsid w:val="00AA1AFA"/>
    <w:rsid w:val="00AA2E9B"/>
    <w:rsid w:val="00AA7CD0"/>
    <w:rsid w:val="00AB2323"/>
    <w:rsid w:val="00AB28FE"/>
    <w:rsid w:val="00AB41E4"/>
    <w:rsid w:val="00AB4B23"/>
    <w:rsid w:val="00AB6F99"/>
    <w:rsid w:val="00AB70D2"/>
    <w:rsid w:val="00AB78BF"/>
    <w:rsid w:val="00AB7F65"/>
    <w:rsid w:val="00AC0499"/>
    <w:rsid w:val="00AC0551"/>
    <w:rsid w:val="00AC2B7E"/>
    <w:rsid w:val="00AC41DB"/>
    <w:rsid w:val="00AC41ED"/>
    <w:rsid w:val="00AC51A3"/>
    <w:rsid w:val="00AC5B14"/>
    <w:rsid w:val="00AC7A66"/>
    <w:rsid w:val="00AD01EA"/>
    <w:rsid w:val="00AD037E"/>
    <w:rsid w:val="00AD0A9F"/>
    <w:rsid w:val="00AD1A20"/>
    <w:rsid w:val="00AD1E01"/>
    <w:rsid w:val="00AD20F4"/>
    <w:rsid w:val="00AD29B7"/>
    <w:rsid w:val="00AD3814"/>
    <w:rsid w:val="00AD5B44"/>
    <w:rsid w:val="00AD7923"/>
    <w:rsid w:val="00AD7B6B"/>
    <w:rsid w:val="00AE1BF2"/>
    <w:rsid w:val="00AE32EC"/>
    <w:rsid w:val="00AE33A9"/>
    <w:rsid w:val="00AE3981"/>
    <w:rsid w:val="00AE5EFE"/>
    <w:rsid w:val="00AE7319"/>
    <w:rsid w:val="00AE78C3"/>
    <w:rsid w:val="00AF488F"/>
    <w:rsid w:val="00AF6551"/>
    <w:rsid w:val="00B00DA9"/>
    <w:rsid w:val="00B00F6B"/>
    <w:rsid w:val="00B01326"/>
    <w:rsid w:val="00B019FD"/>
    <w:rsid w:val="00B03D75"/>
    <w:rsid w:val="00B03E1C"/>
    <w:rsid w:val="00B0410D"/>
    <w:rsid w:val="00B041D6"/>
    <w:rsid w:val="00B04F9A"/>
    <w:rsid w:val="00B06FAD"/>
    <w:rsid w:val="00B11107"/>
    <w:rsid w:val="00B11A93"/>
    <w:rsid w:val="00B13174"/>
    <w:rsid w:val="00B13B8E"/>
    <w:rsid w:val="00B151E3"/>
    <w:rsid w:val="00B16545"/>
    <w:rsid w:val="00B16BD8"/>
    <w:rsid w:val="00B20A01"/>
    <w:rsid w:val="00B2165F"/>
    <w:rsid w:val="00B2190B"/>
    <w:rsid w:val="00B2439A"/>
    <w:rsid w:val="00B24C7E"/>
    <w:rsid w:val="00B24D21"/>
    <w:rsid w:val="00B26BB0"/>
    <w:rsid w:val="00B3113B"/>
    <w:rsid w:val="00B329BB"/>
    <w:rsid w:val="00B33E4D"/>
    <w:rsid w:val="00B363A8"/>
    <w:rsid w:val="00B36FEF"/>
    <w:rsid w:val="00B40DEE"/>
    <w:rsid w:val="00B4172B"/>
    <w:rsid w:val="00B43010"/>
    <w:rsid w:val="00B43DBA"/>
    <w:rsid w:val="00B44BFF"/>
    <w:rsid w:val="00B457E4"/>
    <w:rsid w:val="00B45D5E"/>
    <w:rsid w:val="00B47783"/>
    <w:rsid w:val="00B512DA"/>
    <w:rsid w:val="00B513ED"/>
    <w:rsid w:val="00B52EA3"/>
    <w:rsid w:val="00B6040A"/>
    <w:rsid w:val="00B61F97"/>
    <w:rsid w:val="00B62C0B"/>
    <w:rsid w:val="00B62D08"/>
    <w:rsid w:val="00B638F7"/>
    <w:rsid w:val="00B64657"/>
    <w:rsid w:val="00B65EC2"/>
    <w:rsid w:val="00B70A9D"/>
    <w:rsid w:val="00B70D57"/>
    <w:rsid w:val="00B722B8"/>
    <w:rsid w:val="00B72D8B"/>
    <w:rsid w:val="00B73592"/>
    <w:rsid w:val="00B74EAD"/>
    <w:rsid w:val="00B755D2"/>
    <w:rsid w:val="00B7753D"/>
    <w:rsid w:val="00B82C15"/>
    <w:rsid w:val="00B847B1"/>
    <w:rsid w:val="00B856C2"/>
    <w:rsid w:val="00B858AD"/>
    <w:rsid w:val="00B85D0C"/>
    <w:rsid w:val="00B86E42"/>
    <w:rsid w:val="00B9061F"/>
    <w:rsid w:val="00B91EBD"/>
    <w:rsid w:val="00B9246D"/>
    <w:rsid w:val="00B924B3"/>
    <w:rsid w:val="00B93949"/>
    <w:rsid w:val="00B93B01"/>
    <w:rsid w:val="00B95146"/>
    <w:rsid w:val="00B975B9"/>
    <w:rsid w:val="00B97926"/>
    <w:rsid w:val="00BA1CF6"/>
    <w:rsid w:val="00BA32EF"/>
    <w:rsid w:val="00BA73D0"/>
    <w:rsid w:val="00BA7F6A"/>
    <w:rsid w:val="00BB0D7E"/>
    <w:rsid w:val="00BB1C55"/>
    <w:rsid w:val="00BB28B9"/>
    <w:rsid w:val="00BB330E"/>
    <w:rsid w:val="00BB3B6E"/>
    <w:rsid w:val="00BB43DD"/>
    <w:rsid w:val="00BB4716"/>
    <w:rsid w:val="00BB4F22"/>
    <w:rsid w:val="00BB5305"/>
    <w:rsid w:val="00BC055A"/>
    <w:rsid w:val="00BC0ABE"/>
    <w:rsid w:val="00BC18AA"/>
    <w:rsid w:val="00BC1EBD"/>
    <w:rsid w:val="00BC2029"/>
    <w:rsid w:val="00BC3566"/>
    <w:rsid w:val="00BC36BA"/>
    <w:rsid w:val="00BC3D21"/>
    <w:rsid w:val="00BC403E"/>
    <w:rsid w:val="00BC464F"/>
    <w:rsid w:val="00BC5C61"/>
    <w:rsid w:val="00BC6BC8"/>
    <w:rsid w:val="00BD1F50"/>
    <w:rsid w:val="00BD2A29"/>
    <w:rsid w:val="00BD7514"/>
    <w:rsid w:val="00BD775D"/>
    <w:rsid w:val="00BE1324"/>
    <w:rsid w:val="00BE2042"/>
    <w:rsid w:val="00BE2AD6"/>
    <w:rsid w:val="00BE373D"/>
    <w:rsid w:val="00BE3F6C"/>
    <w:rsid w:val="00BE4247"/>
    <w:rsid w:val="00BE5B87"/>
    <w:rsid w:val="00BF12A5"/>
    <w:rsid w:val="00BF2358"/>
    <w:rsid w:val="00BF4CFD"/>
    <w:rsid w:val="00BF5C0F"/>
    <w:rsid w:val="00BF69DB"/>
    <w:rsid w:val="00BF7D02"/>
    <w:rsid w:val="00C028D3"/>
    <w:rsid w:val="00C05A87"/>
    <w:rsid w:val="00C10992"/>
    <w:rsid w:val="00C10D01"/>
    <w:rsid w:val="00C11DDC"/>
    <w:rsid w:val="00C12DEA"/>
    <w:rsid w:val="00C13B0D"/>
    <w:rsid w:val="00C14104"/>
    <w:rsid w:val="00C141DA"/>
    <w:rsid w:val="00C16811"/>
    <w:rsid w:val="00C16E40"/>
    <w:rsid w:val="00C177BA"/>
    <w:rsid w:val="00C17AAE"/>
    <w:rsid w:val="00C20D48"/>
    <w:rsid w:val="00C26049"/>
    <w:rsid w:val="00C275C4"/>
    <w:rsid w:val="00C30D40"/>
    <w:rsid w:val="00C31147"/>
    <w:rsid w:val="00C311BB"/>
    <w:rsid w:val="00C330C0"/>
    <w:rsid w:val="00C33DCA"/>
    <w:rsid w:val="00C3455E"/>
    <w:rsid w:val="00C348BC"/>
    <w:rsid w:val="00C34A29"/>
    <w:rsid w:val="00C359A7"/>
    <w:rsid w:val="00C35F52"/>
    <w:rsid w:val="00C36DDD"/>
    <w:rsid w:val="00C41212"/>
    <w:rsid w:val="00C415FD"/>
    <w:rsid w:val="00C4332B"/>
    <w:rsid w:val="00C44471"/>
    <w:rsid w:val="00C475CE"/>
    <w:rsid w:val="00C50C1D"/>
    <w:rsid w:val="00C50CE0"/>
    <w:rsid w:val="00C50E6A"/>
    <w:rsid w:val="00C50E99"/>
    <w:rsid w:val="00C50F65"/>
    <w:rsid w:val="00C513B6"/>
    <w:rsid w:val="00C537D7"/>
    <w:rsid w:val="00C53FE5"/>
    <w:rsid w:val="00C56BB9"/>
    <w:rsid w:val="00C56E48"/>
    <w:rsid w:val="00C5711C"/>
    <w:rsid w:val="00C579C1"/>
    <w:rsid w:val="00C608CB"/>
    <w:rsid w:val="00C61DF3"/>
    <w:rsid w:val="00C621F9"/>
    <w:rsid w:val="00C62EE7"/>
    <w:rsid w:val="00C63114"/>
    <w:rsid w:val="00C6328F"/>
    <w:rsid w:val="00C6545E"/>
    <w:rsid w:val="00C65FE4"/>
    <w:rsid w:val="00C70578"/>
    <w:rsid w:val="00C71896"/>
    <w:rsid w:val="00C71E52"/>
    <w:rsid w:val="00C71E8F"/>
    <w:rsid w:val="00C72AB2"/>
    <w:rsid w:val="00C72ADD"/>
    <w:rsid w:val="00C745CC"/>
    <w:rsid w:val="00C7478F"/>
    <w:rsid w:val="00C764C4"/>
    <w:rsid w:val="00C80080"/>
    <w:rsid w:val="00C80AA6"/>
    <w:rsid w:val="00C80FB1"/>
    <w:rsid w:val="00C8134B"/>
    <w:rsid w:val="00C81A25"/>
    <w:rsid w:val="00C86215"/>
    <w:rsid w:val="00C867A6"/>
    <w:rsid w:val="00C90329"/>
    <w:rsid w:val="00C90ADF"/>
    <w:rsid w:val="00C9155F"/>
    <w:rsid w:val="00C92CDD"/>
    <w:rsid w:val="00C93C89"/>
    <w:rsid w:val="00C95696"/>
    <w:rsid w:val="00CA0CAB"/>
    <w:rsid w:val="00CA19D9"/>
    <w:rsid w:val="00CA3803"/>
    <w:rsid w:val="00CA792F"/>
    <w:rsid w:val="00CB20AC"/>
    <w:rsid w:val="00CB3A1A"/>
    <w:rsid w:val="00CB7D30"/>
    <w:rsid w:val="00CB7D7A"/>
    <w:rsid w:val="00CC0B27"/>
    <w:rsid w:val="00CC2116"/>
    <w:rsid w:val="00CC453A"/>
    <w:rsid w:val="00CC6272"/>
    <w:rsid w:val="00CD1007"/>
    <w:rsid w:val="00CD2148"/>
    <w:rsid w:val="00CD30B7"/>
    <w:rsid w:val="00CD3C1B"/>
    <w:rsid w:val="00CD4813"/>
    <w:rsid w:val="00CE24AC"/>
    <w:rsid w:val="00CE4C4F"/>
    <w:rsid w:val="00CE578D"/>
    <w:rsid w:val="00CE6856"/>
    <w:rsid w:val="00CE6FE1"/>
    <w:rsid w:val="00CF044C"/>
    <w:rsid w:val="00CF05E9"/>
    <w:rsid w:val="00CF1711"/>
    <w:rsid w:val="00CF2DC8"/>
    <w:rsid w:val="00CF4887"/>
    <w:rsid w:val="00D00276"/>
    <w:rsid w:val="00D02378"/>
    <w:rsid w:val="00D039A2"/>
    <w:rsid w:val="00D03CDA"/>
    <w:rsid w:val="00D0622A"/>
    <w:rsid w:val="00D06315"/>
    <w:rsid w:val="00D070D2"/>
    <w:rsid w:val="00D071BF"/>
    <w:rsid w:val="00D10274"/>
    <w:rsid w:val="00D12331"/>
    <w:rsid w:val="00D13074"/>
    <w:rsid w:val="00D137CF"/>
    <w:rsid w:val="00D15F4F"/>
    <w:rsid w:val="00D17E37"/>
    <w:rsid w:val="00D202B9"/>
    <w:rsid w:val="00D20DF5"/>
    <w:rsid w:val="00D2109D"/>
    <w:rsid w:val="00D23A62"/>
    <w:rsid w:val="00D23E35"/>
    <w:rsid w:val="00D251DB"/>
    <w:rsid w:val="00D2569C"/>
    <w:rsid w:val="00D26055"/>
    <w:rsid w:val="00D30595"/>
    <w:rsid w:val="00D30B01"/>
    <w:rsid w:val="00D32809"/>
    <w:rsid w:val="00D329AD"/>
    <w:rsid w:val="00D33864"/>
    <w:rsid w:val="00D33A39"/>
    <w:rsid w:val="00D35CF8"/>
    <w:rsid w:val="00D36624"/>
    <w:rsid w:val="00D36D45"/>
    <w:rsid w:val="00D40D3D"/>
    <w:rsid w:val="00D412E9"/>
    <w:rsid w:val="00D41CDF"/>
    <w:rsid w:val="00D42DCE"/>
    <w:rsid w:val="00D45AE7"/>
    <w:rsid w:val="00D45C8A"/>
    <w:rsid w:val="00D5208A"/>
    <w:rsid w:val="00D53D4A"/>
    <w:rsid w:val="00D54197"/>
    <w:rsid w:val="00D54C1F"/>
    <w:rsid w:val="00D56707"/>
    <w:rsid w:val="00D61A59"/>
    <w:rsid w:val="00D64A34"/>
    <w:rsid w:val="00D67401"/>
    <w:rsid w:val="00D7022C"/>
    <w:rsid w:val="00D7095B"/>
    <w:rsid w:val="00D710F4"/>
    <w:rsid w:val="00D71788"/>
    <w:rsid w:val="00D72683"/>
    <w:rsid w:val="00D72DB1"/>
    <w:rsid w:val="00D737B3"/>
    <w:rsid w:val="00D76E4E"/>
    <w:rsid w:val="00D7734F"/>
    <w:rsid w:val="00D80567"/>
    <w:rsid w:val="00D80EEE"/>
    <w:rsid w:val="00D824EE"/>
    <w:rsid w:val="00D833F9"/>
    <w:rsid w:val="00D85E13"/>
    <w:rsid w:val="00D869EE"/>
    <w:rsid w:val="00D901D5"/>
    <w:rsid w:val="00D91D08"/>
    <w:rsid w:val="00D92044"/>
    <w:rsid w:val="00D92EE1"/>
    <w:rsid w:val="00D9336C"/>
    <w:rsid w:val="00D93CF2"/>
    <w:rsid w:val="00D94BBD"/>
    <w:rsid w:val="00D95CAC"/>
    <w:rsid w:val="00D96BA8"/>
    <w:rsid w:val="00D96C05"/>
    <w:rsid w:val="00D975BB"/>
    <w:rsid w:val="00DA1B57"/>
    <w:rsid w:val="00DA32B4"/>
    <w:rsid w:val="00DA4904"/>
    <w:rsid w:val="00DA6DFB"/>
    <w:rsid w:val="00DA7270"/>
    <w:rsid w:val="00DB02A3"/>
    <w:rsid w:val="00DB0788"/>
    <w:rsid w:val="00DB1E61"/>
    <w:rsid w:val="00DB244F"/>
    <w:rsid w:val="00DB2AD0"/>
    <w:rsid w:val="00DB3462"/>
    <w:rsid w:val="00DB38A1"/>
    <w:rsid w:val="00DB43C0"/>
    <w:rsid w:val="00DB51D0"/>
    <w:rsid w:val="00DB54F0"/>
    <w:rsid w:val="00DB6E26"/>
    <w:rsid w:val="00DC0502"/>
    <w:rsid w:val="00DC2A52"/>
    <w:rsid w:val="00DC2B94"/>
    <w:rsid w:val="00DC3C63"/>
    <w:rsid w:val="00DC7B76"/>
    <w:rsid w:val="00DD0EC0"/>
    <w:rsid w:val="00DD2AD8"/>
    <w:rsid w:val="00DD2D21"/>
    <w:rsid w:val="00DD6776"/>
    <w:rsid w:val="00DE076B"/>
    <w:rsid w:val="00DE0805"/>
    <w:rsid w:val="00DE1020"/>
    <w:rsid w:val="00DE1166"/>
    <w:rsid w:val="00DE12EE"/>
    <w:rsid w:val="00DE1767"/>
    <w:rsid w:val="00DE4E6E"/>
    <w:rsid w:val="00DF08B6"/>
    <w:rsid w:val="00DF2E8E"/>
    <w:rsid w:val="00DF3DE3"/>
    <w:rsid w:val="00DF3F4F"/>
    <w:rsid w:val="00DF44BA"/>
    <w:rsid w:val="00DF51C8"/>
    <w:rsid w:val="00DF55E6"/>
    <w:rsid w:val="00DF58CB"/>
    <w:rsid w:val="00DF68F1"/>
    <w:rsid w:val="00DF71A9"/>
    <w:rsid w:val="00E01159"/>
    <w:rsid w:val="00E01722"/>
    <w:rsid w:val="00E02FDA"/>
    <w:rsid w:val="00E042C4"/>
    <w:rsid w:val="00E047ED"/>
    <w:rsid w:val="00E0673F"/>
    <w:rsid w:val="00E075A3"/>
    <w:rsid w:val="00E100DE"/>
    <w:rsid w:val="00E1049E"/>
    <w:rsid w:val="00E11D37"/>
    <w:rsid w:val="00E127BA"/>
    <w:rsid w:val="00E12B5F"/>
    <w:rsid w:val="00E14AC9"/>
    <w:rsid w:val="00E16A29"/>
    <w:rsid w:val="00E179D6"/>
    <w:rsid w:val="00E2054B"/>
    <w:rsid w:val="00E20FE8"/>
    <w:rsid w:val="00E21A37"/>
    <w:rsid w:val="00E21B15"/>
    <w:rsid w:val="00E224F3"/>
    <w:rsid w:val="00E2360B"/>
    <w:rsid w:val="00E23DFA"/>
    <w:rsid w:val="00E23EB5"/>
    <w:rsid w:val="00E25247"/>
    <w:rsid w:val="00E254F2"/>
    <w:rsid w:val="00E25E44"/>
    <w:rsid w:val="00E27AFA"/>
    <w:rsid w:val="00E303E9"/>
    <w:rsid w:val="00E307DA"/>
    <w:rsid w:val="00E32C4A"/>
    <w:rsid w:val="00E33895"/>
    <w:rsid w:val="00E33B1A"/>
    <w:rsid w:val="00E34317"/>
    <w:rsid w:val="00E3462A"/>
    <w:rsid w:val="00E34E61"/>
    <w:rsid w:val="00E40452"/>
    <w:rsid w:val="00E40EB6"/>
    <w:rsid w:val="00E4121E"/>
    <w:rsid w:val="00E434D1"/>
    <w:rsid w:val="00E4756B"/>
    <w:rsid w:val="00E50A03"/>
    <w:rsid w:val="00E51A4C"/>
    <w:rsid w:val="00E522FA"/>
    <w:rsid w:val="00E55103"/>
    <w:rsid w:val="00E559D6"/>
    <w:rsid w:val="00E603DB"/>
    <w:rsid w:val="00E61C50"/>
    <w:rsid w:val="00E61E13"/>
    <w:rsid w:val="00E63E49"/>
    <w:rsid w:val="00E641DF"/>
    <w:rsid w:val="00E65145"/>
    <w:rsid w:val="00E65372"/>
    <w:rsid w:val="00E65837"/>
    <w:rsid w:val="00E6700F"/>
    <w:rsid w:val="00E67E69"/>
    <w:rsid w:val="00E703DB"/>
    <w:rsid w:val="00E70644"/>
    <w:rsid w:val="00E70F28"/>
    <w:rsid w:val="00E71D48"/>
    <w:rsid w:val="00E74A12"/>
    <w:rsid w:val="00E75098"/>
    <w:rsid w:val="00E7596B"/>
    <w:rsid w:val="00E80817"/>
    <w:rsid w:val="00E82807"/>
    <w:rsid w:val="00E83AC1"/>
    <w:rsid w:val="00E83B30"/>
    <w:rsid w:val="00E83F56"/>
    <w:rsid w:val="00E854F3"/>
    <w:rsid w:val="00E870B9"/>
    <w:rsid w:val="00E90B71"/>
    <w:rsid w:val="00E9486C"/>
    <w:rsid w:val="00E978AD"/>
    <w:rsid w:val="00EA61E8"/>
    <w:rsid w:val="00EA76D6"/>
    <w:rsid w:val="00EB1DCA"/>
    <w:rsid w:val="00EB226B"/>
    <w:rsid w:val="00EB2D02"/>
    <w:rsid w:val="00EB3C23"/>
    <w:rsid w:val="00EB5A95"/>
    <w:rsid w:val="00EB62C6"/>
    <w:rsid w:val="00EC0280"/>
    <w:rsid w:val="00EC0C35"/>
    <w:rsid w:val="00ED0DAF"/>
    <w:rsid w:val="00ED1E15"/>
    <w:rsid w:val="00ED3ADE"/>
    <w:rsid w:val="00ED3F40"/>
    <w:rsid w:val="00ED7589"/>
    <w:rsid w:val="00EE220A"/>
    <w:rsid w:val="00EE2439"/>
    <w:rsid w:val="00EE2B30"/>
    <w:rsid w:val="00EE5129"/>
    <w:rsid w:val="00EE5EE5"/>
    <w:rsid w:val="00EE5F38"/>
    <w:rsid w:val="00EE62D2"/>
    <w:rsid w:val="00EE6B40"/>
    <w:rsid w:val="00EE6F19"/>
    <w:rsid w:val="00EF0B17"/>
    <w:rsid w:val="00EF0CF4"/>
    <w:rsid w:val="00EF3C1F"/>
    <w:rsid w:val="00EF511F"/>
    <w:rsid w:val="00EF55AC"/>
    <w:rsid w:val="00EF55DB"/>
    <w:rsid w:val="00EF5683"/>
    <w:rsid w:val="00F005AC"/>
    <w:rsid w:val="00F0140D"/>
    <w:rsid w:val="00F0150F"/>
    <w:rsid w:val="00F01A7F"/>
    <w:rsid w:val="00F03809"/>
    <w:rsid w:val="00F04C9C"/>
    <w:rsid w:val="00F0552C"/>
    <w:rsid w:val="00F05A69"/>
    <w:rsid w:val="00F0692B"/>
    <w:rsid w:val="00F06FAA"/>
    <w:rsid w:val="00F10DCD"/>
    <w:rsid w:val="00F1194A"/>
    <w:rsid w:val="00F119BB"/>
    <w:rsid w:val="00F11FFE"/>
    <w:rsid w:val="00F12CFB"/>
    <w:rsid w:val="00F14060"/>
    <w:rsid w:val="00F14FF3"/>
    <w:rsid w:val="00F15D6F"/>
    <w:rsid w:val="00F20463"/>
    <w:rsid w:val="00F20E85"/>
    <w:rsid w:val="00F2248A"/>
    <w:rsid w:val="00F24242"/>
    <w:rsid w:val="00F27DB7"/>
    <w:rsid w:val="00F31A86"/>
    <w:rsid w:val="00F32512"/>
    <w:rsid w:val="00F3272E"/>
    <w:rsid w:val="00F330C7"/>
    <w:rsid w:val="00F33BD8"/>
    <w:rsid w:val="00F36122"/>
    <w:rsid w:val="00F364FB"/>
    <w:rsid w:val="00F378A9"/>
    <w:rsid w:val="00F45B6F"/>
    <w:rsid w:val="00F47068"/>
    <w:rsid w:val="00F47950"/>
    <w:rsid w:val="00F508CC"/>
    <w:rsid w:val="00F50CA9"/>
    <w:rsid w:val="00F533AA"/>
    <w:rsid w:val="00F546ED"/>
    <w:rsid w:val="00F56AAB"/>
    <w:rsid w:val="00F57D12"/>
    <w:rsid w:val="00F60469"/>
    <w:rsid w:val="00F605A6"/>
    <w:rsid w:val="00F61490"/>
    <w:rsid w:val="00F62B74"/>
    <w:rsid w:val="00F63793"/>
    <w:rsid w:val="00F63C6D"/>
    <w:rsid w:val="00F65B16"/>
    <w:rsid w:val="00F72E2F"/>
    <w:rsid w:val="00F77927"/>
    <w:rsid w:val="00F80A94"/>
    <w:rsid w:val="00F8148B"/>
    <w:rsid w:val="00F81AB9"/>
    <w:rsid w:val="00F8250A"/>
    <w:rsid w:val="00F836E7"/>
    <w:rsid w:val="00F83B04"/>
    <w:rsid w:val="00F84FD5"/>
    <w:rsid w:val="00F8649A"/>
    <w:rsid w:val="00F8682F"/>
    <w:rsid w:val="00F90934"/>
    <w:rsid w:val="00F90F51"/>
    <w:rsid w:val="00F9225E"/>
    <w:rsid w:val="00F95239"/>
    <w:rsid w:val="00FA1643"/>
    <w:rsid w:val="00FA1E0D"/>
    <w:rsid w:val="00FA206E"/>
    <w:rsid w:val="00FA40E6"/>
    <w:rsid w:val="00FA5328"/>
    <w:rsid w:val="00FA6B23"/>
    <w:rsid w:val="00FA73EB"/>
    <w:rsid w:val="00FB2F44"/>
    <w:rsid w:val="00FB4B5E"/>
    <w:rsid w:val="00FB6522"/>
    <w:rsid w:val="00FB7534"/>
    <w:rsid w:val="00FC17FA"/>
    <w:rsid w:val="00FC20C5"/>
    <w:rsid w:val="00FC2374"/>
    <w:rsid w:val="00FC2DC4"/>
    <w:rsid w:val="00FC4CD6"/>
    <w:rsid w:val="00FC4D01"/>
    <w:rsid w:val="00FC4E20"/>
    <w:rsid w:val="00FC6573"/>
    <w:rsid w:val="00FC7FAF"/>
    <w:rsid w:val="00FD1C02"/>
    <w:rsid w:val="00FD1C8C"/>
    <w:rsid w:val="00FD2B76"/>
    <w:rsid w:val="00FD2F01"/>
    <w:rsid w:val="00FD30D9"/>
    <w:rsid w:val="00FD49E2"/>
    <w:rsid w:val="00FD55AB"/>
    <w:rsid w:val="00FD780E"/>
    <w:rsid w:val="00FE05A3"/>
    <w:rsid w:val="00FE25D0"/>
    <w:rsid w:val="00FE3ACE"/>
    <w:rsid w:val="00FE3BDF"/>
    <w:rsid w:val="00FE3E10"/>
    <w:rsid w:val="00FE7586"/>
    <w:rsid w:val="00FE793A"/>
    <w:rsid w:val="00FE7B75"/>
    <w:rsid w:val="00FF07E0"/>
    <w:rsid w:val="00FF16E1"/>
    <w:rsid w:val="00FF2532"/>
    <w:rsid w:val="00FF3E1F"/>
    <w:rsid w:val="00FF3FFC"/>
    <w:rsid w:val="00FF5675"/>
    <w:rsid w:val="00FF7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994FD-DAF4-48EE-8709-9E1386E4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632"/>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C2FF8"/>
    <w:rPr>
      <w:rFonts w:ascii="Calibri" w:hAnsi="Calibri" w:cs="Times New Roman"/>
    </w:rPr>
  </w:style>
  <w:style w:type="character" w:customStyle="1" w:styleId="a4">
    <w:name w:val="Нижний колонтитул Знак"/>
    <w:basedOn w:val="a0"/>
    <w:uiPriority w:val="99"/>
    <w:qFormat/>
    <w:rsid w:val="000C2FF8"/>
    <w:rPr>
      <w:rFonts w:ascii="Calibri" w:hAnsi="Calibri" w:cs="Times New Roman"/>
    </w:rPr>
  </w:style>
  <w:style w:type="character" w:customStyle="1" w:styleId="a5">
    <w:name w:val="Текст сноски Знак"/>
    <w:basedOn w:val="a0"/>
    <w:uiPriority w:val="99"/>
    <w:qFormat/>
    <w:rsid w:val="00723C60"/>
    <w:rPr>
      <w:sz w:val="20"/>
      <w:szCs w:val="20"/>
    </w:rPr>
  </w:style>
  <w:style w:type="character" w:customStyle="1" w:styleId="a6">
    <w:name w:val="Привязка сноски"/>
    <w:rsid w:val="009B10CC"/>
    <w:rPr>
      <w:rFonts w:cs="Times New Roman"/>
      <w:vertAlign w:val="superscript"/>
    </w:rPr>
  </w:style>
  <w:style w:type="character" w:customStyle="1" w:styleId="FootnoteCharacters">
    <w:name w:val="Footnote Characters"/>
    <w:uiPriority w:val="99"/>
    <w:unhideWhenUsed/>
    <w:qFormat/>
    <w:rsid w:val="00723C60"/>
    <w:rPr>
      <w:rFonts w:cs="Times New Roman"/>
      <w:vertAlign w:val="superscript"/>
    </w:rPr>
  </w:style>
  <w:style w:type="character" w:customStyle="1" w:styleId="-">
    <w:name w:val="Интернет-ссылка"/>
    <w:basedOn w:val="a0"/>
    <w:uiPriority w:val="99"/>
    <w:unhideWhenUsed/>
    <w:rsid w:val="00CA75E6"/>
    <w:rPr>
      <w:color w:val="0000FF" w:themeColor="hyperlink"/>
      <w:u w:val="single"/>
    </w:rPr>
  </w:style>
  <w:style w:type="character" w:customStyle="1" w:styleId="a7">
    <w:name w:val="Текст выноски Знак"/>
    <w:basedOn w:val="a0"/>
    <w:uiPriority w:val="99"/>
    <w:semiHidden/>
    <w:qFormat/>
    <w:rsid w:val="005001B7"/>
    <w:rPr>
      <w:rFonts w:ascii="Tahoma" w:hAnsi="Tahoma" w:cs="Tahoma"/>
      <w:sz w:val="16"/>
      <w:szCs w:val="16"/>
    </w:rPr>
  </w:style>
  <w:style w:type="character" w:styleId="a8">
    <w:name w:val="annotation reference"/>
    <w:basedOn w:val="a0"/>
    <w:uiPriority w:val="99"/>
    <w:semiHidden/>
    <w:unhideWhenUsed/>
    <w:qFormat/>
    <w:rsid w:val="004A58E2"/>
    <w:rPr>
      <w:sz w:val="16"/>
      <w:szCs w:val="16"/>
    </w:rPr>
  </w:style>
  <w:style w:type="character" w:customStyle="1" w:styleId="a9">
    <w:name w:val="Текст примечания Знак"/>
    <w:basedOn w:val="a0"/>
    <w:uiPriority w:val="99"/>
    <w:qFormat/>
    <w:rsid w:val="004A58E2"/>
    <w:rPr>
      <w:rFonts w:ascii="Calibri" w:hAnsi="Calibri" w:cs="Times New Roman"/>
      <w:sz w:val="20"/>
      <w:szCs w:val="20"/>
    </w:rPr>
  </w:style>
  <w:style w:type="character" w:customStyle="1" w:styleId="aa">
    <w:name w:val="Тема примечания Знак"/>
    <w:basedOn w:val="a9"/>
    <w:uiPriority w:val="99"/>
    <w:semiHidden/>
    <w:qFormat/>
    <w:rsid w:val="004A58E2"/>
    <w:rPr>
      <w:rFonts w:ascii="Calibri" w:hAnsi="Calibri" w:cs="Times New Roman"/>
      <w:b/>
      <w:bCs/>
      <w:sz w:val="20"/>
      <w:szCs w:val="20"/>
    </w:rPr>
  </w:style>
  <w:style w:type="character" w:styleId="ab">
    <w:name w:val="Emphasis"/>
    <w:basedOn w:val="a0"/>
    <w:uiPriority w:val="20"/>
    <w:qFormat/>
    <w:rsid w:val="004670CC"/>
    <w:rPr>
      <w:i/>
      <w:iCs/>
    </w:rPr>
  </w:style>
  <w:style w:type="character" w:customStyle="1" w:styleId="ConsPlusNormal">
    <w:name w:val="ConsPlusNormal Знак"/>
    <w:basedOn w:val="a0"/>
    <w:link w:val="ConsPlusNormal"/>
    <w:qFormat/>
    <w:locked/>
    <w:rsid w:val="00553C26"/>
    <w:rPr>
      <w:rFonts w:ascii="Calibri" w:eastAsia="Times New Roman" w:hAnsi="Calibri" w:cs="Calibri"/>
      <w:szCs w:val="20"/>
      <w:lang w:eastAsia="ru-RU"/>
    </w:rPr>
  </w:style>
  <w:style w:type="character" w:customStyle="1" w:styleId="ListLabel1">
    <w:name w:val="ListLabel 1"/>
    <w:qFormat/>
    <w:rsid w:val="009B10CC"/>
    <w:rPr>
      <w:rFonts w:eastAsia="Calibri"/>
    </w:rPr>
  </w:style>
  <w:style w:type="character" w:customStyle="1" w:styleId="ListLabel2">
    <w:name w:val="ListLabel 2"/>
    <w:qFormat/>
    <w:rsid w:val="009B10CC"/>
    <w:rPr>
      <w:rFonts w:eastAsia="Calibri"/>
    </w:rPr>
  </w:style>
  <w:style w:type="character" w:customStyle="1" w:styleId="ListLabel3">
    <w:name w:val="ListLabel 3"/>
    <w:qFormat/>
    <w:rsid w:val="009B10CC"/>
    <w:rPr>
      <w:rFonts w:eastAsia="Calibri"/>
    </w:rPr>
  </w:style>
  <w:style w:type="character" w:customStyle="1" w:styleId="ListLabel4">
    <w:name w:val="ListLabel 4"/>
    <w:qFormat/>
    <w:rsid w:val="009B10CC"/>
    <w:rPr>
      <w:rFonts w:eastAsia="Calibri"/>
    </w:rPr>
  </w:style>
  <w:style w:type="character" w:customStyle="1" w:styleId="ListLabel5">
    <w:name w:val="ListLabel 5"/>
    <w:qFormat/>
    <w:rsid w:val="009B10CC"/>
    <w:rPr>
      <w:rFonts w:eastAsia="Calibri"/>
    </w:rPr>
  </w:style>
  <w:style w:type="character" w:customStyle="1" w:styleId="ListLabel6">
    <w:name w:val="ListLabel 6"/>
    <w:qFormat/>
    <w:rsid w:val="009B10CC"/>
    <w:rPr>
      <w:rFonts w:eastAsia="Calibri"/>
    </w:rPr>
  </w:style>
  <w:style w:type="character" w:customStyle="1" w:styleId="ListLabel7">
    <w:name w:val="ListLabel 7"/>
    <w:qFormat/>
    <w:rsid w:val="009B10CC"/>
    <w:rPr>
      <w:rFonts w:eastAsia="Calibri"/>
    </w:rPr>
  </w:style>
  <w:style w:type="character" w:customStyle="1" w:styleId="ListLabel8">
    <w:name w:val="ListLabel 8"/>
    <w:qFormat/>
    <w:rsid w:val="009B10CC"/>
    <w:rPr>
      <w:rFonts w:eastAsia="Calibri"/>
    </w:rPr>
  </w:style>
  <w:style w:type="character" w:customStyle="1" w:styleId="ListLabel9">
    <w:name w:val="ListLabel 9"/>
    <w:qFormat/>
    <w:rsid w:val="009B10CC"/>
    <w:rPr>
      <w:rFonts w:eastAsia="Calibri"/>
    </w:rPr>
  </w:style>
  <w:style w:type="character" w:customStyle="1" w:styleId="ListLabel10">
    <w:name w:val="ListLabel 10"/>
    <w:qFormat/>
    <w:rsid w:val="009B10CC"/>
    <w:rPr>
      <w:rFonts w:eastAsia="Calibri"/>
    </w:rPr>
  </w:style>
  <w:style w:type="character" w:customStyle="1" w:styleId="ListLabel11">
    <w:name w:val="ListLabel 11"/>
    <w:qFormat/>
    <w:rsid w:val="009B10CC"/>
    <w:rPr>
      <w:rFonts w:eastAsia="Calibri"/>
    </w:rPr>
  </w:style>
  <w:style w:type="character" w:customStyle="1" w:styleId="ListLabel12">
    <w:name w:val="ListLabel 12"/>
    <w:qFormat/>
    <w:rsid w:val="009B10CC"/>
    <w:rPr>
      <w:rFonts w:eastAsia="Calibri"/>
    </w:rPr>
  </w:style>
  <w:style w:type="character" w:customStyle="1" w:styleId="ListLabel13">
    <w:name w:val="ListLabel 13"/>
    <w:qFormat/>
    <w:rsid w:val="009B10CC"/>
    <w:rPr>
      <w:rFonts w:eastAsia="Calibri"/>
    </w:rPr>
  </w:style>
  <w:style w:type="character" w:customStyle="1" w:styleId="ListLabel14">
    <w:name w:val="ListLabel 14"/>
    <w:qFormat/>
    <w:rsid w:val="009B10CC"/>
    <w:rPr>
      <w:rFonts w:ascii="Times New Roman" w:eastAsia="Courier New" w:hAnsi="Times New Roman"/>
      <w:sz w:val="28"/>
      <w:szCs w:val="28"/>
      <w:lang w:eastAsia="ru-RU"/>
    </w:rPr>
  </w:style>
  <w:style w:type="character" w:customStyle="1" w:styleId="ListLabel15">
    <w:name w:val="ListLabel 15"/>
    <w:qFormat/>
    <w:rsid w:val="009B10CC"/>
    <w:rPr>
      <w:rFonts w:ascii="Times New Roman" w:eastAsia="Courier New" w:hAnsi="Times New Roman"/>
      <w:sz w:val="28"/>
      <w:szCs w:val="28"/>
      <w:lang w:eastAsia="ru-RU"/>
    </w:rPr>
  </w:style>
  <w:style w:type="character" w:customStyle="1" w:styleId="ListLabel16">
    <w:name w:val="ListLabel 16"/>
    <w:qFormat/>
    <w:rsid w:val="009B10CC"/>
    <w:rPr>
      <w:rFonts w:ascii="Times New Roman" w:eastAsia="Courier New" w:hAnsi="Times New Roman"/>
      <w:sz w:val="28"/>
      <w:szCs w:val="28"/>
      <w:lang w:eastAsia="ru-RU"/>
    </w:rPr>
  </w:style>
  <w:style w:type="character" w:customStyle="1" w:styleId="ListLabel17">
    <w:name w:val="ListLabel 17"/>
    <w:qFormat/>
    <w:rsid w:val="009B10CC"/>
    <w:rPr>
      <w:rFonts w:ascii="Times New Roman" w:eastAsia="Courier New" w:hAnsi="Times New Roman"/>
      <w:sz w:val="28"/>
      <w:szCs w:val="28"/>
      <w:lang w:eastAsia="ru-RU"/>
    </w:rPr>
  </w:style>
  <w:style w:type="paragraph" w:customStyle="1" w:styleId="ac">
    <w:name w:val="Заголовок"/>
    <w:basedOn w:val="a"/>
    <w:next w:val="ad"/>
    <w:qFormat/>
    <w:rsid w:val="009B10CC"/>
    <w:pPr>
      <w:keepNext/>
      <w:spacing w:before="240" w:after="120"/>
    </w:pPr>
    <w:rPr>
      <w:rFonts w:ascii="Liberation Sans" w:eastAsia="Microsoft YaHei" w:hAnsi="Liberation Sans" w:cs="Mangal"/>
      <w:sz w:val="28"/>
      <w:szCs w:val="28"/>
    </w:rPr>
  </w:style>
  <w:style w:type="paragraph" w:styleId="ad">
    <w:name w:val="Body Text"/>
    <w:basedOn w:val="a"/>
    <w:rsid w:val="009B10CC"/>
    <w:pPr>
      <w:spacing w:after="140" w:line="276" w:lineRule="auto"/>
    </w:pPr>
  </w:style>
  <w:style w:type="paragraph" w:styleId="ae">
    <w:name w:val="List"/>
    <w:basedOn w:val="ad"/>
    <w:rsid w:val="009B10CC"/>
    <w:rPr>
      <w:rFonts w:cs="Mangal"/>
    </w:rPr>
  </w:style>
  <w:style w:type="paragraph" w:styleId="af">
    <w:name w:val="caption"/>
    <w:basedOn w:val="a"/>
    <w:qFormat/>
    <w:rsid w:val="009B10CC"/>
    <w:pPr>
      <w:suppressLineNumbers/>
      <w:spacing w:before="120" w:after="120"/>
    </w:pPr>
    <w:rPr>
      <w:rFonts w:cs="Mangal"/>
      <w:i/>
      <w:iCs/>
      <w:sz w:val="24"/>
      <w:szCs w:val="24"/>
    </w:rPr>
  </w:style>
  <w:style w:type="paragraph" w:styleId="af0">
    <w:name w:val="index heading"/>
    <w:basedOn w:val="a"/>
    <w:qFormat/>
    <w:rsid w:val="009B10CC"/>
    <w:pPr>
      <w:suppressLineNumbers/>
    </w:pPr>
    <w:rPr>
      <w:rFonts w:cs="Mangal"/>
    </w:rPr>
  </w:style>
  <w:style w:type="paragraph" w:customStyle="1" w:styleId="ConsPlusNormal0">
    <w:name w:val="ConsPlusNormal"/>
    <w:qFormat/>
    <w:rsid w:val="00214CCE"/>
    <w:pPr>
      <w:widowControl w:val="0"/>
    </w:pPr>
    <w:rPr>
      <w:rFonts w:eastAsia="Times New Roman" w:cs="Calibri"/>
      <w:sz w:val="22"/>
      <w:szCs w:val="20"/>
      <w:lang w:eastAsia="ru-RU"/>
    </w:rPr>
  </w:style>
  <w:style w:type="paragraph" w:customStyle="1" w:styleId="ConsPlusNonformat">
    <w:name w:val="ConsPlusNonformat"/>
    <w:qFormat/>
    <w:rsid w:val="00214CCE"/>
    <w:pPr>
      <w:widowControl w:val="0"/>
    </w:pPr>
    <w:rPr>
      <w:rFonts w:ascii="Courier New" w:eastAsia="Times New Roman" w:hAnsi="Courier New" w:cs="Courier New"/>
      <w:szCs w:val="20"/>
      <w:lang w:eastAsia="ru-RU"/>
    </w:rPr>
  </w:style>
  <w:style w:type="paragraph" w:customStyle="1" w:styleId="ConsPlusTitle">
    <w:name w:val="ConsPlusTitle"/>
    <w:qFormat/>
    <w:rsid w:val="00214CCE"/>
    <w:pPr>
      <w:widowControl w:val="0"/>
    </w:pPr>
    <w:rPr>
      <w:rFonts w:eastAsia="Times New Roman" w:cs="Calibri"/>
      <w:b/>
      <w:sz w:val="22"/>
      <w:szCs w:val="20"/>
      <w:lang w:eastAsia="ru-RU"/>
    </w:rPr>
  </w:style>
  <w:style w:type="paragraph" w:customStyle="1" w:styleId="ConsPlusCell">
    <w:name w:val="ConsPlusCell"/>
    <w:qFormat/>
    <w:rsid w:val="00214CCE"/>
    <w:pPr>
      <w:widowControl w:val="0"/>
    </w:pPr>
    <w:rPr>
      <w:rFonts w:ascii="Courier New" w:eastAsia="Times New Roman" w:hAnsi="Courier New" w:cs="Courier New"/>
      <w:szCs w:val="20"/>
      <w:lang w:eastAsia="ru-RU"/>
    </w:rPr>
  </w:style>
  <w:style w:type="paragraph" w:customStyle="1" w:styleId="ConsPlusDocList">
    <w:name w:val="ConsPlusDocList"/>
    <w:qFormat/>
    <w:rsid w:val="00214CCE"/>
    <w:pPr>
      <w:widowControl w:val="0"/>
    </w:pPr>
    <w:rPr>
      <w:rFonts w:ascii="Courier New" w:eastAsia="Times New Roman" w:hAnsi="Courier New" w:cs="Courier New"/>
      <w:szCs w:val="20"/>
      <w:lang w:eastAsia="ru-RU"/>
    </w:rPr>
  </w:style>
  <w:style w:type="paragraph" w:customStyle="1" w:styleId="ConsPlusTitlePage">
    <w:name w:val="ConsPlusTitlePage"/>
    <w:qFormat/>
    <w:rsid w:val="00214CCE"/>
    <w:pPr>
      <w:widowControl w:val="0"/>
    </w:pPr>
    <w:rPr>
      <w:rFonts w:ascii="Tahoma" w:eastAsia="Times New Roman" w:hAnsi="Tahoma" w:cs="Tahoma"/>
      <w:szCs w:val="20"/>
      <w:lang w:eastAsia="ru-RU"/>
    </w:rPr>
  </w:style>
  <w:style w:type="paragraph" w:customStyle="1" w:styleId="ConsPlusJurTerm">
    <w:name w:val="ConsPlusJurTerm"/>
    <w:qFormat/>
    <w:rsid w:val="00214CCE"/>
    <w:pPr>
      <w:widowControl w:val="0"/>
    </w:pPr>
    <w:rPr>
      <w:rFonts w:ascii="Arial" w:eastAsia="Times New Roman" w:hAnsi="Arial" w:cs="Arial"/>
      <w:sz w:val="26"/>
      <w:szCs w:val="20"/>
      <w:lang w:eastAsia="ru-RU"/>
    </w:rPr>
  </w:style>
  <w:style w:type="paragraph" w:styleId="af1">
    <w:name w:val="List Paragraph"/>
    <w:basedOn w:val="a"/>
    <w:uiPriority w:val="34"/>
    <w:qFormat/>
    <w:rsid w:val="00E82B13"/>
    <w:pPr>
      <w:ind w:left="720"/>
    </w:pPr>
  </w:style>
  <w:style w:type="paragraph" w:styleId="af2">
    <w:name w:val="header"/>
    <w:basedOn w:val="a"/>
    <w:uiPriority w:val="99"/>
    <w:unhideWhenUsed/>
    <w:rsid w:val="000C2FF8"/>
    <w:pPr>
      <w:tabs>
        <w:tab w:val="center" w:pos="4677"/>
        <w:tab w:val="right" w:pos="9355"/>
      </w:tabs>
    </w:pPr>
  </w:style>
  <w:style w:type="paragraph" w:styleId="af3">
    <w:name w:val="footer"/>
    <w:basedOn w:val="a"/>
    <w:uiPriority w:val="99"/>
    <w:unhideWhenUsed/>
    <w:rsid w:val="000C2FF8"/>
    <w:pPr>
      <w:tabs>
        <w:tab w:val="center" w:pos="4677"/>
        <w:tab w:val="right" w:pos="9355"/>
      </w:tabs>
    </w:p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uiPriority w:val="99"/>
    <w:unhideWhenUsed/>
    <w:rsid w:val="00723C60"/>
    <w:rPr>
      <w:rFonts w:cstheme="minorBidi"/>
      <w:sz w:val="20"/>
      <w:szCs w:val="20"/>
    </w:rPr>
  </w:style>
  <w:style w:type="paragraph" w:styleId="af5">
    <w:name w:val="Balloon Text"/>
    <w:basedOn w:val="a"/>
    <w:uiPriority w:val="99"/>
    <w:semiHidden/>
    <w:unhideWhenUsed/>
    <w:qFormat/>
    <w:rsid w:val="005001B7"/>
    <w:rPr>
      <w:rFonts w:ascii="Tahoma" w:hAnsi="Tahoma" w:cs="Tahoma"/>
      <w:sz w:val="16"/>
      <w:szCs w:val="16"/>
    </w:rPr>
  </w:style>
  <w:style w:type="paragraph" w:styleId="af6">
    <w:name w:val="annotation text"/>
    <w:basedOn w:val="a"/>
    <w:uiPriority w:val="99"/>
    <w:unhideWhenUsed/>
    <w:qFormat/>
    <w:rsid w:val="004A58E2"/>
    <w:rPr>
      <w:sz w:val="20"/>
      <w:szCs w:val="20"/>
    </w:rPr>
  </w:style>
  <w:style w:type="paragraph" w:styleId="af7">
    <w:name w:val="annotation subject"/>
    <w:basedOn w:val="af6"/>
    <w:next w:val="af6"/>
    <w:uiPriority w:val="99"/>
    <w:semiHidden/>
    <w:unhideWhenUsed/>
    <w:qFormat/>
    <w:rsid w:val="004A58E2"/>
    <w:rPr>
      <w:b/>
      <w:bCs/>
    </w:rPr>
  </w:style>
  <w:style w:type="paragraph" w:styleId="af8">
    <w:name w:val="Revision"/>
    <w:uiPriority w:val="99"/>
    <w:semiHidden/>
    <w:qFormat/>
    <w:rsid w:val="004A58E2"/>
    <w:rPr>
      <w:rFonts w:cs="Times New Roman"/>
      <w:sz w:val="22"/>
    </w:rPr>
  </w:style>
  <w:style w:type="paragraph" w:customStyle="1" w:styleId="Default">
    <w:name w:val="Default"/>
    <w:qFormat/>
    <w:rsid w:val="00DE10C1"/>
    <w:rPr>
      <w:rFonts w:ascii="Times New Roman" w:eastAsia="Calibri" w:hAnsi="Times New Roman" w:cs="Times New Roman"/>
      <w:color w:val="000000"/>
      <w:sz w:val="24"/>
      <w:szCs w:val="24"/>
    </w:rPr>
  </w:style>
  <w:style w:type="paragraph" w:customStyle="1" w:styleId="ConsPlusTextList">
    <w:name w:val="ConsPlusTextList"/>
    <w:qFormat/>
    <w:rsid w:val="00A865EC"/>
    <w:pPr>
      <w:widowControl w:val="0"/>
    </w:pPr>
    <w:rPr>
      <w:rFonts w:ascii="Arial" w:eastAsia="Times New Roman" w:hAnsi="Arial" w:cs="Arial"/>
      <w:szCs w:val="20"/>
      <w:lang w:eastAsia="ru-RU"/>
    </w:rPr>
  </w:style>
  <w:style w:type="table" w:styleId="af9">
    <w:name w:val="Table Grid"/>
    <w:basedOn w:val="a1"/>
    <w:uiPriority w:val="59"/>
    <w:rsid w:val="00262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aliases w:val="Знак сноски 1,Знак сноски-FN,Ciae niinee-FN,SUPERS,Referencia nota al pie,fr,Used by Word for Help footnote symbols"/>
    <w:uiPriority w:val="99"/>
    <w:rsid w:val="006C5EAE"/>
    <w:rPr>
      <w:vertAlign w:val="superscript"/>
    </w:rPr>
  </w:style>
  <w:style w:type="character" w:styleId="afb">
    <w:name w:val="Hyperlink"/>
    <w:basedOn w:val="a0"/>
    <w:uiPriority w:val="99"/>
    <w:unhideWhenUsed/>
    <w:rsid w:val="004C3422"/>
    <w:rPr>
      <w:color w:val="0000FF" w:themeColor="hyperlink"/>
      <w:u w:val="single"/>
    </w:rPr>
  </w:style>
  <w:style w:type="paragraph" w:customStyle="1" w:styleId="TableParagraph">
    <w:name w:val="Table Paragraph"/>
    <w:basedOn w:val="a"/>
    <w:uiPriority w:val="1"/>
    <w:qFormat/>
    <w:rsid w:val="00097840"/>
    <w:pPr>
      <w:widowControl w:val="0"/>
      <w:autoSpaceDE w:val="0"/>
      <w:autoSpaceDN w:val="0"/>
      <w:spacing w:before="55"/>
    </w:pPr>
    <w:rPr>
      <w:rFonts w:ascii="Times New Roman" w:eastAsia="Times New Roman" w:hAnsi="Times New Roman"/>
      <w:lang w:eastAsia="ru-RU" w:bidi="ru-RU"/>
    </w:rPr>
  </w:style>
  <w:style w:type="character" w:customStyle="1" w:styleId="HTML">
    <w:name w:val="Стандартный HTML Знак"/>
    <w:basedOn w:val="a0"/>
    <w:link w:val="HTML0"/>
    <w:uiPriority w:val="99"/>
    <w:semiHidden/>
    <w:rsid w:val="00A340C7"/>
    <w:rPr>
      <w:rFonts w:ascii="Courier New" w:eastAsia="Times New Roman" w:hAnsi="Courier New" w:cs="Courier New"/>
      <w:szCs w:val="20"/>
      <w:lang w:eastAsia="ru-RU"/>
    </w:rPr>
  </w:style>
  <w:style w:type="paragraph" w:styleId="HTML0">
    <w:name w:val="HTML Preformatted"/>
    <w:basedOn w:val="a"/>
    <w:link w:val="HTML"/>
    <w:uiPriority w:val="99"/>
    <w:semiHidden/>
    <w:unhideWhenUsed/>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2A135A"/>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c">
    <w:name w:val="No Spacing"/>
    <w:link w:val="afd"/>
    <w:uiPriority w:val="1"/>
    <w:qFormat/>
    <w:rsid w:val="00EF55DB"/>
    <w:rPr>
      <w:rFonts w:ascii="Calibri" w:eastAsia="Times New Roman" w:hAnsi="Calibri" w:cs="Times New Roman"/>
      <w:sz w:val="22"/>
      <w:lang w:eastAsia="ru-RU"/>
    </w:rPr>
  </w:style>
  <w:style w:type="character" w:customStyle="1" w:styleId="afd">
    <w:name w:val="Без интервала Знак"/>
    <w:basedOn w:val="a0"/>
    <w:link w:val="afc"/>
    <w:uiPriority w:val="1"/>
    <w:locked/>
    <w:rsid w:val="00EF55DB"/>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3296">
      <w:bodyDiv w:val="1"/>
      <w:marLeft w:val="0"/>
      <w:marRight w:val="0"/>
      <w:marTop w:val="0"/>
      <w:marBottom w:val="0"/>
      <w:divBdr>
        <w:top w:val="none" w:sz="0" w:space="0" w:color="auto"/>
        <w:left w:val="none" w:sz="0" w:space="0" w:color="auto"/>
        <w:bottom w:val="none" w:sz="0" w:space="0" w:color="auto"/>
        <w:right w:val="none" w:sz="0" w:space="0" w:color="auto"/>
      </w:divBdr>
    </w:div>
    <w:div w:id="417946199">
      <w:bodyDiv w:val="1"/>
      <w:marLeft w:val="0"/>
      <w:marRight w:val="0"/>
      <w:marTop w:val="0"/>
      <w:marBottom w:val="0"/>
      <w:divBdr>
        <w:top w:val="none" w:sz="0" w:space="0" w:color="auto"/>
        <w:left w:val="none" w:sz="0" w:space="0" w:color="auto"/>
        <w:bottom w:val="none" w:sz="0" w:space="0" w:color="auto"/>
        <w:right w:val="none" w:sz="0" w:space="0" w:color="auto"/>
      </w:divBdr>
      <w:divsChild>
        <w:div w:id="926620828">
          <w:marLeft w:val="0"/>
          <w:marRight w:val="0"/>
          <w:marTop w:val="120"/>
          <w:marBottom w:val="0"/>
          <w:divBdr>
            <w:top w:val="none" w:sz="0" w:space="0" w:color="auto"/>
            <w:left w:val="none" w:sz="0" w:space="0" w:color="auto"/>
            <w:bottom w:val="none" w:sz="0" w:space="0" w:color="auto"/>
            <w:right w:val="none" w:sz="0" w:space="0" w:color="auto"/>
          </w:divBdr>
        </w:div>
      </w:divsChild>
    </w:div>
    <w:div w:id="615909361">
      <w:bodyDiv w:val="1"/>
      <w:marLeft w:val="0"/>
      <w:marRight w:val="0"/>
      <w:marTop w:val="0"/>
      <w:marBottom w:val="0"/>
      <w:divBdr>
        <w:top w:val="none" w:sz="0" w:space="0" w:color="auto"/>
        <w:left w:val="none" w:sz="0" w:space="0" w:color="auto"/>
        <w:bottom w:val="none" w:sz="0" w:space="0" w:color="auto"/>
        <w:right w:val="none" w:sz="0" w:space="0" w:color="auto"/>
      </w:divBdr>
    </w:div>
    <w:div w:id="755173554">
      <w:bodyDiv w:val="1"/>
      <w:marLeft w:val="0"/>
      <w:marRight w:val="0"/>
      <w:marTop w:val="0"/>
      <w:marBottom w:val="0"/>
      <w:divBdr>
        <w:top w:val="none" w:sz="0" w:space="0" w:color="auto"/>
        <w:left w:val="none" w:sz="0" w:space="0" w:color="auto"/>
        <w:bottom w:val="none" w:sz="0" w:space="0" w:color="auto"/>
        <w:right w:val="none" w:sz="0" w:space="0" w:color="auto"/>
      </w:divBdr>
    </w:div>
    <w:div w:id="776759116">
      <w:bodyDiv w:val="1"/>
      <w:marLeft w:val="0"/>
      <w:marRight w:val="0"/>
      <w:marTop w:val="0"/>
      <w:marBottom w:val="0"/>
      <w:divBdr>
        <w:top w:val="none" w:sz="0" w:space="0" w:color="auto"/>
        <w:left w:val="none" w:sz="0" w:space="0" w:color="auto"/>
        <w:bottom w:val="none" w:sz="0" w:space="0" w:color="auto"/>
        <w:right w:val="none" w:sz="0" w:space="0" w:color="auto"/>
      </w:divBdr>
    </w:div>
    <w:div w:id="1009719460">
      <w:bodyDiv w:val="1"/>
      <w:marLeft w:val="0"/>
      <w:marRight w:val="0"/>
      <w:marTop w:val="0"/>
      <w:marBottom w:val="0"/>
      <w:divBdr>
        <w:top w:val="none" w:sz="0" w:space="0" w:color="auto"/>
        <w:left w:val="none" w:sz="0" w:space="0" w:color="auto"/>
        <w:bottom w:val="none" w:sz="0" w:space="0" w:color="auto"/>
        <w:right w:val="none" w:sz="0" w:space="0" w:color="auto"/>
      </w:divBdr>
    </w:div>
    <w:div w:id="1157847162">
      <w:bodyDiv w:val="1"/>
      <w:marLeft w:val="0"/>
      <w:marRight w:val="0"/>
      <w:marTop w:val="0"/>
      <w:marBottom w:val="0"/>
      <w:divBdr>
        <w:top w:val="none" w:sz="0" w:space="0" w:color="auto"/>
        <w:left w:val="none" w:sz="0" w:space="0" w:color="auto"/>
        <w:bottom w:val="none" w:sz="0" w:space="0" w:color="auto"/>
        <w:right w:val="none" w:sz="0" w:space="0" w:color="auto"/>
      </w:divBdr>
    </w:div>
    <w:div w:id="1190951595">
      <w:bodyDiv w:val="1"/>
      <w:marLeft w:val="0"/>
      <w:marRight w:val="0"/>
      <w:marTop w:val="0"/>
      <w:marBottom w:val="0"/>
      <w:divBdr>
        <w:top w:val="none" w:sz="0" w:space="0" w:color="auto"/>
        <w:left w:val="none" w:sz="0" w:space="0" w:color="auto"/>
        <w:bottom w:val="none" w:sz="0" w:space="0" w:color="auto"/>
        <w:right w:val="none" w:sz="0" w:space="0" w:color="auto"/>
      </w:divBdr>
      <w:divsChild>
        <w:div w:id="161948468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18240031">
          <w:marLeft w:val="0"/>
          <w:marRight w:val="0"/>
          <w:marTop w:val="0"/>
          <w:marBottom w:val="0"/>
          <w:divBdr>
            <w:top w:val="none" w:sz="0" w:space="0" w:color="auto"/>
            <w:left w:val="none" w:sz="0" w:space="0" w:color="auto"/>
            <w:bottom w:val="none" w:sz="0" w:space="0" w:color="auto"/>
            <w:right w:val="none" w:sz="0" w:space="0" w:color="auto"/>
          </w:divBdr>
        </w:div>
      </w:divsChild>
    </w:div>
    <w:div w:id="1473253212">
      <w:bodyDiv w:val="1"/>
      <w:marLeft w:val="0"/>
      <w:marRight w:val="0"/>
      <w:marTop w:val="0"/>
      <w:marBottom w:val="0"/>
      <w:divBdr>
        <w:top w:val="none" w:sz="0" w:space="0" w:color="auto"/>
        <w:left w:val="none" w:sz="0" w:space="0" w:color="auto"/>
        <w:bottom w:val="none" w:sz="0" w:space="0" w:color="auto"/>
        <w:right w:val="none" w:sz="0" w:space="0" w:color="auto"/>
      </w:divBdr>
      <w:divsChild>
        <w:div w:id="1311518938">
          <w:marLeft w:val="0"/>
          <w:marRight w:val="0"/>
          <w:marTop w:val="0"/>
          <w:marBottom w:val="0"/>
          <w:divBdr>
            <w:top w:val="none" w:sz="0" w:space="0" w:color="auto"/>
            <w:left w:val="none" w:sz="0" w:space="0" w:color="auto"/>
            <w:bottom w:val="none" w:sz="0" w:space="0" w:color="auto"/>
            <w:right w:val="none" w:sz="0" w:space="0" w:color="auto"/>
          </w:divBdr>
        </w:div>
      </w:divsChild>
    </w:div>
    <w:div w:id="1480421828">
      <w:bodyDiv w:val="1"/>
      <w:marLeft w:val="0"/>
      <w:marRight w:val="0"/>
      <w:marTop w:val="0"/>
      <w:marBottom w:val="0"/>
      <w:divBdr>
        <w:top w:val="none" w:sz="0" w:space="0" w:color="auto"/>
        <w:left w:val="none" w:sz="0" w:space="0" w:color="auto"/>
        <w:bottom w:val="none" w:sz="0" w:space="0" w:color="auto"/>
        <w:right w:val="none" w:sz="0" w:space="0" w:color="auto"/>
      </w:divBdr>
    </w:div>
    <w:div w:id="1609654085">
      <w:bodyDiv w:val="1"/>
      <w:marLeft w:val="0"/>
      <w:marRight w:val="0"/>
      <w:marTop w:val="0"/>
      <w:marBottom w:val="0"/>
      <w:divBdr>
        <w:top w:val="none" w:sz="0" w:space="0" w:color="auto"/>
        <w:left w:val="none" w:sz="0" w:space="0" w:color="auto"/>
        <w:bottom w:val="none" w:sz="0" w:space="0" w:color="auto"/>
        <w:right w:val="none" w:sz="0" w:space="0" w:color="auto"/>
      </w:divBdr>
      <w:divsChild>
        <w:div w:id="1114786410">
          <w:marLeft w:val="0"/>
          <w:marRight w:val="0"/>
          <w:marTop w:val="120"/>
          <w:marBottom w:val="0"/>
          <w:divBdr>
            <w:top w:val="none" w:sz="0" w:space="0" w:color="auto"/>
            <w:left w:val="none" w:sz="0" w:space="0" w:color="auto"/>
            <w:bottom w:val="none" w:sz="0" w:space="0" w:color="auto"/>
            <w:right w:val="none" w:sz="0" w:space="0" w:color="auto"/>
          </w:divBdr>
        </w:div>
      </w:divsChild>
    </w:div>
    <w:div w:id="1673029722">
      <w:bodyDiv w:val="1"/>
      <w:marLeft w:val="0"/>
      <w:marRight w:val="0"/>
      <w:marTop w:val="0"/>
      <w:marBottom w:val="0"/>
      <w:divBdr>
        <w:top w:val="none" w:sz="0" w:space="0" w:color="auto"/>
        <w:left w:val="none" w:sz="0" w:space="0" w:color="auto"/>
        <w:bottom w:val="none" w:sz="0" w:space="0" w:color="auto"/>
        <w:right w:val="none" w:sz="0" w:space="0" w:color="auto"/>
      </w:divBdr>
    </w:div>
    <w:div w:id="1678655796">
      <w:bodyDiv w:val="1"/>
      <w:marLeft w:val="0"/>
      <w:marRight w:val="0"/>
      <w:marTop w:val="0"/>
      <w:marBottom w:val="0"/>
      <w:divBdr>
        <w:top w:val="none" w:sz="0" w:space="0" w:color="auto"/>
        <w:left w:val="none" w:sz="0" w:space="0" w:color="auto"/>
        <w:bottom w:val="none" w:sz="0" w:space="0" w:color="auto"/>
        <w:right w:val="none" w:sz="0" w:space="0" w:color="auto"/>
      </w:divBdr>
      <w:divsChild>
        <w:div w:id="164904954">
          <w:marLeft w:val="0"/>
          <w:marRight w:val="0"/>
          <w:marTop w:val="0"/>
          <w:marBottom w:val="0"/>
          <w:divBdr>
            <w:top w:val="none" w:sz="0" w:space="0" w:color="auto"/>
            <w:left w:val="none" w:sz="0" w:space="0" w:color="auto"/>
            <w:bottom w:val="none" w:sz="0" w:space="0" w:color="auto"/>
            <w:right w:val="none" w:sz="0" w:space="0" w:color="auto"/>
          </w:divBdr>
          <w:divsChild>
            <w:div w:id="609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562F9A4C3AB6C4DC4F91E407416AB61AFC75A46AF72319383D5F3D1897E74CA1D23854839C6287FE484B6A351432E6A24FB13055097k5r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CD41695FCAB297BFCC265BD7E17320430A42F07EFC32ECD67718CFAD9868434336E9D20A3D04B627AD91BA7Fp3u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A7F5F82DF8AF3FD0FC86032E5F71DC3133711B66A0F38A54487E34A2E2DB90331E9CA19B472E2BC8689F5F12EA2B60670F2B2A5B2B691C42l8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BCD41695FCAB297BFCC265BD7E17320430944F478F332ECD67718CFAD9868435136B1DE0A3C1AB622B8C7EB396D3613CEE2051B22A17456p1u3G" TargetMode="External"/><Relationship Id="rId4" Type="http://schemas.openxmlformats.org/officeDocument/2006/relationships/settings" Target="settings.xml"/><Relationship Id="rId9" Type="http://schemas.openxmlformats.org/officeDocument/2006/relationships/hyperlink" Target="consultantplus://offline/ref=7BCD41695FCAB297BFCC265BD7E17320430A42F07EFC32ECD67718CFAD9868435136B1DB0E3D1ABD71E2D7EF70383A0DCFFE1B1B3CA1p7u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9C9B-6877-4E64-94F6-34ED03EA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1734</Words>
  <Characters>9886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Баисова Людмила Кематовна</dc:creator>
  <cp:lastModifiedBy>Харисова Р.В.</cp:lastModifiedBy>
  <cp:revision>18</cp:revision>
  <cp:lastPrinted>2023-05-07T07:09:00Z</cp:lastPrinted>
  <dcterms:created xsi:type="dcterms:W3CDTF">2022-02-03T11:36:00Z</dcterms:created>
  <dcterms:modified xsi:type="dcterms:W3CDTF">2023-05-10T11:49:00Z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