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B6C" w:rsidRPr="007943B6" w:rsidRDefault="00B82066" w:rsidP="00C0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5164E4" w:rsidRPr="007943B6">
        <w:rPr>
          <w:rFonts w:ascii="Times New Roman" w:hAnsi="Times New Roman" w:cs="Times New Roman"/>
          <w:sz w:val="28"/>
          <w:szCs w:val="28"/>
        </w:rPr>
        <w:t xml:space="preserve"> к проекту решения </w:t>
      </w:r>
    </w:p>
    <w:p w:rsidR="00C04594" w:rsidRPr="007943B6" w:rsidRDefault="005164E4" w:rsidP="00C04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 xml:space="preserve">Думы </w:t>
      </w:r>
      <w:r w:rsidR="00B26B6C" w:rsidRPr="007943B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7943B6">
        <w:rPr>
          <w:rFonts w:ascii="Times New Roman" w:hAnsi="Times New Roman" w:cs="Times New Roman"/>
          <w:sz w:val="28"/>
          <w:szCs w:val="28"/>
        </w:rPr>
        <w:t>района</w:t>
      </w:r>
      <w:r w:rsidR="00C04594" w:rsidRPr="007943B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</w:t>
      </w:r>
    </w:p>
    <w:p w:rsidR="00C04594" w:rsidRPr="007943B6" w:rsidRDefault="00C04594" w:rsidP="00C045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>Думы Ханты-Мансийского района от 17.03.2017 № 104 «Об утверждении</w:t>
      </w:r>
    </w:p>
    <w:p w:rsidR="00C04594" w:rsidRPr="007943B6" w:rsidRDefault="00C04594" w:rsidP="00C045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</w:t>
      </w:r>
    </w:p>
    <w:p w:rsidR="00C04594" w:rsidRPr="007943B6" w:rsidRDefault="00C04594" w:rsidP="00C04594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>Ханты-Мансийском районе»</w:t>
      </w:r>
    </w:p>
    <w:p w:rsidR="00C04594" w:rsidRPr="007943B6" w:rsidRDefault="00C04594" w:rsidP="00A26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4FC" w:rsidRPr="007943B6" w:rsidRDefault="008104FC" w:rsidP="0011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7621CD" w:rsidRPr="007943B6">
        <w:rPr>
          <w:rFonts w:ascii="Times New Roman" w:hAnsi="Times New Roman" w:cs="Times New Roman"/>
          <w:sz w:val="28"/>
          <w:szCs w:val="28"/>
        </w:rPr>
        <w:t xml:space="preserve">инициируется с целью </w:t>
      </w:r>
      <w:r w:rsidRPr="007943B6">
        <w:rPr>
          <w:rFonts w:ascii="Times New Roman" w:hAnsi="Times New Roman" w:cs="Times New Roman"/>
          <w:sz w:val="28"/>
          <w:szCs w:val="28"/>
        </w:rPr>
        <w:t>приведения решения Думы Ханты-Мансийского района от 17.03.2017 № 104 «Об утверждении Порядка организации и проведения публичных слушаний в Ханты-Мансийском районе» в соответстви</w:t>
      </w:r>
      <w:r w:rsidR="00C33696" w:rsidRPr="007943B6">
        <w:rPr>
          <w:rFonts w:ascii="Times New Roman" w:hAnsi="Times New Roman" w:cs="Times New Roman"/>
          <w:sz w:val="28"/>
          <w:szCs w:val="28"/>
        </w:rPr>
        <w:t>е</w:t>
      </w:r>
      <w:r w:rsidRPr="007943B6">
        <w:rPr>
          <w:rFonts w:ascii="Times New Roman" w:hAnsi="Times New Roman" w:cs="Times New Roman"/>
          <w:sz w:val="28"/>
          <w:szCs w:val="28"/>
        </w:rPr>
        <w:t xml:space="preserve"> с </w:t>
      </w:r>
      <w:r w:rsidR="00C07380" w:rsidRPr="007943B6">
        <w:rPr>
          <w:rFonts w:ascii="Times New Roman" w:hAnsi="Times New Roman" w:cs="Times New Roman"/>
          <w:sz w:val="28"/>
          <w:szCs w:val="28"/>
        </w:rPr>
        <w:t>Ф</w:t>
      </w:r>
      <w:r w:rsidRPr="007943B6">
        <w:rPr>
          <w:rFonts w:ascii="Times New Roman" w:hAnsi="Times New Roman" w:cs="Times New Roman"/>
          <w:sz w:val="28"/>
          <w:szCs w:val="28"/>
        </w:rPr>
        <w:t>едеральными законами от 30.10.2017 № 299-ФЗ «</w:t>
      </w:r>
      <w:r w:rsidR="00C07380" w:rsidRPr="007943B6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</w:t>
      </w:r>
      <w:r w:rsidRPr="007943B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 </w:t>
      </w:r>
      <w:r w:rsidR="00C33696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Pr="007943B6">
        <w:rPr>
          <w:rFonts w:ascii="Times New Roman" w:hAnsi="Times New Roman" w:cs="Times New Roman"/>
          <w:sz w:val="28"/>
          <w:szCs w:val="28"/>
        </w:rPr>
        <w:t>(далее – Федеральный закон  30.10.2017 № 299-ФЗ), от 29.12.2017 № 455-ФЗ «</w:t>
      </w:r>
      <w:r w:rsidR="00C07380" w:rsidRPr="007943B6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Pr="007943B6">
        <w:rPr>
          <w:rFonts w:ascii="Times New Roman" w:hAnsi="Times New Roman" w:cs="Times New Roman"/>
          <w:sz w:val="28"/>
          <w:szCs w:val="28"/>
        </w:rPr>
        <w:t>льные акты Российской Федерации» (далее –</w:t>
      </w:r>
      <w:r w:rsidR="006B0DF2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Pr="007943B6">
        <w:rPr>
          <w:rFonts w:ascii="Times New Roman" w:hAnsi="Times New Roman" w:cs="Times New Roman"/>
          <w:sz w:val="28"/>
          <w:szCs w:val="28"/>
        </w:rPr>
        <w:t>Федеральной закон от 29.12.2017 № 455-ФЗ).</w:t>
      </w:r>
    </w:p>
    <w:p w:rsidR="00A709E9" w:rsidRPr="007943B6" w:rsidRDefault="008104FC" w:rsidP="001140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ab/>
        <w:t xml:space="preserve">Федеральный </w:t>
      </w:r>
      <w:r w:rsidR="00565815" w:rsidRPr="007943B6">
        <w:rPr>
          <w:rFonts w:ascii="Times New Roman" w:hAnsi="Times New Roman" w:cs="Times New Roman"/>
          <w:sz w:val="28"/>
          <w:szCs w:val="28"/>
        </w:rPr>
        <w:t>закон 30.10.2017</w:t>
      </w:r>
      <w:r w:rsidRPr="007943B6">
        <w:rPr>
          <w:rFonts w:ascii="Times New Roman" w:hAnsi="Times New Roman" w:cs="Times New Roman"/>
          <w:sz w:val="28"/>
          <w:szCs w:val="28"/>
        </w:rPr>
        <w:t xml:space="preserve"> № 299-ФЗ </w:t>
      </w:r>
      <w:r w:rsidR="00C75066" w:rsidRPr="007943B6">
        <w:rPr>
          <w:rFonts w:ascii="Times New Roman" w:hAnsi="Times New Roman" w:cs="Times New Roman"/>
          <w:sz w:val="28"/>
          <w:szCs w:val="28"/>
        </w:rPr>
        <w:t>внес изменения, направленные на дополнение</w:t>
      </w:r>
      <w:r w:rsidR="00C84D9D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="00C75066" w:rsidRPr="007943B6">
        <w:rPr>
          <w:rFonts w:ascii="Times New Roman" w:hAnsi="Times New Roman" w:cs="Times New Roman"/>
          <w:sz w:val="28"/>
          <w:szCs w:val="28"/>
        </w:rPr>
        <w:t>перечня</w:t>
      </w:r>
      <w:r w:rsidRPr="007943B6">
        <w:rPr>
          <w:rFonts w:ascii="Times New Roman" w:hAnsi="Times New Roman" w:cs="Times New Roman"/>
          <w:sz w:val="28"/>
          <w:szCs w:val="28"/>
        </w:rPr>
        <w:t xml:space="preserve"> проектов, треб</w:t>
      </w:r>
      <w:r w:rsidR="00327143" w:rsidRPr="007943B6">
        <w:rPr>
          <w:rFonts w:ascii="Times New Roman" w:hAnsi="Times New Roman" w:cs="Times New Roman"/>
          <w:sz w:val="28"/>
          <w:szCs w:val="28"/>
        </w:rPr>
        <w:t>ование о вынесении которых</w:t>
      </w:r>
      <w:r w:rsidR="00C75066" w:rsidRPr="007943B6">
        <w:rPr>
          <w:rFonts w:ascii="Times New Roman" w:hAnsi="Times New Roman" w:cs="Times New Roman"/>
          <w:sz w:val="28"/>
          <w:szCs w:val="28"/>
        </w:rPr>
        <w:t xml:space="preserve"> на</w:t>
      </w:r>
      <w:r w:rsidRPr="007943B6">
        <w:rPr>
          <w:rFonts w:ascii="Times New Roman" w:hAnsi="Times New Roman" w:cs="Times New Roman"/>
          <w:sz w:val="28"/>
          <w:szCs w:val="28"/>
        </w:rPr>
        <w:t xml:space="preserve"> публичны</w:t>
      </w:r>
      <w:r w:rsidR="00327143" w:rsidRPr="007943B6">
        <w:rPr>
          <w:rFonts w:ascii="Times New Roman" w:hAnsi="Times New Roman" w:cs="Times New Roman"/>
          <w:sz w:val="28"/>
          <w:szCs w:val="28"/>
        </w:rPr>
        <w:t>е</w:t>
      </w:r>
      <w:r w:rsidRPr="007943B6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327143" w:rsidRPr="007943B6">
        <w:rPr>
          <w:rFonts w:ascii="Times New Roman" w:hAnsi="Times New Roman" w:cs="Times New Roman"/>
          <w:sz w:val="28"/>
          <w:szCs w:val="28"/>
        </w:rPr>
        <w:t>я</w:t>
      </w:r>
      <w:r w:rsidR="00EB0CDC" w:rsidRPr="007943B6">
        <w:rPr>
          <w:rFonts w:ascii="Times New Roman" w:hAnsi="Times New Roman" w:cs="Times New Roman"/>
          <w:sz w:val="28"/>
          <w:szCs w:val="28"/>
        </w:rPr>
        <w:t xml:space="preserve"> законодательно </w:t>
      </w:r>
      <w:r w:rsidR="003D3068" w:rsidRPr="007943B6">
        <w:rPr>
          <w:rFonts w:ascii="Times New Roman" w:hAnsi="Times New Roman" w:cs="Times New Roman"/>
          <w:sz w:val="28"/>
          <w:szCs w:val="28"/>
        </w:rPr>
        <w:t>установлено</w:t>
      </w:r>
      <w:r w:rsidR="00327143" w:rsidRPr="007943B6">
        <w:rPr>
          <w:rFonts w:ascii="Times New Roman" w:hAnsi="Times New Roman" w:cs="Times New Roman"/>
          <w:sz w:val="28"/>
          <w:szCs w:val="28"/>
        </w:rPr>
        <w:t xml:space="preserve">, проектом стратегии социально-экономического развития муниципального образования. </w:t>
      </w:r>
    </w:p>
    <w:p w:rsidR="00764F4B" w:rsidRPr="007943B6" w:rsidRDefault="00565815" w:rsidP="00C55A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ab/>
      </w:r>
      <w:r w:rsidR="00D310E5" w:rsidRPr="007943B6">
        <w:rPr>
          <w:rFonts w:ascii="Times New Roman" w:hAnsi="Times New Roman" w:cs="Times New Roman"/>
          <w:sz w:val="28"/>
          <w:szCs w:val="28"/>
        </w:rPr>
        <w:t xml:space="preserve">Федеральным законом от 29.12.2017 № 455-ФЗ </w:t>
      </w:r>
      <w:r w:rsidR="00E43575" w:rsidRPr="007943B6">
        <w:rPr>
          <w:rFonts w:ascii="Times New Roman" w:hAnsi="Times New Roman" w:cs="Times New Roman"/>
          <w:sz w:val="28"/>
          <w:szCs w:val="28"/>
        </w:rPr>
        <w:t>обновлен</w:t>
      </w:r>
      <w:r w:rsidR="00764F4B" w:rsidRPr="007943B6">
        <w:rPr>
          <w:rFonts w:ascii="Times New Roman" w:hAnsi="Times New Roman" w:cs="Times New Roman"/>
          <w:sz w:val="28"/>
          <w:szCs w:val="28"/>
        </w:rPr>
        <w:t xml:space="preserve"> порядок организации и проведения публичных слушаний </w:t>
      </w:r>
      <w:r w:rsidR="002F41B2" w:rsidRPr="007943B6">
        <w:rPr>
          <w:rFonts w:ascii="Times New Roman" w:hAnsi="Times New Roman" w:cs="Times New Roman"/>
          <w:sz w:val="28"/>
          <w:szCs w:val="28"/>
        </w:rPr>
        <w:t>(</w:t>
      </w:r>
      <w:r w:rsidR="00147530" w:rsidRPr="007943B6">
        <w:rPr>
          <w:rFonts w:ascii="Times New Roman" w:hAnsi="Times New Roman" w:cs="Times New Roman"/>
          <w:sz w:val="28"/>
          <w:szCs w:val="28"/>
        </w:rPr>
        <w:t xml:space="preserve">общественных обсуждений) </w:t>
      </w:r>
      <w:r w:rsidR="00764F4B" w:rsidRPr="007943B6">
        <w:rPr>
          <w:rFonts w:ascii="Times New Roman" w:hAnsi="Times New Roman" w:cs="Times New Roman"/>
          <w:sz w:val="28"/>
          <w:szCs w:val="28"/>
        </w:rPr>
        <w:t xml:space="preserve">по проектам в сфере градостроительной деятельности. </w:t>
      </w:r>
    </w:p>
    <w:p w:rsidR="00C07380" w:rsidRPr="007943B6" w:rsidRDefault="009325F6" w:rsidP="0096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установленные</w:t>
      </w:r>
      <w:bookmarkStart w:id="0" w:name="_GoBack"/>
      <w:bookmarkEnd w:id="0"/>
      <w:r w:rsidR="00754990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="008B4401" w:rsidRPr="007943B6">
        <w:rPr>
          <w:rFonts w:ascii="Times New Roman" w:hAnsi="Times New Roman" w:cs="Times New Roman"/>
          <w:sz w:val="28"/>
          <w:szCs w:val="28"/>
        </w:rPr>
        <w:t>нововведения</w:t>
      </w:r>
      <w:r w:rsidR="00754990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="008B4401" w:rsidRPr="007943B6">
        <w:rPr>
          <w:rFonts w:ascii="Times New Roman" w:hAnsi="Times New Roman" w:cs="Times New Roman"/>
          <w:sz w:val="28"/>
          <w:szCs w:val="28"/>
        </w:rPr>
        <w:t xml:space="preserve">содержат в себе существенные </w:t>
      </w:r>
      <w:r w:rsidR="005707D0" w:rsidRPr="007943B6">
        <w:rPr>
          <w:rFonts w:ascii="Times New Roman" w:hAnsi="Times New Roman" w:cs="Times New Roman"/>
          <w:sz w:val="28"/>
          <w:szCs w:val="28"/>
        </w:rPr>
        <w:t>особенност</w:t>
      </w:r>
      <w:r w:rsidR="008B4401" w:rsidRPr="007943B6">
        <w:rPr>
          <w:rFonts w:ascii="Times New Roman" w:hAnsi="Times New Roman" w:cs="Times New Roman"/>
          <w:sz w:val="28"/>
          <w:szCs w:val="28"/>
        </w:rPr>
        <w:t>и</w:t>
      </w:r>
      <w:r w:rsidR="005707D0" w:rsidRPr="007943B6">
        <w:rPr>
          <w:rFonts w:ascii="Times New Roman" w:hAnsi="Times New Roman" w:cs="Times New Roman"/>
          <w:sz w:val="28"/>
          <w:szCs w:val="28"/>
        </w:rPr>
        <w:t xml:space="preserve"> процедуры организации и проведения публичных слушаний (общественных обсуждений) по проектам градостроительный деятельности, </w:t>
      </w:r>
      <w:r w:rsidR="004D39BB" w:rsidRPr="007943B6">
        <w:rPr>
          <w:rFonts w:ascii="Times New Roman" w:hAnsi="Times New Roman" w:cs="Times New Roman"/>
          <w:sz w:val="28"/>
          <w:szCs w:val="28"/>
        </w:rPr>
        <w:t xml:space="preserve">что </w:t>
      </w:r>
      <w:r w:rsidR="008B4401" w:rsidRPr="007943B6">
        <w:rPr>
          <w:rFonts w:ascii="Times New Roman" w:hAnsi="Times New Roman" w:cs="Times New Roman"/>
          <w:sz w:val="28"/>
          <w:szCs w:val="28"/>
        </w:rPr>
        <w:t>послужило</w:t>
      </w:r>
      <w:r w:rsidR="002E0FD2" w:rsidRPr="007943B6">
        <w:rPr>
          <w:rFonts w:ascii="Times New Roman" w:hAnsi="Times New Roman" w:cs="Times New Roman"/>
          <w:sz w:val="28"/>
          <w:szCs w:val="28"/>
        </w:rPr>
        <w:t xml:space="preserve"> основанием</w:t>
      </w:r>
      <w:r w:rsidR="00754990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="0053564B" w:rsidRPr="007943B6">
        <w:rPr>
          <w:rFonts w:ascii="Times New Roman" w:hAnsi="Times New Roman" w:cs="Times New Roman"/>
          <w:sz w:val="28"/>
          <w:szCs w:val="28"/>
        </w:rPr>
        <w:t xml:space="preserve">для </w:t>
      </w:r>
      <w:r w:rsidR="00317E08" w:rsidRPr="007943B6">
        <w:rPr>
          <w:rFonts w:ascii="Times New Roman" w:hAnsi="Times New Roman" w:cs="Times New Roman"/>
          <w:sz w:val="28"/>
          <w:szCs w:val="28"/>
        </w:rPr>
        <w:t xml:space="preserve">инициирования </w:t>
      </w:r>
      <w:r w:rsidR="00FA7A53" w:rsidRPr="007943B6">
        <w:rPr>
          <w:rFonts w:ascii="Times New Roman" w:hAnsi="Times New Roman" w:cs="Times New Roman"/>
          <w:sz w:val="28"/>
          <w:szCs w:val="28"/>
        </w:rPr>
        <w:t>изменений</w:t>
      </w:r>
      <w:r w:rsidR="002F1BA0" w:rsidRPr="007943B6">
        <w:rPr>
          <w:rFonts w:ascii="Times New Roman" w:hAnsi="Times New Roman" w:cs="Times New Roman"/>
          <w:sz w:val="28"/>
          <w:szCs w:val="28"/>
        </w:rPr>
        <w:t>,</w:t>
      </w:r>
      <w:r w:rsidR="00FA7A53" w:rsidRPr="007943B6">
        <w:rPr>
          <w:rFonts w:ascii="Times New Roman" w:hAnsi="Times New Roman" w:cs="Times New Roman"/>
          <w:sz w:val="28"/>
          <w:szCs w:val="28"/>
        </w:rPr>
        <w:t xml:space="preserve"> по сути выводящи</w:t>
      </w:r>
      <w:r w:rsidR="0053564B" w:rsidRPr="007943B6">
        <w:rPr>
          <w:rFonts w:ascii="Times New Roman" w:hAnsi="Times New Roman" w:cs="Times New Roman"/>
          <w:sz w:val="28"/>
          <w:szCs w:val="28"/>
        </w:rPr>
        <w:t>х</w:t>
      </w:r>
      <w:r w:rsidR="00C55ADE" w:rsidRPr="007943B6">
        <w:rPr>
          <w:rFonts w:ascii="Times New Roman" w:hAnsi="Times New Roman" w:cs="Times New Roman"/>
          <w:sz w:val="28"/>
          <w:szCs w:val="28"/>
        </w:rPr>
        <w:t xml:space="preserve"> </w:t>
      </w:r>
      <w:r w:rsidR="00FA7A53" w:rsidRPr="007943B6">
        <w:rPr>
          <w:rFonts w:ascii="Times New Roman" w:hAnsi="Times New Roman" w:cs="Times New Roman"/>
          <w:sz w:val="28"/>
          <w:szCs w:val="28"/>
        </w:rPr>
        <w:t>из общего Порядка</w:t>
      </w:r>
      <w:r w:rsidR="008B4401" w:rsidRPr="007943B6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</w:t>
      </w:r>
      <w:r w:rsidR="004D39BB" w:rsidRPr="007943B6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8B4401" w:rsidRPr="007943B6">
        <w:rPr>
          <w:rFonts w:ascii="Times New Roman" w:hAnsi="Times New Roman" w:cs="Times New Roman"/>
          <w:sz w:val="28"/>
          <w:szCs w:val="28"/>
        </w:rPr>
        <w:t>вопросов</w:t>
      </w:r>
      <w:r w:rsidR="003112F1" w:rsidRPr="007943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FA7A53" w:rsidRPr="007943B6">
        <w:rPr>
          <w:rFonts w:ascii="Times New Roman" w:hAnsi="Times New Roman" w:cs="Times New Roman"/>
          <w:sz w:val="28"/>
          <w:szCs w:val="28"/>
        </w:rPr>
        <w:t xml:space="preserve"> и проведения публичных слу</w:t>
      </w:r>
      <w:r w:rsidR="000E1D05" w:rsidRPr="007943B6">
        <w:rPr>
          <w:rFonts w:ascii="Times New Roman" w:hAnsi="Times New Roman" w:cs="Times New Roman"/>
          <w:sz w:val="28"/>
          <w:szCs w:val="28"/>
        </w:rPr>
        <w:t>шаний</w:t>
      </w:r>
      <w:r w:rsidR="002F1BA0" w:rsidRPr="007943B6">
        <w:rPr>
          <w:rFonts w:ascii="Times New Roman" w:hAnsi="Times New Roman" w:cs="Times New Roman"/>
          <w:sz w:val="28"/>
          <w:szCs w:val="28"/>
        </w:rPr>
        <w:t>,</w:t>
      </w:r>
      <w:r w:rsidR="000E1D05" w:rsidRPr="007943B6">
        <w:rPr>
          <w:rFonts w:ascii="Times New Roman" w:hAnsi="Times New Roman" w:cs="Times New Roman"/>
          <w:sz w:val="28"/>
          <w:szCs w:val="28"/>
        </w:rPr>
        <w:t xml:space="preserve"> относительно</w:t>
      </w:r>
      <w:r w:rsidR="00C55ADE" w:rsidRPr="007943B6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112F1" w:rsidRPr="007943B6">
        <w:rPr>
          <w:rFonts w:ascii="Times New Roman" w:hAnsi="Times New Roman" w:cs="Times New Roman"/>
          <w:sz w:val="28"/>
          <w:szCs w:val="28"/>
        </w:rPr>
        <w:t>ов</w:t>
      </w:r>
      <w:r w:rsidR="00C55ADE" w:rsidRPr="007943B6">
        <w:rPr>
          <w:rFonts w:ascii="Times New Roman" w:hAnsi="Times New Roman" w:cs="Times New Roman"/>
          <w:sz w:val="28"/>
          <w:szCs w:val="28"/>
        </w:rPr>
        <w:t xml:space="preserve"> в сфере градостроител</w:t>
      </w:r>
      <w:r w:rsidR="005707D0" w:rsidRPr="007943B6">
        <w:rPr>
          <w:rFonts w:ascii="Times New Roman" w:hAnsi="Times New Roman" w:cs="Times New Roman"/>
          <w:sz w:val="28"/>
          <w:szCs w:val="28"/>
        </w:rPr>
        <w:t>ьства</w:t>
      </w:r>
      <w:r w:rsidR="009671A1" w:rsidRPr="007943B6">
        <w:rPr>
          <w:rFonts w:ascii="Times New Roman" w:hAnsi="Times New Roman" w:cs="Times New Roman"/>
          <w:sz w:val="28"/>
          <w:szCs w:val="28"/>
        </w:rPr>
        <w:t>.</w:t>
      </w:r>
    </w:p>
    <w:p w:rsidR="0018402A" w:rsidRPr="007943B6" w:rsidRDefault="0018402A" w:rsidP="0096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>В остальной части изменения направлены на устранение юридико-технических н</w:t>
      </w:r>
      <w:r w:rsidR="00BA47DC" w:rsidRPr="007943B6">
        <w:rPr>
          <w:rFonts w:ascii="Times New Roman" w:hAnsi="Times New Roman" w:cs="Times New Roman"/>
          <w:sz w:val="28"/>
          <w:szCs w:val="28"/>
        </w:rPr>
        <w:t>едочетов</w:t>
      </w:r>
      <w:r w:rsidRPr="007943B6">
        <w:rPr>
          <w:rFonts w:ascii="Times New Roman" w:hAnsi="Times New Roman" w:cs="Times New Roman"/>
          <w:sz w:val="28"/>
          <w:szCs w:val="28"/>
        </w:rPr>
        <w:t xml:space="preserve">, </w:t>
      </w:r>
      <w:r w:rsidR="0026645C" w:rsidRPr="007943B6">
        <w:rPr>
          <w:rFonts w:ascii="Times New Roman" w:hAnsi="Times New Roman" w:cs="Times New Roman"/>
          <w:sz w:val="28"/>
          <w:szCs w:val="28"/>
        </w:rPr>
        <w:t>выявленных</w:t>
      </w:r>
      <w:r w:rsidRPr="007943B6">
        <w:rPr>
          <w:rFonts w:ascii="Times New Roman" w:hAnsi="Times New Roman" w:cs="Times New Roman"/>
          <w:sz w:val="28"/>
          <w:szCs w:val="28"/>
        </w:rPr>
        <w:t xml:space="preserve"> по мере применения правового акта</w:t>
      </w:r>
      <w:r w:rsidR="00647B59" w:rsidRPr="007943B6">
        <w:rPr>
          <w:rFonts w:ascii="Times New Roman" w:hAnsi="Times New Roman" w:cs="Times New Roman"/>
          <w:sz w:val="28"/>
          <w:szCs w:val="28"/>
        </w:rPr>
        <w:t xml:space="preserve"> (</w:t>
      </w:r>
      <w:r w:rsidR="004D39BB" w:rsidRPr="007943B6">
        <w:rPr>
          <w:rFonts w:ascii="Times New Roman" w:hAnsi="Times New Roman" w:cs="Times New Roman"/>
          <w:sz w:val="28"/>
          <w:szCs w:val="28"/>
        </w:rPr>
        <w:t>в их числе</w:t>
      </w:r>
      <w:r w:rsidR="00647B59" w:rsidRPr="007943B6">
        <w:rPr>
          <w:rFonts w:ascii="Times New Roman" w:hAnsi="Times New Roman" w:cs="Times New Roman"/>
          <w:sz w:val="28"/>
          <w:szCs w:val="28"/>
        </w:rPr>
        <w:t xml:space="preserve"> логическ</w:t>
      </w:r>
      <w:r w:rsidR="004D39BB" w:rsidRPr="007943B6">
        <w:rPr>
          <w:rFonts w:ascii="Times New Roman" w:hAnsi="Times New Roman" w:cs="Times New Roman"/>
          <w:sz w:val="28"/>
          <w:szCs w:val="28"/>
        </w:rPr>
        <w:t>ая</w:t>
      </w:r>
      <w:r w:rsidR="00647B59" w:rsidRPr="007943B6">
        <w:rPr>
          <w:rFonts w:ascii="Times New Roman" w:hAnsi="Times New Roman" w:cs="Times New Roman"/>
          <w:sz w:val="28"/>
          <w:szCs w:val="28"/>
        </w:rPr>
        <w:t xml:space="preserve"> непоследовательност</w:t>
      </w:r>
      <w:r w:rsidR="004D39BB" w:rsidRPr="007943B6">
        <w:rPr>
          <w:rFonts w:ascii="Times New Roman" w:hAnsi="Times New Roman" w:cs="Times New Roman"/>
          <w:sz w:val="28"/>
          <w:szCs w:val="28"/>
        </w:rPr>
        <w:t>ь</w:t>
      </w:r>
      <w:r w:rsidR="00647B59" w:rsidRPr="007943B6">
        <w:rPr>
          <w:rFonts w:ascii="Times New Roman" w:hAnsi="Times New Roman" w:cs="Times New Roman"/>
          <w:sz w:val="28"/>
          <w:szCs w:val="28"/>
        </w:rPr>
        <w:t xml:space="preserve"> и внутренн</w:t>
      </w:r>
      <w:r w:rsidR="004D39BB" w:rsidRPr="007943B6">
        <w:rPr>
          <w:rFonts w:ascii="Times New Roman" w:hAnsi="Times New Roman" w:cs="Times New Roman"/>
          <w:sz w:val="28"/>
          <w:szCs w:val="28"/>
        </w:rPr>
        <w:t>ее</w:t>
      </w:r>
      <w:r w:rsidR="00647B59" w:rsidRPr="007943B6">
        <w:rPr>
          <w:rFonts w:ascii="Times New Roman" w:hAnsi="Times New Roman" w:cs="Times New Roman"/>
          <w:sz w:val="28"/>
          <w:szCs w:val="28"/>
        </w:rPr>
        <w:t xml:space="preserve"> противоречи</w:t>
      </w:r>
      <w:r w:rsidR="007C27D9" w:rsidRPr="007943B6">
        <w:rPr>
          <w:rFonts w:ascii="Times New Roman" w:hAnsi="Times New Roman" w:cs="Times New Roman"/>
          <w:sz w:val="28"/>
          <w:szCs w:val="28"/>
        </w:rPr>
        <w:t>е</w:t>
      </w:r>
      <w:r w:rsidR="00647B59" w:rsidRPr="007943B6">
        <w:rPr>
          <w:rFonts w:ascii="Times New Roman" w:hAnsi="Times New Roman" w:cs="Times New Roman"/>
          <w:sz w:val="28"/>
          <w:szCs w:val="28"/>
        </w:rPr>
        <w:t xml:space="preserve"> норм)</w:t>
      </w:r>
      <w:r w:rsidRPr="007943B6">
        <w:rPr>
          <w:rFonts w:ascii="Times New Roman" w:hAnsi="Times New Roman" w:cs="Times New Roman"/>
          <w:sz w:val="28"/>
          <w:szCs w:val="28"/>
        </w:rPr>
        <w:t>.</w:t>
      </w:r>
    </w:p>
    <w:p w:rsidR="007943B6" w:rsidRPr="007943B6" w:rsidRDefault="007943B6" w:rsidP="0096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3B6">
        <w:rPr>
          <w:rFonts w:ascii="Times New Roman" w:hAnsi="Times New Roman" w:cs="Times New Roman"/>
          <w:sz w:val="28"/>
          <w:szCs w:val="28"/>
        </w:rPr>
        <w:t>Принятие инициируемого решения не влечет финансового обеспечения.</w:t>
      </w:r>
    </w:p>
    <w:p w:rsidR="007943B6" w:rsidRPr="007943B6" w:rsidRDefault="00B90068" w:rsidP="00967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7CF5">
        <w:rPr>
          <w:rFonts w:ascii="Times New Roman" w:hAnsi="Times New Roman" w:cs="Times New Roman"/>
          <w:sz w:val="28"/>
          <w:szCs w:val="28"/>
        </w:rPr>
        <w:t>редлагаемы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7CF5">
        <w:rPr>
          <w:rFonts w:ascii="Times New Roman" w:hAnsi="Times New Roman" w:cs="Times New Roman"/>
          <w:sz w:val="28"/>
          <w:szCs w:val="28"/>
        </w:rPr>
        <w:t xml:space="preserve"> поправ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943B6" w:rsidRPr="00794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потребую</w:t>
      </w:r>
      <w:r w:rsidR="002E7CF5">
        <w:rPr>
          <w:rFonts w:ascii="Times New Roman" w:hAnsi="Times New Roman" w:cs="Times New Roman"/>
          <w:sz w:val="28"/>
          <w:szCs w:val="28"/>
        </w:rPr>
        <w:t xml:space="preserve">т </w:t>
      </w:r>
      <w:r w:rsidR="007943B6" w:rsidRPr="007943B6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2E7CF5">
        <w:rPr>
          <w:rFonts w:ascii="Times New Roman" w:hAnsi="Times New Roman" w:cs="Times New Roman"/>
          <w:sz w:val="28"/>
          <w:szCs w:val="28"/>
        </w:rPr>
        <w:t>Думой района решения</w:t>
      </w:r>
      <w:r w:rsidR="00883298">
        <w:rPr>
          <w:rFonts w:ascii="Times New Roman" w:hAnsi="Times New Roman" w:cs="Times New Roman"/>
          <w:sz w:val="28"/>
          <w:szCs w:val="28"/>
        </w:rPr>
        <w:t>,</w:t>
      </w:r>
      <w:r w:rsidR="007943B6" w:rsidRPr="007943B6">
        <w:rPr>
          <w:rFonts w:ascii="Times New Roman" w:hAnsi="Times New Roman" w:cs="Times New Roman"/>
          <w:sz w:val="28"/>
          <w:szCs w:val="28"/>
        </w:rPr>
        <w:t xml:space="preserve"> устанавливающего порядок организации и проведения публичных слушаний (общественных обсуждений) по проектам в сфере градостроительной деятельности.</w:t>
      </w:r>
    </w:p>
    <w:p w:rsidR="007943B6" w:rsidRDefault="007943B6" w:rsidP="00B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98" w:rsidRDefault="00883298" w:rsidP="00B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98" w:rsidRPr="007943B6" w:rsidRDefault="00883298" w:rsidP="00B820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3B6" w:rsidRDefault="000A0B19" w:rsidP="00B8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0A0B19" w:rsidRPr="007943B6" w:rsidRDefault="007943B6" w:rsidP="00B82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юридическо-правового </w:t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0B19" w:rsidRPr="007943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И.Ю.Бычкова</w:t>
      </w:r>
    </w:p>
    <w:p w:rsidR="00E33C1E" w:rsidRDefault="00E33C1E" w:rsidP="00BA7EE0">
      <w:pPr>
        <w:spacing w:after="0" w:line="240" w:lineRule="auto"/>
      </w:pPr>
    </w:p>
    <w:p w:rsidR="007943B6" w:rsidRDefault="007943B6" w:rsidP="00BA7EE0">
      <w:pPr>
        <w:spacing w:after="0" w:line="240" w:lineRule="auto"/>
      </w:pPr>
    </w:p>
    <w:p w:rsidR="00BA7EE0" w:rsidRDefault="00BA7EE0" w:rsidP="00BA7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EE0">
        <w:rPr>
          <w:rFonts w:ascii="Times New Roman" w:hAnsi="Times New Roman" w:cs="Times New Roman"/>
          <w:sz w:val="20"/>
          <w:szCs w:val="20"/>
        </w:rPr>
        <w:t xml:space="preserve">Исполнитель: заместитель </w:t>
      </w:r>
    </w:p>
    <w:p w:rsidR="00904496" w:rsidRDefault="00BA7EE0" w:rsidP="00BA7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7EE0">
        <w:rPr>
          <w:rFonts w:ascii="Times New Roman" w:hAnsi="Times New Roman" w:cs="Times New Roman"/>
          <w:sz w:val="20"/>
          <w:szCs w:val="20"/>
        </w:rPr>
        <w:t>начальника управления</w:t>
      </w:r>
      <w:r w:rsidR="00904496">
        <w:rPr>
          <w:rFonts w:ascii="Times New Roman" w:hAnsi="Times New Roman" w:cs="Times New Roman"/>
          <w:sz w:val="20"/>
          <w:szCs w:val="20"/>
        </w:rPr>
        <w:t xml:space="preserve"> Меланич О.Ю.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A7EE0" w:rsidRPr="00BA7EE0" w:rsidRDefault="00BA7EE0" w:rsidP="00BA7E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35-27-95</w:t>
      </w:r>
    </w:p>
    <w:sectPr w:rsidR="00BA7EE0" w:rsidRPr="00BA7EE0" w:rsidSect="007943B6">
      <w:pgSz w:w="11906" w:h="16838"/>
      <w:pgMar w:top="1134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4FF"/>
    <w:rsid w:val="00052616"/>
    <w:rsid w:val="00073D19"/>
    <w:rsid w:val="00091246"/>
    <w:rsid w:val="000967EC"/>
    <w:rsid w:val="000A0B19"/>
    <w:rsid w:val="000E1D05"/>
    <w:rsid w:val="0011400C"/>
    <w:rsid w:val="001178C0"/>
    <w:rsid w:val="00130597"/>
    <w:rsid w:val="00147530"/>
    <w:rsid w:val="001664AE"/>
    <w:rsid w:val="0018402A"/>
    <w:rsid w:val="001C5A22"/>
    <w:rsid w:val="001D3456"/>
    <w:rsid w:val="00206CEE"/>
    <w:rsid w:val="0024057D"/>
    <w:rsid w:val="00245746"/>
    <w:rsid w:val="00263F98"/>
    <w:rsid w:val="0026645C"/>
    <w:rsid w:val="002E0FD2"/>
    <w:rsid w:val="002E7CF5"/>
    <w:rsid w:val="002F1BA0"/>
    <w:rsid w:val="002F41B2"/>
    <w:rsid w:val="003112F1"/>
    <w:rsid w:val="00317E08"/>
    <w:rsid w:val="00327143"/>
    <w:rsid w:val="00330629"/>
    <w:rsid w:val="00333F54"/>
    <w:rsid w:val="00336B98"/>
    <w:rsid w:val="0034774D"/>
    <w:rsid w:val="00354B06"/>
    <w:rsid w:val="00375CE1"/>
    <w:rsid w:val="00397808"/>
    <w:rsid w:val="003D2932"/>
    <w:rsid w:val="003D3068"/>
    <w:rsid w:val="00412F99"/>
    <w:rsid w:val="004151AB"/>
    <w:rsid w:val="00424E7D"/>
    <w:rsid w:val="00440DA2"/>
    <w:rsid w:val="004905E7"/>
    <w:rsid w:val="00497914"/>
    <w:rsid w:val="004D2DB3"/>
    <w:rsid w:val="004D39BB"/>
    <w:rsid w:val="005037B1"/>
    <w:rsid w:val="005164E4"/>
    <w:rsid w:val="0053564B"/>
    <w:rsid w:val="0054482C"/>
    <w:rsid w:val="005573F1"/>
    <w:rsid w:val="00565815"/>
    <w:rsid w:val="005672ED"/>
    <w:rsid w:val="005707D0"/>
    <w:rsid w:val="005964FF"/>
    <w:rsid w:val="005A5C63"/>
    <w:rsid w:val="005D3C69"/>
    <w:rsid w:val="00603C9E"/>
    <w:rsid w:val="00611179"/>
    <w:rsid w:val="00613875"/>
    <w:rsid w:val="00624D65"/>
    <w:rsid w:val="00647B59"/>
    <w:rsid w:val="00653BEF"/>
    <w:rsid w:val="006B0DF2"/>
    <w:rsid w:val="006C3FEA"/>
    <w:rsid w:val="006C4D71"/>
    <w:rsid w:val="006F3C3B"/>
    <w:rsid w:val="006F489D"/>
    <w:rsid w:val="007147C7"/>
    <w:rsid w:val="00754990"/>
    <w:rsid w:val="00755BE5"/>
    <w:rsid w:val="007621CD"/>
    <w:rsid w:val="0076423E"/>
    <w:rsid w:val="00764F4B"/>
    <w:rsid w:val="007943B6"/>
    <w:rsid w:val="0079567F"/>
    <w:rsid w:val="00796E4A"/>
    <w:rsid w:val="007B7390"/>
    <w:rsid w:val="007C27D9"/>
    <w:rsid w:val="007C7DB2"/>
    <w:rsid w:val="007F244C"/>
    <w:rsid w:val="007F4ECA"/>
    <w:rsid w:val="008104FC"/>
    <w:rsid w:val="00857DB4"/>
    <w:rsid w:val="008756CF"/>
    <w:rsid w:val="00883298"/>
    <w:rsid w:val="008B4401"/>
    <w:rsid w:val="008B50A0"/>
    <w:rsid w:val="008E6351"/>
    <w:rsid w:val="008F03AF"/>
    <w:rsid w:val="008F31E7"/>
    <w:rsid w:val="00904496"/>
    <w:rsid w:val="00915D5C"/>
    <w:rsid w:val="00924B94"/>
    <w:rsid w:val="009325F6"/>
    <w:rsid w:val="009671A1"/>
    <w:rsid w:val="00983068"/>
    <w:rsid w:val="00990BE1"/>
    <w:rsid w:val="009D41BB"/>
    <w:rsid w:val="00A14564"/>
    <w:rsid w:val="00A263BB"/>
    <w:rsid w:val="00A42A7B"/>
    <w:rsid w:val="00A709E9"/>
    <w:rsid w:val="00A710BF"/>
    <w:rsid w:val="00A74C0F"/>
    <w:rsid w:val="00A86BF0"/>
    <w:rsid w:val="00AC59B4"/>
    <w:rsid w:val="00B26B6C"/>
    <w:rsid w:val="00B27CAA"/>
    <w:rsid w:val="00B360AF"/>
    <w:rsid w:val="00B613D8"/>
    <w:rsid w:val="00B719EC"/>
    <w:rsid w:val="00B82066"/>
    <w:rsid w:val="00B90068"/>
    <w:rsid w:val="00BA2FEA"/>
    <w:rsid w:val="00BA47DC"/>
    <w:rsid w:val="00BA7EE0"/>
    <w:rsid w:val="00BB6EA9"/>
    <w:rsid w:val="00BE3BB2"/>
    <w:rsid w:val="00C04594"/>
    <w:rsid w:val="00C07380"/>
    <w:rsid w:val="00C23225"/>
    <w:rsid w:val="00C33696"/>
    <w:rsid w:val="00C41104"/>
    <w:rsid w:val="00C55ADE"/>
    <w:rsid w:val="00C70BF8"/>
    <w:rsid w:val="00C75066"/>
    <w:rsid w:val="00C84D9D"/>
    <w:rsid w:val="00CA08C4"/>
    <w:rsid w:val="00CA4D5C"/>
    <w:rsid w:val="00CC660E"/>
    <w:rsid w:val="00D0177F"/>
    <w:rsid w:val="00D16A57"/>
    <w:rsid w:val="00D20035"/>
    <w:rsid w:val="00D310E5"/>
    <w:rsid w:val="00D4603D"/>
    <w:rsid w:val="00D84FCF"/>
    <w:rsid w:val="00D87FEC"/>
    <w:rsid w:val="00D93D57"/>
    <w:rsid w:val="00D94DB0"/>
    <w:rsid w:val="00DC012B"/>
    <w:rsid w:val="00DC022D"/>
    <w:rsid w:val="00E14504"/>
    <w:rsid w:val="00E26C28"/>
    <w:rsid w:val="00E33C1E"/>
    <w:rsid w:val="00E43575"/>
    <w:rsid w:val="00E45A91"/>
    <w:rsid w:val="00E67000"/>
    <w:rsid w:val="00E869F8"/>
    <w:rsid w:val="00EA3DE6"/>
    <w:rsid w:val="00EA6DC9"/>
    <w:rsid w:val="00EB0CDC"/>
    <w:rsid w:val="00EF6862"/>
    <w:rsid w:val="00F01558"/>
    <w:rsid w:val="00F43372"/>
    <w:rsid w:val="00F56C62"/>
    <w:rsid w:val="00F822FE"/>
    <w:rsid w:val="00FA7A53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A512D-DCB6-4C21-8C15-27226D4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4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214</cp:revision>
  <cp:lastPrinted>2018-02-09T08:39:00Z</cp:lastPrinted>
  <dcterms:created xsi:type="dcterms:W3CDTF">2015-03-04T05:11:00Z</dcterms:created>
  <dcterms:modified xsi:type="dcterms:W3CDTF">2018-02-09T08:40:00Z</dcterms:modified>
</cp:coreProperties>
</file>