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AC" w:rsidRPr="005D6BD6" w:rsidRDefault="00854AAC" w:rsidP="00854AA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FF9616" wp14:editId="5A2D9BBD">
            <wp:simplePos x="0" y="0"/>
            <wp:positionH relativeFrom="column">
              <wp:posOffset>2572330</wp:posOffset>
            </wp:positionH>
            <wp:positionV relativeFrom="paragraph">
              <wp:posOffset>-440606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AAC" w:rsidRPr="005D6BD6" w:rsidRDefault="00854AAC" w:rsidP="00854AAC">
      <w:pPr>
        <w:jc w:val="center"/>
        <w:rPr>
          <w:sz w:val="28"/>
          <w:szCs w:val="28"/>
        </w:rPr>
      </w:pPr>
    </w:p>
    <w:p w:rsidR="00854AAC" w:rsidRPr="005D6BD6" w:rsidRDefault="00854AAC" w:rsidP="00854AA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4AAC" w:rsidRPr="005D6BD6" w:rsidRDefault="00854AAC" w:rsidP="00854AA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4AAC" w:rsidRPr="005D6BD6" w:rsidRDefault="00854AAC" w:rsidP="00854AA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4AAC" w:rsidRPr="005D6BD6" w:rsidRDefault="00854AAC" w:rsidP="00854A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AAC" w:rsidRPr="005D6BD6" w:rsidRDefault="00854AAC" w:rsidP="00854A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54AAC" w:rsidRPr="005D6BD6" w:rsidRDefault="00854AAC" w:rsidP="00854A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54AAC" w:rsidRPr="005D6BD6" w:rsidRDefault="00854AAC" w:rsidP="00854A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54AAC" w:rsidRPr="005D6BD6" w:rsidRDefault="00854AAC" w:rsidP="00854A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AAC" w:rsidRPr="005D6BD6" w:rsidRDefault="009F7276" w:rsidP="00854AA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05.06.2018           </w:t>
      </w:r>
      <w:bookmarkStart w:id="0" w:name="_GoBack"/>
      <w:bookmarkEnd w:id="0"/>
      <w:r w:rsidR="00854AA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54AAC" w:rsidRPr="005D6BD6">
        <w:rPr>
          <w:rFonts w:ascii="Times New Roman" w:hAnsi="Times New Roman"/>
          <w:sz w:val="28"/>
          <w:szCs w:val="28"/>
        </w:rPr>
        <w:t xml:space="preserve">           </w:t>
      </w:r>
      <w:r w:rsidR="00854AAC">
        <w:rPr>
          <w:rFonts w:ascii="Times New Roman" w:hAnsi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</w:rPr>
        <w:t>171</w:t>
      </w:r>
    </w:p>
    <w:p w:rsidR="00854AAC" w:rsidRPr="005D6BD6" w:rsidRDefault="00854AAC" w:rsidP="00854AAC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54AAC" w:rsidRDefault="00854AAC" w:rsidP="00854AAC">
      <w:pPr>
        <w:rPr>
          <w:sz w:val="28"/>
          <w:szCs w:val="28"/>
        </w:rPr>
      </w:pPr>
    </w:p>
    <w:p w:rsidR="00854AAC" w:rsidRPr="00111F5D" w:rsidRDefault="00854AAC" w:rsidP="00854AAC">
      <w:pPr>
        <w:rPr>
          <w:sz w:val="28"/>
          <w:szCs w:val="28"/>
        </w:rPr>
      </w:pPr>
    </w:p>
    <w:p w:rsidR="00854AAC" w:rsidRDefault="00141A55" w:rsidP="00854AAC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="000971FC"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05B9F">
        <w:rPr>
          <w:rFonts w:eastAsia="Calibri"/>
          <w:b w:val="0"/>
          <w:bCs w:val="0"/>
          <w:sz w:val="28"/>
          <w:szCs w:val="28"/>
          <w:lang w:eastAsia="en-US"/>
        </w:rPr>
        <w:t>признании утратившим силу</w:t>
      </w:r>
      <w:r w:rsidR="00854AAC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854AAC" w:rsidRDefault="00605B9F" w:rsidP="00854AAC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</w:t>
      </w:r>
      <w:r w:rsidR="00941BCA">
        <w:rPr>
          <w:rFonts w:eastAsia="Calibri"/>
          <w:b w:val="0"/>
          <w:bCs w:val="0"/>
          <w:sz w:val="28"/>
          <w:szCs w:val="28"/>
          <w:lang w:eastAsia="en-US"/>
        </w:rPr>
        <w:t>я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Ханты-</w:t>
      </w:r>
    </w:p>
    <w:p w:rsidR="00854AAC" w:rsidRDefault="00605B9F" w:rsidP="00854AAC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Мансийского района</w:t>
      </w:r>
      <w:r w:rsidR="00941BC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41BCA" w:rsidRPr="00941BCA">
        <w:rPr>
          <w:rFonts w:eastAsia="Calibri"/>
          <w:b w:val="0"/>
          <w:bCs w:val="0"/>
          <w:sz w:val="28"/>
          <w:szCs w:val="28"/>
          <w:lang w:eastAsia="en-US"/>
        </w:rPr>
        <w:t>от 20.04.2017</w:t>
      </w:r>
      <w:r w:rsidR="00854AAC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41BCA" w:rsidRPr="00941BCA">
        <w:rPr>
          <w:rFonts w:eastAsia="Calibri"/>
          <w:b w:val="0"/>
          <w:bCs w:val="0"/>
          <w:sz w:val="28"/>
          <w:szCs w:val="28"/>
          <w:lang w:eastAsia="en-US"/>
        </w:rPr>
        <w:t xml:space="preserve">№ 115 </w:t>
      </w:r>
    </w:p>
    <w:p w:rsidR="00854AAC" w:rsidRDefault="00941BCA" w:rsidP="00854AAC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941BCA">
        <w:rPr>
          <w:rFonts w:eastAsia="Calibri"/>
          <w:b w:val="0"/>
          <w:bCs w:val="0"/>
          <w:sz w:val="28"/>
          <w:szCs w:val="28"/>
          <w:lang w:eastAsia="en-US"/>
        </w:rPr>
        <w:t xml:space="preserve">«Об утверждении порядка рассмотрения </w:t>
      </w:r>
    </w:p>
    <w:p w:rsidR="00854AAC" w:rsidRDefault="00941BCA" w:rsidP="00854AAC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941BCA">
        <w:rPr>
          <w:rFonts w:eastAsia="Calibri"/>
          <w:b w:val="0"/>
          <w:bCs w:val="0"/>
          <w:sz w:val="28"/>
          <w:szCs w:val="28"/>
          <w:lang w:eastAsia="en-US"/>
        </w:rPr>
        <w:t xml:space="preserve">заявления о предоставлении бюджетного </w:t>
      </w:r>
    </w:p>
    <w:p w:rsidR="00941BCA" w:rsidRPr="00B85C61" w:rsidRDefault="00941BCA" w:rsidP="00854AAC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941BCA">
        <w:rPr>
          <w:rFonts w:eastAsia="Calibri"/>
          <w:b w:val="0"/>
          <w:bCs w:val="0"/>
          <w:sz w:val="28"/>
          <w:szCs w:val="28"/>
          <w:lang w:eastAsia="en-US"/>
        </w:rPr>
        <w:t>кредита»</w:t>
      </w:r>
    </w:p>
    <w:p w:rsidR="00707570" w:rsidRPr="005D58B1" w:rsidRDefault="00707570" w:rsidP="00854A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5C61" w:rsidRDefault="00B85C61" w:rsidP="00854AAC">
      <w:pPr>
        <w:pStyle w:val="ConsPlusTitle"/>
      </w:pPr>
    </w:p>
    <w:p w:rsidR="00B85C61" w:rsidRDefault="00B85C61" w:rsidP="00854AAC">
      <w:pPr>
        <w:pStyle w:val="ConsPlusNormal"/>
        <w:jc w:val="center"/>
      </w:pPr>
    </w:p>
    <w:p w:rsidR="00B85C61" w:rsidRDefault="00854AAC" w:rsidP="00854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</w:t>
      </w:r>
      <w:r w:rsidR="00605B9F">
        <w:rPr>
          <w:sz w:val="28"/>
          <w:szCs w:val="28"/>
        </w:rPr>
        <w:t xml:space="preserve">ведения нормативных правовых актов </w:t>
      </w:r>
      <w:r w:rsidR="00605B9F" w:rsidRPr="00851752">
        <w:rPr>
          <w:sz w:val="28"/>
          <w:szCs w:val="28"/>
        </w:rPr>
        <w:t>Ханты-Мансийского района</w:t>
      </w:r>
      <w:r w:rsidR="00605B9F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действующем законодательством</w:t>
      </w:r>
      <w:r w:rsidR="00605B9F">
        <w:rPr>
          <w:sz w:val="28"/>
          <w:szCs w:val="28"/>
        </w:rPr>
        <w:t xml:space="preserve"> Российской Федерации</w:t>
      </w:r>
      <w:r w:rsidR="00B85C61" w:rsidRPr="00851752">
        <w:rPr>
          <w:sz w:val="28"/>
          <w:szCs w:val="28"/>
        </w:rPr>
        <w:t>:</w:t>
      </w:r>
    </w:p>
    <w:p w:rsidR="00854AAC" w:rsidRDefault="00854AAC" w:rsidP="00854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BCA" w:rsidRPr="00941BCA" w:rsidRDefault="00941BCA" w:rsidP="00854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AAC">
        <w:rPr>
          <w:rFonts w:ascii="Times New Roman" w:hAnsi="Times New Roman" w:cs="Times New Roman"/>
          <w:sz w:val="28"/>
          <w:szCs w:val="28"/>
        </w:rPr>
        <w:t xml:space="preserve"> </w:t>
      </w:r>
      <w:r w:rsidR="00605B9F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5B9F">
        <w:rPr>
          <w:rFonts w:ascii="Times New Roman" w:hAnsi="Times New Roman" w:cs="Times New Roman"/>
          <w:sz w:val="28"/>
          <w:szCs w:val="28"/>
        </w:rPr>
        <w:t xml:space="preserve"> </w:t>
      </w:r>
      <w:r w:rsidR="00605B9F" w:rsidRPr="00941BCA">
        <w:rPr>
          <w:rFonts w:ascii="Times New Roman" w:hAnsi="Times New Roman" w:cs="Times New Roman"/>
          <w:sz w:val="28"/>
          <w:szCs w:val="28"/>
        </w:rPr>
        <w:t>админис</w:t>
      </w:r>
      <w:r w:rsidRPr="00941BCA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="00605B9F" w:rsidRPr="00941BCA">
        <w:rPr>
          <w:rFonts w:ascii="Times New Roman" w:hAnsi="Times New Roman" w:cs="Times New Roman"/>
          <w:sz w:val="28"/>
          <w:szCs w:val="28"/>
        </w:rPr>
        <w:t xml:space="preserve">от </w:t>
      </w:r>
      <w:r w:rsidRPr="00941BCA">
        <w:rPr>
          <w:rFonts w:ascii="Times New Roman" w:hAnsi="Times New Roman" w:cs="Times New Roman"/>
          <w:sz w:val="28"/>
          <w:szCs w:val="28"/>
        </w:rPr>
        <w:t>20.04.</w:t>
      </w:r>
      <w:r w:rsidR="00605B9F" w:rsidRPr="00941BCA">
        <w:rPr>
          <w:rFonts w:ascii="Times New Roman" w:hAnsi="Times New Roman" w:cs="Times New Roman"/>
          <w:sz w:val="28"/>
          <w:szCs w:val="28"/>
        </w:rPr>
        <w:t>20</w:t>
      </w:r>
      <w:r w:rsidRPr="00941BCA">
        <w:rPr>
          <w:rFonts w:ascii="Times New Roman" w:hAnsi="Times New Roman" w:cs="Times New Roman"/>
          <w:sz w:val="28"/>
          <w:szCs w:val="28"/>
        </w:rPr>
        <w:t>17</w:t>
      </w:r>
      <w:r w:rsidR="00605B9F" w:rsidRPr="00941BCA">
        <w:rPr>
          <w:rFonts w:ascii="Times New Roman" w:hAnsi="Times New Roman" w:cs="Times New Roman"/>
          <w:sz w:val="28"/>
          <w:szCs w:val="28"/>
        </w:rPr>
        <w:t xml:space="preserve"> № </w:t>
      </w:r>
      <w:r w:rsidRPr="00941BCA">
        <w:rPr>
          <w:rFonts w:ascii="Times New Roman" w:hAnsi="Times New Roman" w:cs="Times New Roman"/>
          <w:sz w:val="28"/>
          <w:szCs w:val="28"/>
        </w:rPr>
        <w:t>115</w:t>
      </w:r>
      <w:r w:rsidR="00605B9F" w:rsidRPr="00941BCA">
        <w:rPr>
          <w:rFonts w:ascii="Times New Roman" w:hAnsi="Times New Roman" w:cs="Times New Roman"/>
          <w:sz w:val="28"/>
          <w:szCs w:val="28"/>
        </w:rPr>
        <w:t xml:space="preserve"> «Об утверждении порядка рассмотрения заявления о пре</w:t>
      </w:r>
      <w:r w:rsidRPr="00941BCA">
        <w:rPr>
          <w:rFonts w:ascii="Times New Roman" w:hAnsi="Times New Roman" w:cs="Times New Roman"/>
          <w:sz w:val="28"/>
          <w:szCs w:val="28"/>
        </w:rPr>
        <w:t>доставлении</w:t>
      </w:r>
      <w:r w:rsidR="00854AAC">
        <w:rPr>
          <w:rFonts w:ascii="Times New Roman" w:hAnsi="Times New Roman" w:cs="Times New Roman"/>
          <w:sz w:val="28"/>
          <w:szCs w:val="28"/>
        </w:rPr>
        <w:t xml:space="preserve"> бюджетного кредита» (вместе с </w:t>
      </w:r>
      <w:r w:rsidRPr="00941BCA">
        <w:rPr>
          <w:rFonts w:ascii="Times New Roman" w:hAnsi="Times New Roman" w:cs="Times New Roman"/>
          <w:sz w:val="28"/>
          <w:szCs w:val="28"/>
        </w:rPr>
        <w:t>Перечнем документов, предоставляемых юридическим лицом для получения бюджетного кредита из бюджета Ханты-Мансийского района).</w:t>
      </w:r>
    </w:p>
    <w:p w:rsidR="00B85C61" w:rsidRPr="00AD0B82" w:rsidRDefault="00605B9F" w:rsidP="00854A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85C61" w:rsidRPr="00AD0B8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85C61" w:rsidRPr="00AD0B82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«Наш район» </w:t>
      </w:r>
      <w:r w:rsidR="00854AAC">
        <w:rPr>
          <w:rFonts w:eastAsia="Calibri"/>
          <w:sz w:val="28"/>
          <w:szCs w:val="28"/>
          <w:lang w:eastAsia="en-US"/>
        </w:rPr>
        <w:br/>
      </w:r>
      <w:r w:rsidR="00B85C61" w:rsidRPr="00AD0B82">
        <w:rPr>
          <w:rFonts w:eastAsia="Calibri"/>
          <w:sz w:val="28"/>
          <w:szCs w:val="28"/>
          <w:lang w:eastAsia="en-US"/>
        </w:rPr>
        <w:t>и разместить на официальном сайте админис</w:t>
      </w:r>
      <w:r w:rsidR="00854AAC">
        <w:rPr>
          <w:rFonts w:eastAsia="Calibri"/>
          <w:sz w:val="28"/>
          <w:szCs w:val="28"/>
          <w:lang w:eastAsia="en-US"/>
        </w:rPr>
        <w:t>трации Ханты-Мансийского района.</w:t>
      </w:r>
    </w:p>
    <w:p w:rsidR="00B85C61" w:rsidRPr="00854AAC" w:rsidRDefault="00605B9F" w:rsidP="00854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C61">
        <w:rPr>
          <w:sz w:val="28"/>
          <w:szCs w:val="28"/>
        </w:rPr>
        <w:t xml:space="preserve">. </w:t>
      </w:r>
      <w:r w:rsidR="00B85C61" w:rsidRPr="00D322D2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B85C61" w:rsidRPr="00854AAC">
        <w:rPr>
          <w:sz w:val="28"/>
          <w:szCs w:val="28"/>
        </w:rPr>
        <w:t>опубликования (обнародования).</w:t>
      </w:r>
    </w:p>
    <w:p w:rsidR="00662837" w:rsidRPr="00854AAC" w:rsidRDefault="00662837" w:rsidP="00854A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BCA" w:rsidRPr="00854AAC" w:rsidRDefault="00941BCA" w:rsidP="00854A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AAC" w:rsidRPr="00854AAC" w:rsidRDefault="00854AAC" w:rsidP="00854A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C61" w:rsidRPr="00854AAC" w:rsidRDefault="00B85C61" w:rsidP="00854AAC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B5F" w:rsidRP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B85C61" w:rsidRPr="00854AAC" w:rsidSect="00854AAC">
      <w:headerReference w:type="first" r:id="rId9"/>
      <w:footerReference w:type="first" r:id="rId10"/>
      <w:pgSz w:w="11906" w:h="16838"/>
      <w:pgMar w:top="1418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77" w:rsidRDefault="00235677" w:rsidP="001D0F12">
      <w:r>
        <w:separator/>
      </w:r>
    </w:p>
  </w:endnote>
  <w:endnote w:type="continuationSeparator" w:id="0">
    <w:p w:rsidR="00235677" w:rsidRDefault="00235677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941986"/>
      <w:docPartObj>
        <w:docPartGallery w:val="Page Numbers (Bottom of Page)"/>
        <w:docPartUnique/>
      </w:docPartObj>
    </w:sdtPr>
    <w:sdtEndPr/>
    <w:sdtContent>
      <w:p w:rsidR="0021055E" w:rsidRDefault="0021055E">
        <w:pPr>
          <w:pStyle w:val="a9"/>
          <w:jc w:val="center"/>
        </w:pPr>
      </w:p>
      <w:p w:rsidR="0021055E" w:rsidRDefault="00235677">
        <w:pPr>
          <w:pStyle w:val="a9"/>
          <w:jc w:val="center"/>
        </w:pPr>
      </w:p>
    </w:sdtContent>
  </w:sdt>
  <w:p w:rsidR="0021055E" w:rsidRDefault="00210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77" w:rsidRDefault="00235677" w:rsidP="001D0F12">
      <w:r>
        <w:separator/>
      </w:r>
    </w:p>
  </w:footnote>
  <w:footnote w:type="continuationSeparator" w:id="0">
    <w:p w:rsidR="00235677" w:rsidRDefault="00235677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743502"/>
      <w:docPartObj>
        <w:docPartGallery w:val="Page Numbers (Top of Page)"/>
        <w:docPartUnique/>
      </w:docPartObj>
    </w:sdtPr>
    <w:sdtEndPr/>
    <w:sdtContent>
      <w:p w:rsidR="0021055E" w:rsidRDefault="0021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055E" w:rsidRDefault="0021055E" w:rsidP="0021055E">
    <w:pPr>
      <w:pStyle w:val="a7"/>
      <w:jc w:val="right"/>
    </w:pPr>
  </w:p>
  <w:p w:rsidR="0021055E" w:rsidRDefault="0021055E" w:rsidP="0021055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37CCB"/>
    <w:multiLevelType w:val="hybridMultilevel"/>
    <w:tmpl w:val="82F2E8F4"/>
    <w:lvl w:ilvl="0" w:tplc="5DDA121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7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2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24"/>
  </w:num>
  <w:num w:numId="8">
    <w:abstractNumId w:val="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23"/>
  </w:num>
  <w:num w:numId="21">
    <w:abstractNumId w:val="4"/>
  </w:num>
  <w:num w:numId="22">
    <w:abstractNumId w:val="10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144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FC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2495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2DD8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1A55"/>
    <w:rsid w:val="00142D63"/>
    <w:rsid w:val="00143106"/>
    <w:rsid w:val="00144EEB"/>
    <w:rsid w:val="001452B3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055E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5677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D4279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C37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258A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298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42F4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629D"/>
    <w:rsid w:val="005F72C5"/>
    <w:rsid w:val="00600256"/>
    <w:rsid w:val="00602569"/>
    <w:rsid w:val="00605B9F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837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3EE1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4F4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19F8"/>
    <w:rsid w:val="00704C08"/>
    <w:rsid w:val="00704F20"/>
    <w:rsid w:val="0070597C"/>
    <w:rsid w:val="00707570"/>
    <w:rsid w:val="00707F35"/>
    <w:rsid w:val="0071031F"/>
    <w:rsid w:val="007106F1"/>
    <w:rsid w:val="00711064"/>
    <w:rsid w:val="00711065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0D05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382A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752"/>
    <w:rsid w:val="008518DE"/>
    <w:rsid w:val="00854AAC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61A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71FB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1BCA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276"/>
    <w:rsid w:val="009F7426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476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5FBE"/>
    <w:rsid w:val="00A56570"/>
    <w:rsid w:val="00A56603"/>
    <w:rsid w:val="00A61456"/>
    <w:rsid w:val="00A61FA8"/>
    <w:rsid w:val="00A626D0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0B82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85C61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403"/>
    <w:rsid w:val="00BF38D4"/>
    <w:rsid w:val="00BF5F81"/>
    <w:rsid w:val="00BF7902"/>
    <w:rsid w:val="00C057F7"/>
    <w:rsid w:val="00C06211"/>
    <w:rsid w:val="00C06334"/>
    <w:rsid w:val="00C07F70"/>
    <w:rsid w:val="00C1124E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052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53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57E17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9BB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13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6B5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2A6"/>
    <w:rsid w:val="00FE2844"/>
    <w:rsid w:val="00FE2A7D"/>
    <w:rsid w:val="00FE2AFA"/>
    <w:rsid w:val="00FE2FD2"/>
    <w:rsid w:val="00FE4F7A"/>
    <w:rsid w:val="00FE5E42"/>
    <w:rsid w:val="00FE6078"/>
    <w:rsid w:val="00FE634B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FR1">
    <w:name w:val="FR1"/>
    <w:rsid w:val="00683EE1"/>
    <w:pPr>
      <w:widowControl w:val="0"/>
      <w:autoSpaceDE w:val="0"/>
      <w:autoSpaceDN w:val="0"/>
      <w:adjustRightInd w:val="0"/>
      <w:ind w:left="15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D245-F343-4195-B10A-0A7F1BD8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ООиКР</cp:lastModifiedBy>
  <cp:revision>5</cp:revision>
  <cp:lastPrinted>2018-05-15T06:47:00Z</cp:lastPrinted>
  <dcterms:created xsi:type="dcterms:W3CDTF">2018-05-15T05:37:00Z</dcterms:created>
  <dcterms:modified xsi:type="dcterms:W3CDTF">2018-06-04T12:42:00Z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