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1C6999D4" w14:textId="77777777" w:rsidTr="00F60096">
        <w:tc>
          <w:tcPr>
            <w:tcW w:w="4820" w:type="dxa"/>
          </w:tcPr>
          <w:p w14:paraId="1D96F81A" w14:textId="60D4A8FF"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419C18A0" w14:textId="52D56D73" w:rsidR="00E35131" w:rsidRDefault="00E35131" w:rsidP="000B3908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480ED4E0" w14:textId="77777777" w:rsidTr="00F60096">
        <w:tc>
          <w:tcPr>
            <w:tcW w:w="4820" w:type="dxa"/>
          </w:tcPr>
          <w:p w14:paraId="366B979E" w14:textId="77777777" w:rsidR="00A71DAC" w:rsidRPr="00A71DAC" w:rsidRDefault="00A71DAC" w:rsidP="00C76DE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9EB83D" w14:textId="77777777" w:rsidR="00E35131" w:rsidRPr="009917B5" w:rsidRDefault="00E35131" w:rsidP="002C7A3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09719C" w14:textId="77777777" w:rsidR="00A71DAC" w:rsidRDefault="00A71DAC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585E84" w14:textId="0232A7EC" w:rsidR="001274B8" w:rsidRPr="00BB0B34" w:rsidRDefault="00CB3573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062EB6B6" w14:textId="77777777" w:rsidR="001274B8" w:rsidRPr="00BB0B34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14:paraId="492425E7" w14:textId="77777777" w:rsidR="00A21A81" w:rsidRPr="00BB0B34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14:paraId="0ACEFB31" w14:textId="18B551C1" w:rsidR="001274B8" w:rsidRPr="00BB0B34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BB0B34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BB0B34">
        <w:rPr>
          <w:rFonts w:ascii="Times New Roman" w:hAnsi="Times New Roman" w:cs="Times New Roman"/>
          <w:sz w:val="28"/>
          <w:szCs w:val="28"/>
        </w:rPr>
        <w:t>«О</w:t>
      </w:r>
      <w:r w:rsidR="002C3867"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Pr="00BB0B3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B0B34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Pr="00BB0B34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Pr="00BB0B34">
        <w:rPr>
          <w:rFonts w:ascii="Times New Roman" w:hAnsi="Times New Roman" w:cs="Times New Roman"/>
          <w:sz w:val="28"/>
          <w:szCs w:val="28"/>
        </w:rPr>
        <w:t>на 20</w:t>
      </w:r>
      <w:r w:rsidR="00A21A81" w:rsidRPr="00BB0B34">
        <w:rPr>
          <w:rFonts w:ascii="Times New Roman" w:hAnsi="Times New Roman" w:cs="Times New Roman"/>
          <w:sz w:val="28"/>
          <w:szCs w:val="28"/>
        </w:rPr>
        <w:t>22</w:t>
      </w:r>
      <w:r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BB0B34">
        <w:rPr>
          <w:rFonts w:ascii="Times New Roman" w:hAnsi="Times New Roman" w:cs="Times New Roman"/>
          <w:sz w:val="28"/>
          <w:szCs w:val="28"/>
        </w:rPr>
        <w:t>–</w:t>
      </w:r>
      <w:r w:rsidRPr="00BB0B34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BB0B34">
        <w:rPr>
          <w:rFonts w:ascii="Times New Roman" w:hAnsi="Times New Roman" w:cs="Times New Roman"/>
          <w:sz w:val="28"/>
          <w:szCs w:val="28"/>
        </w:rPr>
        <w:t>2</w:t>
      </w:r>
      <w:r w:rsidR="00BB0B34" w:rsidRPr="00BB0B34">
        <w:rPr>
          <w:rFonts w:ascii="Times New Roman" w:hAnsi="Times New Roman" w:cs="Times New Roman"/>
          <w:sz w:val="28"/>
          <w:szCs w:val="28"/>
        </w:rPr>
        <w:t>5</w:t>
      </w:r>
      <w:r w:rsidRPr="00BB0B3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41874C56" w14:textId="77777777" w:rsidR="00EC7577" w:rsidRPr="00BB0B34" w:rsidRDefault="00EC7577" w:rsidP="00FF12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21F03A" w14:textId="68E78B94" w:rsidR="00252B99" w:rsidRPr="00AE2F6B" w:rsidRDefault="00252B99" w:rsidP="00363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AE2F6B" w:rsidRPr="00AE2F6B">
        <w:rPr>
          <w:rFonts w:ascii="Times New Roman" w:hAnsi="Times New Roman" w:cs="Times New Roman"/>
          <w:sz w:val="28"/>
          <w:szCs w:val="28"/>
        </w:rPr>
        <w:t>6</w:t>
      </w:r>
      <w:r w:rsidRPr="00AE2F6B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изменения.</w:t>
      </w:r>
    </w:p>
    <w:p w14:paraId="6E558A5E" w14:textId="77777777" w:rsidR="00AE2F6B" w:rsidRDefault="00AE2F6B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</w:p>
    <w:p w14:paraId="7A62ADAB" w14:textId="6B6A7785" w:rsidR="00252B99" w:rsidRPr="000F6BD4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0F6BD4" w:rsidRPr="000F6BD4">
        <w:rPr>
          <w:rFonts w:ascii="Times New Roman" w:hAnsi="Times New Roman" w:cs="Times New Roman"/>
          <w:sz w:val="28"/>
          <w:szCs w:val="28"/>
        </w:rPr>
        <w:t>276 657,3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402,6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</w:t>
      </w:r>
      <w:r w:rsidR="000F6BD4" w:rsidRPr="000F6BD4">
        <w:rPr>
          <w:rFonts w:ascii="Times New Roman" w:hAnsi="Times New Roman" w:cs="Times New Roman"/>
          <w:sz w:val="28"/>
          <w:szCs w:val="28"/>
        </w:rPr>
        <w:t>рублей, бюджет</w:t>
      </w:r>
      <w:r w:rsidRPr="000F6BD4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276 254,7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0F6BD4" w:rsidRPr="000F6BD4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66AC3" w:rsidRPr="000F6B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BD4">
        <w:rPr>
          <w:rFonts w:ascii="Times New Roman" w:hAnsi="Times New Roman" w:cs="Times New Roman"/>
          <w:sz w:val="28"/>
          <w:szCs w:val="28"/>
        </w:rPr>
        <w:t>в разрезе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>по годам:</w:t>
      </w:r>
    </w:p>
    <w:p w14:paraId="36AD6458" w14:textId="01ED4461" w:rsidR="00252B99" w:rsidRPr="000F6BD4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5 872,1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</w:t>
      </w:r>
      <w:r w:rsidR="000F6BD4">
        <w:rPr>
          <w:rFonts w:ascii="Times New Roman" w:hAnsi="Times New Roman" w:cs="Times New Roman"/>
          <w:sz w:val="28"/>
          <w:szCs w:val="28"/>
        </w:rPr>
        <w:t xml:space="preserve">      </w:t>
      </w:r>
      <w:r w:rsidRPr="000F6BD4">
        <w:rPr>
          <w:rFonts w:ascii="Times New Roman" w:hAnsi="Times New Roman" w:cs="Times New Roman"/>
          <w:sz w:val="28"/>
          <w:szCs w:val="28"/>
        </w:rPr>
        <w:t xml:space="preserve">– 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67,9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рублей, бюджет района – 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5 804,2 </w:t>
      </w:r>
      <w:r w:rsidRPr="000F6B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EF5B1D" w14:textId="629698F4" w:rsidR="00252B99" w:rsidRPr="000F6BD4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102 554,2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т</w:t>
      </w:r>
      <w:r w:rsidRPr="000F6BD4">
        <w:rPr>
          <w:rFonts w:ascii="Times New Roman" w:hAnsi="Times New Roman" w:cs="Times New Roman"/>
          <w:sz w:val="28"/>
          <w:szCs w:val="28"/>
        </w:rPr>
        <w:t xml:space="preserve">ыс. рублей, из них: бюджет автономного округа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80,3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</w:t>
      </w:r>
      <w:r w:rsidR="000F6BD4" w:rsidRPr="000F6BD4">
        <w:rPr>
          <w:rFonts w:ascii="Times New Roman" w:hAnsi="Times New Roman" w:cs="Times New Roman"/>
          <w:sz w:val="28"/>
          <w:szCs w:val="28"/>
        </w:rPr>
        <w:t>рублей, бюджет</w:t>
      </w:r>
      <w:r w:rsidRPr="000F6BD4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102 473,9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872486" w14:textId="3CC13D3F" w:rsidR="00252B99" w:rsidRPr="000F6BD4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56 077,0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84,8</w:t>
      </w:r>
      <w:r w:rsidRPr="000F6BD4">
        <w:rPr>
          <w:rFonts w:ascii="Times New Roman" w:hAnsi="Times New Roman" w:cs="Times New Roman"/>
          <w:sz w:val="28"/>
          <w:szCs w:val="28"/>
        </w:rPr>
        <w:t xml:space="preserve"> тыс. </w:t>
      </w:r>
      <w:r w:rsidR="000F6BD4" w:rsidRPr="000F6BD4">
        <w:rPr>
          <w:rFonts w:ascii="Times New Roman" w:hAnsi="Times New Roman" w:cs="Times New Roman"/>
          <w:sz w:val="28"/>
          <w:szCs w:val="28"/>
        </w:rPr>
        <w:t>рублей, бюджет</w:t>
      </w:r>
      <w:r w:rsidRPr="000F6BD4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0F6BD4" w:rsidRPr="000F6BD4">
        <w:rPr>
          <w:rFonts w:ascii="Times New Roman" w:hAnsi="Times New Roman" w:cs="Times New Roman"/>
          <w:sz w:val="28"/>
          <w:szCs w:val="28"/>
        </w:rPr>
        <w:t>55 992,2</w:t>
      </w:r>
      <w:r w:rsidR="00866AC3" w:rsidRPr="000F6BD4">
        <w:rPr>
          <w:rFonts w:ascii="Times New Roman" w:hAnsi="Times New Roman" w:cs="Times New Roman"/>
          <w:sz w:val="28"/>
          <w:szCs w:val="28"/>
        </w:rPr>
        <w:t xml:space="preserve"> </w:t>
      </w:r>
      <w:r w:rsidRPr="000F6B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4A0E1FE" w14:textId="12D3B40C" w:rsidR="000F6BD4" w:rsidRPr="000F6BD4" w:rsidRDefault="000F6BD4" w:rsidP="003F7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>2025 год – 56 077,0 тыс. рублей, из них: бюджет автономного округа – 84,8 тыс. рублей, бюджет района – 55 992,2 тыс. рублей;</w:t>
      </w:r>
    </w:p>
    <w:p w14:paraId="24912357" w14:textId="5FDA1B16" w:rsidR="00252B99" w:rsidRDefault="000F6BD4" w:rsidP="003F7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D4">
        <w:rPr>
          <w:rFonts w:ascii="Times New Roman" w:hAnsi="Times New Roman" w:cs="Times New Roman"/>
          <w:sz w:val="28"/>
          <w:szCs w:val="28"/>
        </w:rPr>
        <w:t>2026 год – 56 077,0 тыс. рублей, из них: бюджет автономного округа – 84,8 тыс. рублей, бюджет района – 55 992,2 тыс. рублей</w:t>
      </w:r>
      <w:r w:rsidR="00252B99" w:rsidRPr="000F6BD4">
        <w:rPr>
          <w:rFonts w:ascii="Times New Roman" w:hAnsi="Times New Roman" w:cs="Times New Roman"/>
          <w:sz w:val="28"/>
          <w:szCs w:val="28"/>
        </w:rPr>
        <w:t>.</w:t>
      </w:r>
    </w:p>
    <w:p w14:paraId="4D4E011E" w14:textId="56311927" w:rsidR="00424EDB" w:rsidRPr="000F6BD4" w:rsidRDefault="00424EDB" w:rsidP="00D9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EDB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</w:t>
      </w:r>
      <w:r w:rsidR="00D9676B">
        <w:rPr>
          <w:rFonts w:ascii="Times New Roman" w:hAnsi="Times New Roman" w:cs="Times New Roman"/>
          <w:sz w:val="28"/>
          <w:szCs w:val="28"/>
        </w:rPr>
        <w:t>у</w:t>
      </w:r>
      <w:r w:rsidRPr="00424E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2024 год и плановый период 2025 и 2026 годов, </w:t>
      </w:r>
      <w:r w:rsidR="00D9676B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D9676B" w:rsidRPr="00D9676B">
        <w:rPr>
          <w:rFonts w:ascii="Times New Roman" w:hAnsi="Times New Roman" w:cs="Times New Roman"/>
          <w:sz w:val="28"/>
          <w:szCs w:val="28"/>
        </w:rPr>
        <w:t>Закон</w:t>
      </w:r>
      <w:r w:rsidR="00D9676B">
        <w:rPr>
          <w:rFonts w:ascii="Times New Roman" w:hAnsi="Times New Roman" w:cs="Times New Roman"/>
          <w:sz w:val="28"/>
          <w:szCs w:val="28"/>
        </w:rPr>
        <w:t>ом</w:t>
      </w:r>
      <w:r w:rsidR="00D9676B" w:rsidRPr="00D9676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 ноября 2023 года </w:t>
      </w:r>
      <w:r w:rsidR="00D9676B">
        <w:rPr>
          <w:rFonts w:ascii="Times New Roman" w:hAnsi="Times New Roman" w:cs="Times New Roman"/>
          <w:sz w:val="28"/>
          <w:szCs w:val="28"/>
        </w:rPr>
        <w:t>№</w:t>
      </w:r>
      <w:r w:rsidR="00D9676B" w:rsidRPr="00D9676B">
        <w:rPr>
          <w:rFonts w:ascii="Times New Roman" w:hAnsi="Times New Roman" w:cs="Times New Roman"/>
          <w:sz w:val="28"/>
          <w:szCs w:val="28"/>
        </w:rPr>
        <w:t xml:space="preserve"> 94-оз </w:t>
      </w:r>
      <w:r w:rsidR="00D9676B">
        <w:rPr>
          <w:rFonts w:ascii="Times New Roman" w:hAnsi="Times New Roman" w:cs="Times New Roman"/>
          <w:sz w:val="28"/>
          <w:szCs w:val="28"/>
        </w:rPr>
        <w:t>«</w:t>
      </w:r>
      <w:r w:rsidR="00D9676B" w:rsidRPr="00D9676B">
        <w:rPr>
          <w:rFonts w:ascii="Times New Roman" w:hAnsi="Times New Roman" w:cs="Times New Roman"/>
          <w:sz w:val="28"/>
          <w:szCs w:val="28"/>
        </w:rPr>
        <w:t xml:space="preserve">О бюджете Ханты-Мансийского автономного округа – Югры </w:t>
      </w:r>
      <w:r w:rsidR="00D967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676B" w:rsidRPr="00D9676B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="00D9676B">
        <w:rPr>
          <w:rFonts w:ascii="Times New Roman" w:hAnsi="Times New Roman" w:cs="Times New Roman"/>
          <w:sz w:val="28"/>
          <w:szCs w:val="28"/>
        </w:rPr>
        <w:t>»</w:t>
      </w:r>
      <w:r w:rsidRPr="00424EDB">
        <w:rPr>
          <w:rFonts w:ascii="Times New Roman" w:hAnsi="Times New Roman" w:cs="Times New Roman"/>
          <w:sz w:val="28"/>
          <w:szCs w:val="28"/>
        </w:rPr>
        <w:t>.</w:t>
      </w:r>
      <w:r w:rsidRPr="00424EDB">
        <w:rPr>
          <w:rFonts w:ascii="Times New Roman" w:hAnsi="Times New Roman" w:cs="Times New Roman"/>
          <w:sz w:val="28"/>
          <w:szCs w:val="28"/>
        </w:rPr>
        <w:tab/>
      </w:r>
    </w:p>
    <w:p w14:paraId="6F058157" w14:textId="6C883529" w:rsidR="00252B99" w:rsidRDefault="00252B99" w:rsidP="003F7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DE3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</w:t>
      </w:r>
      <w:r w:rsidRPr="00DF1DE3">
        <w:rPr>
          <w:rFonts w:ascii="Times New Roman" w:hAnsi="Times New Roman" w:cs="Times New Roman"/>
          <w:sz w:val="28"/>
          <w:szCs w:val="28"/>
        </w:rPr>
        <w:lastRenderedPageBreak/>
        <w:t xml:space="preserve">№ 252 «О порядке разработки и реализации муниципальных программ Ханты-Мансийского района». </w:t>
      </w:r>
    </w:p>
    <w:p w14:paraId="62A32DCE" w14:textId="77777777" w:rsidR="00DF1DE3" w:rsidRPr="00DF1DE3" w:rsidRDefault="00DF1DE3" w:rsidP="00DF1D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DE3">
        <w:rPr>
          <w:rFonts w:ascii="Times New Roman" w:hAnsi="Times New Roman" w:cs="Times New Roman"/>
          <w:sz w:val="28"/>
          <w:szCs w:val="28"/>
        </w:rPr>
        <w:t>Уточнение перечня мероприятий муниципальной программы Проектом не предусмотрено.</w:t>
      </w:r>
    </w:p>
    <w:p w14:paraId="406C5829" w14:textId="32B700C4" w:rsidR="00DF1DE3" w:rsidRDefault="00DF1DE3" w:rsidP="00DF1D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DE3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2024 год                       и плановый период 2025-2026 годов сохраняется на уровне показателей 2023 года.</w:t>
      </w:r>
    </w:p>
    <w:p w14:paraId="71C5913E" w14:textId="06DCEF4B" w:rsidR="002B1572" w:rsidRDefault="002B1572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3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скорректировать наименование мероприятия «Субвенции на осуществление отдельных полномочий по организации деятельности по обращению с твердыми коммунальными отходами» (2.1.), изложив в новой редакции «Обеспечение реализации отдельных государственных полномочий                          </w:t>
      </w:r>
      <w:r w:rsidR="002E1B3B" w:rsidRPr="002E1B3B">
        <w:rPr>
          <w:rFonts w:ascii="Times New Roman" w:hAnsi="Times New Roman" w:cs="Times New Roman"/>
          <w:sz w:val="28"/>
          <w:szCs w:val="28"/>
        </w:rPr>
        <w:t>в сфере</w:t>
      </w:r>
      <w:r w:rsidRPr="002E1B3B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отходами».</w:t>
      </w:r>
    </w:p>
    <w:p w14:paraId="64D4B496" w14:textId="0AE62360" w:rsidR="00EE522C" w:rsidRDefault="00EE522C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программой предусмотрено мероприятие «Ликвидация несанкционированных свалок» (2.2), где ответственным исполнителем определен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мероприятия осуществляется за счет средств бюджета района.</w:t>
      </w:r>
    </w:p>
    <w:p w14:paraId="18D55F1F" w14:textId="77777777" w:rsidR="00EE522C" w:rsidRPr="00EE522C" w:rsidRDefault="00EE522C" w:rsidP="00EE52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22C">
        <w:rPr>
          <w:rFonts w:ascii="Times New Roman" w:hAnsi="Times New Roman" w:cs="Times New Roman"/>
          <w:sz w:val="28"/>
          <w:szCs w:val="28"/>
        </w:rPr>
        <w:t>В силу пункта 18  части 1 статьи 14 Федерального закона № 131-ФЗ  и статьи 1 Закона Ханты-Мансийского автономного округа – Югры                        от 26.09.2014 № 78-оз «Об отдельных вопросах организации местного самоуправления в Ханты-Мансийском автономном округе – Югре»                     на территории Ханты-Мансийского автономного округа – Югры участие                 в организации деятельности по накоплению (в том числе раздельному накоплению) и транспортированию твердых коммунальных отходов отнесена к вопросам местного значения сельских поселений.</w:t>
      </w:r>
    </w:p>
    <w:p w14:paraId="39E7D631" w14:textId="75CFC6B2" w:rsidR="00EE522C" w:rsidRDefault="00EE522C" w:rsidP="00EE52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22C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22C">
        <w:rPr>
          <w:rFonts w:ascii="Times New Roman" w:hAnsi="Times New Roman" w:cs="Times New Roman"/>
          <w:sz w:val="28"/>
          <w:szCs w:val="28"/>
        </w:rPr>
        <w:t>онтрольно-счетная палата предлагает рассмотреть возможность реализации мероприятий по ликвидации несанкционированных свалок при участии сельских поселений.</w:t>
      </w:r>
    </w:p>
    <w:p w14:paraId="3C0B09A3" w14:textId="0E7D864A" w:rsidR="00EE522C" w:rsidRDefault="00EE522C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570B8" w14:textId="0012004A" w:rsidR="00EE522C" w:rsidRDefault="00EE522C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1C843" w14:textId="528C8C37" w:rsidR="00EE522C" w:rsidRDefault="00EE522C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BED73" w14:textId="1A013BF5" w:rsidR="00EE522C" w:rsidRDefault="00EE522C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CEB5E8" w14:textId="47A9DDF4" w:rsidR="002B1572" w:rsidRPr="005509E0" w:rsidRDefault="002B1572" w:rsidP="002B1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E0"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финансово-экономического обоснования </w:t>
      </w:r>
      <w:r w:rsidR="005509E0" w:rsidRPr="005509E0">
        <w:rPr>
          <w:rFonts w:ascii="Times New Roman" w:hAnsi="Times New Roman" w:cs="Times New Roman"/>
          <w:sz w:val="28"/>
          <w:szCs w:val="28"/>
        </w:rPr>
        <w:t>мероприятия «</w:t>
      </w:r>
      <w:r w:rsidRPr="005509E0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свалок» (1.2.2.) предоставлен локальный сметный расчет «Ликвидация </w:t>
      </w:r>
      <w:r w:rsidR="003D41CB" w:rsidRPr="005509E0"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Pr="005509E0">
        <w:rPr>
          <w:rFonts w:ascii="Times New Roman" w:hAnsi="Times New Roman" w:cs="Times New Roman"/>
          <w:sz w:val="28"/>
          <w:szCs w:val="28"/>
        </w:rPr>
        <w:t xml:space="preserve">» (далее – Локальный сметный расчет) на сумму </w:t>
      </w:r>
      <w:r w:rsidR="003D41CB" w:rsidRPr="005509E0">
        <w:rPr>
          <w:rFonts w:ascii="Times New Roman" w:hAnsi="Times New Roman" w:cs="Times New Roman"/>
          <w:sz w:val="28"/>
          <w:szCs w:val="28"/>
        </w:rPr>
        <w:t>35 000 000,0</w:t>
      </w:r>
      <w:r w:rsidRPr="005509E0">
        <w:rPr>
          <w:rFonts w:ascii="Times New Roman" w:hAnsi="Times New Roman" w:cs="Times New Roman"/>
          <w:sz w:val="28"/>
          <w:szCs w:val="28"/>
        </w:rPr>
        <w:t xml:space="preserve"> рублей, которым не определена</w:t>
      </w:r>
      <w:r w:rsidR="003D41CB" w:rsidRPr="005509E0">
        <w:rPr>
          <w:rFonts w:ascii="Times New Roman" w:hAnsi="Times New Roman" w:cs="Times New Roman"/>
          <w:sz w:val="28"/>
          <w:szCs w:val="28"/>
        </w:rPr>
        <w:t xml:space="preserve"> </w:t>
      </w:r>
      <w:r w:rsidRPr="005509E0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5509E0" w:rsidRPr="005509E0">
        <w:rPr>
          <w:rFonts w:ascii="Times New Roman" w:hAnsi="Times New Roman" w:cs="Times New Roman"/>
          <w:sz w:val="28"/>
          <w:szCs w:val="28"/>
        </w:rPr>
        <w:t>ликвидации свал</w:t>
      </w:r>
      <w:r w:rsidR="0052611B">
        <w:rPr>
          <w:rFonts w:ascii="Times New Roman" w:hAnsi="Times New Roman" w:cs="Times New Roman"/>
          <w:sz w:val="28"/>
          <w:szCs w:val="28"/>
        </w:rPr>
        <w:t>ок</w:t>
      </w:r>
      <w:r w:rsidRPr="005509E0">
        <w:rPr>
          <w:rFonts w:ascii="Times New Roman" w:hAnsi="Times New Roman" w:cs="Times New Roman"/>
          <w:sz w:val="28"/>
          <w:szCs w:val="28"/>
        </w:rPr>
        <w:t>.</w:t>
      </w:r>
    </w:p>
    <w:p w14:paraId="7CD21BB5" w14:textId="0CFEC3A8" w:rsidR="00DF1DE3" w:rsidRDefault="002B1572" w:rsidP="00C63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9E0">
        <w:rPr>
          <w:rFonts w:ascii="Times New Roman" w:hAnsi="Times New Roman" w:cs="Times New Roman"/>
          <w:sz w:val="28"/>
          <w:szCs w:val="28"/>
        </w:rPr>
        <w:t xml:space="preserve">Работы по ликвидации несанкционированной свалки, которые входят                      в состав Локального сметного расчета, предполагают </w:t>
      </w:r>
      <w:r w:rsidR="005509E0" w:rsidRPr="005509E0">
        <w:rPr>
          <w:rFonts w:ascii="Times New Roman" w:hAnsi="Times New Roman" w:cs="Times New Roman"/>
          <w:sz w:val="28"/>
          <w:szCs w:val="28"/>
        </w:rPr>
        <w:t>очистку участка от мусора, погрузку строительного мусора экскаваторами, перевозку самосвалами</w:t>
      </w:r>
      <w:r w:rsidRPr="005509E0">
        <w:rPr>
          <w:rFonts w:ascii="Times New Roman" w:hAnsi="Times New Roman" w:cs="Times New Roman"/>
          <w:sz w:val="28"/>
          <w:szCs w:val="28"/>
        </w:rPr>
        <w:t xml:space="preserve">. Вместе с тем, проектно-сметная документация в своем составе не предусматривает и не описывает процесс сбора отходов, а также перечень мероприятий по рекультивации территории, на которой </w:t>
      </w:r>
      <w:r w:rsidRPr="005509E0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</w:t>
      </w:r>
      <w:r w:rsidRPr="0052611B">
        <w:rPr>
          <w:rFonts w:ascii="Times New Roman" w:hAnsi="Times New Roman" w:cs="Times New Roman"/>
          <w:sz w:val="28"/>
          <w:szCs w:val="28"/>
        </w:rPr>
        <w:t>свалки, так</w:t>
      </w:r>
      <w:r w:rsidR="0052611B" w:rsidRPr="0052611B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Pr="0052611B">
        <w:rPr>
          <w:rFonts w:ascii="Times New Roman" w:hAnsi="Times New Roman" w:cs="Times New Roman"/>
          <w:sz w:val="28"/>
          <w:szCs w:val="28"/>
        </w:rPr>
        <w:t xml:space="preserve">объем расходов может быть изменен </w:t>
      </w:r>
      <w:r w:rsidR="0052611B" w:rsidRPr="005261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611B">
        <w:rPr>
          <w:rFonts w:ascii="Times New Roman" w:hAnsi="Times New Roman" w:cs="Times New Roman"/>
          <w:sz w:val="28"/>
          <w:szCs w:val="28"/>
        </w:rPr>
        <w:t>в сторону увеличения</w:t>
      </w:r>
      <w:r w:rsidR="0052611B" w:rsidRPr="0052611B">
        <w:rPr>
          <w:rFonts w:ascii="Times New Roman" w:hAnsi="Times New Roman" w:cs="Times New Roman"/>
          <w:sz w:val="28"/>
          <w:szCs w:val="28"/>
        </w:rPr>
        <w:t xml:space="preserve"> и потребовать дополнительных бюджетных ассигнований</w:t>
      </w:r>
      <w:r w:rsidRPr="0052611B">
        <w:rPr>
          <w:rFonts w:ascii="Times New Roman" w:hAnsi="Times New Roman" w:cs="Times New Roman"/>
          <w:sz w:val="28"/>
          <w:szCs w:val="28"/>
        </w:rPr>
        <w:t>.</w:t>
      </w:r>
    </w:p>
    <w:p w14:paraId="24A4AD05" w14:textId="51DDEF64" w:rsidR="00D53BA6" w:rsidRPr="0017753D" w:rsidRDefault="00D53BA6" w:rsidP="00C63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3BA6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D53B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и организация работ </w:t>
      </w:r>
      <w:r w:rsidR="001775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по благоустройству мест общего пользования</w:t>
      </w:r>
      <w:r w:rsidRPr="00D53BA6">
        <w:rPr>
          <w:rFonts w:ascii="Times New Roman" w:hAnsi="Times New Roman" w:cs="Times New Roman"/>
          <w:sz w:val="28"/>
          <w:szCs w:val="28"/>
        </w:rPr>
        <w:t xml:space="preserve">» предусмотрено финансовое обеспечение </w:t>
      </w:r>
      <w:r w:rsidR="0017753D" w:rsidRPr="00D53BA6">
        <w:rPr>
          <w:rFonts w:ascii="Times New Roman" w:hAnsi="Times New Roman" w:cs="Times New Roman"/>
          <w:sz w:val="28"/>
          <w:szCs w:val="28"/>
        </w:rPr>
        <w:t>в объеме</w:t>
      </w:r>
      <w:r w:rsidRPr="00D5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20 992,2</w:t>
      </w:r>
      <w:r w:rsidRPr="00D53B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753D">
        <w:rPr>
          <w:rFonts w:ascii="Times New Roman" w:hAnsi="Times New Roman" w:cs="Times New Roman"/>
          <w:sz w:val="28"/>
          <w:szCs w:val="28"/>
        </w:rPr>
        <w:t xml:space="preserve">. </w:t>
      </w:r>
      <w:r w:rsidR="0017753D" w:rsidRPr="0017753D">
        <w:rPr>
          <w:rFonts w:ascii="Times New Roman" w:hAnsi="Times New Roman" w:cs="Times New Roman"/>
          <w:sz w:val="28"/>
          <w:szCs w:val="28"/>
        </w:rPr>
        <w:t>К</w:t>
      </w:r>
      <w:r w:rsidRPr="0017753D">
        <w:rPr>
          <w:rFonts w:ascii="Times New Roman" w:hAnsi="Times New Roman" w:cs="Times New Roman"/>
          <w:sz w:val="28"/>
          <w:szCs w:val="28"/>
        </w:rPr>
        <w:t xml:space="preserve"> Проекту программы представлен </w:t>
      </w:r>
      <w:r w:rsidR="0017753D" w:rsidRPr="0017753D">
        <w:rPr>
          <w:rFonts w:ascii="Times New Roman" w:hAnsi="Times New Roman" w:cs="Times New Roman"/>
          <w:sz w:val="28"/>
          <w:szCs w:val="28"/>
        </w:rPr>
        <w:t>расчет</w:t>
      </w:r>
      <w:r w:rsidR="001B443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7753D" w:rsidRPr="0017753D">
        <w:rPr>
          <w:rFonts w:ascii="Times New Roman" w:hAnsi="Times New Roman" w:cs="Times New Roman"/>
          <w:sz w:val="28"/>
          <w:szCs w:val="28"/>
        </w:rPr>
        <w:t xml:space="preserve"> по «Озеленению территорий спортивных объектов с площадью газонов 90 %»</w:t>
      </w:r>
      <w:r w:rsidRPr="0017753D">
        <w:rPr>
          <w:rFonts w:ascii="Times New Roman" w:hAnsi="Times New Roman" w:cs="Times New Roman"/>
          <w:sz w:val="28"/>
          <w:szCs w:val="28"/>
        </w:rPr>
        <w:t xml:space="preserve">, </w:t>
      </w:r>
      <w:r w:rsidR="0017753D" w:rsidRPr="0017753D">
        <w:rPr>
          <w:rFonts w:ascii="Times New Roman" w:hAnsi="Times New Roman" w:cs="Times New Roman"/>
          <w:sz w:val="28"/>
          <w:szCs w:val="28"/>
        </w:rPr>
        <w:t xml:space="preserve">который составлен </w:t>
      </w:r>
      <w:r w:rsidRPr="0017753D">
        <w:rPr>
          <w:rFonts w:ascii="Times New Roman" w:hAnsi="Times New Roman" w:cs="Times New Roman"/>
          <w:sz w:val="28"/>
          <w:szCs w:val="28"/>
        </w:rPr>
        <w:t xml:space="preserve">без учета единых методов формирования сметной стоимости работ и форм локальных сметных расчетов (смет), рекомендованных приказом Минстроя России </w:t>
      </w:r>
      <w:r w:rsidR="0017753D" w:rsidRPr="001775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53D">
        <w:rPr>
          <w:rFonts w:ascii="Times New Roman" w:hAnsi="Times New Roman" w:cs="Times New Roman"/>
          <w:sz w:val="28"/>
          <w:szCs w:val="28"/>
        </w:rPr>
        <w:t>от 04.08.2020 № 421/</w:t>
      </w:r>
      <w:proofErr w:type="spellStart"/>
      <w:r w:rsidRPr="0017753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7753D">
        <w:rPr>
          <w:rFonts w:ascii="Times New Roman" w:hAnsi="Times New Roman" w:cs="Times New Roman"/>
          <w:sz w:val="28"/>
          <w:szCs w:val="28"/>
        </w:rPr>
        <w:t xml:space="preserve"> 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Федерации». Сметная документация составлена без применения федеральных единичных расценок (ФЕР) и федеральных сборников сметных цен на материалы (ФССЦ), включенных  в федеральный реестр сметных нормативов.</w:t>
      </w:r>
    </w:p>
    <w:p w14:paraId="0FED411B" w14:textId="77777777" w:rsidR="00252B99" w:rsidRPr="0017753D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1BE765E1" w14:textId="77777777" w:rsidR="00252B99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3D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sectPr w:rsidR="00252B99" w:rsidSect="008D568F">
      <w:footerReference w:type="default" r:id="rId8"/>
      <w:pgSz w:w="11906" w:h="16838"/>
      <w:pgMar w:top="1418" w:right="1276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469D" w14:textId="77777777"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14:paraId="21BFE0F0" w14:textId="77777777"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62140"/>
      <w:docPartObj>
        <w:docPartGallery w:val="Page Numbers (Bottom of Page)"/>
        <w:docPartUnique/>
      </w:docPartObj>
    </w:sdtPr>
    <w:sdtEndPr/>
    <w:sdtContent>
      <w:p w14:paraId="0036097B" w14:textId="77777777" w:rsidR="00E0178B" w:rsidRDefault="004A2D79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7D6C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166BF5" w14:textId="77777777"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2A91" w14:textId="77777777"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14:paraId="6E5006CF" w14:textId="77777777"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76F5D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BD4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574FB"/>
    <w:rsid w:val="00167936"/>
    <w:rsid w:val="00167C55"/>
    <w:rsid w:val="0017753D"/>
    <w:rsid w:val="001808F3"/>
    <w:rsid w:val="00182B80"/>
    <w:rsid w:val="001847D2"/>
    <w:rsid w:val="0018600B"/>
    <w:rsid w:val="00186A59"/>
    <w:rsid w:val="001A3B70"/>
    <w:rsid w:val="001B4436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2B99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B1572"/>
    <w:rsid w:val="002C3867"/>
    <w:rsid w:val="002C7A34"/>
    <w:rsid w:val="002D0108"/>
    <w:rsid w:val="002D0994"/>
    <w:rsid w:val="002E1B3B"/>
    <w:rsid w:val="002F0A11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3854"/>
    <w:rsid w:val="00364229"/>
    <w:rsid w:val="0036529F"/>
    <w:rsid w:val="0039244F"/>
    <w:rsid w:val="00393DAD"/>
    <w:rsid w:val="00394130"/>
    <w:rsid w:val="00397EFC"/>
    <w:rsid w:val="003B2FE9"/>
    <w:rsid w:val="003D41CB"/>
    <w:rsid w:val="003E1CED"/>
    <w:rsid w:val="003E548F"/>
    <w:rsid w:val="003F2294"/>
    <w:rsid w:val="003F2416"/>
    <w:rsid w:val="003F3603"/>
    <w:rsid w:val="003F3B31"/>
    <w:rsid w:val="003F7F99"/>
    <w:rsid w:val="0040415D"/>
    <w:rsid w:val="00404BE7"/>
    <w:rsid w:val="004075A2"/>
    <w:rsid w:val="00416CE3"/>
    <w:rsid w:val="00417101"/>
    <w:rsid w:val="00422070"/>
    <w:rsid w:val="00424EDB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D60A5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611B"/>
    <w:rsid w:val="00527AD4"/>
    <w:rsid w:val="00532CA8"/>
    <w:rsid w:val="00537CAC"/>
    <w:rsid w:val="005439BD"/>
    <w:rsid w:val="005509E0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67402"/>
    <w:rsid w:val="006722F9"/>
    <w:rsid w:val="00677C1C"/>
    <w:rsid w:val="00681141"/>
    <w:rsid w:val="0068360C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44A3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D6CF8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3E4C"/>
    <w:rsid w:val="008459BB"/>
    <w:rsid w:val="00855629"/>
    <w:rsid w:val="008569AE"/>
    <w:rsid w:val="008612B0"/>
    <w:rsid w:val="008623FB"/>
    <w:rsid w:val="00866AC3"/>
    <w:rsid w:val="00867398"/>
    <w:rsid w:val="00877CE3"/>
    <w:rsid w:val="00886731"/>
    <w:rsid w:val="00887708"/>
    <w:rsid w:val="00887852"/>
    <w:rsid w:val="00891079"/>
    <w:rsid w:val="00892DE7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568F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7456B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207F"/>
    <w:rsid w:val="00AE2F6B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0396"/>
    <w:rsid w:val="00BA2B24"/>
    <w:rsid w:val="00BA44F0"/>
    <w:rsid w:val="00BB0506"/>
    <w:rsid w:val="00BB0B34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143F"/>
    <w:rsid w:val="00C63370"/>
    <w:rsid w:val="00C63ED8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3573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53BA6"/>
    <w:rsid w:val="00D63264"/>
    <w:rsid w:val="00D64FB3"/>
    <w:rsid w:val="00D768D7"/>
    <w:rsid w:val="00D8061E"/>
    <w:rsid w:val="00D81E22"/>
    <w:rsid w:val="00D8551D"/>
    <w:rsid w:val="00D85E9F"/>
    <w:rsid w:val="00D953B3"/>
    <w:rsid w:val="00D9676B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1DE3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26B55"/>
    <w:rsid w:val="00E35131"/>
    <w:rsid w:val="00E44A64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C7577"/>
    <w:rsid w:val="00ED01A2"/>
    <w:rsid w:val="00ED123C"/>
    <w:rsid w:val="00ED3C5A"/>
    <w:rsid w:val="00EE522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C5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DB4E-2A4A-4B9B-9149-3E4D393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2023-12-12T06:02:00Z</dcterms:modified>
</cp:coreProperties>
</file>