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12D" w:rsidRPr="00F6212D" w:rsidRDefault="00F6212D" w:rsidP="00F6212D">
      <w:pPr>
        <w:jc w:val="center"/>
        <w:rPr>
          <w:sz w:val="28"/>
          <w:szCs w:val="28"/>
        </w:rPr>
      </w:pPr>
      <w:r w:rsidRPr="00F6212D">
        <w:rPr>
          <w:noProof/>
          <w:sz w:val="28"/>
          <w:szCs w:val="28"/>
        </w:rPr>
        <w:drawing>
          <wp:anchor distT="0" distB="0" distL="114300" distR="114300" simplePos="0" relativeHeight="251658752" behindDoc="0" locked="0" layoutInCell="1" allowOverlap="1" wp14:anchorId="31498048" wp14:editId="6BCB232B">
            <wp:simplePos x="0" y="0"/>
            <wp:positionH relativeFrom="page">
              <wp:posOffset>3600450</wp:posOffset>
            </wp:positionH>
            <wp:positionV relativeFrom="page">
              <wp:posOffset>466090</wp:posOffset>
            </wp:positionV>
            <wp:extent cx="636270" cy="80010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627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12D" w:rsidRPr="00F6212D" w:rsidRDefault="00F6212D" w:rsidP="00F6212D">
      <w:pPr>
        <w:jc w:val="center"/>
        <w:rPr>
          <w:sz w:val="28"/>
          <w:szCs w:val="28"/>
        </w:rPr>
      </w:pPr>
    </w:p>
    <w:p w:rsidR="00F6212D" w:rsidRPr="00F6212D" w:rsidRDefault="00F6212D" w:rsidP="00F6212D">
      <w:pPr>
        <w:jc w:val="center"/>
        <w:rPr>
          <w:sz w:val="28"/>
          <w:szCs w:val="28"/>
        </w:rPr>
      </w:pPr>
      <w:r w:rsidRPr="00F6212D">
        <w:rPr>
          <w:sz w:val="28"/>
          <w:szCs w:val="28"/>
        </w:rPr>
        <w:t>МУНИЦИПАЛЬНОЕ ОБРАЗОВАНИЕ</w:t>
      </w:r>
    </w:p>
    <w:p w:rsidR="00F6212D" w:rsidRPr="00F6212D" w:rsidRDefault="00F6212D" w:rsidP="00F6212D">
      <w:pPr>
        <w:pStyle w:val="a3"/>
        <w:jc w:val="center"/>
        <w:rPr>
          <w:sz w:val="28"/>
          <w:szCs w:val="28"/>
        </w:rPr>
      </w:pPr>
      <w:r w:rsidRPr="00F6212D">
        <w:rPr>
          <w:sz w:val="28"/>
          <w:szCs w:val="28"/>
        </w:rPr>
        <w:t>ХАНТЫ-МАНСИЙСКИЙ РАЙОН</w:t>
      </w:r>
    </w:p>
    <w:p w:rsidR="00F6212D" w:rsidRPr="00F6212D" w:rsidRDefault="00F6212D" w:rsidP="00F6212D">
      <w:pPr>
        <w:pStyle w:val="a3"/>
        <w:jc w:val="center"/>
        <w:rPr>
          <w:sz w:val="28"/>
          <w:szCs w:val="28"/>
        </w:rPr>
      </w:pPr>
      <w:r w:rsidRPr="00F6212D">
        <w:rPr>
          <w:sz w:val="28"/>
          <w:szCs w:val="28"/>
        </w:rPr>
        <w:t>Ханты-Мансийский автономный округ – Югра</w:t>
      </w:r>
    </w:p>
    <w:p w:rsidR="00F6212D" w:rsidRPr="00F6212D" w:rsidRDefault="00F6212D" w:rsidP="00F6212D">
      <w:pPr>
        <w:pStyle w:val="a3"/>
        <w:jc w:val="center"/>
        <w:rPr>
          <w:sz w:val="28"/>
          <w:szCs w:val="28"/>
        </w:rPr>
      </w:pPr>
    </w:p>
    <w:p w:rsidR="00F6212D" w:rsidRPr="00F6212D" w:rsidRDefault="00F6212D" w:rsidP="00F6212D">
      <w:pPr>
        <w:pStyle w:val="a3"/>
        <w:jc w:val="center"/>
        <w:rPr>
          <w:b/>
          <w:sz w:val="28"/>
          <w:szCs w:val="28"/>
        </w:rPr>
      </w:pPr>
      <w:r w:rsidRPr="00F6212D">
        <w:rPr>
          <w:b/>
          <w:sz w:val="28"/>
          <w:szCs w:val="28"/>
        </w:rPr>
        <w:t>АДМИНИСТРАЦИЯ ХАНТЫ-МАНСИЙСКОГО РАЙОНА</w:t>
      </w:r>
    </w:p>
    <w:p w:rsidR="00F6212D" w:rsidRPr="00F6212D" w:rsidRDefault="00F6212D" w:rsidP="00F6212D">
      <w:pPr>
        <w:pStyle w:val="a3"/>
        <w:jc w:val="center"/>
        <w:rPr>
          <w:b/>
          <w:sz w:val="28"/>
          <w:szCs w:val="28"/>
        </w:rPr>
      </w:pPr>
    </w:p>
    <w:p w:rsidR="00F6212D" w:rsidRPr="00F6212D" w:rsidRDefault="00F6212D" w:rsidP="00F6212D">
      <w:pPr>
        <w:pStyle w:val="a3"/>
        <w:jc w:val="center"/>
        <w:rPr>
          <w:b/>
          <w:sz w:val="28"/>
          <w:szCs w:val="28"/>
        </w:rPr>
      </w:pPr>
      <w:r w:rsidRPr="00F6212D">
        <w:rPr>
          <w:b/>
          <w:sz w:val="28"/>
          <w:szCs w:val="28"/>
        </w:rPr>
        <w:t>П О С Т А Н О В Л Е Н И Е</w:t>
      </w:r>
    </w:p>
    <w:p w:rsidR="00F6212D" w:rsidRPr="00F6212D" w:rsidRDefault="00F6212D" w:rsidP="00F6212D">
      <w:pPr>
        <w:pStyle w:val="a3"/>
        <w:jc w:val="center"/>
        <w:rPr>
          <w:sz w:val="28"/>
          <w:szCs w:val="28"/>
        </w:rPr>
      </w:pPr>
    </w:p>
    <w:p w:rsidR="00F6212D" w:rsidRPr="00F6212D" w:rsidRDefault="00D3748E" w:rsidP="00F6212D">
      <w:pPr>
        <w:pStyle w:val="a3"/>
        <w:rPr>
          <w:sz w:val="28"/>
          <w:szCs w:val="28"/>
        </w:rPr>
      </w:pPr>
      <w:r>
        <w:rPr>
          <w:sz w:val="28"/>
          <w:szCs w:val="28"/>
        </w:rPr>
        <w:t>от 19.05.2021</w:t>
      </w:r>
      <w:r w:rsidR="00F6212D" w:rsidRPr="00F6212D">
        <w:rPr>
          <w:sz w:val="28"/>
          <w:szCs w:val="28"/>
        </w:rPr>
        <w:t xml:space="preserve">                                                                          </w:t>
      </w:r>
      <w:r>
        <w:rPr>
          <w:sz w:val="28"/>
          <w:szCs w:val="28"/>
        </w:rPr>
        <w:t xml:space="preserve">                   </w:t>
      </w:r>
      <w:bookmarkStart w:id="0" w:name="_GoBack"/>
      <w:bookmarkEnd w:id="0"/>
      <w:r>
        <w:rPr>
          <w:sz w:val="28"/>
          <w:szCs w:val="28"/>
        </w:rPr>
        <w:t xml:space="preserve"> № 120</w:t>
      </w:r>
    </w:p>
    <w:p w:rsidR="00F6212D" w:rsidRPr="00F6212D" w:rsidRDefault="00F6212D" w:rsidP="00F6212D">
      <w:pPr>
        <w:pStyle w:val="a3"/>
        <w:rPr>
          <w:i/>
          <w:szCs w:val="24"/>
        </w:rPr>
      </w:pPr>
      <w:r w:rsidRPr="00F6212D">
        <w:rPr>
          <w:i/>
          <w:szCs w:val="24"/>
        </w:rPr>
        <w:t>г. Ханты-Мансийск</w:t>
      </w:r>
    </w:p>
    <w:p w:rsidR="00F6212D" w:rsidRPr="00F6212D" w:rsidRDefault="00F6212D" w:rsidP="00F6212D">
      <w:pPr>
        <w:rPr>
          <w:sz w:val="28"/>
          <w:szCs w:val="28"/>
        </w:rPr>
      </w:pPr>
    </w:p>
    <w:p w:rsidR="00F6212D" w:rsidRPr="00F6212D" w:rsidRDefault="00F6212D" w:rsidP="00F6212D">
      <w:pPr>
        <w:rPr>
          <w:sz w:val="28"/>
          <w:szCs w:val="28"/>
        </w:rPr>
      </w:pPr>
    </w:p>
    <w:p w:rsidR="00ED286C" w:rsidRPr="00F6212D" w:rsidRDefault="00ED286C" w:rsidP="00F6212D">
      <w:pPr>
        <w:ind w:right="3962"/>
        <w:rPr>
          <w:sz w:val="28"/>
          <w:szCs w:val="28"/>
        </w:rPr>
      </w:pPr>
      <w:r w:rsidRPr="00F6212D">
        <w:rPr>
          <w:sz w:val="28"/>
          <w:szCs w:val="28"/>
        </w:rPr>
        <w:t>О внесении изменений в постановление</w:t>
      </w:r>
      <w:r w:rsidR="00F6212D">
        <w:rPr>
          <w:sz w:val="28"/>
          <w:szCs w:val="28"/>
        </w:rPr>
        <w:t xml:space="preserve"> </w:t>
      </w:r>
      <w:r w:rsidRPr="00F6212D">
        <w:rPr>
          <w:sz w:val="28"/>
          <w:szCs w:val="28"/>
        </w:rPr>
        <w:t>администрации Ханты-Мансийского</w:t>
      </w:r>
      <w:r w:rsidR="00F6212D">
        <w:rPr>
          <w:sz w:val="28"/>
          <w:szCs w:val="28"/>
        </w:rPr>
        <w:t xml:space="preserve"> </w:t>
      </w:r>
      <w:r w:rsidRPr="00F6212D">
        <w:rPr>
          <w:sz w:val="28"/>
          <w:szCs w:val="28"/>
        </w:rPr>
        <w:t xml:space="preserve">района от 12 ноября 2018 года </w:t>
      </w:r>
      <w:r w:rsidR="00633BB1" w:rsidRPr="00F6212D">
        <w:rPr>
          <w:sz w:val="28"/>
          <w:szCs w:val="28"/>
        </w:rPr>
        <w:t xml:space="preserve">№ </w:t>
      </w:r>
      <w:r w:rsidR="004F439D" w:rsidRPr="00F6212D">
        <w:rPr>
          <w:sz w:val="28"/>
          <w:szCs w:val="28"/>
        </w:rPr>
        <w:t>329</w:t>
      </w:r>
      <w:r w:rsidR="00F6212D">
        <w:rPr>
          <w:sz w:val="28"/>
          <w:szCs w:val="28"/>
        </w:rPr>
        <w:t xml:space="preserve"> </w:t>
      </w:r>
      <w:r w:rsidR="00F6212D">
        <w:rPr>
          <w:sz w:val="28"/>
          <w:szCs w:val="28"/>
        </w:rPr>
        <w:br/>
      </w:r>
      <w:r w:rsidRPr="00F6212D">
        <w:rPr>
          <w:sz w:val="28"/>
          <w:szCs w:val="28"/>
        </w:rPr>
        <w:t xml:space="preserve">«О муниципальной </w:t>
      </w:r>
      <w:r w:rsidR="00F454A4" w:rsidRPr="00F6212D">
        <w:rPr>
          <w:sz w:val="28"/>
          <w:szCs w:val="28"/>
        </w:rPr>
        <w:t>п</w:t>
      </w:r>
      <w:r w:rsidRPr="00F6212D">
        <w:rPr>
          <w:sz w:val="28"/>
          <w:szCs w:val="28"/>
        </w:rPr>
        <w:t>рограмм</w:t>
      </w:r>
      <w:r w:rsidR="00F40B68" w:rsidRPr="00F6212D">
        <w:rPr>
          <w:sz w:val="28"/>
          <w:szCs w:val="28"/>
        </w:rPr>
        <w:t xml:space="preserve">е </w:t>
      </w:r>
      <w:r w:rsidR="00F6212D">
        <w:rPr>
          <w:sz w:val="28"/>
          <w:szCs w:val="28"/>
        </w:rPr>
        <w:br/>
      </w:r>
      <w:r w:rsidR="004F439D" w:rsidRPr="00F6212D">
        <w:rPr>
          <w:sz w:val="28"/>
          <w:szCs w:val="28"/>
        </w:rPr>
        <w:t>Ханты-Мансийского</w:t>
      </w:r>
      <w:r w:rsidR="00F16F53" w:rsidRPr="00F6212D">
        <w:rPr>
          <w:sz w:val="28"/>
          <w:szCs w:val="28"/>
        </w:rPr>
        <w:t xml:space="preserve"> </w:t>
      </w:r>
      <w:r w:rsidR="004F439D" w:rsidRPr="00F6212D">
        <w:rPr>
          <w:sz w:val="28"/>
          <w:szCs w:val="28"/>
        </w:rPr>
        <w:t xml:space="preserve">района «Молодое </w:t>
      </w:r>
      <w:r w:rsidRPr="00F6212D">
        <w:rPr>
          <w:sz w:val="28"/>
          <w:szCs w:val="28"/>
        </w:rPr>
        <w:t>поколение Ханты-Мансийского</w:t>
      </w:r>
      <w:r w:rsidR="004F439D" w:rsidRPr="00F6212D">
        <w:rPr>
          <w:sz w:val="28"/>
          <w:szCs w:val="28"/>
        </w:rPr>
        <w:t xml:space="preserve"> </w:t>
      </w:r>
      <w:r w:rsidRPr="00F6212D">
        <w:rPr>
          <w:sz w:val="28"/>
          <w:szCs w:val="28"/>
        </w:rPr>
        <w:t>района</w:t>
      </w:r>
      <w:r w:rsidR="00F6212D">
        <w:rPr>
          <w:sz w:val="28"/>
          <w:szCs w:val="28"/>
        </w:rPr>
        <w:t xml:space="preserve"> </w:t>
      </w:r>
      <w:r w:rsidR="00F6212D">
        <w:rPr>
          <w:sz w:val="28"/>
          <w:szCs w:val="28"/>
        </w:rPr>
        <w:br/>
      </w:r>
      <w:r w:rsidRPr="00F6212D">
        <w:rPr>
          <w:sz w:val="28"/>
          <w:szCs w:val="28"/>
        </w:rPr>
        <w:t>на 2019 – 202</w:t>
      </w:r>
      <w:r w:rsidR="00AF38C1" w:rsidRPr="00F6212D">
        <w:rPr>
          <w:sz w:val="28"/>
          <w:szCs w:val="28"/>
        </w:rPr>
        <w:t>2</w:t>
      </w:r>
      <w:r w:rsidRPr="00F6212D">
        <w:rPr>
          <w:sz w:val="28"/>
          <w:szCs w:val="28"/>
        </w:rPr>
        <w:t xml:space="preserve"> годы»</w:t>
      </w:r>
    </w:p>
    <w:p w:rsidR="00633BB1" w:rsidRPr="00F6212D" w:rsidRDefault="00633BB1" w:rsidP="00F6212D">
      <w:pPr>
        <w:tabs>
          <w:tab w:val="left" w:pos="5103"/>
        </w:tabs>
        <w:jc w:val="both"/>
        <w:rPr>
          <w:sz w:val="28"/>
          <w:szCs w:val="28"/>
        </w:rPr>
      </w:pPr>
    </w:p>
    <w:p w:rsidR="00633BB1" w:rsidRPr="00F6212D" w:rsidRDefault="00633BB1" w:rsidP="00F6212D">
      <w:pPr>
        <w:tabs>
          <w:tab w:val="left" w:pos="5103"/>
        </w:tabs>
        <w:jc w:val="both"/>
        <w:rPr>
          <w:sz w:val="28"/>
          <w:szCs w:val="28"/>
        </w:rPr>
      </w:pPr>
    </w:p>
    <w:p w:rsidR="00ED286C" w:rsidRPr="00F6212D" w:rsidRDefault="00ED286C" w:rsidP="00F6212D">
      <w:pPr>
        <w:tabs>
          <w:tab w:val="left" w:pos="1134"/>
        </w:tabs>
        <w:ind w:firstLine="708"/>
        <w:jc w:val="both"/>
        <w:rPr>
          <w:sz w:val="28"/>
          <w:szCs w:val="28"/>
        </w:rPr>
      </w:pPr>
      <w:r w:rsidRPr="00F6212D">
        <w:rPr>
          <w:sz w:val="28"/>
          <w:szCs w:val="28"/>
        </w:rPr>
        <w:t>В соответствии с постановлением администра</w:t>
      </w:r>
      <w:r w:rsidR="005057AC" w:rsidRPr="00F6212D">
        <w:rPr>
          <w:sz w:val="28"/>
          <w:szCs w:val="28"/>
        </w:rPr>
        <w:t xml:space="preserve">ции </w:t>
      </w:r>
      <w:r w:rsidR="00F6212D">
        <w:rPr>
          <w:sz w:val="28"/>
          <w:szCs w:val="28"/>
        </w:rPr>
        <w:br/>
      </w:r>
      <w:r w:rsidR="005057AC" w:rsidRPr="00F6212D">
        <w:rPr>
          <w:sz w:val="28"/>
          <w:szCs w:val="28"/>
        </w:rPr>
        <w:t>Ханты-Мансийского района от</w:t>
      </w:r>
      <w:r w:rsidR="00633BB1" w:rsidRPr="00F6212D">
        <w:rPr>
          <w:sz w:val="28"/>
          <w:szCs w:val="28"/>
        </w:rPr>
        <w:t xml:space="preserve"> 7 сентября 2018 года № </w:t>
      </w:r>
      <w:r w:rsidRPr="00F6212D">
        <w:rPr>
          <w:sz w:val="28"/>
          <w:szCs w:val="28"/>
        </w:rPr>
        <w:t>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w:t>
      </w:r>
      <w:r w:rsidR="007705E7" w:rsidRPr="00F6212D">
        <w:rPr>
          <w:sz w:val="28"/>
          <w:szCs w:val="28"/>
        </w:rPr>
        <w:t>,</w:t>
      </w:r>
      <w:r w:rsidR="007705E7" w:rsidRPr="00F6212D">
        <w:t xml:space="preserve"> </w:t>
      </w:r>
      <w:r w:rsidR="007705E7" w:rsidRPr="00F6212D">
        <w:rPr>
          <w:sz w:val="28"/>
          <w:szCs w:val="28"/>
        </w:rPr>
        <w:t xml:space="preserve">руководствуясь пунктом 10.1 части </w:t>
      </w:r>
      <w:r w:rsidR="00011D88" w:rsidRPr="00F6212D">
        <w:rPr>
          <w:sz w:val="28"/>
          <w:szCs w:val="28"/>
        </w:rPr>
        <w:t>1 статьи 27, статьями 32,</w:t>
      </w:r>
      <w:r w:rsidR="007705E7" w:rsidRPr="00F6212D">
        <w:rPr>
          <w:sz w:val="28"/>
          <w:szCs w:val="28"/>
        </w:rPr>
        <w:t xml:space="preserve"> 47.1 Устава </w:t>
      </w:r>
      <w:r w:rsidR="00F6212D">
        <w:rPr>
          <w:sz w:val="28"/>
          <w:szCs w:val="28"/>
        </w:rPr>
        <w:br/>
      </w:r>
      <w:r w:rsidR="007705E7" w:rsidRPr="00F6212D">
        <w:rPr>
          <w:sz w:val="28"/>
          <w:szCs w:val="28"/>
        </w:rPr>
        <w:t>Ханты-Мансийского района:</w:t>
      </w:r>
    </w:p>
    <w:p w:rsidR="00ED286C" w:rsidRPr="00F6212D" w:rsidRDefault="00ED286C" w:rsidP="00F6212D">
      <w:pPr>
        <w:tabs>
          <w:tab w:val="left" w:pos="1134"/>
        </w:tabs>
        <w:ind w:firstLine="708"/>
        <w:jc w:val="both"/>
        <w:rPr>
          <w:sz w:val="28"/>
          <w:szCs w:val="28"/>
        </w:rPr>
      </w:pPr>
    </w:p>
    <w:p w:rsidR="00ED286C" w:rsidRPr="00F6212D" w:rsidRDefault="00CA2A27" w:rsidP="00F6212D">
      <w:pPr>
        <w:tabs>
          <w:tab w:val="left" w:pos="1134"/>
        </w:tabs>
        <w:ind w:firstLine="708"/>
        <w:jc w:val="both"/>
        <w:rPr>
          <w:sz w:val="28"/>
          <w:szCs w:val="28"/>
        </w:rPr>
      </w:pPr>
      <w:r w:rsidRPr="00F6212D">
        <w:rPr>
          <w:sz w:val="28"/>
          <w:szCs w:val="28"/>
        </w:rPr>
        <w:t>1.</w:t>
      </w:r>
      <w:r w:rsidR="00F6212D">
        <w:rPr>
          <w:sz w:val="28"/>
          <w:szCs w:val="28"/>
        </w:rPr>
        <w:tab/>
      </w:r>
      <w:r w:rsidR="00ED286C" w:rsidRPr="00F6212D">
        <w:rPr>
          <w:sz w:val="28"/>
          <w:szCs w:val="28"/>
        </w:rPr>
        <w:t xml:space="preserve">Внести в постановление администрации Ханты-Мансийского </w:t>
      </w:r>
      <w:r w:rsidR="00633BB1" w:rsidRPr="00F6212D">
        <w:rPr>
          <w:sz w:val="28"/>
          <w:szCs w:val="28"/>
        </w:rPr>
        <w:t xml:space="preserve">района от 12 ноября 2018 года № </w:t>
      </w:r>
      <w:r w:rsidR="00ED286C" w:rsidRPr="00F6212D">
        <w:rPr>
          <w:sz w:val="28"/>
          <w:szCs w:val="28"/>
        </w:rPr>
        <w:t>329 «О муниципальной программ</w:t>
      </w:r>
      <w:r w:rsidR="00F40B68" w:rsidRPr="00F6212D">
        <w:rPr>
          <w:sz w:val="28"/>
          <w:szCs w:val="28"/>
        </w:rPr>
        <w:t xml:space="preserve">е Ханты-Мансийского района </w:t>
      </w:r>
      <w:r w:rsidR="00ED286C" w:rsidRPr="00F6212D">
        <w:rPr>
          <w:sz w:val="28"/>
          <w:szCs w:val="28"/>
        </w:rPr>
        <w:t>«Молодое поколение Ханты-Мансийского района на 2019 – 202</w:t>
      </w:r>
      <w:r w:rsidR="00AF38C1" w:rsidRPr="00F6212D">
        <w:rPr>
          <w:sz w:val="28"/>
          <w:szCs w:val="28"/>
        </w:rPr>
        <w:t>2</w:t>
      </w:r>
      <w:r w:rsidR="00ED286C" w:rsidRPr="00F6212D">
        <w:rPr>
          <w:sz w:val="28"/>
          <w:szCs w:val="28"/>
        </w:rPr>
        <w:t xml:space="preserve"> годы» </w:t>
      </w:r>
      <w:r w:rsidR="00F6212D" w:rsidRPr="00F6212D">
        <w:rPr>
          <w:sz w:val="28"/>
          <w:szCs w:val="28"/>
        </w:rPr>
        <w:t>изменения</w:t>
      </w:r>
      <w:r w:rsidR="00F6212D">
        <w:rPr>
          <w:sz w:val="28"/>
          <w:szCs w:val="28"/>
        </w:rPr>
        <w:t>,</w:t>
      </w:r>
      <w:r w:rsidR="00F6212D" w:rsidRPr="00F6212D">
        <w:rPr>
          <w:sz w:val="28"/>
          <w:szCs w:val="28"/>
        </w:rPr>
        <w:t xml:space="preserve"> </w:t>
      </w:r>
      <w:r w:rsidRPr="00F6212D">
        <w:rPr>
          <w:sz w:val="28"/>
          <w:szCs w:val="28"/>
        </w:rPr>
        <w:t xml:space="preserve">изложив приложение </w:t>
      </w:r>
      <w:r w:rsidR="00F6212D">
        <w:rPr>
          <w:sz w:val="28"/>
          <w:szCs w:val="28"/>
        </w:rPr>
        <w:br/>
      </w:r>
      <w:r w:rsidRPr="00F6212D">
        <w:rPr>
          <w:sz w:val="28"/>
          <w:szCs w:val="28"/>
        </w:rPr>
        <w:t>к постановлению в следующей редакции:</w:t>
      </w:r>
    </w:p>
    <w:p w:rsidR="00ED286C" w:rsidRPr="00F6212D" w:rsidRDefault="00011D88" w:rsidP="00F6212D">
      <w:pPr>
        <w:jc w:val="right"/>
        <w:rPr>
          <w:sz w:val="28"/>
          <w:szCs w:val="28"/>
        </w:rPr>
      </w:pPr>
      <w:r w:rsidRPr="00F6212D">
        <w:rPr>
          <w:sz w:val="28"/>
          <w:szCs w:val="28"/>
        </w:rPr>
        <w:t>«Приложение</w:t>
      </w:r>
    </w:p>
    <w:p w:rsidR="00ED286C" w:rsidRPr="00F6212D" w:rsidRDefault="00ED286C" w:rsidP="00F6212D">
      <w:pPr>
        <w:jc w:val="right"/>
        <w:rPr>
          <w:sz w:val="28"/>
          <w:szCs w:val="28"/>
        </w:rPr>
      </w:pPr>
      <w:r w:rsidRPr="00F6212D">
        <w:rPr>
          <w:sz w:val="28"/>
          <w:szCs w:val="28"/>
        </w:rPr>
        <w:t>к постановлению администрации</w:t>
      </w:r>
    </w:p>
    <w:p w:rsidR="00ED286C" w:rsidRPr="00F6212D" w:rsidRDefault="00ED286C" w:rsidP="00F6212D">
      <w:pPr>
        <w:jc w:val="right"/>
        <w:rPr>
          <w:sz w:val="28"/>
          <w:szCs w:val="28"/>
        </w:rPr>
      </w:pPr>
      <w:r w:rsidRPr="00F6212D">
        <w:rPr>
          <w:sz w:val="28"/>
          <w:szCs w:val="28"/>
        </w:rPr>
        <w:t>Ханты-Мансийского района</w:t>
      </w:r>
    </w:p>
    <w:p w:rsidR="00ED286C" w:rsidRPr="00F6212D" w:rsidRDefault="00633BB1" w:rsidP="00F6212D">
      <w:pPr>
        <w:jc w:val="right"/>
        <w:rPr>
          <w:sz w:val="28"/>
          <w:szCs w:val="28"/>
        </w:rPr>
      </w:pPr>
      <w:r w:rsidRPr="00F6212D">
        <w:rPr>
          <w:sz w:val="28"/>
          <w:szCs w:val="28"/>
        </w:rPr>
        <w:t xml:space="preserve">от 12.11.2018 № </w:t>
      </w:r>
      <w:r w:rsidR="00ED286C" w:rsidRPr="00F6212D">
        <w:rPr>
          <w:sz w:val="28"/>
          <w:szCs w:val="28"/>
        </w:rPr>
        <w:t>329</w:t>
      </w:r>
    </w:p>
    <w:p w:rsidR="00633BB1" w:rsidRPr="00F6212D" w:rsidRDefault="00633BB1" w:rsidP="00F6212D">
      <w:pPr>
        <w:jc w:val="right"/>
        <w:rPr>
          <w:sz w:val="28"/>
          <w:szCs w:val="28"/>
        </w:rPr>
      </w:pPr>
    </w:p>
    <w:p w:rsidR="000C5D77" w:rsidRPr="00F6212D" w:rsidRDefault="000C5D77" w:rsidP="00F6212D">
      <w:pPr>
        <w:pStyle w:val="a6"/>
        <w:ind w:left="0"/>
        <w:jc w:val="center"/>
        <w:rPr>
          <w:bCs/>
          <w:sz w:val="28"/>
          <w:szCs w:val="28"/>
        </w:rPr>
      </w:pPr>
      <w:r w:rsidRPr="00F6212D">
        <w:rPr>
          <w:bCs/>
          <w:sz w:val="28"/>
          <w:szCs w:val="28"/>
        </w:rPr>
        <w:t xml:space="preserve">Паспорт муниципальной программы </w:t>
      </w:r>
    </w:p>
    <w:p w:rsidR="000C5D77" w:rsidRPr="00F6212D" w:rsidRDefault="000C5D77" w:rsidP="00F6212D">
      <w:pPr>
        <w:pStyle w:val="a6"/>
        <w:ind w:left="0"/>
        <w:jc w:val="center"/>
        <w:rPr>
          <w:bCs/>
          <w:sz w:val="28"/>
          <w:szCs w:val="28"/>
        </w:rPr>
      </w:pPr>
      <w:r w:rsidRPr="00F6212D">
        <w:rPr>
          <w:bCs/>
          <w:sz w:val="28"/>
          <w:szCs w:val="28"/>
        </w:rPr>
        <w:t>Ханты-Мансийского района</w:t>
      </w:r>
    </w:p>
    <w:p w:rsidR="000C5D77" w:rsidRPr="00F6212D" w:rsidRDefault="000C5D77" w:rsidP="00F6212D">
      <w:pPr>
        <w:pStyle w:val="a6"/>
        <w:ind w:left="0"/>
        <w:jc w:val="center"/>
        <w:rPr>
          <w:bCs/>
          <w:sz w:val="28"/>
          <w:szCs w:val="28"/>
        </w:rPr>
      </w:pPr>
      <w:r w:rsidRPr="00F6212D">
        <w:rPr>
          <w:bCs/>
          <w:sz w:val="28"/>
          <w:szCs w:val="28"/>
        </w:rPr>
        <w:t>(далее – муниципальная программа)</w:t>
      </w: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6675"/>
      </w:tblGrid>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lastRenderedPageBreak/>
              <w:t>Наименование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jc w:val="both"/>
              <w:rPr>
                <w:sz w:val="28"/>
                <w:szCs w:val="28"/>
              </w:rPr>
            </w:pPr>
            <w:r w:rsidRPr="00F6212D">
              <w:rPr>
                <w:sz w:val="28"/>
                <w:szCs w:val="28"/>
              </w:rPr>
              <w:t xml:space="preserve">«Молодое поколение Ханты-Мансийского района </w:t>
            </w:r>
            <w:r w:rsidR="00F6212D">
              <w:rPr>
                <w:sz w:val="28"/>
                <w:szCs w:val="28"/>
              </w:rPr>
              <w:br/>
            </w:r>
            <w:r w:rsidRPr="00F6212D">
              <w:rPr>
                <w:sz w:val="28"/>
                <w:szCs w:val="28"/>
              </w:rPr>
              <w:t>на 2019 – 2022 годы»</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t xml:space="preserve">Дата утверждения муниципальной программы </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jc w:val="both"/>
              <w:rPr>
                <w:sz w:val="28"/>
                <w:szCs w:val="28"/>
              </w:rPr>
            </w:pPr>
            <w:r w:rsidRPr="00F6212D">
              <w:rPr>
                <w:sz w:val="28"/>
                <w:szCs w:val="28"/>
              </w:rPr>
              <w:t xml:space="preserve">постановление администрации Ханты-Мансийского района </w:t>
            </w:r>
          </w:p>
          <w:p w:rsidR="000C5D77" w:rsidRPr="00F6212D" w:rsidRDefault="000C5D77" w:rsidP="00F6212D">
            <w:pPr>
              <w:jc w:val="both"/>
              <w:rPr>
                <w:sz w:val="28"/>
                <w:szCs w:val="28"/>
              </w:rPr>
            </w:pPr>
            <w:r w:rsidRPr="00F6212D">
              <w:rPr>
                <w:sz w:val="28"/>
                <w:szCs w:val="28"/>
              </w:rPr>
              <w:t>от 12 ноября 2018 года №</w:t>
            </w:r>
            <w:r w:rsidR="00633BB1" w:rsidRPr="00F6212D">
              <w:rPr>
                <w:sz w:val="28"/>
                <w:szCs w:val="28"/>
              </w:rPr>
              <w:t xml:space="preserve"> </w:t>
            </w:r>
            <w:r w:rsidRPr="00F6212D">
              <w:rPr>
                <w:sz w:val="28"/>
                <w:szCs w:val="28"/>
              </w:rPr>
              <w:t>329 «О муниципальной программе Ханты-Мансийского района «Молодое поколение Ханты-Мансийского района на 2019 – 2022 годы»</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t>Ответственный исполнитель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jc w:val="both"/>
              <w:rPr>
                <w:sz w:val="28"/>
                <w:szCs w:val="28"/>
                <w:lang w:eastAsia="en-US"/>
              </w:rPr>
            </w:pPr>
            <w:r w:rsidRPr="00F6212D">
              <w:rPr>
                <w:sz w:val="28"/>
                <w:szCs w:val="28"/>
              </w:rPr>
              <w:t xml:space="preserve">муниципальное казенное учреждение Ханты-Мансийского района </w:t>
            </w:r>
            <w:r w:rsidRPr="00F6212D">
              <w:rPr>
                <w:sz w:val="28"/>
                <w:szCs w:val="28"/>
                <w:lang w:eastAsia="en-US"/>
              </w:rPr>
              <w:t>«Комитет по культуре, спорту и социальной политике» (далее – комитет по культуре, спорту и социальной политике);</w:t>
            </w:r>
          </w:p>
          <w:p w:rsidR="000C5D77" w:rsidRPr="00F6212D" w:rsidRDefault="000C5D77" w:rsidP="00F6212D">
            <w:pPr>
              <w:jc w:val="both"/>
              <w:rPr>
                <w:sz w:val="28"/>
                <w:szCs w:val="28"/>
              </w:rPr>
            </w:pPr>
            <w:r w:rsidRPr="00F6212D">
              <w:rPr>
                <w:sz w:val="28"/>
                <w:szCs w:val="28"/>
              </w:rPr>
              <w:t>комитет по образованию администрации Ханты-Мансийского района (далее – комитет по образованию, подведомственные образовательные организации Ханты-Мансийского района)</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t>Соисполнители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jc w:val="both"/>
              <w:rPr>
                <w:sz w:val="28"/>
                <w:szCs w:val="28"/>
              </w:rPr>
            </w:pPr>
            <w:r w:rsidRPr="00F6212D">
              <w:rPr>
                <w:sz w:val="28"/>
                <w:szCs w:val="28"/>
              </w:rPr>
              <w:t xml:space="preserve">администрация Ханты-Мансийского района (отдел опеки и попечительства); администрация Ханты-Мансийского района (отдел организационного обеспечения деятельности муниципальных комиссий по делам несовершеннолетних и защите их прав); департамент имущественных и земельных отношений; </w:t>
            </w:r>
            <w:r w:rsidR="002B6E4E" w:rsidRPr="00F6212D">
              <w:rPr>
                <w:sz w:val="28"/>
                <w:szCs w:val="28"/>
              </w:rPr>
              <w:t xml:space="preserve">комитет по культуре, спорту и социальной политике (муниципальное бюджетное учреждение дополнительного образования «Детско-юношеская спортивная школа Ханты-Мансийского района»); </w:t>
            </w:r>
            <w:r w:rsidRPr="00F6212D">
              <w:rPr>
                <w:sz w:val="28"/>
                <w:szCs w:val="28"/>
              </w:rPr>
              <w:t>администрация Ханты-Мансийского района (отдел по культуре, спорту и социальной политике, муниципальное бюджетное учреждение дополнительного образования «Детско-юношеская спортивная школа Ханты-Мансийского района»); администрация Ханты-Мансийского района (муниципальное автономное учреждение «Организационно-методический центр»); комитет по финансам (сельские поселения); Департамент строительства, архитектуры и ЖКХ Ханты – Мансийского района.</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t>Цели муниципальной</w:t>
            </w:r>
          </w:p>
          <w:p w:rsidR="000C5D77" w:rsidRPr="00F6212D" w:rsidRDefault="000C5D77" w:rsidP="00F6212D">
            <w:pPr>
              <w:rPr>
                <w:sz w:val="28"/>
                <w:szCs w:val="28"/>
              </w:rPr>
            </w:pPr>
            <w:r w:rsidRPr="00F6212D">
              <w:rPr>
                <w:sz w:val="28"/>
                <w:szCs w:val="28"/>
              </w:rPr>
              <w:t>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pStyle w:val="a6"/>
              <w:numPr>
                <w:ilvl w:val="0"/>
                <w:numId w:val="31"/>
              </w:numPr>
              <w:tabs>
                <w:tab w:val="left" w:pos="424"/>
              </w:tabs>
              <w:ind w:left="-1" w:firstLine="1"/>
              <w:jc w:val="both"/>
              <w:rPr>
                <w:sz w:val="28"/>
                <w:szCs w:val="28"/>
              </w:rPr>
            </w:pPr>
            <w:r w:rsidRPr="00F6212D">
              <w:rPr>
                <w:sz w:val="28"/>
                <w:szCs w:val="28"/>
              </w:rPr>
              <w:t>повышение эффективности реализации молодежной политики в интересах инновационного социально ориентированного развития Ханты-Мансийского района;</w:t>
            </w:r>
          </w:p>
          <w:p w:rsidR="000C5D77" w:rsidRPr="00F6212D" w:rsidRDefault="000C5D77" w:rsidP="00F6212D">
            <w:pPr>
              <w:pStyle w:val="a6"/>
              <w:numPr>
                <w:ilvl w:val="0"/>
                <w:numId w:val="31"/>
              </w:numPr>
              <w:tabs>
                <w:tab w:val="left" w:pos="424"/>
              </w:tabs>
              <w:ind w:left="-1" w:firstLine="1"/>
              <w:jc w:val="both"/>
              <w:rPr>
                <w:sz w:val="28"/>
                <w:szCs w:val="28"/>
              </w:rPr>
            </w:pPr>
            <w:r w:rsidRPr="00F6212D">
              <w:rPr>
                <w:sz w:val="28"/>
                <w:szCs w:val="28"/>
              </w:rPr>
              <w:t xml:space="preserve">устойчивое демографическое развитие; реализация механизма получения государственной </w:t>
            </w:r>
            <w:r w:rsidRPr="00F6212D">
              <w:rPr>
                <w:sz w:val="28"/>
                <w:szCs w:val="28"/>
              </w:rPr>
              <w:lastRenderedPageBreak/>
              <w:t>поддержки семьями и детьми</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lastRenderedPageBreak/>
              <w:t>Задачи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обеспечение эффективной системы социализации и самореализации молодежи, развитие потенциала молодежи;</w:t>
            </w:r>
          </w:p>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организация отдыха детей в оздоровительных учреждениях различных типов, создание условий для организации досуга детей в каникулярный период;</w:t>
            </w:r>
          </w:p>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поддержка детей и молодежи, находящихся в социально опасном положении и трудной жизненной ситуации, а также граждан, принявших на воспитание детей, оставшихся без родительского попечения;</w:t>
            </w:r>
          </w:p>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формирование системы выявления и продвижения талантливой и инициативной молодежи;</w:t>
            </w:r>
          </w:p>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создание условий для самореализации подростков и молодежи, развитие творческого, профессионального, интеллектуального потенциала подростков и молодежи;</w:t>
            </w:r>
          </w:p>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вовлечение молодежи в инновационную, добровольческую деятельность, развитие гражданско-патриотической активности молодежи и формирование здорового образа жизни;</w:t>
            </w:r>
          </w:p>
          <w:p w:rsidR="000C5D77" w:rsidRPr="00F6212D" w:rsidRDefault="000C5D77" w:rsidP="00F6212D">
            <w:pPr>
              <w:pStyle w:val="a6"/>
              <w:numPr>
                <w:ilvl w:val="0"/>
                <w:numId w:val="32"/>
              </w:numPr>
              <w:tabs>
                <w:tab w:val="left" w:pos="424"/>
              </w:tabs>
              <w:ind w:left="0" w:hanging="1"/>
              <w:jc w:val="both"/>
              <w:rPr>
                <w:sz w:val="28"/>
                <w:szCs w:val="28"/>
              </w:rPr>
            </w:pPr>
            <w:r w:rsidRPr="00F6212D">
              <w:rPr>
                <w:sz w:val="28"/>
                <w:szCs w:val="28"/>
              </w:rPr>
              <w:t>создание условий для развития наставничества, поддержки общественных инициатив и проектов, в том числе в сфере добровольчества (волонтерства)</w:t>
            </w:r>
          </w:p>
        </w:tc>
      </w:tr>
      <w:tr w:rsidR="000C5D77" w:rsidRPr="00F6212D" w:rsidTr="000C5D77">
        <w:trPr>
          <w:trHeight w:val="315"/>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t xml:space="preserve">Подпрограммы </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jc w:val="both"/>
              <w:rPr>
                <w:sz w:val="28"/>
                <w:szCs w:val="28"/>
              </w:rPr>
            </w:pPr>
            <w:r w:rsidRPr="00F6212D">
              <w:rPr>
                <w:sz w:val="28"/>
                <w:szCs w:val="28"/>
              </w:rPr>
              <w:t>подпрограмма 1 «Дети Ханты-Мансийского района»;</w:t>
            </w:r>
          </w:p>
          <w:p w:rsidR="000C5D77" w:rsidRPr="00F6212D" w:rsidRDefault="000C5D77" w:rsidP="00F6212D">
            <w:pPr>
              <w:jc w:val="both"/>
              <w:rPr>
                <w:sz w:val="28"/>
                <w:szCs w:val="28"/>
              </w:rPr>
            </w:pPr>
            <w:r w:rsidRPr="00F6212D">
              <w:rPr>
                <w:sz w:val="28"/>
                <w:szCs w:val="28"/>
              </w:rPr>
              <w:t xml:space="preserve">подпрограмма 2 </w:t>
            </w:r>
            <w:r w:rsidR="00F6212D">
              <w:rPr>
                <w:sz w:val="28"/>
                <w:szCs w:val="28"/>
              </w:rPr>
              <w:t xml:space="preserve">  </w:t>
            </w:r>
            <w:r w:rsidRPr="00F6212D">
              <w:rPr>
                <w:sz w:val="28"/>
                <w:szCs w:val="28"/>
              </w:rPr>
              <w:t xml:space="preserve">«Молодежь </w:t>
            </w:r>
            <w:r w:rsidR="00F6212D">
              <w:rPr>
                <w:sz w:val="28"/>
                <w:szCs w:val="28"/>
              </w:rPr>
              <w:t xml:space="preserve">  </w:t>
            </w:r>
            <w:r w:rsidRPr="00F6212D">
              <w:rPr>
                <w:sz w:val="28"/>
                <w:szCs w:val="28"/>
              </w:rPr>
              <w:t>Ханты-Мансийского района»</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rPr>
                <w:sz w:val="28"/>
                <w:szCs w:val="28"/>
              </w:rPr>
            </w:pPr>
            <w:r w:rsidRPr="00F6212D">
              <w:rPr>
                <w:sz w:val="28"/>
                <w:szCs w:val="28"/>
              </w:rPr>
              <w:t>Портфели проектов, проекты, входящие в состав</w:t>
            </w:r>
          </w:p>
          <w:p w:rsidR="000C5D77" w:rsidRPr="00F6212D" w:rsidRDefault="000C5D77" w:rsidP="00F6212D">
            <w:pPr>
              <w:rPr>
                <w:sz w:val="28"/>
                <w:szCs w:val="28"/>
              </w:rPr>
            </w:pPr>
            <w:r w:rsidRPr="00F6212D">
              <w:rPr>
                <w:sz w:val="28"/>
                <w:szCs w:val="28"/>
              </w:rPr>
              <w:t xml:space="preserve">муниципальной программы, в том числе направленные на реализацию в Ханты-Мансийском районе национальных проектов (программ) </w:t>
            </w:r>
            <w:r w:rsidRPr="00F6212D">
              <w:rPr>
                <w:sz w:val="28"/>
                <w:szCs w:val="28"/>
              </w:rPr>
              <w:lastRenderedPageBreak/>
              <w:t>Российской Федерации, параметры их финансового обеспечения</w:t>
            </w:r>
          </w:p>
        </w:tc>
        <w:tc>
          <w:tcPr>
            <w:tcW w:w="6675" w:type="dxa"/>
            <w:tcBorders>
              <w:top w:val="single" w:sz="4" w:space="0" w:color="auto"/>
              <w:left w:val="single" w:sz="4" w:space="0" w:color="auto"/>
              <w:bottom w:val="single" w:sz="4" w:space="0" w:color="auto"/>
              <w:right w:val="single" w:sz="4" w:space="0" w:color="auto"/>
            </w:tcBorders>
            <w:hideMark/>
          </w:tcPr>
          <w:p w:rsidR="00B37A74" w:rsidRPr="00F6212D" w:rsidRDefault="00F6212D" w:rsidP="00F6212D">
            <w:pPr>
              <w:pStyle w:val="HTML0"/>
              <w:jc w:val="both"/>
              <w:rPr>
                <w:rFonts w:ascii="Times New Roman" w:hAnsi="Times New Roman" w:cs="Times New Roman"/>
                <w:sz w:val="28"/>
                <w:szCs w:val="28"/>
              </w:rPr>
            </w:pPr>
            <w:r>
              <w:rPr>
                <w:rFonts w:ascii="Times New Roman" w:hAnsi="Times New Roman" w:cs="Times New Roman"/>
                <w:sz w:val="28"/>
                <w:szCs w:val="28"/>
              </w:rPr>
              <w:lastRenderedPageBreak/>
              <w:t>п</w:t>
            </w:r>
            <w:r w:rsidR="00B37A74" w:rsidRPr="00F6212D">
              <w:rPr>
                <w:rFonts w:ascii="Times New Roman" w:hAnsi="Times New Roman" w:cs="Times New Roman"/>
                <w:sz w:val="28"/>
                <w:szCs w:val="28"/>
              </w:rPr>
              <w:t>ортфель проекта «Образование» –</w:t>
            </w:r>
            <w:r>
              <w:rPr>
                <w:rFonts w:ascii="Times New Roman" w:hAnsi="Times New Roman" w:cs="Times New Roman"/>
                <w:sz w:val="28"/>
                <w:szCs w:val="28"/>
              </w:rPr>
              <w:t xml:space="preserve"> </w:t>
            </w:r>
            <w:r w:rsidR="00B37A74" w:rsidRPr="00F6212D">
              <w:rPr>
                <w:rFonts w:ascii="Times New Roman" w:hAnsi="Times New Roman" w:cs="Times New Roman"/>
                <w:sz w:val="28"/>
                <w:szCs w:val="28"/>
              </w:rPr>
              <w:t>0,0 тыс. рублей,</w:t>
            </w:r>
          </w:p>
          <w:p w:rsidR="00B37A74" w:rsidRPr="00F6212D" w:rsidRDefault="00B37A74" w:rsidP="00F6212D">
            <w:pPr>
              <w:pStyle w:val="HTML0"/>
              <w:jc w:val="both"/>
              <w:rPr>
                <w:rFonts w:ascii="Times New Roman" w:hAnsi="Times New Roman" w:cs="Times New Roman"/>
                <w:sz w:val="28"/>
                <w:szCs w:val="28"/>
              </w:rPr>
            </w:pPr>
            <w:r w:rsidRPr="00F6212D">
              <w:rPr>
                <w:rFonts w:ascii="Times New Roman" w:hAnsi="Times New Roman" w:cs="Times New Roman"/>
                <w:sz w:val="28"/>
                <w:szCs w:val="28"/>
              </w:rPr>
              <w:t xml:space="preserve">в том числе: </w:t>
            </w:r>
          </w:p>
          <w:p w:rsidR="000C5D77" w:rsidRPr="00F6212D" w:rsidRDefault="00B37A74" w:rsidP="00F6212D">
            <w:pPr>
              <w:pStyle w:val="HTML0"/>
              <w:jc w:val="both"/>
              <w:rPr>
                <w:rFonts w:ascii="Times New Roman" w:hAnsi="Times New Roman" w:cs="Times New Roman"/>
                <w:sz w:val="28"/>
                <w:szCs w:val="28"/>
              </w:rPr>
            </w:pPr>
            <w:r w:rsidRPr="00F6212D">
              <w:rPr>
                <w:rFonts w:ascii="Times New Roman" w:hAnsi="Times New Roman" w:cs="Times New Roman"/>
                <w:sz w:val="28"/>
                <w:szCs w:val="28"/>
              </w:rPr>
              <w:t>региональный проект «Социальная активность» –</w:t>
            </w:r>
            <w:r w:rsidR="00F6212D">
              <w:rPr>
                <w:rFonts w:ascii="Times New Roman" w:hAnsi="Times New Roman" w:cs="Times New Roman"/>
                <w:sz w:val="28"/>
                <w:szCs w:val="28"/>
              </w:rPr>
              <w:t xml:space="preserve"> </w:t>
            </w:r>
            <w:r w:rsidR="00F6212D">
              <w:rPr>
                <w:rFonts w:ascii="Times New Roman" w:hAnsi="Times New Roman" w:cs="Times New Roman"/>
                <w:sz w:val="28"/>
                <w:szCs w:val="28"/>
              </w:rPr>
              <w:br/>
            </w:r>
            <w:r w:rsidRPr="00F6212D">
              <w:rPr>
                <w:rFonts w:ascii="Times New Roman" w:hAnsi="Times New Roman" w:cs="Times New Roman"/>
                <w:sz w:val="28"/>
                <w:szCs w:val="28"/>
              </w:rPr>
              <w:t>0,0 тыс. рублей.</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tabs>
                <w:tab w:val="left" w:pos="916"/>
                <w:tab w:val="left" w:pos="1832"/>
                <w:tab w:val="left" w:pos="2748"/>
                <w:tab w:val="left" w:pos="3664"/>
                <w:tab w:val="left" w:pos="4580"/>
                <w:tab w:val="left" w:pos="5496"/>
                <w:tab w:val="left" w:pos="6412"/>
                <w:tab w:val="left" w:pos="7328"/>
                <w:tab w:val="left" w:pos="8244"/>
                <w:tab w:val="left" w:pos="9160"/>
                <w:tab w:val="left" w:pos="9842"/>
                <w:tab w:val="left" w:pos="10076"/>
                <w:tab w:val="left" w:pos="10992"/>
                <w:tab w:val="left" w:pos="11908"/>
                <w:tab w:val="left" w:pos="12824"/>
                <w:tab w:val="left" w:pos="13740"/>
                <w:tab w:val="left" w:pos="14656"/>
              </w:tabs>
              <w:rPr>
                <w:sz w:val="28"/>
                <w:szCs w:val="28"/>
              </w:rPr>
            </w:pPr>
            <w:r w:rsidRPr="00F6212D">
              <w:rPr>
                <w:sz w:val="28"/>
                <w:szCs w:val="28"/>
              </w:rPr>
              <w:lastRenderedPageBreak/>
              <w:t>Целевые показатели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F35" w:rsidP="00F6212D">
            <w:pPr>
              <w:pStyle w:val="HTML0"/>
              <w:numPr>
                <w:ilvl w:val="0"/>
                <w:numId w:val="33"/>
              </w:numPr>
              <w:tabs>
                <w:tab w:val="left" w:pos="424"/>
              </w:tabs>
              <w:ind w:left="0" w:firstLine="141"/>
              <w:jc w:val="both"/>
              <w:rPr>
                <w:rFonts w:ascii="Times New Roman" w:hAnsi="Times New Roman" w:cs="Times New Roman"/>
                <w:sz w:val="28"/>
                <w:szCs w:val="28"/>
              </w:rPr>
            </w:pPr>
            <w:r w:rsidRPr="00F6212D">
              <w:rPr>
                <w:rFonts w:ascii="Times New Roman" w:hAnsi="Times New Roman" w:cs="Times New Roman"/>
                <w:sz w:val="28"/>
                <w:szCs w:val="28"/>
              </w:rPr>
              <w:t>Увеличение численности обучающихся, вовлеченных в деятельность общественных объединений на базе общеобразовательных организаций, профессиональных образовательных организаций и образовательных организаций высшего образования</w:t>
            </w:r>
            <w:r w:rsidR="000C5D77" w:rsidRPr="00F6212D">
              <w:rPr>
                <w:rFonts w:ascii="Times New Roman" w:hAnsi="Times New Roman" w:cs="Times New Roman"/>
                <w:sz w:val="28"/>
                <w:szCs w:val="28"/>
              </w:rPr>
              <w:t xml:space="preserve"> с 57</w:t>
            </w:r>
            <w:r w:rsidRPr="00F6212D">
              <w:rPr>
                <w:rFonts w:ascii="Times New Roman" w:hAnsi="Times New Roman" w:cs="Times New Roman"/>
                <w:sz w:val="28"/>
                <w:szCs w:val="28"/>
              </w:rPr>
              <w:t>0</w:t>
            </w:r>
            <w:r w:rsidR="000C5D77" w:rsidRPr="00F6212D">
              <w:rPr>
                <w:rFonts w:ascii="Times New Roman" w:hAnsi="Times New Roman" w:cs="Times New Roman"/>
                <w:sz w:val="28"/>
                <w:szCs w:val="28"/>
              </w:rPr>
              <w:t xml:space="preserve"> до </w:t>
            </w:r>
            <w:r w:rsidRPr="00F6212D">
              <w:rPr>
                <w:rFonts w:ascii="Times New Roman" w:hAnsi="Times New Roman" w:cs="Times New Roman"/>
                <w:sz w:val="28"/>
                <w:szCs w:val="28"/>
              </w:rPr>
              <w:t xml:space="preserve">2 </w:t>
            </w:r>
            <w:r w:rsidR="000C5D77" w:rsidRPr="00F6212D">
              <w:rPr>
                <w:rFonts w:ascii="Times New Roman" w:hAnsi="Times New Roman" w:cs="Times New Roman"/>
                <w:sz w:val="28"/>
                <w:szCs w:val="28"/>
              </w:rPr>
              <w:t>710 человек</w:t>
            </w:r>
          </w:p>
          <w:p w:rsidR="000C5D77" w:rsidRPr="00F6212D" w:rsidRDefault="000C5D77" w:rsidP="00F6212D">
            <w:pPr>
              <w:pStyle w:val="HTML0"/>
              <w:numPr>
                <w:ilvl w:val="0"/>
                <w:numId w:val="33"/>
              </w:numPr>
              <w:tabs>
                <w:tab w:val="left" w:pos="424"/>
              </w:tabs>
              <w:ind w:left="0" w:firstLine="141"/>
              <w:jc w:val="both"/>
              <w:rPr>
                <w:rFonts w:ascii="Times New Roman" w:hAnsi="Times New Roman" w:cs="Times New Roman"/>
                <w:sz w:val="28"/>
                <w:szCs w:val="28"/>
              </w:rPr>
            </w:pPr>
            <w:r w:rsidRPr="00F6212D">
              <w:rPr>
                <w:rFonts w:ascii="Times New Roman" w:hAnsi="Times New Roman" w:cs="Times New Roman"/>
                <w:sz w:val="28"/>
                <w:szCs w:val="28"/>
              </w:rPr>
              <w:t xml:space="preserve">Увеличение </w:t>
            </w:r>
            <w:r w:rsidR="000C5F35" w:rsidRPr="00F6212D">
              <w:rPr>
                <w:rFonts w:ascii="Times New Roman" w:hAnsi="Times New Roman" w:cs="Times New Roman"/>
                <w:sz w:val="28"/>
                <w:szCs w:val="28"/>
              </w:rPr>
              <w:t xml:space="preserve">общей численности граждан, вовлеченных центрами (сообществами, объединениями) поддержки добровольчества (волонтерства) на базе образовательных организаций, некомерческих организаций, государственных и муниципальных учреждений, в добровольческую (волонтерскую) деятельность, </w:t>
            </w:r>
            <w:r w:rsidRPr="00F6212D">
              <w:rPr>
                <w:rFonts w:ascii="Times New Roman" w:hAnsi="Times New Roman" w:cs="Times New Roman"/>
                <w:sz w:val="28"/>
                <w:szCs w:val="28"/>
              </w:rPr>
              <w:t xml:space="preserve">доли граждан, вовлеченных в добровольческую деятельность с </w:t>
            </w:r>
            <w:r w:rsidR="00583600" w:rsidRPr="00F6212D">
              <w:rPr>
                <w:rFonts w:ascii="Times New Roman" w:hAnsi="Times New Roman" w:cs="Times New Roman"/>
                <w:sz w:val="28"/>
                <w:szCs w:val="28"/>
              </w:rPr>
              <w:t xml:space="preserve">900 </w:t>
            </w:r>
            <w:r w:rsidRPr="00F6212D">
              <w:rPr>
                <w:rFonts w:ascii="Times New Roman" w:hAnsi="Times New Roman" w:cs="Times New Roman"/>
                <w:sz w:val="28"/>
                <w:szCs w:val="28"/>
              </w:rPr>
              <w:t xml:space="preserve">до </w:t>
            </w:r>
            <w:r w:rsidR="00583600" w:rsidRPr="00F6212D">
              <w:rPr>
                <w:rFonts w:ascii="Times New Roman" w:hAnsi="Times New Roman" w:cs="Times New Roman"/>
                <w:sz w:val="28"/>
                <w:szCs w:val="28"/>
              </w:rPr>
              <w:t xml:space="preserve">1 </w:t>
            </w:r>
            <w:r w:rsidRPr="00F6212D">
              <w:rPr>
                <w:rFonts w:ascii="Times New Roman" w:hAnsi="Times New Roman" w:cs="Times New Roman"/>
                <w:sz w:val="28"/>
                <w:szCs w:val="28"/>
              </w:rPr>
              <w:t>2</w:t>
            </w:r>
            <w:r w:rsidR="00583600" w:rsidRPr="00F6212D">
              <w:rPr>
                <w:rFonts w:ascii="Times New Roman" w:hAnsi="Times New Roman" w:cs="Times New Roman"/>
                <w:sz w:val="28"/>
                <w:szCs w:val="28"/>
              </w:rPr>
              <w:t>62 человек</w:t>
            </w:r>
          </w:p>
          <w:p w:rsidR="000C5D77" w:rsidRPr="00F6212D" w:rsidRDefault="000C5D77" w:rsidP="00F6212D">
            <w:pPr>
              <w:pStyle w:val="HTML0"/>
              <w:numPr>
                <w:ilvl w:val="0"/>
                <w:numId w:val="33"/>
              </w:numPr>
              <w:tabs>
                <w:tab w:val="left" w:pos="424"/>
              </w:tabs>
              <w:ind w:left="0" w:firstLine="141"/>
              <w:jc w:val="both"/>
              <w:rPr>
                <w:rFonts w:ascii="Times New Roman" w:hAnsi="Times New Roman" w:cs="Times New Roman"/>
                <w:sz w:val="28"/>
                <w:szCs w:val="28"/>
              </w:rPr>
            </w:pPr>
            <w:r w:rsidRPr="00F6212D">
              <w:rPr>
                <w:rFonts w:ascii="Times New Roman" w:hAnsi="Times New Roman" w:cs="Times New Roman"/>
                <w:sz w:val="28"/>
                <w:szCs w:val="28"/>
              </w:rPr>
              <w:t xml:space="preserve">Увеличение </w:t>
            </w:r>
            <w:r w:rsidR="00583600" w:rsidRPr="00F6212D">
              <w:rPr>
                <w:rFonts w:ascii="Times New Roman" w:hAnsi="Times New Roman" w:cs="Times New Roman"/>
                <w:sz w:val="28"/>
                <w:szCs w:val="28"/>
              </w:rPr>
              <w:t xml:space="preserve">доли молодежи, задействованной в мероприятиях по вовлечению в творческую деятельность с </w:t>
            </w:r>
            <w:r w:rsidR="00664853" w:rsidRPr="00F6212D">
              <w:rPr>
                <w:rFonts w:ascii="Times New Roman" w:hAnsi="Times New Roman" w:cs="Times New Roman"/>
                <w:sz w:val="28"/>
                <w:szCs w:val="28"/>
              </w:rPr>
              <w:t>1</w:t>
            </w:r>
            <w:r w:rsidR="00583600" w:rsidRPr="00F6212D">
              <w:rPr>
                <w:rFonts w:ascii="Times New Roman" w:hAnsi="Times New Roman" w:cs="Times New Roman"/>
                <w:sz w:val="28"/>
                <w:szCs w:val="28"/>
              </w:rPr>
              <w:t>0</w:t>
            </w:r>
            <w:r w:rsidRPr="00F6212D">
              <w:rPr>
                <w:rFonts w:ascii="Times New Roman" w:hAnsi="Times New Roman" w:cs="Times New Roman"/>
                <w:sz w:val="28"/>
                <w:szCs w:val="28"/>
              </w:rPr>
              <w:t xml:space="preserve"> до 39% </w:t>
            </w:r>
          </w:p>
          <w:p w:rsidR="000C5D77" w:rsidRPr="00F6212D" w:rsidRDefault="000C5D77" w:rsidP="00F6212D">
            <w:pPr>
              <w:pStyle w:val="HTML0"/>
              <w:numPr>
                <w:ilvl w:val="0"/>
                <w:numId w:val="33"/>
              </w:numPr>
              <w:tabs>
                <w:tab w:val="left" w:pos="424"/>
              </w:tabs>
              <w:ind w:left="0" w:firstLine="141"/>
              <w:jc w:val="both"/>
              <w:rPr>
                <w:rFonts w:ascii="Times New Roman" w:hAnsi="Times New Roman" w:cs="Times New Roman"/>
                <w:sz w:val="28"/>
                <w:szCs w:val="28"/>
              </w:rPr>
            </w:pPr>
            <w:r w:rsidRPr="00F6212D">
              <w:rPr>
                <w:rFonts w:ascii="Times New Roman" w:hAnsi="Times New Roman" w:cs="Times New Roman"/>
                <w:sz w:val="28"/>
                <w:szCs w:val="28"/>
              </w:rPr>
              <w:t xml:space="preserve">Сохранение ежегодной доли детей в возрасте </w:t>
            </w:r>
            <w:r w:rsidRPr="00F6212D">
              <w:rPr>
                <w:rFonts w:ascii="Times New Roman" w:hAnsi="Times New Roman" w:cs="Times New Roman"/>
                <w:sz w:val="28"/>
                <w:szCs w:val="28"/>
              </w:rPr>
              <w:br/>
              <w:t>от 6 до 17 лет (включительно), охваченных всеми формами отдыха и оздоровления, на уровне 100%</w:t>
            </w:r>
          </w:p>
          <w:p w:rsidR="000C5D77" w:rsidRPr="00F6212D" w:rsidRDefault="000C5D77" w:rsidP="00F6212D">
            <w:pPr>
              <w:pStyle w:val="HTML0"/>
              <w:numPr>
                <w:ilvl w:val="0"/>
                <w:numId w:val="33"/>
              </w:numPr>
              <w:tabs>
                <w:tab w:val="left" w:pos="424"/>
              </w:tabs>
              <w:ind w:left="0" w:firstLine="141"/>
              <w:jc w:val="both"/>
              <w:rPr>
                <w:rFonts w:ascii="Times New Roman" w:hAnsi="Times New Roman" w:cs="Times New Roman"/>
                <w:sz w:val="28"/>
                <w:szCs w:val="28"/>
              </w:rPr>
            </w:pPr>
            <w:r w:rsidRPr="00F6212D">
              <w:rPr>
                <w:rFonts w:ascii="Times New Roman" w:hAnsi="Times New Roman" w:cs="Times New Roman"/>
                <w:sz w:val="28"/>
                <w:szCs w:val="28"/>
              </w:rPr>
              <w:t>Увеличение уровня удовлетворенности населения услугами в социальной сфере с 81% до 85%</w:t>
            </w:r>
          </w:p>
          <w:p w:rsidR="000C5D77" w:rsidRPr="00F6212D" w:rsidRDefault="000C5D77" w:rsidP="00F6212D">
            <w:pPr>
              <w:pStyle w:val="ConsPlusTitle"/>
              <w:widowControl/>
              <w:numPr>
                <w:ilvl w:val="0"/>
                <w:numId w:val="33"/>
              </w:numPr>
              <w:tabs>
                <w:tab w:val="left" w:pos="424"/>
                <w:tab w:val="left" w:pos="916"/>
                <w:tab w:val="left" w:pos="1832"/>
                <w:tab w:val="left" w:pos="2748"/>
                <w:tab w:val="left" w:pos="3664"/>
                <w:tab w:val="left" w:pos="4580"/>
                <w:tab w:val="left" w:pos="5496"/>
                <w:tab w:val="left" w:pos="6412"/>
                <w:tab w:val="left" w:pos="7328"/>
                <w:tab w:val="left" w:pos="8244"/>
                <w:tab w:val="left" w:pos="9160"/>
                <w:tab w:val="left" w:pos="9842"/>
              </w:tabs>
              <w:ind w:left="0" w:firstLine="141"/>
              <w:jc w:val="both"/>
              <w:rPr>
                <w:rFonts w:ascii="Times New Roman" w:hAnsi="Times New Roman" w:cs="Times New Roman"/>
                <w:b w:val="0"/>
                <w:sz w:val="28"/>
                <w:szCs w:val="28"/>
              </w:rPr>
            </w:pPr>
            <w:r w:rsidRPr="00F6212D">
              <w:rPr>
                <w:rFonts w:ascii="Times New Roman" w:hAnsi="Times New Roman" w:cs="Times New Roman"/>
                <w:b w:val="0"/>
                <w:sz w:val="28"/>
                <w:szCs w:val="28"/>
              </w:rPr>
              <w:t xml:space="preserve">Увеличение уровня </w:t>
            </w:r>
            <w:r w:rsidRPr="00F6212D">
              <w:rPr>
                <w:rStyle w:val="af4"/>
                <w:rFonts w:ascii="Times New Roman" w:hAnsi="Times New Roman" w:cs="Times New Roman"/>
                <w:b w:val="0"/>
                <w:sz w:val="28"/>
                <w:szCs w:val="28"/>
              </w:rPr>
              <w:t xml:space="preserve">удовлетворенности молодежи качеством услуг, предоставляемых в сфере молодежной политики, </w:t>
            </w:r>
            <w:r w:rsidRPr="00F6212D">
              <w:rPr>
                <w:rFonts w:ascii="Times New Roman" w:hAnsi="Times New Roman" w:cs="Times New Roman"/>
                <w:b w:val="0"/>
                <w:sz w:val="28"/>
                <w:szCs w:val="28"/>
              </w:rPr>
              <w:t>с 74% до 80%</w:t>
            </w:r>
          </w:p>
          <w:p w:rsidR="000C5D77" w:rsidRPr="00F6212D" w:rsidRDefault="000C5D77" w:rsidP="00F6212D">
            <w:pPr>
              <w:pStyle w:val="ConsPlusTitle"/>
              <w:widowControl/>
              <w:numPr>
                <w:ilvl w:val="0"/>
                <w:numId w:val="33"/>
              </w:numPr>
              <w:tabs>
                <w:tab w:val="left" w:pos="424"/>
                <w:tab w:val="left" w:pos="916"/>
                <w:tab w:val="left" w:pos="1832"/>
                <w:tab w:val="left" w:pos="2748"/>
                <w:tab w:val="left" w:pos="3664"/>
                <w:tab w:val="left" w:pos="4580"/>
                <w:tab w:val="left" w:pos="5496"/>
                <w:tab w:val="left" w:pos="6412"/>
                <w:tab w:val="left" w:pos="7328"/>
                <w:tab w:val="left" w:pos="8244"/>
                <w:tab w:val="left" w:pos="9160"/>
                <w:tab w:val="left" w:pos="9842"/>
              </w:tabs>
              <w:ind w:left="0" w:firstLine="141"/>
              <w:jc w:val="both"/>
              <w:rPr>
                <w:rFonts w:ascii="Times New Roman" w:hAnsi="Times New Roman" w:cs="Times New Roman"/>
                <w:b w:val="0"/>
                <w:sz w:val="28"/>
                <w:szCs w:val="28"/>
              </w:rPr>
            </w:pPr>
            <w:r w:rsidRPr="00F6212D">
              <w:rPr>
                <w:rFonts w:ascii="Times New Roman" w:hAnsi="Times New Roman" w:cs="Times New Roman"/>
                <w:b w:val="0"/>
                <w:sz w:val="28"/>
                <w:szCs w:val="28"/>
              </w:rPr>
              <w:t>Сохранение ежегодной доли граждан, обеспеченных мерами социальной поддержки, от численности граждан, имеющих право на их получение и обратившихся за их получением, на уровне 100%</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tabs>
                <w:tab w:val="left" w:pos="916"/>
                <w:tab w:val="left" w:pos="1832"/>
                <w:tab w:val="left" w:pos="2748"/>
                <w:tab w:val="left" w:pos="3664"/>
                <w:tab w:val="left" w:pos="4580"/>
                <w:tab w:val="left" w:pos="5496"/>
                <w:tab w:val="left" w:pos="6412"/>
                <w:tab w:val="left" w:pos="7328"/>
                <w:tab w:val="left" w:pos="8244"/>
                <w:tab w:val="left" w:pos="9160"/>
                <w:tab w:val="left" w:pos="9842"/>
              </w:tabs>
              <w:rPr>
                <w:sz w:val="28"/>
                <w:szCs w:val="28"/>
              </w:rPr>
            </w:pPr>
            <w:r w:rsidRPr="00F6212D">
              <w:rPr>
                <w:sz w:val="28"/>
                <w:szCs w:val="28"/>
              </w:rPr>
              <w:t>Сроки реализации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tabs>
                <w:tab w:val="left" w:pos="916"/>
                <w:tab w:val="left" w:pos="1832"/>
                <w:tab w:val="left" w:pos="2748"/>
                <w:tab w:val="left" w:pos="3664"/>
                <w:tab w:val="left" w:pos="4580"/>
                <w:tab w:val="left" w:pos="5496"/>
                <w:tab w:val="left" w:pos="6412"/>
                <w:tab w:val="left" w:pos="7328"/>
                <w:tab w:val="left" w:pos="8244"/>
                <w:tab w:val="left" w:pos="9160"/>
                <w:tab w:val="left" w:pos="9842"/>
              </w:tabs>
              <w:rPr>
                <w:sz w:val="28"/>
                <w:szCs w:val="28"/>
              </w:rPr>
            </w:pPr>
            <w:r w:rsidRPr="00F6212D">
              <w:rPr>
                <w:sz w:val="28"/>
                <w:szCs w:val="28"/>
              </w:rPr>
              <w:t>2019 – 2022 годы</w:t>
            </w:r>
          </w:p>
        </w:tc>
      </w:tr>
      <w:tr w:rsidR="000C5D77"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tabs>
                <w:tab w:val="left" w:pos="916"/>
                <w:tab w:val="left" w:pos="1832"/>
                <w:tab w:val="left" w:pos="2748"/>
                <w:tab w:val="left" w:pos="3664"/>
                <w:tab w:val="left" w:pos="4580"/>
                <w:tab w:val="left" w:pos="5496"/>
                <w:tab w:val="left" w:pos="6412"/>
                <w:tab w:val="left" w:pos="7328"/>
                <w:tab w:val="left" w:pos="8244"/>
                <w:tab w:val="left" w:pos="9160"/>
                <w:tab w:val="left" w:pos="9842"/>
              </w:tabs>
              <w:rPr>
                <w:sz w:val="28"/>
                <w:szCs w:val="28"/>
              </w:rPr>
            </w:pPr>
            <w:r w:rsidRPr="00F6212D">
              <w:rPr>
                <w:sz w:val="28"/>
                <w:szCs w:val="28"/>
              </w:rPr>
              <w:t>Параметры финансового обеспечения муниципальной программы</w:t>
            </w:r>
          </w:p>
        </w:tc>
        <w:tc>
          <w:tcPr>
            <w:tcW w:w="6675" w:type="dxa"/>
            <w:tcBorders>
              <w:top w:val="single" w:sz="4" w:space="0" w:color="auto"/>
              <w:left w:val="single" w:sz="4" w:space="0" w:color="auto"/>
              <w:bottom w:val="single" w:sz="4" w:space="0" w:color="auto"/>
              <w:right w:val="single" w:sz="4" w:space="0" w:color="auto"/>
            </w:tcBorders>
            <w:hideMark/>
          </w:tcPr>
          <w:p w:rsidR="000C5D77" w:rsidRPr="00F6212D" w:rsidRDefault="000C5D77" w:rsidP="00F6212D">
            <w:pPr>
              <w:tabs>
                <w:tab w:val="left" w:pos="720"/>
              </w:tabs>
              <w:rPr>
                <w:rFonts w:eastAsia="Arial Unicode MS"/>
                <w:sz w:val="28"/>
                <w:szCs w:val="28"/>
                <w:bdr w:val="none" w:sz="0" w:space="0" w:color="auto" w:frame="1"/>
              </w:rPr>
            </w:pPr>
            <w:r w:rsidRPr="00F6212D">
              <w:rPr>
                <w:rFonts w:eastAsia="Arial Unicode MS"/>
                <w:sz w:val="28"/>
                <w:szCs w:val="28"/>
                <w:bdr w:val="none" w:sz="0" w:space="0" w:color="auto" w:frame="1"/>
              </w:rPr>
              <w:t>общий объем финансирования муниципальной программы составляет 3</w:t>
            </w:r>
            <w:r w:rsidR="00C94EAA" w:rsidRPr="00F6212D">
              <w:rPr>
                <w:rFonts w:eastAsia="Arial Unicode MS"/>
                <w:sz w:val="28"/>
                <w:szCs w:val="28"/>
                <w:bdr w:val="none" w:sz="0" w:space="0" w:color="auto" w:frame="1"/>
              </w:rPr>
              <w:t>0</w:t>
            </w:r>
            <w:r w:rsidRPr="00F6212D">
              <w:rPr>
                <w:rFonts w:eastAsia="Arial Unicode MS"/>
                <w:sz w:val="28"/>
                <w:szCs w:val="28"/>
                <w:bdr w:val="none" w:sz="0" w:space="0" w:color="auto" w:frame="1"/>
              </w:rPr>
              <w:t>1</w:t>
            </w:r>
            <w:r w:rsidR="00C94EAA" w:rsidRPr="00F6212D">
              <w:rPr>
                <w:rFonts w:eastAsia="Arial Unicode MS"/>
                <w:sz w:val="28"/>
                <w:szCs w:val="28"/>
                <w:bdr w:val="none" w:sz="0" w:space="0" w:color="auto" w:frame="1"/>
              </w:rPr>
              <w:t> 935,2</w:t>
            </w:r>
            <w:r w:rsidRPr="00F6212D">
              <w:rPr>
                <w:rFonts w:eastAsia="Arial Unicode MS"/>
                <w:sz w:val="28"/>
                <w:szCs w:val="28"/>
                <w:bdr w:val="none" w:sz="0" w:space="0" w:color="auto" w:frame="1"/>
              </w:rPr>
              <w:t xml:space="preserve"> тыс. рублей, в том числе:</w:t>
            </w:r>
          </w:p>
          <w:p w:rsidR="000C5D77" w:rsidRPr="00F6212D" w:rsidRDefault="000C5D77" w:rsidP="00F6212D">
            <w:pPr>
              <w:tabs>
                <w:tab w:val="left" w:pos="720"/>
              </w:tabs>
              <w:rPr>
                <w:rFonts w:eastAsia="Arial Unicode MS"/>
                <w:sz w:val="28"/>
                <w:szCs w:val="28"/>
                <w:bdr w:val="none" w:sz="0" w:space="0" w:color="auto" w:frame="1"/>
              </w:rPr>
            </w:pPr>
            <w:r w:rsidRPr="00F6212D">
              <w:rPr>
                <w:rFonts w:eastAsia="Arial Unicode MS"/>
                <w:sz w:val="28"/>
                <w:szCs w:val="28"/>
                <w:bdr w:val="none" w:sz="0" w:space="0" w:color="auto" w:frame="1"/>
              </w:rPr>
              <w:t>2019 год – 68 435,6 тыс. рублей;</w:t>
            </w:r>
          </w:p>
          <w:p w:rsidR="000C5D77" w:rsidRPr="00F6212D" w:rsidRDefault="000C5D77" w:rsidP="00F6212D">
            <w:pPr>
              <w:tabs>
                <w:tab w:val="left" w:pos="720"/>
              </w:tabs>
              <w:rPr>
                <w:rFonts w:eastAsia="Arial Unicode MS"/>
                <w:sz w:val="28"/>
                <w:szCs w:val="28"/>
                <w:bdr w:val="none" w:sz="0" w:space="0" w:color="auto" w:frame="1"/>
              </w:rPr>
            </w:pPr>
            <w:r w:rsidRPr="00F6212D">
              <w:rPr>
                <w:rFonts w:eastAsia="Arial Unicode MS"/>
                <w:sz w:val="28"/>
                <w:szCs w:val="28"/>
                <w:bdr w:val="none" w:sz="0" w:space="0" w:color="auto" w:frame="1"/>
              </w:rPr>
              <w:t xml:space="preserve">2020 год – </w:t>
            </w:r>
            <w:r w:rsidR="00C94EAA" w:rsidRPr="00F6212D">
              <w:rPr>
                <w:sz w:val="28"/>
                <w:szCs w:val="28"/>
              </w:rPr>
              <w:t>79 123,0</w:t>
            </w:r>
            <w:r w:rsidRPr="00F6212D">
              <w:rPr>
                <w:sz w:val="28"/>
                <w:szCs w:val="28"/>
              </w:rPr>
              <w:t xml:space="preserve"> </w:t>
            </w:r>
            <w:r w:rsidRPr="00F6212D">
              <w:rPr>
                <w:rFonts w:eastAsia="Arial Unicode MS"/>
                <w:sz w:val="28"/>
                <w:szCs w:val="28"/>
                <w:bdr w:val="none" w:sz="0" w:space="0" w:color="auto" w:frame="1"/>
              </w:rPr>
              <w:t>тыс. рублей;</w:t>
            </w:r>
          </w:p>
          <w:p w:rsidR="000C5D77" w:rsidRPr="00F6212D" w:rsidRDefault="000C5D77" w:rsidP="00F6212D">
            <w:pPr>
              <w:tabs>
                <w:tab w:val="left" w:pos="720"/>
              </w:tabs>
              <w:rPr>
                <w:rFonts w:eastAsia="Arial Unicode MS"/>
                <w:sz w:val="28"/>
                <w:szCs w:val="28"/>
                <w:bdr w:val="none" w:sz="0" w:space="0" w:color="auto" w:frame="1"/>
              </w:rPr>
            </w:pPr>
            <w:r w:rsidRPr="00F6212D">
              <w:rPr>
                <w:rFonts w:eastAsia="Arial Unicode MS"/>
                <w:sz w:val="28"/>
                <w:szCs w:val="28"/>
                <w:bdr w:val="none" w:sz="0" w:space="0" w:color="auto" w:frame="1"/>
              </w:rPr>
              <w:lastRenderedPageBreak/>
              <w:t>2021 год – 81 194,8 тыс. рублей;</w:t>
            </w:r>
          </w:p>
          <w:p w:rsidR="000C5D77" w:rsidRPr="00F6212D" w:rsidRDefault="000C5D77" w:rsidP="00F6212D">
            <w:pPr>
              <w:tabs>
                <w:tab w:val="left" w:pos="720"/>
              </w:tabs>
              <w:rPr>
                <w:rFonts w:eastAsia="Arial Unicode MS"/>
                <w:sz w:val="28"/>
                <w:szCs w:val="28"/>
                <w:bdr w:val="none" w:sz="0" w:space="0" w:color="auto" w:frame="1"/>
              </w:rPr>
            </w:pPr>
            <w:r w:rsidRPr="00F6212D">
              <w:rPr>
                <w:rFonts w:eastAsia="Arial Unicode MS"/>
                <w:sz w:val="28"/>
                <w:szCs w:val="28"/>
                <w:bdr w:val="none" w:sz="0" w:space="0" w:color="auto" w:frame="1"/>
              </w:rPr>
              <w:t xml:space="preserve">2022 год – 73 181,8 тыс. рублей </w:t>
            </w:r>
          </w:p>
        </w:tc>
      </w:tr>
      <w:tr w:rsidR="00B37A74" w:rsidRPr="00F6212D" w:rsidTr="000C5D77">
        <w:trPr>
          <w:trHeight w:val="20"/>
        </w:trPr>
        <w:tc>
          <w:tcPr>
            <w:tcW w:w="2445" w:type="dxa"/>
            <w:tcBorders>
              <w:top w:val="single" w:sz="4" w:space="0" w:color="auto"/>
              <w:left w:val="single" w:sz="4" w:space="0" w:color="auto"/>
              <w:bottom w:val="single" w:sz="4" w:space="0" w:color="auto"/>
              <w:right w:val="single" w:sz="4" w:space="0" w:color="auto"/>
            </w:tcBorders>
          </w:tcPr>
          <w:p w:rsidR="00B37A74" w:rsidRPr="00F6212D" w:rsidRDefault="00B37A74" w:rsidP="00F6212D">
            <w:pPr>
              <w:tabs>
                <w:tab w:val="left" w:pos="916"/>
                <w:tab w:val="left" w:pos="1832"/>
                <w:tab w:val="left" w:pos="2748"/>
                <w:tab w:val="left" w:pos="3664"/>
                <w:tab w:val="left" w:pos="4580"/>
                <w:tab w:val="left" w:pos="5496"/>
                <w:tab w:val="left" w:pos="6412"/>
                <w:tab w:val="left" w:pos="7328"/>
                <w:tab w:val="left" w:pos="8244"/>
                <w:tab w:val="left" w:pos="9160"/>
                <w:tab w:val="left" w:pos="9842"/>
              </w:tabs>
              <w:rPr>
                <w:sz w:val="28"/>
                <w:szCs w:val="28"/>
              </w:rPr>
            </w:pPr>
            <w:r w:rsidRPr="00F6212D">
              <w:rPr>
                <w:sz w:val="28"/>
                <w:szCs w:val="28"/>
              </w:rPr>
              <w:lastRenderedPageBreak/>
              <w:t xml:space="preserve">Объем налоговых расходов Ханты-Мансийского района </w:t>
            </w:r>
            <w:r w:rsidRPr="00F6212D">
              <w:rPr>
                <w:sz w:val="28"/>
                <w:szCs w:val="28"/>
              </w:rPr>
              <w:tab/>
            </w:r>
          </w:p>
        </w:tc>
        <w:tc>
          <w:tcPr>
            <w:tcW w:w="6675" w:type="dxa"/>
            <w:tcBorders>
              <w:top w:val="single" w:sz="4" w:space="0" w:color="auto"/>
              <w:left w:val="single" w:sz="4" w:space="0" w:color="auto"/>
              <w:bottom w:val="single" w:sz="4" w:space="0" w:color="auto"/>
              <w:right w:val="single" w:sz="4" w:space="0" w:color="auto"/>
            </w:tcBorders>
          </w:tcPr>
          <w:p w:rsidR="00B37A74" w:rsidRPr="00F6212D" w:rsidRDefault="00B37A74" w:rsidP="00F6212D">
            <w:pPr>
              <w:tabs>
                <w:tab w:val="left" w:pos="720"/>
              </w:tabs>
              <w:rPr>
                <w:rFonts w:eastAsia="Arial Unicode MS"/>
                <w:sz w:val="28"/>
                <w:szCs w:val="28"/>
                <w:bdr w:val="none" w:sz="0" w:space="0" w:color="auto" w:frame="1"/>
              </w:rPr>
            </w:pPr>
          </w:p>
        </w:tc>
      </w:tr>
    </w:tbl>
    <w:p w:rsidR="000C5D77" w:rsidRPr="00F6212D" w:rsidRDefault="000C5D77" w:rsidP="00F6212D">
      <w:pPr>
        <w:widowControl w:val="0"/>
        <w:autoSpaceDE w:val="0"/>
        <w:autoSpaceDN w:val="0"/>
        <w:ind w:firstLine="709"/>
        <w:jc w:val="center"/>
        <w:rPr>
          <w:sz w:val="28"/>
          <w:szCs w:val="28"/>
        </w:rPr>
      </w:pPr>
    </w:p>
    <w:p w:rsidR="000C5D77" w:rsidRPr="00F6212D" w:rsidRDefault="000C5D77" w:rsidP="00F6212D">
      <w:pPr>
        <w:widowControl w:val="0"/>
        <w:autoSpaceDE w:val="0"/>
        <w:autoSpaceDN w:val="0"/>
        <w:ind w:firstLine="709"/>
        <w:jc w:val="center"/>
        <w:rPr>
          <w:sz w:val="28"/>
          <w:szCs w:val="28"/>
        </w:rPr>
      </w:pPr>
      <w:r w:rsidRPr="00F6212D">
        <w:rPr>
          <w:sz w:val="28"/>
          <w:szCs w:val="28"/>
        </w:rPr>
        <w:t>Механизм реализации муниципальной программы</w:t>
      </w:r>
    </w:p>
    <w:p w:rsidR="000C5D77" w:rsidRPr="00F6212D" w:rsidRDefault="000C5D77" w:rsidP="00F6212D">
      <w:pPr>
        <w:widowControl w:val="0"/>
        <w:autoSpaceDE w:val="0"/>
        <w:autoSpaceDN w:val="0"/>
        <w:ind w:firstLine="709"/>
        <w:jc w:val="both"/>
        <w:rPr>
          <w:sz w:val="28"/>
          <w:szCs w:val="28"/>
        </w:rPr>
      </w:pP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Механизм реализации муниципальной программы предполагает:</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Разработку и принятие нормативных правовых актов Ханты-Мансийского района, необходимых для ее выполнения.</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Обеспечение управления, эффективного использования средств, выделенных на реализацию муниципальной программы.</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Ежегодное формирование перечня программных мероприятий на очередной финансовый год и плановый период с уточнением затрат по программным мероприятиям в соответствии с мониторингом фактически достигнутых целевых показателей, а также связанных с изменениями внешней среды.</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Передачу при необходимости части функций по реализации муниципальной программы муниципальным учреждениям в случае, если эти функции соответствуют уставу (положению) муниципального учреждения и включены в его муниципальное задание.</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Предоставление отчетов о реализации муниципальной программы в адрес комитета экономической политики администрации Ханты-Мансийского района, в том числе в состав итогов социально-экономического развития Ханты-Мансийского района.</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Информирование общественности о ходе и результатах реализации муниципальной программы, в том числе о механизмах реализации отдельных программных мероприятий.</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Реализация муниципальной программы осуществляется путем:</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Заключения муниципальных контрактов на приобретение товаров (оказание услуг, выполнение работ) для муниципальных нужд в порядке, установленном законодательством Российской Федерации.</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 xml:space="preserve">Предоставления межбюджетных трансфертов из бюджета района бюджетам сельских поселений согласно решению о бюджете Ханты-Мансийского района и требованиям Бюджетного </w:t>
      </w:r>
      <w:hyperlink r:id="rId9" w:history="1">
        <w:r w:rsidRPr="00F6212D">
          <w:rPr>
            <w:rStyle w:val="af0"/>
            <w:rFonts w:ascii="Times New Roman" w:hAnsi="Times New Roman" w:cs="Times New Roman"/>
            <w:color w:val="000000" w:themeColor="text1"/>
            <w:sz w:val="28"/>
            <w:szCs w:val="28"/>
            <w:u w:val="none"/>
          </w:rPr>
          <w:t>кодекса</w:t>
        </w:r>
      </w:hyperlink>
      <w:r w:rsidRPr="00F6212D">
        <w:rPr>
          <w:rFonts w:ascii="Times New Roman" w:hAnsi="Times New Roman" w:cs="Times New Roman"/>
          <w:sz w:val="28"/>
          <w:szCs w:val="28"/>
        </w:rPr>
        <w:t xml:space="preserve"> Российской Федерации.</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 xml:space="preserve">Предоставления субсидий юридическим лицам </w:t>
      </w:r>
      <w:r w:rsidR="00633BB1" w:rsidRPr="00F6212D">
        <w:rPr>
          <w:rFonts w:ascii="Times New Roman" w:hAnsi="Times New Roman" w:cs="Times New Roman"/>
          <w:sz w:val="28"/>
          <w:szCs w:val="28"/>
        </w:rPr>
        <w:br/>
      </w:r>
      <w:r w:rsidRPr="00F6212D">
        <w:rPr>
          <w:rFonts w:ascii="Times New Roman" w:hAnsi="Times New Roman" w:cs="Times New Roman"/>
          <w:sz w:val="28"/>
          <w:szCs w:val="28"/>
        </w:rPr>
        <w:t>(за исключением государственных (муниципальных) учреждений), индивидуальным предпринимателям в порядке, установленном нормативными правовыми актами Ханты-Мансийского района.</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 xml:space="preserve">Передачи части функций ответственного исполнителя, соисполнителей муниципальной программы подведомственным </w:t>
      </w:r>
      <w:r w:rsidRPr="00F6212D">
        <w:rPr>
          <w:rFonts w:ascii="Times New Roman" w:hAnsi="Times New Roman" w:cs="Times New Roman"/>
          <w:sz w:val="28"/>
          <w:szCs w:val="28"/>
        </w:rPr>
        <w:lastRenderedPageBreak/>
        <w:t>муниципальным организациям, учреждениям в соответствии с муниципальным заданием на оказание муниципальных услуг (выполнение работ), если эти функции соответствуют уставу (положению) муниципальной организации, учреждения, а также путем предоставления субсидий на иные цели в порядке, установленном нормативными правовыми актами Ханты-Мансийского района.</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Заключения соглашений (договоров) с исполнительными органами государственной власти автономного округа, органами местного самоуправления муниципальных образований автономного округа, организациями, учреждениями, общественными объединениями о взаимодействии в целях совместной реализации муниципальной программы в Ханты-Мансийском районе.</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При заключении соглашений (договоров) с органами исполнительной власти автономного округа о предоставлении субсидии в целях софинансирования расходных обязательств Ханты-Мансийского района, связанных с обеспечением реализации мероприятий муниципальной программы, ответственный исполнитель и соисполнители муниципальной программы:</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планируют средства на реализацию таких мероприятий при формировании бюджета на очередной финансовый период;</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предоставляют основному исполнителю муниципальной программы выписку из сводной бюджетной росписи бюджета муниципального образования, подтверждающую наличие в муниципальном бюджете бюджетных ассигнований на исполнение расходных обязательств.</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Предоставления субсидий, в том числе в форме грантов, юридическим лицам (за исключением субсидий государственным (муниципальным) учреждениям), индивидуальным предпринимателям, физическим лицам, в том числе некоммерческим организациям, не являющимся казенными учреждениями, в соответствии со статьями 78, 78.1 Бюджетного кодекса Российской Федерации в порядке, установленном нормативными правовыми актами Ханты-Мансийского района.</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Премий по итогам конкурсов, проводимых исполнителями муниципальной программы, в порядке, установленном нормативными правовыми актами Ханты-Мансийского района.</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Одним из основных механизмов реализации муниципальной программы становится проектное управление, что позволит обеспечить своевременное достижение запланированных результатов, повысить эффективность использования ресурсов, обеспечить прозрачность, обоснованность и своевременность принимаемых решений, повысить эффективность внутриведомственного, межведомственного и межуровневого взаимодействия.</w:t>
      </w:r>
    </w:p>
    <w:p w:rsidR="000C5D77" w:rsidRPr="00F6212D" w:rsidRDefault="000C5D77"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 xml:space="preserve">Оценка хода исполнения программных мероприятий основана на мониторинге ожидаемых результатов ее реализации путем сопоставления </w:t>
      </w:r>
      <w:r w:rsidRPr="00F6212D">
        <w:rPr>
          <w:rFonts w:ascii="Times New Roman" w:hAnsi="Times New Roman" w:cs="Times New Roman"/>
          <w:sz w:val="28"/>
          <w:szCs w:val="28"/>
        </w:rPr>
        <w:lastRenderedPageBreak/>
        <w:t>фактически достигнутых и целевых значений показателей, а также на результатах социологических исследований. В соответствии с данными мониторинга по фактически достигнутым результатам реализации, по результатам социологических исследований в муниципальную программу могут быть внесены корректировки. В случае выявления лучших практик реализации программных мероприятий в нее могут быть внесены корректировки, связанные с оптимизацией этих мероприятий.</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Муниципальная программа формируется в соответствии с государственной политикой с учетом результатов социологических исследований, общественного обсуждения, инициативного бюджетирования и реализуется в течение 2019 – 2022 годов.</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 xml:space="preserve">Комплексное управление муниципальной программой и распоряжение средствами окружного и местного бюджета в объеме бюджетных ассигнований, утвержденных в бюджете района на реализацию муниципальной программы на очередной финансовый год и плановый период, организационно-техническое сопровождение механизмов реализации мероприятий муниципальной программы осуществляют: </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в период с 2019 года по июль 2020 года муниципальное казенное учреждение Ханты-Мансийского района «Комитет по культуре, спорту и социальной политике»;</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в период с августа 2020 года комитет по образованию администрации Ханты-Мансийского района.</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Муниципальная программа реализуется совместными усилиями ответственного исполнителя, соисполнителей. Ответственный исполнитель муниципальной программы осуществляет текущее управление реализацией муниципальной программы, обладает правом вносить предложения об изменении объемов финансовых средств, направляемых на решение отдельных задач муниципальной программы.</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Должностные лица ответственных исполнителей муниципальной программы несут предусмотренную законодательством ответственность (дисциплинарную, гражданско-правовую и административную), в том числе за:</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недостижение показателей, предусмотренных соглашениями о предоставлении субсидий из бюджета автономного округа муниципальному бюджету;</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недостижение целевых показателей муниципальной программы, а также конечных результатов ее реализации;</w:t>
      </w:r>
    </w:p>
    <w:p w:rsidR="003C27C4" w:rsidRPr="00F6212D" w:rsidRDefault="003C27C4" w:rsidP="00F6212D">
      <w:pPr>
        <w:pStyle w:val="ConsPlusNormal"/>
        <w:ind w:firstLine="709"/>
        <w:jc w:val="both"/>
        <w:rPr>
          <w:rFonts w:ascii="Times New Roman" w:hAnsi="Times New Roman" w:cs="Times New Roman"/>
          <w:sz w:val="28"/>
          <w:szCs w:val="28"/>
        </w:rPr>
      </w:pPr>
      <w:r w:rsidRPr="00F6212D">
        <w:rPr>
          <w:rFonts w:ascii="Times New Roman" w:hAnsi="Times New Roman" w:cs="Times New Roman"/>
          <w:sz w:val="28"/>
          <w:szCs w:val="28"/>
        </w:rPr>
        <w:t>несвоевременную и некачественную реализацию муниципальной программы.</w:t>
      </w:r>
    </w:p>
    <w:p w:rsidR="003C27C4" w:rsidRPr="00F6212D" w:rsidRDefault="003C27C4" w:rsidP="00F6212D">
      <w:pPr>
        <w:pStyle w:val="ConsPlusNormal"/>
        <w:ind w:firstLine="709"/>
        <w:jc w:val="both"/>
        <w:rPr>
          <w:rFonts w:ascii="Times New Roman" w:hAnsi="Times New Roman" w:cs="Times New Roman"/>
        </w:rPr>
      </w:pPr>
      <w:r w:rsidRPr="00F6212D">
        <w:rPr>
          <w:rFonts w:ascii="Times New Roman" w:hAnsi="Times New Roman" w:cs="Times New Roman"/>
          <w:sz w:val="28"/>
          <w:szCs w:val="28"/>
        </w:rPr>
        <w:t xml:space="preserve">Реализация мероприятий муниципальной программы осуществляется с учетом технологий «Бережливого производства» путем повышения прозрачности и открытости деятельности в ходе реализации муниципальной программы, устранения административных барьеров, </w:t>
      </w:r>
      <w:r w:rsidRPr="00F6212D">
        <w:rPr>
          <w:rFonts w:ascii="Times New Roman" w:hAnsi="Times New Roman" w:cs="Times New Roman"/>
          <w:sz w:val="28"/>
          <w:szCs w:val="28"/>
        </w:rPr>
        <w:lastRenderedPageBreak/>
        <w:t>уменьшения временных потерь, снижения излишней бюрократической нагрузки.</w:t>
      </w:r>
    </w:p>
    <w:p w:rsidR="000C5D77" w:rsidRPr="00F6212D" w:rsidRDefault="000C5D77" w:rsidP="00F6212D">
      <w:pPr>
        <w:sectPr w:rsidR="000C5D77" w:rsidRPr="00F6212D" w:rsidSect="00F6212D">
          <w:headerReference w:type="default" r:id="rId10"/>
          <w:type w:val="nextColumn"/>
          <w:pgSz w:w="11900" w:h="16840"/>
          <w:pgMar w:top="1418" w:right="1276" w:bottom="1134" w:left="1559" w:header="567" w:footer="709" w:gutter="0"/>
          <w:cols w:space="720"/>
          <w:titlePg/>
          <w:docGrid w:linePitch="326"/>
        </w:sectPr>
      </w:pPr>
    </w:p>
    <w:p w:rsidR="000C5D77" w:rsidRPr="00F6212D" w:rsidRDefault="000C5D77" w:rsidP="00F6212D">
      <w:pPr>
        <w:pStyle w:val="a3"/>
        <w:jc w:val="right"/>
        <w:rPr>
          <w:rStyle w:val="af4"/>
          <w:sz w:val="28"/>
          <w:szCs w:val="28"/>
        </w:rPr>
      </w:pPr>
      <w:r w:rsidRPr="00F6212D">
        <w:rPr>
          <w:rStyle w:val="af4"/>
          <w:sz w:val="28"/>
          <w:szCs w:val="28"/>
        </w:rPr>
        <w:lastRenderedPageBreak/>
        <w:t>Таблица 1</w:t>
      </w:r>
    </w:p>
    <w:p w:rsidR="000C5D77" w:rsidRPr="00F6212D" w:rsidRDefault="000C5D77" w:rsidP="00F6212D">
      <w:pPr>
        <w:jc w:val="center"/>
        <w:rPr>
          <w:rStyle w:val="af4"/>
          <w:bCs/>
          <w:sz w:val="28"/>
          <w:szCs w:val="28"/>
        </w:rPr>
      </w:pPr>
      <w:r w:rsidRPr="00F6212D">
        <w:rPr>
          <w:rStyle w:val="af4"/>
          <w:bCs/>
          <w:sz w:val="28"/>
          <w:szCs w:val="28"/>
        </w:rPr>
        <w:t xml:space="preserve">Целевые показатели муниципальной программы </w:t>
      </w:r>
    </w:p>
    <w:p w:rsidR="000C5D77" w:rsidRPr="00F6212D" w:rsidRDefault="000C5D77" w:rsidP="00F6212D">
      <w:pPr>
        <w:jc w:val="center"/>
        <w:rPr>
          <w:b/>
        </w:rPr>
      </w:pPr>
    </w:p>
    <w:tbl>
      <w:tblPr>
        <w:tblW w:w="5267"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701"/>
        <w:gridCol w:w="2467"/>
        <w:gridCol w:w="1502"/>
        <w:gridCol w:w="765"/>
        <w:gridCol w:w="729"/>
        <w:gridCol w:w="773"/>
        <w:gridCol w:w="1001"/>
        <w:gridCol w:w="1503"/>
        <w:gridCol w:w="5320"/>
      </w:tblGrid>
      <w:tr w:rsidR="003E561E" w:rsidRPr="0001466F" w:rsidTr="003E561E">
        <w:trPr>
          <w:trHeight w:val="20"/>
          <w:jc w:val="center"/>
        </w:trPr>
        <w:tc>
          <w:tcPr>
            <w:tcW w:w="237"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w:t>
            </w:r>
          </w:p>
          <w:p w:rsidR="000C5D77" w:rsidRPr="0001466F" w:rsidRDefault="000C5D77" w:rsidP="00F6212D">
            <w:pPr>
              <w:jc w:val="center"/>
              <w:rPr>
                <w:sz w:val="22"/>
                <w:szCs w:val="22"/>
              </w:rPr>
            </w:pPr>
            <w:r w:rsidRPr="0001466F">
              <w:rPr>
                <w:rStyle w:val="af4"/>
                <w:sz w:val="22"/>
                <w:szCs w:val="22"/>
              </w:rPr>
              <w:t>показа-теля</w:t>
            </w:r>
          </w:p>
        </w:tc>
        <w:tc>
          <w:tcPr>
            <w:tcW w:w="836"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rStyle w:val="af4"/>
                <w:sz w:val="22"/>
                <w:szCs w:val="22"/>
              </w:rPr>
              <w:t>Наименование целевых показателей</w:t>
            </w:r>
          </w:p>
        </w:tc>
        <w:tc>
          <w:tcPr>
            <w:tcW w:w="509"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rStyle w:val="af4"/>
                <w:sz w:val="22"/>
                <w:szCs w:val="22"/>
              </w:rPr>
              <w:t>Базовый показатель на начало реализации муниципальной программы</w:t>
            </w:r>
          </w:p>
        </w:tc>
        <w:tc>
          <w:tcPr>
            <w:tcW w:w="1107"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Значение показателя</w:t>
            </w:r>
          </w:p>
          <w:p w:rsidR="000C5D77" w:rsidRPr="0001466F" w:rsidRDefault="000C5D77" w:rsidP="00F6212D">
            <w:pPr>
              <w:jc w:val="center"/>
              <w:rPr>
                <w:rStyle w:val="af4"/>
                <w:sz w:val="22"/>
                <w:szCs w:val="22"/>
              </w:rPr>
            </w:pPr>
            <w:r w:rsidRPr="0001466F">
              <w:rPr>
                <w:rStyle w:val="af4"/>
                <w:sz w:val="22"/>
                <w:szCs w:val="22"/>
              </w:rPr>
              <w:t>по годам</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rStyle w:val="af4"/>
                <w:sz w:val="22"/>
                <w:szCs w:val="22"/>
              </w:rPr>
              <w:t>Целевое значение показателя на момент окончания реализации муниципальной программы</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Расчет показателя</w:t>
            </w:r>
          </w:p>
        </w:tc>
      </w:tr>
      <w:tr w:rsidR="003E561E" w:rsidRPr="0001466F" w:rsidTr="003E561E">
        <w:trPr>
          <w:trHeight w:val="20"/>
          <w:jc w:val="center"/>
        </w:trPr>
        <w:tc>
          <w:tcPr>
            <w:tcW w:w="237"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C5D77" w:rsidRPr="0001466F" w:rsidRDefault="000C5D77" w:rsidP="00F6212D">
            <w:pPr>
              <w:rPr>
                <w:sz w:val="22"/>
                <w:szCs w:val="22"/>
              </w:rPr>
            </w:pPr>
          </w:p>
        </w:tc>
        <w:tc>
          <w:tcPr>
            <w:tcW w:w="836"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C5D77" w:rsidRPr="0001466F" w:rsidRDefault="000C5D77" w:rsidP="00F6212D">
            <w:pPr>
              <w:rPr>
                <w:sz w:val="22"/>
                <w:szCs w:val="22"/>
              </w:rPr>
            </w:pPr>
          </w:p>
        </w:tc>
        <w:tc>
          <w:tcPr>
            <w:tcW w:w="509" w:type="pct"/>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0C5D77" w:rsidRPr="0001466F" w:rsidRDefault="000C5D77" w:rsidP="00F6212D">
            <w:pPr>
              <w:rPr>
                <w:sz w:val="22"/>
                <w:szCs w:val="22"/>
              </w:rPr>
            </w:pP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rStyle w:val="af4"/>
                <w:sz w:val="22"/>
                <w:szCs w:val="22"/>
              </w:rPr>
              <w:t>2019 год</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rStyle w:val="af4"/>
                <w:sz w:val="22"/>
                <w:szCs w:val="22"/>
              </w:rPr>
              <w:t>2020 год</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2021 год</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2022 год</w:t>
            </w:r>
          </w:p>
        </w:tc>
        <w:tc>
          <w:tcPr>
            <w:tcW w:w="509" w:type="pct"/>
            <w:tcBorders>
              <w:top w:val="single" w:sz="4" w:space="0" w:color="000000"/>
              <w:left w:val="single" w:sz="4" w:space="0" w:color="000000"/>
              <w:bottom w:val="single" w:sz="4" w:space="0" w:color="000000"/>
              <w:right w:val="single" w:sz="4" w:space="0" w:color="000000"/>
            </w:tcBorders>
            <w:shd w:val="clear" w:color="auto" w:fill="auto"/>
          </w:tcPr>
          <w:p w:rsidR="000C5D77" w:rsidRPr="0001466F" w:rsidRDefault="000C5D77" w:rsidP="00F6212D">
            <w:pPr>
              <w:rPr>
                <w:sz w:val="22"/>
                <w:szCs w:val="22"/>
              </w:rPr>
            </w:pPr>
          </w:p>
        </w:tc>
        <w:tc>
          <w:tcPr>
            <w:tcW w:w="1802" w:type="pct"/>
            <w:tcBorders>
              <w:top w:val="single" w:sz="4" w:space="0" w:color="000000"/>
              <w:left w:val="single" w:sz="4" w:space="0" w:color="000000"/>
              <w:bottom w:val="single" w:sz="4" w:space="0" w:color="000000"/>
              <w:right w:val="single" w:sz="4" w:space="0" w:color="000000"/>
            </w:tcBorders>
            <w:shd w:val="clear" w:color="auto" w:fill="auto"/>
          </w:tcPr>
          <w:p w:rsidR="000C5D77" w:rsidRPr="0001466F" w:rsidRDefault="000C5D77" w:rsidP="00F6212D">
            <w:pPr>
              <w:rPr>
                <w:sz w:val="22"/>
                <w:szCs w:val="22"/>
              </w:rPr>
            </w:pPr>
          </w:p>
        </w:tc>
      </w:tr>
      <w:tr w:rsidR="003E561E" w:rsidRPr="0001466F" w:rsidTr="003E561E">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1</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2</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3</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4</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5</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6</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7</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9</w:t>
            </w:r>
          </w:p>
        </w:tc>
      </w:tr>
      <w:tr w:rsidR="003E561E" w:rsidRPr="0001466F" w:rsidTr="006E744B">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rPr>
                <w:sz w:val="22"/>
                <w:szCs w:val="22"/>
              </w:rPr>
            </w:pPr>
            <w:r w:rsidRPr="0001466F">
              <w:rPr>
                <w:sz w:val="22"/>
                <w:szCs w:val="22"/>
              </w:rPr>
              <w:t>Численность обучающихся, вовлеченных в деятельность общественных объединений на базе общеобразовательных организаций, профессиональных образовательных организаций и образовательных организаций высшего образования, человек. накопительным итогом</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570</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980</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1 528</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2 105</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2 710</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2 710</w:t>
            </w:r>
          </w:p>
        </w:tc>
        <w:tc>
          <w:tcPr>
            <w:tcW w:w="1802" w:type="pct"/>
            <w:tcBorders>
              <w:top w:val="single" w:sz="4" w:space="0" w:color="000000"/>
              <w:left w:val="single" w:sz="4" w:space="0" w:color="000000"/>
              <w:bottom w:val="single" w:sz="4" w:space="0" w:color="000000"/>
              <w:right w:val="single" w:sz="4" w:space="0" w:color="000000"/>
            </w:tcBorders>
            <w:shd w:val="clear" w:color="auto" w:fill="auto"/>
          </w:tcPr>
          <w:p w:rsidR="003E561E" w:rsidRPr="0001466F" w:rsidRDefault="003E561E" w:rsidP="00BF360F">
            <w:pPr>
              <w:widowControl w:val="0"/>
              <w:ind w:left="152" w:right="65"/>
              <w:jc w:val="both"/>
              <w:rPr>
                <w:rStyle w:val="af4"/>
                <w:sz w:val="22"/>
                <w:szCs w:val="22"/>
              </w:rPr>
            </w:pPr>
            <w:r w:rsidRPr="0001466F">
              <w:rPr>
                <w:rStyle w:val="af4"/>
                <w:sz w:val="22"/>
                <w:szCs w:val="22"/>
              </w:rPr>
              <w:t>портфель проекта «Образование» региональный проект «Социальная активность»;</w:t>
            </w:r>
          </w:p>
          <w:p w:rsidR="003E561E" w:rsidRPr="0001466F" w:rsidRDefault="003E561E" w:rsidP="00BF360F">
            <w:pPr>
              <w:widowControl w:val="0"/>
              <w:ind w:left="152" w:right="65"/>
              <w:jc w:val="both"/>
              <w:rPr>
                <w:rStyle w:val="af4"/>
                <w:sz w:val="22"/>
                <w:szCs w:val="22"/>
              </w:rPr>
            </w:pPr>
            <w:r w:rsidRPr="0001466F">
              <w:rPr>
                <w:rStyle w:val="af4"/>
                <w:sz w:val="22"/>
                <w:szCs w:val="22"/>
              </w:rPr>
              <w:t>Формула расчета Целевого показателя:</w:t>
            </w:r>
          </w:p>
          <w:p w:rsidR="003E561E" w:rsidRPr="0001466F" w:rsidRDefault="003E561E" w:rsidP="00BF360F">
            <w:pPr>
              <w:widowControl w:val="0"/>
              <w:ind w:left="152" w:right="65"/>
              <w:jc w:val="both"/>
              <w:rPr>
                <w:rStyle w:val="af4"/>
                <w:sz w:val="22"/>
                <w:szCs w:val="22"/>
              </w:rPr>
            </w:pPr>
          </w:p>
          <w:p w:rsidR="003E561E" w:rsidRPr="0001466F" w:rsidRDefault="00CF5F92" w:rsidP="00BF360F">
            <w:pPr>
              <w:widowControl w:val="0"/>
              <w:ind w:left="152" w:right="65"/>
              <w:jc w:val="both"/>
              <w:rPr>
                <w:rStyle w:val="af4"/>
                <w:sz w:val="22"/>
                <w:szCs w:val="22"/>
              </w:rPr>
            </w:pPr>
            <w:r w:rsidRPr="0001466F">
              <w:rPr>
                <w:rStyle w:val="af4"/>
                <w:sz w:val="22"/>
                <w:szCs w:val="22"/>
              </w:rPr>
              <w:t xml:space="preserve">        </w:t>
            </w:r>
            <w:r w:rsidR="003E561E" w:rsidRPr="0001466F">
              <w:rPr>
                <w:rStyle w:val="af4"/>
                <w:sz w:val="22"/>
                <w:szCs w:val="22"/>
              </w:rPr>
              <w:t>Fвовл = Xстат50-6 + Xстат50-7 + Xстат50-8, где:</w:t>
            </w:r>
          </w:p>
          <w:p w:rsidR="003E561E" w:rsidRPr="0001466F" w:rsidRDefault="003E561E" w:rsidP="00BF360F">
            <w:pPr>
              <w:widowControl w:val="0"/>
              <w:ind w:left="152" w:right="65"/>
              <w:jc w:val="both"/>
              <w:rPr>
                <w:rStyle w:val="af4"/>
                <w:sz w:val="22"/>
                <w:szCs w:val="22"/>
              </w:rPr>
            </w:pPr>
          </w:p>
          <w:p w:rsidR="003E561E" w:rsidRPr="0001466F" w:rsidRDefault="003E561E" w:rsidP="00BF360F">
            <w:pPr>
              <w:widowControl w:val="0"/>
              <w:ind w:left="152" w:right="65"/>
              <w:jc w:val="both"/>
              <w:rPr>
                <w:rStyle w:val="af4"/>
                <w:sz w:val="22"/>
                <w:szCs w:val="22"/>
              </w:rPr>
            </w:pPr>
            <w:r w:rsidRPr="0001466F">
              <w:rPr>
                <w:rStyle w:val="af4"/>
                <w:sz w:val="22"/>
                <w:szCs w:val="22"/>
              </w:rPr>
              <w:t xml:space="preserve">Fвовл </w:t>
            </w:r>
            <w:r w:rsidR="0001466F" w:rsidRPr="0001466F">
              <w:rPr>
                <w:rStyle w:val="af4"/>
                <w:sz w:val="22"/>
                <w:szCs w:val="22"/>
              </w:rPr>
              <w:t>–</w:t>
            </w:r>
            <w:r w:rsidRPr="0001466F">
              <w:rPr>
                <w:rStyle w:val="af4"/>
                <w:sz w:val="22"/>
                <w:szCs w:val="22"/>
              </w:rPr>
              <w:t xml:space="preserve"> численность обучающихся, вовлеченных в деятельность общественных объединений на базе общеобразовательных организаций, профессиональных образовательных организаций и образовательных организаций высшего образования, человек накопительным итогом;</w:t>
            </w:r>
          </w:p>
          <w:p w:rsidR="003E561E" w:rsidRPr="0001466F" w:rsidRDefault="003E561E" w:rsidP="00BF360F">
            <w:pPr>
              <w:widowControl w:val="0"/>
              <w:ind w:left="152" w:right="65"/>
              <w:jc w:val="both"/>
              <w:rPr>
                <w:rStyle w:val="af4"/>
                <w:sz w:val="22"/>
                <w:szCs w:val="22"/>
              </w:rPr>
            </w:pPr>
            <w:r w:rsidRPr="0001466F">
              <w:rPr>
                <w:rStyle w:val="af4"/>
                <w:sz w:val="22"/>
                <w:szCs w:val="22"/>
              </w:rPr>
              <w:t xml:space="preserve">Xстат50-6 </w:t>
            </w:r>
            <w:r w:rsidR="0001466F" w:rsidRPr="0001466F">
              <w:rPr>
                <w:rStyle w:val="af4"/>
                <w:sz w:val="22"/>
                <w:szCs w:val="22"/>
              </w:rPr>
              <w:t>–</w:t>
            </w:r>
            <w:r w:rsidRPr="0001466F">
              <w:rPr>
                <w:rStyle w:val="af4"/>
                <w:sz w:val="22"/>
                <w:szCs w:val="22"/>
              </w:rPr>
              <w:t xml:space="preserve"> численность обучающихся 1 </w:t>
            </w:r>
            <w:r w:rsidR="0001466F">
              <w:rPr>
                <w:rStyle w:val="af4"/>
                <w:sz w:val="22"/>
                <w:szCs w:val="22"/>
              </w:rPr>
              <w:t>–</w:t>
            </w:r>
            <w:r w:rsidRPr="0001466F">
              <w:rPr>
                <w:rStyle w:val="af4"/>
                <w:sz w:val="22"/>
                <w:szCs w:val="22"/>
              </w:rPr>
              <w:t xml:space="preserve"> 11 классов, вовлеченных в деятельность общественных объединений на базе общеобразовательных организаций, человек (значение столбца 6 строки 50 таблицы Раздела 4 Статистики по молодежной политике);</w:t>
            </w:r>
          </w:p>
          <w:p w:rsidR="003E561E" w:rsidRPr="0001466F" w:rsidRDefault="003E561E" w:rsidP="00BF360F">
            <w:pPr>
              <w:widowControl w:val="0"/>
              <w:ind w:left="152" w:right="65"/>
              <w:jc w:val="both"/>
              <w:rPr>
                <w:rStyle w:val="af4"/>
                <w:sz w:val="22"/>
                <w:szCs w:val="22"/>
              </w:rPr>
            </w:pPr>
            <w:r w:rsidRPr="0001466F">
              <w:rPr>
                <w:rStyle w:val="af4"/>
                <w:sz w:val="22"/>
                <w:szCs w:val="22"/>
              </w:rPr>
              <w:t xml:space="preserve">Xстат50-7 </w:t>
            </w:r>
            <w:r w:rsidR="0001466F">
              <w:rPr>
                <w:rStyle w:val="af4"/>
                <w:sz w:val="22"/>
                <w:szCs w:val="22"/>
              </w:rPr>
              <w:t>–</w:t>
            </w:r>
            <w:r w:rsidRPr="0001466F">
              <w:rPr>
                <w:rStyle w:val="af4"/>
                <w:sz w:val="22"/>
                <w:szCs w:val="22"/>
              </w:rPr>
              <w:t xml:space="preserve"> численность обучающихся, вовлеченных в деятельность общественных объединений на базе профессиональных образовательных организаций,</w:t>
            </w:r>
            <w:r w:rsidR="0001466F">
              <w:rPr>
                <w:rStyle w:val="af4"/>
                <w:sz w:val="22"/>
                <w:szCs w:val="22"/>
              </w:rPr>
              <w:t xml:space="preserve"> </w:t>
            </w:r>
            <w:r w:rsidRPr="0001466F">
              <w:rPr>
                <w:rStyle w:val="af4"/>
                <w:sz w:val="22"/>
                <w:szCs w:val="22"/>
              </w:rPr>
              <w:t xml:space="preserve">человек (значение столбца 7 строки 50 таблицы </w:t>
            </w:r>
            <w:r w:rsidR="0001466F">
              <w:rPr>
                <w:rStyle w:val="af4"/>
                <w:sz w:val="22"/>
                <w:szCs w:val="22"/>
              </w:rPr>
              <w:br/>
            </w:r>
            <w:r w:rsidRPr="0001466F">
              <w:rPr>
                <w:rStyle w:val="af4"/>
                <w:sz w:val="22"/>
                <w:szCs w:val="22"/>
              </w:rPr>
              <w:lastRenderedPageBreak/>
              <w:t>Раздела 4 Статистики по молодежной политике);</w:t>
            </w:r>
          </w:p>
          <w:p w:rsidR="003E561E" w:rsidRPr="0001466F" w:rsidRDefault="003E561E" w:rsidP="00BF360F">
            <w:pPr>
              <w:widowControl w:val="0"/>
              <w:ind w:left="152" w:right="65"/>
              <w:jc w:val="both"/>
              <w:rPr>
                <w:rStyle w:val="af4"/>
                <w:sz w:val="22"/>
                <w:szCs w:val="22"/>
              </w:rPr>
            </w:pPr>
            <w:r w:rsidRPr="0001466F">
              <w:rPr>
                <w:rStyle w:val="af4"/>
                <w:sz w:val="22"/>
                <w:szCs w:val="22"/>
              </w:rPr>
              <w:t xml:space="preserve">Xстат50-8 </w:t>
            </w:r>
            <w:r w:rsidR="0001466F">
              <w:rPr>
                <w:rStyle w:val="af4"/>
                <w:sz w:val="22"/>
                <w:szCs w:val="22"/>
              </w:rPr>
              <w:t>–</w:t>
            </w:r>
            <w:r w:rsidRPr="0001466F">
              <w:rPr>
                <w:rStyle w:val="af4"/>
                <w:sz w:val="22"/>
                <w:szCs w:val="22"/>
              </w:rPr>
              <w:t xml:space="preserve"> численность обучающихся, вовлеченных в деятельность общественных объединений на базе образовательных организаций высшего образования, человек (значение столбца 8 строки 50 таблицы Раздела 4 Статистики по молодежной политике)</w:t>
            </w:r>
          </w:p>
        </w:tc>
      </w:tr>
      <w:tr w:rsidR="003E561E" w:rsidRPr="0001466F" w:rsidTr="006E744B">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lastRenderedPageBreak/>
              <w:t>2.</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rPr>
                <w:sz w:val="22"/>
                <w:szCs w:val="22"/>
              </w:rPr>
            </w:pPr>
            <w:r w:rsidRPr="0001466F">
              <w:rPr>
                <w:sz w:val="22"/>
                <w:szCs w:val="22"/>
              </w:rPr>
              <w:t>Общая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некомерческих организаций, государственных и муниципальных учреждений, в добровольческую (волонтерскую) деятельность, человек</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900</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1 063</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1 129</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1 195</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1 262</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F6212D">
            <w:pPr>
              <w:jc w:val="center"/>
              <w:rPr>
                <w:sz w:val="22"/>
                <w:szCs w:val="22"/>
              </w:rPr>
            </w:pPr>
            <w:r w:rsidRPr="0001466F">
              <w:rPr>
                <w:sz w:val="22"/>
                <w:szCs w:val="22"/>
              </w:rPr>
              <w:t>1 262</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3E561E" w:rsidRPr="0001466F" w:rsidRDefault="003E561E" w:rsidP="00BF360F">
            <w:pPr>
              <w:widowControl w:val="0"/>
              <w:ind w:left="152" w:right="65"/>
              <w:jc w:val="both"/>
              <w:rPr>
                <w:sz w:val="22"/>
                <w:szCs w:val="22"/>
              </w:rPr>
            </w:pPr>
            <w:r w:rsidRPr="0001466F">
              <w:rPr>
                <w:sz w:val="22"/>
                <w:szCs w:val="22"/>
              </w:rPr>
              <w:t>портфель проекта «Образование»</w:t>
            </w:r>
            <w:r w:rsidR="006E744B" w:rsidRPr="0001466F">
              <w:rPr>
                <w:sz w:val="22"/>
                <w:szCs w:val="22"/>
              </w:rPr>
              <w:t xml:space="preserve"> </w:t>
            </w:r>
            <w:r w:rsidRPr="0001466F">
              <w:rPr>
                <w:sz w:val="22"/>
                <w:szCs w:val="22"/>
              </w:rPr>
              <w:t>региональный проект «Социальная активность»;</w:t>
            </w:r>
          </w:p>
          <w:p w:rsidR="00CF5F92" w:rsidRPr="0001466F" w:rsidRDefault="00CF5F92" w:rsidP="00BF360F">
            <w:pPr>
              <w:widowControl w:val="0"/>
              <w:ind w:left="152" w:right="65"/>
              <w:jc w:val="both"/>
              <w:rPr>
                <w:sz w:val="22"/>
                <w:szCs w:val="22"/>
              </w:rPr>
            </w:pPr>
          </w:p>
          <w:p w:rsidR="003E561E" w:rsidRPr="0001466F" w:rsidRDefault="003E561E" w:rsidP="00BF360F">
            <w:pPr>
              <w:widowControl w:val="0"/>
              <w:ind w:left="152" w:right="65"/>
              <w:jc w:val="both"/>
              <w:rPr>
                <w:sz w:val="22"/>
                <w:szCs w:val="22"/>
              </w:rPr>
            </w:pPr>
            <w:r w:rsidRPr="0001466F">
              <w:rPr>
                <w:sz w:val="22"/>
                <w:szCs w:val="22"/>
              </w:rPr>
              <w:t>Формула расчета Целевого показателя:</w:t>
            </w:r>
          </w:p>
          <w:p w:rsidR="003E561E" w:rsidRPr="0001466F" w:rsidRDefault="003E561E" w:rsidP="00BF360F">
            <w:pPr>
              <w:widowControl w:val="0"/>
              <w:ind w:left="152" w:right="65"/>
              <w:jc w:val="both"/>
              <w:rPr>
                <w:sz w:val="22"/>
                <w:szCs w:val="22"/>
              </w:rPr>
            </w:pPr>
          </w:p>
          <w:p w:rsidR="003E561E" w:rsidRPr="0001466F" w:rsidRDefault="00CF5F92" w:rsidP="00BF360F">
            <w:pPr>
              <w:widowControl w:val="0"/>
              <w:ind w:left="152" w:right="65"/>
              <w:jc w:val="both"/>
              <w:rPr>
                <w:sz w:val="22"/>
                <w:szCs w:val="22"/>
              </w:rPr>
            </w:pPr>
            <w:r w:rsidRPr="0001466F">
              <w:rPr>
                <w:sz w:val="22"/>
                <w:szCs w:val="22"/>
              </w:rPr>
              <w:t xml:space="preserve">           </w:t>
            </w:r>
            <w:r w:rsidR="003E561E" w:rsidRPr="0001466F">
              <w:rPr>
                <w:sz w:val="22"/>
                <w:szCs w:val="22"/>
              </w:rPr>
              <w:t>Fвол = Xстат69-4, где:</w:t>
            </w:r>
          </w:p>
          <w:p w:rsidR="003E561E" w:rsidRPr="0001466F" w:rsidRDefault="003E561E" w:rsidP="00BF360F">
            <w:pPr>
              <w:widowControl w:val="0"/>
              <w:ind w:left="152" w:right="65"/>
              <w:jc w:val="both"/>
              <w:rPr>
                <w:sz w:val="22"/>
                <w:szCs w:val="22"/>
              </w:rPr>
            </w:pPr>
          </w:p>
          <w:p w:rsidR="003E561E" w:rsidRPr="0001466F" w:rsidRDefault="003E561E" w:rsidP="00BF360F">
            <w:pPr>
              <w:widowControl w:val="0"/>
              <w:ind w:left="152" w:right="65"/>
              <w:jc w:val="both"/>
              <w:rPr>
                <w:sz w:val="22"/>
                <w:szCs w:val="22"/>
              </w:rPr>
            </w:pPr>
            <w:r w:rsidRPr="0001466F">
              <w:rPr>
                <w:sz w:val="22"/>
                <w:szCs w:val="22"/>
              </w:rPr>
              <w:t xml:space="preserve">Fвол </w:t>
            </w:r>
            <w:r w:rsidR="0001466F">
              <w:rPr>
                <w:sz w:val="22"/>
                <w:szCs w:val="22"/>
              </w:rPr>
              <w:t>–</w:t>
            </w:r>
            <w:r w:rsidRPr="0001466F">
              <w:rPr>
                <w:sz w:val="22"/>
                <w:szCs w:val="22"/>
              </w:rPr>
              <w:t xml:space="preserve"> численность граждан,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человек;</w:t>
            </w:r>
          </w:p>
          <w:p w:rsidR="003E561E" w:rsidRPr="0001466F" w:rsidRDefault="003E561E" w:rsidP="00BF360F">
            <w:pPr>
              <w:widowControl w:val="0"/>
              <w:ind w:left="152" w:right="65"/>
              <w:jc w:val="both"/>
              <w:rPr>
                <w:sz w:val="22"/>
                <w:szCs w:val="22"/>
              </w:rPr>
            </w:pPr>
            <w:r w:rsidRPr="0001466F">
              <w:rPr>
                <w:sz w:val="22"/>
                <w:szCs w:val="22"/>
              </w:rPr>
              <w:t xml:space="preserve">Xстат69-4 </w:t>
            </w:r>
            <w:r w:rsidR="0001466F">
              <w:rPr>
                <w:sz w:val="22"/>
                <w:szCs w:val="22"/>
              </w:rPr>
              <w:t>–</w:t>
            </w:r>
            <w:r w:rsidRPr="0001466F">
              <w:rPr>
                <w:sz w:val="22"/>
                <w:szCs w:val="22"/>
              </w:rPr>
              <w:t xml:space="preserve"> значение столбца 4 строки 69 таблицы Раздела 7 Статистики по молодежной политике, человек.</w:t>
            </w:r>
          </w:p>
        </w:tc>
      </w:tr>
      <w:tr w:rsidR="003E561E" w:rsidRPr="0001466F" w:rsidTr="003E561E">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3.</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61CE3" w:rsidP="00F6212D">
            <w:pPr>
              <w:rPr>
                <w:sz w:val="22"/>
                <w:szCs w:val="22"/>
              </w:rPr>
            </w:pPr>
            <w:r w:rsidRPr="0001466F">
              <w:rPr>
                <w:sz w:val="22"/>
                <w:szCs w:val="22"/>
              </w:rPr>
              <w:t>Доля молодежи, задействованной в мероприятиях по вовлечению в творческую деятельност, %</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664853"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w:t>
            </w:r>
            <w:r w:rsidR="006E744B" w:rsidRPr="0001466F">
              <w:rPr>
                <w:rStyle w:val="af4"/>
                <w:rFonts w:ascii="Times New Roman" w:hAnsi="Times New Roman" w:cs="Times New Roman"/>
                <w:sz w:val="22"/>
                <w:szCs w:val="22"/>
              </w:rPr>
              <w:t>0</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30</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33</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36</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39</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39</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61CE3" w:rsidRPr="0001466F" w:rsidRDefault="00061CE3" w:rsidP="00BF360F">
            <w:pPr>
              <w:widowControl w:val="0"/>
              <w:ind w:left="152" w:right="65"/>
              <w:jc w:val="both"/>
              <w:rPr>
                <w:sz w:val="22"/>
                <w:szCs w:val="22"/>
              </w:rPr>
            </w:pPr>
            <w:r w:rsidRPr="0001466F">
              <w:rPr>
                <w:sz w:val="22"/>
                <w:szCs w:val="22"/>
              </w:rPr>
              <w:t>портфель проекта «Образование»</w:t>
            </w:r>
            <w:r w:rsidR="0001466F">
              <w:rPr>
                <w:sz w:val="22"/>
                <w:szCs w:val="22"/>
              </w:rPr>
              <w:t xml:space="preserve"> </w:t>
            </w:r>
            <w:r w:rsidRPr="0001466F">
              <w:rPr>
                <w:sz w:val="22"/>
                <w:szCs w:val="22"/>
              </w:rPr>
              <w:t>региональный проект «Социальная активность»;</w:t>
            </w:r>
          </w:p>
          <w:p w:rsidR="00061CE3" w:rsidRPr="0001466F" w:rsidRDefault="00061CE3" w:rsidP="00BF360F">
            <w:pPr>
              <w:widowControl w:val="0"/>
              <w:ind w:left="152" w:right="65"/>
              <w:jc w:val="both"/>
              <w:rPr>
                <w:sz w:val="22"/>
                <w:szCs w:val="22"/>
              </w:rPr>
            </w:pPr>
            <w:r w:rsidRPr="0001466F">
              <w:rPr>
                <w:sz w:val="22"/>
                <w:szCs w:val="22"/>
              </w:rPr>
              <w:t>Формула расчета Целевого показателя:</w:t>
            </w:r>
          </w:p>
          <w:p w:rsidR="00061CE3" w:rsidRPr="0001466F" w:rsidRDefault="00061CE3" w:rsidP="00BF360F">
            <w:pPr>
              <w:widowControl w:val="0"/>
              <w:ind w:left="152" w:right="65"/>
              <w:jc w:val="both"/>
              <w:rPr>
                <w:sz w:val="22"/>
                <w:szCs w:val="22"/>
              </w:rPr>
            </w:pPr>
          </w:p>
          <w:p w:rsidR="00061CE3" w:rsidRPr="0001466F" w:rsidRDefault="00061CE3" w:rsidP="00BF360F">
            <w:pPr>
              <w:widowControl w:val="0"/>
              <w:ind w:left="152" w:right="65" w:firstLine="577"/>
              <w:jc w:val="both"/>
              <w:rPr>
                <w:sz w:val="22"/>
                <w:szCs w:val="22"/>
              </w:rPr>
            </w:pPr>
            <w:r w:rsidRPr="0001466F">
              <w:rPr>
                <w:noProof/>
                <w:position w:val="-27"/>
                <w:sz w:val="22"/>
                <w:szCs w:val="22"/>
              </w:rPr>
              <w:drawing>
                <wp:inline distT="0" distB="0" distL="0" distR="0" wp14:anchorId="6034BB9A" wp14:editId="620DEFAA">
                  <wp:extent cx="1571625" cy="485775"/>
                  <wp:effectExtent l="0" t="0" r="0" b="0"/>
                  <wp:docPr id="4" name="Рисунок 4" descr="base_1_356109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356109_32768"/>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25" cy="485775"/>
                          </a:xfrm>
                          <a:prstGeom prst="rect">
                            <a:avLst/>
                          </a:prstGeom>
                          <a:noFill/>
                          <a:ln>
                            <a:noFill/>
                          </a:ln>
                        </pic:spPr>
                      </pic:pic>
                    </a:graphicData>
                  </a:graphic>
                </wp:inline>
              </w:drawing>
            </w:r>
            <w:r w:rsidRPr="0001466F">
              <w:rPr>
                <w:sz w:val="22"/>
                <w:szCs w:val="22"/>
              </w:rPr>
              <w:t>, где</w:t>
            </w:r>
          </w:p>
          <w:p w:rsidR="00061CE3" w:rsidRPr="0001466F" w:rsidRDefault="00061CE3" w:rsidP="00BF360F">
            <w:pPr>
              <w:widowControl w:val="0"/>
              <w:ind w:left="152" w:right="65"/>
              <w:jc w:val="both"/>
              <w:rPr>
                <w:sz w:val="22"/>
                <w:szCs w:val="22"/>
              </w:rPr>
            </w:pPr>
            <w:r w:rsidRPr="0001466F">
              <w:rPr>
                <w:sz w:val="22"/>
                <w:szCs w:val="22"/>
              </w:rPr>
              <w:t xml:space="preserve">Fтвор </w:t>
            </w:r>
            <w:r w:rsidR="0001466F">
              <w:rPr>
                <w:sz w:val="22"/>
                <w:szCs w:val="22"/>
              </w:rPr>
              <w:t>–</w:t>
            </w:r>
            <w:r w:rsidRPr="0001466F">
              <w:rPr>
                <w:sz w:val="22"/>
                <w:szCs w:val="22"/>
              </w:rPr>
              <w:t xml:space="preserve"> доля молодежи, задействованной в мероприятиях по вовлечению в творческую деятельность, %;</w:t>
            </w:r>
          </w:p>
          <w:p w:rsidR="00061CE3" w:rsidRPr="0001466F" w:rsidRDefault="00061CE3" w:rsidP="00BF360F">
            <w:pPr>
              <w:widowControl w:val="0"/>
              <w:ind w:left="152" w:right="65"/>
              <w:jc w:val="both"/>
              <w:rPr>
                <w:sz w:val="22"/>
                <w:szCs w:val="22"/>
              </w:rPr>
            </w:pPr>
            <w:r w:rsidRPr="0001466F">
              <w:rPr>
                <w:sz w:val="22"/>
                <w:szCs w:val="22"/>
              </w:rPr>
              <w:t xml:space="preserve">Xстат13-7 </w:t>
            </w:r>
            <w:r w:rsidR="0001466F">
              <w:rPr>
                <w:sz w:val="22"/>
                <w:szCs w:val="22"/>
              </w:rPr>
              <w:t>–</w:t>
            </w:r>
            <w:r w:rsidRPr="0001466F">
              <w:rPr>
                <w:sz w:val="22"/>
                <w:szCs w:val="22"/>
              </w:rPr>
              <w:t xml:space="preserve"> численность молодежи, задействованной в мероприятиях по вовлечению в творческую деятельность, таких как конкурсы, смотры, </w:t>
            </w:r>
            <w:r w:rsidRPr="0001466F">
              <w:rPr>
                <w:sz w:val="22"/>
                <w:szCs w:val="22"/>
              </w:rPr>
              <w:lastRenderedPageBreak/>
              <w:t>фестивали, форумы по развитию творческих навыков, млн человек (значение столбца 7 строки 13 таблицы Раздела 1 Статистики по молодежной политике);</w:t>
            </w:r>
          </w:p>
          <w:p w:rsidR="000C5D77" w:rsidRPr="0001466F" w:rsidRDefault="00061CE3" w:rsidP="00BF360F">
            <w:pPr>
              <w:widowControl w:val="0"/>
              <w:ind w:left="152" w:right="65"/>
              <w:jc w:val="both"/>
              <w:rPr>
                <w:sz w:val="22"/>
                <w:szCs w:val="22"/>
              </w:rPr>
            </w:pPr>
            <w:r w:rsidRPr="0001466F">
              <w:rPr>
                <w:sz w:val="22"/>
                <w:szCs w:val="22"/>
              </w:rPr>
              <w:t xml:space="preserve">Xобщее </w:t>
            </w:r>
            <w:r w:rsidR="0001466F">
              <w:rPr>
                <w:sz w:val="22"/>
                <w:szCs w:val="22"/>
              </w:rPr>
              <w:t>–</w:t>
            </w:r>
            <w:r w:rsidRPr="0001466F">
              <w:rPr>
                <w:sz w:val="22"/>
                <w:szCs w:val="22"/>
              </w:rPr>
              <w:t xml:space="preserve"> общая численность молодежи Российской Федерации, млн человек (ежегодные статистические данные Федеральной службы государственной статистики в части возрастно-полового состава населения).</w:t>
            </w:r>
          </w:p>
        </w:tc>
      </w:tr>
      <w:tr w:rsidR="003E561E" w:rsidRPr="0001466F" w:rsidTr="003E561E">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lastRenderedPageBreak/>
              <w:t>4.</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rPr>
                <w:sz w:val="22"/>
                <w:szCs w:val="22"/>
              </w:rPr>
            </w:pPr>
            <w:r w:rsidRPr="0001466F">
              <w:rPr>
                <w:sz w:val="22"/>
                <w:szCs w:val="22"/>
              </w:rPr>
              <w:t>Доля детей в возрасте от 6 до 17 лет (включительно), охваченных всеми формами отдыха и оздоровления (%)</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BF360F">
            <w:pPr>
              <w:widowControl w:val="0"/>
              <w:ind w:left="152" w:right="65"/>
              <w:jc w:val="both"/>
              <w:rPr>
                <w:sz w:val="22"/>
                <w:szCs w:val="22"/>
              </w:rPr>
            </w:pPr>
            <w:r w:rsidRPr="0001466F">
              <w:rPr>
                <w:sz w:val="22"/>
                <w:szCs w:val="22"/>
              </w:rPr>
              <w:t xml:space="preserve">распоряжение Правительства Российской Федерации              </w:t>
            </w:r>
            <w:r w:rsidR="0001466F">
              <w:rPr>
                <w:sz w:val="22"/>
                <w:szCs w:val="22"/>
              </w:rPr>
              <w:t xml:space="preserve">       от 06.07.2018 № 1375-р </w:t>
            </w:r>
            <w:r w:rsidRPr="0001466F">
              <w:rPr>
                <w:sz w:val="22"/>
                <w:szCs w:val="22"/>
              </w:rPr>
              <w:t>«Об утвержде</w:t>
            </w:r>
            <w:r w:rsidR="0001466F">
              <w:rPr>
                <w:sz w:val="22"/>
                <w:szCs w:val="22"/>
              </w:rPr>
              <w:t xml:space="preserve">нии плана основных мероприятий </w:t>
            </w:r>
            <w:r w:rsidRPr="0001466F">
              <w:rPr>
                <w:sz w:val="22"/>
                <w:szCs w:val="22"/>
              </w:rPr>
              <w:t xml:space="preserve">до 2020 года, проводимых </w:t>
            </w:r>
            <w:r w:rsidR="00BF360F">
              <w:rPr>
                <w:sz w:val="22"/>
                <w:szCs w:val="22"/>
              </w:rPr>
              <w:br/>
            </w:r>
            <w:r w:rsidRPr="0001466F">
              <w:rPr>
                <w:sz w:val="22"/>
                <w:szCs w:val="22"/>
              </w:rPr>
              <w:t>в рамках Десятилетия детства»; распоряжение админист</w:t>
            </w:r>
            <w:r w:rsidR="0001466F">
              <w:rPr>
                <w:sz w:val="22"/>
                <w:szCs w:val="22"/>
              </w:rPr>
              <w:t xml:space="preserve">рации Ханты-Мансийского района </w:t>
            </w:r>
            <w:r w:rsidR="00BF360F">
              <w:rPr>
                <w:sz w:val="22"/>
                <w:szCs w:val="22"/>
              </w:rPr>
              <w:br/>
            </w:r>
            <w:r w:rsidR="0001466F">
              <w:rPr>
                <w:sz w:val="22"/>
                <w:szCs w:val="22"/>
              </w:rPr>
              <w:t xml:space="preserve">от 06.12.2018 № 1273-р </w:t>
            </w:r>
            <w:r w:rsidRPr="0001466F">
              <w:rPr>
                <w:sz w:val="22"/>
                <w:szCs w:val="22"/>
              </w:rPr>
              <w:t>«Об утверждении плана основных мероприятий на 2018 – 2020 годы, посвященных проведению в Ханты-Мансийском районе Десятилетия детства в Российской Федерации»;</w:t>
            </w:r>
          </w:p>
          <w:p w:rsidR="000C5D77" w:rsidRDefault="000C5D77" w:rsidP="00BF360F">
            <w:pPr>
              <w:widowControl w:val="0"/>
              <w:ind w:left="152" w:right="65"/>
              <w:jc w:val="both"/>
              <w:rPr>
                <w:sz w:val="22"/>
                <w:szCs w:val="22"/>
              </w:rPr>
            </w:pPr>
            <w:r w:rsidRPr="0001466F">
              <w:rPr>
                <w:sz w:val="22"/>
                <w:szCs w:val="22"/>
              </w:rPr>
              <w:t>расчет по формуле:</w:t>
            </w:r>
          </w:p>
          <w:p w:rsidR="00BF360F" w:rsidRPr="0001466F" w:rsidRDefault="00BF360F" w:rsidP="00BF360F">
            <w:pPr>
              <w:widowControl w:val="0"/>
              <w:ind w:left="152" w:right="65"/>
              <w:jc w:val="both"/>
              <w:rPr>
                <w:sz w:val="22"/>
                <w:szCs w:val="22"/>
              </w:rPr>
            </w:pPr>
          </w:p>
          <w:p w:rsidR="000C5D77" w:rsidRPr="0001466F" w:rsidRDefault="000C5D77" w:rsidP="00BF360F">
            <w:pPr>
              <w:widowControl w:val="0"/>
              <w:ind w:left="152" w:right="65" w:firstLine="436"/>
              <w:jc w:val="both"/>
              <w:rPr>
                <w:sz w:val="22"/>
                <w:szCs w:val="22"/>
              </w:rPr>
            </w:pPr>
            <w:r w:rsidRPr="0001466F">
              <w:rPr>
                <w:noProof/>
                <w:sz w:val="22"/>
                <w:szCs w:val="22"/>
              </w:rPr>
              <w:drawing>
                <wp:inline distT="0" distB="0" distL="0" distR="0">
                  <wp:extent cx="1971675" cy="433178"/>
                  <wp:effectExtent l="0" t="0" r="0" b="5080"/>
                  <wp:docPr id="3" name="Рисунок 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0135" cy="443825"/>
                          </a:xfrm>
                          <a:prstGeom prst="rect">
                            <a:avLst/>
                          </a:prstGeom>
                          <a:noFill/>
                          <a:ln>
                            <a:noFill/>
                          </a:ln>
                        </pic:spPr>
                      </pic:pic>
                    </a:graphicData>
                  </a:graphic>
                </wp:inline>
              </w:drawing>
            </w:r>
          </w:p>
          <w:p w:rsidR="000C5D77" w:rsidRPr="0001466F" w:rsidRDefault="000C5D77" w:rsidP="00BF360F">
            <w:pPr>
              <w:widowControl w:val="0"/>
              <w:ind w:left="152" w:right="65"/>
              <w:jc w:val="both"/>
              <w:rPr>
                <w:sz w:val="22"/>
                <w:szCs w:val="22"/>
              </w:rPr>
            </w:pPr>
            <w:r w:rsidRPr="0001466F">
              <w:rPr>
                <w:sz w:val="22"/>
                <w:szCs w:val="22"/>
              </w:rPr>
              <w:t xml:space="preserve">Д6-17 – доля детей в возрасте </w:t>
            </w:r>
          </w:p>
          <w:p w:rsidR="000C5D77" w:rsidRPr="0001466F" w:rsidRDefault="000C5D77" w:rsidP="00BF360F">
            <w:pPr>
              <w:widowControl w:val="0"/>
              <w:ind w:left="152" w:right="65"/>
              <w:jc w:val="both"/>
              <w:rPr>
                <w:sz w:val="22"/>
                <w:szCs w:val="22"/>
              </w:rPr>
            </w:pPr>
            <w:r w:rsidRPr="0001466F">
              <w:rPr>
                <w:sz w:val="22"/>
                <w:szCs w:val="22"/>
              </w:rPr>
              <w:t>от 6 до 18 лет, охваченных всеми формами отдыха и оздоровления, от общей численности детей, нуждающихся в оздоровлении (в том числе прошедших оздоровление в организациях отдыха детей и их оздоровления);</w:t>
            </w:r>
          </w:p>
          <w:p w:rsidR="000C5D77" w:rsidRPr="0001466F" w:rsidRDefault="000C5D77" w:rsidP="00BF360F">
            <w:pPr>
              <w:widowControl w:val="0"/>
              <w:ind w:left="152" w:right="65"/>
              <w:jc w:val="both"/>
              <w:rPr>
                <w:sz w:val="22"/>
                <w:szCs w:val="22"/>
              </w:rPr>
            </w:pPr>
            <w:r w:rsidRPr="0001466F">
              <w:rPr>
                <w:sz w:val="22"/>
                <w:szCs w:val="22"/>
              </w:rPr>
              <w:t xml:space="preserve">Чдозд6-17 – численность детей в возрасте </w:t>
            </w:r>
            <w:r w:rsidR="00BF360F">
              <w:rPr>
                <w:sz w:val="22"/>
                <w:szCs w:val="22"/>
              </w:rPr>
              <w:br/>
            </w:r>
            <w:r w:rsidRPr="0001466F">
              <w:rPr>
                <w:sz w:val="22"/>
                <w:szCs w:val="22"/>
              </w:rPr>
              <w:t>от 6 до 18 лет, охваченных всеми формами отдыха и оздоровления (дополнительные сведения);</w:t>
            </w:r>
          </w:p>
          <w:p w:rsidR="000C5D77" w:rsidRPr="0001466F" w:rsidRDefault="000C5D77" w:rsidP="00BF360F">
            <w:pPr>
              <w:widowControl w:val="0"/>
              <w:ind w:left="152" w:right="65"/>
              <w:jc w:val="both"/>
              <w:rPr>
                <w:sz w:val="22"/>
                <w:szCs w:val="22"/>
              </w:rPr>
            </w:pPr>
            <w:r w:rsidRPr="0001466F">
              <w:rPr>
                <w:sz w:val="22"/>
                <w:szCs w:val="22"/>
              </w:rPr>
              <w:t xml:space="preserve">Чдобщ6-17 – общая численность детей в возрасте </w:t>
            </w:r>
          </w:p>
          <w:p w:rsidR="000C5D77" w:rsidRPr="0001466F" w:rsidRDefault="000C5D77" w:rsidP="00BF360F">
            <w:pPr>
              <w:widowControl w:val="0"/>
              <w:ind w:left="152" w:right="65"/>
              <w:jc w:val="both"/>
              <w:rPr>
                <w:i/>
                <w:sz w:val="22"/>
                <w:szCs w:val="22"/>
              </w:rPr>
            </w:pPr>
            <w:r w:rsidRPr="0001466F">
              <w:rPr>
                <w:sz w:val="22"/>
                <w:szCs w:val="22"/>
              </w:rPr>
              <w:t>от 6 до 18 лет (демографические данные)</w:t>
            </w:r>
          </w:p>
        </w:tc>
      </w:tr>
      <w:tr w:rsidR="003E561E" w:rsidRPr="0001466F" w:rsidTr="00BF360F">
        <w:trPr>
          <w:cantSplit/>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lastRenderedPageBreak/>
              <w:t>5.</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rPr>
                <w:rFonts w:ascii="Times New Roman" w:hAnsi="Times New Roman" w:cs="Times New Roman"/>
                <w:sz w:val="22"/>
                <w:szCs w:val="22"/>
              </w:rPr>
            </w:pPr>
            <w:r w:rsidRPr="0001466F">
              <w:rPr>
                <w:rFonts w:ascii="Times New Roman" w:hAnsi="Times New Roman" w:cs="Times New Roman"/>
                <w:sz w:val="22"/>
                <w:szCs w:val="22"/>
              </w:rPr>
              <w:t>Уровень удовлетворенности населения услугами в социальной сфере (%)</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81</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82</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84</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85</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85</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85</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Default="000C5D77" w:rsidP="00BF360F">
            <w:pPr>
              <w:ind w:left="152" w:right="65"/>
              <w:jc w:val="both"/>
              <w:rPr>
                <w:sz w:val="22"/>
                <w:szCs w:val="22"/>
                <w:lang w:eastAsia="en-US"/>
              </w:rPr>
            </w:pPr>
            <w:r w:rsidRPr="0001466F">
              <w:rPr>
                <w:sz w:val="22"/>
                <w:szCs w:val="22"/>
                <w:lang w:eastAsia="en-US"/>
              </w:rPr>
              <w:t>расчет по формуле:</w:t>
            </w:r>
          </w:p>
          <w:p w:rsidR="00BF360F" w:rsidRPr="0001466F" w:rsidRDefault="00BF360F" w:rsidP="00BF360F">
            <w:pPr>
              <w:ind w:left="152" w:right="65"/>
              <w:jc w:val="both"/>
              <w:rPr>
                <w:sz w:val="22"/>
                <w:szCs w:val="22"/>
                <w:lang w:eastAsia="en-US"/>
              </w:rPr>
            </w:pPr>
          </w:p>
          <w:p w:rsidR="000C5D77" w:rsidRPr="0001466F" w:rsidRDefault="00BF360F" w:rsidP="00BF360F">
            <w:pPr>
              <w:ind w:left="152" w:right="65"/>
              <w:jc w:val="both"/>
              <w:rPr>
                <w:sz w:val="22"/>
                <w:szCs w:val="22"/>
                <w:lang w:eastAsia="en-US"/>
              </w:rPr>
            </w:pPr>
            <w:r>
              <w:rPr>
                <w:sz w:val="22"/>
                <w:szCs w:val="22"/>
                <w:lang w:eastAsia="en-US"/>
              </w:rPr>
              <w:t xml:space="preserve">           </w:t>
            </w:r>
            <w:r w:rsidR="000C5D77" w:rsidRPr="0001466F">
              <w:rPr>
                <w:sz w:val="22"/>
                <w:szCs w:val="22"/>
                <w:lang w:eastAsia="en-US"/>
              </w:rPr>
              <w:t>Lуд = Сх / Ссов х 100, где:</w:t>
            </w:r>
          </w:p>
          <w:p w:rsidR="00BF360F" w:rsidRDefault="00BF360F" w:rsidP="00BF360F">
            <w:pPr>
              <w:ind w:left="152" w:right="65"/>
              <w:jc w:val="both"/>
              <w:rPr>
                <w:sz w:val="22"/>
                <w:szCs w:val="22"/>
                <w:lang w:eastAsia="en-US"/>
              </w:rPr>
            </w:pPr>
          </w:p>
          <w:p w:rsidR="000C5D77" w:rsidRPr="0001466F" w:rsidRDefault="000C5D77" w:rsidP="00BF360F">
            <w:pPr>
              <w:ind w:left="152" w:right="65"/>
              <w:jc w:val="both"/>
              <w:rPr>
                <w:sz w:val="22"/>
                <w:szCs w:val="22"/>
                <w:lang w:eastAsia="en-US"/>
              </w:rPr>
            </w:pPr>
            <w:r w:rsidRPr="0001466F">
              <w:rPr>
                <w:sz w:val="22"/>
                <w:szCs w:val="22"/>
                <w:lang w:eastAsia="en-US"/>
              </w:rPr>
              <w:t>Lуд – уровень удовлетворенности населения услугами в сфере социального обслуживания;</w:t>
            </w:r>
          </w:p>
          <w:p w:rsidR="000C5D77" w:rsidRPr="0001466F" w:rsidRDefault="000C5D77" w:rsidP="00BF360F">
            <w:pPr>
              <w:ind w:left="152" w:right="65"/>
              <w:jc w:val="both"/>
              <w:rPr>
                <w:sz w:val="22"/>
                <w:szCs w:val="22"/>
                <w:lang w:eastAsia="en-US"/>
              </w:rPr>
            </w:pPr>
            <w:r w:rsidRPr="0001466F">
              <w:rPr>
                <w:sz w:val="22"/>
                <w:szCs w:val="22"/>
                <w:lang w:eastAsia="en-US"/>
              </w:rPr>
              <w:t>Сх – число граждан, давших положительную оценку полученным услугам в сфере социального обслуживания;</w:t>
            </w:r>
          </w:p>
          <w:p w:rsidR="000C5D77" w:rsidRPr="0001466F" w:rsidRDefault="000C5D77" w:rsidP="00BF360F">
            <w:pPr>
              <w:ind w:left="152" w:right="65"/>
              <w:jc w:val="both"/>
              <w:rPr>
                <w:sz w:val="22"/>
                <w:szCs w:val="22"/>
                <w:lang w:eastAsia="en-US"/>
              </w:rPr>
            </w:pPr>
            <w:r w:rsidRPr="0001466F">
              <w:rPr>
                <w:sz w:val="22"/>
                <w:szCs w:val="22"/>
                <w:lang w:eastAsia="en-US"/>
              </w:rPr>
              <w:t>Ссов – общее число жителей Ханты-Мансийского района, участвующих в социологическом исследовании;</w:t>
            </w:r>
          </w:p>
          <w:p w:rsidR="000C5D77" w:rsidRPr="0001466F" w:rsidRDefault="000C5D77" w:rsidP="00BF360F">
            <w:pPr>
              <w:ind w:left="152" w:right="65"/>
              <w:jc w:val="both"/>
              <w:rPr>
                <w:rStyle w:val="af4"/>
                <w:sz w:val="22"/>
                <w:szCs w:val="22"/>
              </w:rPr>
            </w:pPr>
            <w:r w:rsidRPr="0001466F">
              <w:rPr>
                <w:sz w:val="22"/>
                <w:szCs w:val="22"/>
                <w:lang w:eastAsia="en-US"/>
              </w:rPr>
              <w:t xml:space="preserve">расчет показателя производится </w:t>
            </w:r>
            <w:r w:rsidRPr="0001466F">
              <w:rPr>
                <w:sz w:val="22"/>
                <w:szCs w:val="22"/>
              </w:rPr>
              <w:t>комитетом по образованию администрации Ханты-Мансийского района</w:t>
            </w:r>
            <w:r w:rsidRPr="0001466F">
              <w:rPr>
                <w:sz w:val="22"/>
                <w:szCs w:val="22"/>
                <w:lang w:eastAsia="en-US"/>
              </w:rPr>
              <w:t xml:space="preserve"> на основе репрезентативных данных ежегодно проводимого </w:t>
            </w:r>
            <w:r w:rsidRPr="0001466F">
              <w:rPr>
                <w:sz w:val="22"/>
                <w:szCs w:val="22"/>
              </w:rPr>
              <w:t>комитетом по образованию администрации Ханты-Мансийского района</w:t>
            </w:r>
            <w:r w:rsidRPr="0001466F">
              <w:rPr>
                <w:sz w:val="22"/>
                <w:szCs w:val="22"/>
                <w:lang w:eastAsia="en-US"/>
              </w:rPr>
              <w:t xml:space="preserve"> социологического опроса среди получателей услуг (не менее 300 респондентов)</w:t>
            </w:r>
          </w:p>
        </w:tc>
      </w:tr>
      <w:tr w:rsidR="003E561E" w:rsidRPr="0001466F" w:rsidTr="003E561E">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t>6.</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rPr>
                <w:sz w:val="22"/>
                <w:szCs w:val="22"/>
              </w:rPr>
            </w:pPr>
            <w:r w:rsidRPr="0001466F">
              <w:rPr>
                <w:bCs/>
                <w:sz w:val="22"/>
                <w:szCs w:val="22"/>
              </w:rPr>
              <w:t>Уровень удовлетворенности молодежи качеством услуг, предоставляемых в сфере молодежной политики (%)</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74</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75</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77</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80</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80</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80</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Default="000C5D77" w:rsidP="00BF360F">
            <w:pPr>
              <w:pStyle w:val="ConsPlusNormal"/>
              <w:ind w:left="152" w:right="65" w:firstLine="0"/>
              <w:jc w:val="both"/>
              <w:rPr>
                <w:rFonts w:ascii="Times New Roman" w:hAnsi="Times New Roman" w:cs="Times New Roman"/>
                <w:sz w:val="22"/>
                <w:szCs w:val="22"/>
                <w:lang w:eastAsia="en-US"/>
              </w:rPr>
            </w:pPr>
            <w:r w:rsidRPr="0001466F">
              <w:rPr>
                <w:rFonts w:ascii="Times New Roman" w:hAnsi="Times New Roman" w:cs="Times New Roman"/>
                <w:sz w:val="22"/>
                <w:szCs w:val="22"/>
                <w:lang w:eastAsia="en-US"/>
              </w:rPr>
              <w:t xml:space="preserve">расчет по формуле: </w:t>
            </w:r>
          </w:p>
          <w:p w:rsidR="00BF360F" w:rsidRPr="00BF360F" w:rsidRDefault="00BF360F" w:rsidP="00BF360F">
            <w:pPr>
              <w:pStyle w:val="ConsPlusNormal"/>
              <w:ind w:left="152" w:right="65" w:firstLine="0"/>
              <w:jc w:val="both"/>
              <w:rPr>
                <w:rFonts w:ascii="Times New Roman" w:hAnsi="Times New Roman" w:cs="Times New Roman"/>
                <w:sz w:val="20"/>
                <w:szCs w:val="20"/>
                <w:lang w:eastAsia="en-US"/>
              </w:rPr>
            </w:pPr>
          </w:p>
          <w:p w:rsidR="000C5D77" w:rsidRPr="0001466F" w:rsidRDefault="00BF360F" w:rsidP="00BF360F">
            <w:pPr>
              <w:pStyle w:val="ConsPlusNormal"/>
              <w:ind w:left="152" w:right="65" w:firstLine="0"/>
              <w:jc w:val="both"/>
              <w:rPr>
                <w:rFonts w:ascii="Times New Roman" w:hAnsi="Times New Roman" w:cs="Times New Roman"/>
                <w:sz w:val="22"/>
                <w:szCs w:val="22"/>
                <w:lang w:eastAsia="en-US"/>
              </w:rPr>
            </w:pPr>
            <w:r>
              <w:rPr>
                <w:rFonts w:ascii="Times New Roman" w:hAnsi="Times New Roman" w:cs="Times New Roman"/>
                <w:sz w:val="22"/>
                <w:szCs w:val="22"/>
                <w:lang w:eastAsia="en-US"/>
              </w:rPr>
              <w:t xml:space="preserve">          </w:t>
            </w:r>
            <w:r w:rsidR="000C5D77" w:rsidRPr="0001466F">
              <w:rPr>
                <w:rFonts w:ascii="Times New Roman" w:hAnsi="Times New Roman" w:cs="Times New Roman"/>
                <w:sz w:val="22"/>
                <w:szCs w:val="22"/>
                <w:lang w:eastAsia="en-US"/>
              </w:rPr>
              <w:t>Lобщ = Мх / Мсов х 100, где:</w:t>
            </w:r>
          </w:p>
          <w:p w:rsidR="00BF360F" w:rsidRPr="00BF360F" w:rsidRDefault="00BF360F" w:rsidP="00BF360F">
            <w:pPr>
              <w:pStyle w:val="ConsPlusNormal"/>
              <w:ind w:left="152" w:right="65" w:firstLine="0"/>
              <w:jc w:val="both"/>
              <w:rPr>
                <w:rFonts w:ascii="Times New Roman" w:hAnsi="Times New Roman" w:cs="Times New Roman"/>
                <w:sz w:val="20"/>
                <w:szCs w:val="20"/>
                <w:lang w:eastAsia="en-US"/>
              </w:rPr>
            </w:pPr>
          </w:p>
          <w:p w:rsidR="000C5D77" w:rsidRPr="0001466F" w:rsidRDefault="000C5D77" w:rsidP="00BF360F">
            <w:pPr>
              <w:pStyle w:val="ConsPlusNormal"/>
              <w:ind w:left="152" w:right="65" w:firstLine="0"/>
              <w:jc w:val="both"/>
              <w:rPr>
                <w:rFonts w:ascii="Times New Roman" w:hAnsi="Times New Roman" w:cs="Times New Roman"/>
                <w:sz w:val="22"/>
                <w:szCs w:val="22"/>
                <w:lang w:eastAsia="en-US"/>
              </w:rPr>
            </w:pPr>
            <w:r w:rsidRPr="0001466F">
              <w:rPr>
                <w:rFonts w:ascii="Times New Roman" w:hAnsi="Times New Roman" w:cs="Times New Roman"/>
                <w:sz w:val="22"/>
                <w:szCs w:val="22"/>
                <w:lang w:eastAsia="en-US"/>
              </w:rPr>
              <w:t>Lобщ – уровень удовлетворенности молодежи деятельностью органов местного самоуправления в сфере молодежной политики;</w:t>
            </w:r>
          </w:p>
          <w:p w:rsidR="000C5D77" w:rsidRPr="0001466F" w:rsidRDefault="000C5D77" w:rsidP="00BF360F">
            <w:pPr>
              <w:pStyle w:val="ConsPlusNormal"/>
              <w:ind w:left="152" w:right="65" w:firstLine="0"/>
              <w:jc w:val="both"/>
              <w:rPr>
                <w:rFonts w:ascii="Times New Roman" w:hAnsi="Times New Roman" w:cs="Times New Roman"/>
                <w:sz w:val="22"/>
                <w:szCs w:val="22"/>
                <w:lang w:eastAsia="en-US"/>
              </w:rPr>
            </w:pPr>
            <w:r w:rsidRPr="0001466F">
              <w:rPr>
                <w:rFonts w:ascii="Times New Roman" w:hAnsi="Times New Roman" w:cs="Times New Roman"/>
                <w:sz w:val="22"/>
                <w:szCs w:val="22"/>
                <w:lang w:eastAsia="en-US"/>
              </w:rPr>
              <w:t>Мх – число молодежи, давшей положительную оценку работе органов местного самоуправления;</w:t>
            </w:r>
          </w:p>
          <w:p w:rsidR="000C5D77" w:rsidRPr="0001466F" w:rsidRDefault="000C5D77" w:rsidP="00BF360F">
            <w:pPr>
              <w:pStyle w:val="ConsPlusNormal"/>
              <w:ind w:left="152" w:right="65" w:firstLine="0"/>
              <w:jc w:val="both"/>
              <w:rPr>
                <w:rFonts w:ascii="Times New Roman" w:hAnsi="Times New Roman" w:cs="Times New Roman"/>
                <w:sz w:val="22"/>
                <w:szCs w:val="22"/>
                <w:lang w:eastAsia="en-US"/>
              </w:rPr>
            </w:pPr>
            <w:r w:rsidRPr="0001466F">
              <w:rPr>
                <w:rFonts w:ascii="Times New Roman" w:hAnsi="Times New Roman" w:cs="Times New Roman"/>
                <w:sz w:val="22"/>
                <w:szCs w:val="22"/>
                <w:lang w:eastAsia="en-US"/>
              </w:rPr>
              <w:t>Мсов – общее число молодежи, участвующей в социологическом исследовании;</w:t>
            </w:r>
          </w:p>
          <w:p w:rsidR="000C5D77" w:rsidRPr="0001466F" w:rsidRDefault="000C5D77" w:rsidP="00BF360F">
            <w:pPr>
              <w:pStyle w:val="ConsPlusNormal"/>
              <w:ind w:left="152" w:right="65" w:firstLine="0"/>
              <w:jc w:val="both"/>
              <w:rPr>
                <w:rFonts w:ascii="Times New Roman" w:hAnsi="Times New Roman" w:cs="Times New Roman"/>
                <w:sz w:val="22"/>
                <w:szCs w:val="22"/>
                <w:lang w:eastAsia="en-US"/>
              </w:rPr>
            </w:pPr>
            <w:r w:rsidRPr="0001466F">
              <w:rPr>
                <w:rFonts w:ascii="Times New Roman" w:hAnsi="Times New Roman" w:cs="Times New Roman"/>
                <w:sz w:val="22"/>
                <w:szCs w:val="22"/>
                <w:lang w:eastAsia="en-US"/>
              </w:rPr>
              <w:t xml:space="preserve">расчет показателя производится комитетом по образованию администрации Ханты-Мансийского района на основе репрезентативных данных ежегодного социологического опроса, проводимого комитетом по образованию администрации Ханты-Мансийского района в возрасте от 14 до 30 лет </w:t>
            </w:r>
          </w:p>
          <w:p w:rsidR="000C5D77" w:rsidRPr="0001466F" w:rsidRDefault="000C5D77" w:rsidP="00BF360F">
            <w:pPr>
              <w:pStyle w:val="ConsPlusNormal"/>
              <w:ind w:left="152" w:right="65" w:firstLine="0"/>
              <w:jc w:val="both"/>
              <w:rPr>
                <w:rStyle w:val="af4"/>
                <w:rFonts w:ascii="Times New Roman" w:hAnsi="Times New Roman" w:cs="Times New Roman"/>
                <w:sz w:val="22"/>
                <w:szCs w:val="22"/>
              </w:rPr>
            </w:pPr>
            <w:r w:rsidRPr="0001466F">
              <w:rPr>
                <w:rFonts w:ascii="Times New Roman" w:hAnsi="Times New Roman" w:cs="Times New Roman"/>
                <w:sz w:val="22"/>
                <w:szCs w:val="22"/>
                <w:lang w:eastAsia="en-US"/>
              </w:rPr>
              <w:t>(не менее 400 респондентов)</w:t>
            </w:r>
          </w:p>
        </w:tc>
      </w:tr>
      <w:tr w:rsidR="003E561E" w:rsidRPr="0001466F" w:rsidTr="003E561E">
        <w:trPr>
          <w:trHeight w:val="20"/>
          <w:jc w:val="center"/>
        </w:trPr>
        <w:tc>
          <w:tcPr>
            <w:tcW w:w="23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sz w:val="22"/>
                <w:szCs w:val="22"/>
              </w:rPr>
            </w:pPr>
            <w:r w:rsidRPr="0001466F">
              <w:rPr>
                <w:sz w:val="22"/>
                <w:szCs w:val="22"/>
              </w:rPr>
              <w:lastRenderedPageBreak/>
              <w:t>7.</w:t>
            </w:r>
          </w:p>
        </w:tc>
        <w:tc>
          <w:tcPr>
            <w:tcW w:w="836"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rPr>
                <w:bCs/>
                <w:sz w:val="22"/>
                <w:szCs w:val="22"/>
              </w:rPr>
            </w:pPr>
            <w:r w:rsidRPr="0001466F">
              <w:rPr>
                <w:bCs/>
                <w:sz w:val="22"/>
                <w:szCs w:val="22"/>
              </w:rPr>
              <w:t>Доля граждан, обеспеченных мерами социальной поддержки, от численности граждан, имеющих право на их получение и обратившихся за их получением (%)</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pStyle w:val="ConsPlusCell"/>
              <w:keepNext/>
              <w:keepLines/>
              <w:jc w:val="center"/>
              <w:rPr>
                <w:rStyle w:val="af4"/>
                <w:rFonts w:ascii="Times New Roman" w:hAnsi="Times New Roman" w:cs="Times New Roman"/>
                <w:sz w:val="22"/>
                <w:szCs w:val="22"/>
              </w:rPr>
            </w:pPr>
            <w:r w:rsidRPr="0001466F">
              <w:rPr>
                <w:rStyle w:val="af4"/>
                <w:rFonts w:ascii="Times New Roman" w:hAnsi="Times New Roman" w:cs="Times New Roman"/>
                <w:sz w:val="22"/>
                <w:szCs w:val="22"/>
              </w:rPr>
              <w:t>100</w:t>
            </w:r>
          </w:p>
        </w:tc>
        <w:tc>
          <w:tcPr>
            <w:tcW w:w="25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100</w:t>
            </w:r>
          </w:p>
        </w:tc>
        <w:tc>
          <w:tcPr>
            <w:tcW w:w="247"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100</w:t>
            </w:r>
          </w:p>
        </w:tc>
        <w:tc>
          <w:tcPr>
            <w:tcW w:w="26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100</w:t>
            </w:r>
          </w:p>
        </w:tc>
        <w:tc>
          <w:tcPr>
            <w:tcW w:w="33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100</w:t>
            </w:r>
          </w:p>
        </w:tc>
        <w:tc>
          <w:tcPr>
            <w:tcW w:w="509"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F6212D">
            <w:pPr>
              <w:jc w:val="center"/>
              <w:rPr>
                <w:rStyle w:val="af4"/>
                <w:sz w:val="22"/>
                <w:szCs w:val="22"/>
              </w:rPr>
            </w:pPr>
            <w:r w:rsidRPr="0001466F">
              <w:rPr>
                <w:rStyle w:val="af4"/>
                <w:sz w:val="22"/>
                <w:szCs w:val="22"/>
              </w:rPr>
              <w:t>100</w:t>
            </w:r>
          </w:p>
        </w:tc>
        <w:tc>
          <w:tcPr>
            <w:tcW w:w="1802" w:type="pct"/>
            <w:tcBorders>
              <w:top w:val="single" w:sz="4" w:space="0" w:color="000000"/>
              <w:left w:val="single" w:sz="4" w:space="0" w:color="000000"/>
              <w:bottom w:val="single" w:sz="4" w:space="0" w:color="000000"/>
              <w:right w:val="single" w:sz="4" w:space="0" w:color="000000"/>
            </w:tcBorders>
            <w:shd w:val="clear" w:color="auto" w:fill="auto"/>
            <w:hideMark/>
          </w:tcPr>
          <w:p w:rsidR="000C5D77" w:rsidRPr="0001466F" w:rsidRDefault="000C5D77" w:rsidP="00BF360F">
            <w:pPr>
              <w:ind w:left="152" w:right="65"/>
              <w:jc w:val="both"/>
              <w:rPr>
                <w:rStyle w:val="af4"/>
                <w:sz w:val="22"/>
                <w:szCs w:val="22"/>
                <w:lang w:eastAsia="en-US"/>
              </w:rPr>
            </w:pPr>
            <w:r w:rsidRPr="0001466F">
              <w:rPr>
                <w:sz w:val="22"/>
                <w:szCs w:val="22"/>
                <w:lang w:eastAsia="en-US"/>
              </w:rPr>
              <w:t>расчет показателя выполняется путем соотношения численности граждан Ханты-Мансийского района соответствующей категории, получивших меры социальной поддержки, к численности граждан Ханты-Мансийского района соответствующей категории, состоящих в Региональном регистре на получение мер социальной поддержки, за отчетный период, в процентном выражении</w:t>
            </w:r>
          </w:p>
        </w:tc>
      </w:tr>
    </w:tbl>
    <w:p w:rsidR="006E744B" w:rsidRPr="00F6212D" w:rsidRDefault="006E744B" w:rsidP="00F6212D">
      <w:pPr>
        <w:widowControl w:val="0"/>
        <w:ind w:right="-31"/>
        <w:jc w:val="right"/>
        <w:rPr>
          <w:rStyle w:val="af4"/>
          <w:sz w:val="28"/>
          <w:szCs w:val="28"/>
        </w:rPr>
      </w:pPr>
    </w:p>
    <w:p w:rsidR="00900546" w:rsidRPr="00F6212D" w:rsidRDefault="00D35D10" w:rsidP="00F6212D">
      <w:pPr>
        <w:widowControl w:val="0"/>
        <w:ind w:right="-31"/>
        <w:jc w:val="right"/>
        <w:rPr>
          <w:rStyle w:val="af4"/>
          <w:sz w:val="28"/>
          <w:szCs w:val="28"/>
        </w:rPr>
      </w:pPr>
      <w:r w:rsidRPr="00F6212D">
        <w:rPr>
          <w:rStyle w:val="af4"/>
          <w:sz w:val="28"/>
          <w:szCs w:val="28"/>
        </w:rPr>
        <w:t>Т</w:t>
      </w:r>
      <w:r w:rsidR="00900546" w:rsidRPr="00F6212D">
        <w:rPr>
          <w:rStyle w:val="af4"/>
          <w:sz w:val="28"/>
          <w:szCs w:val="28"/>
        </w:rPr>
        <w:t>аблица 2</w:t>
      </w:r>
    </w:p>
    <w:p w:rsidR="00C334D7" w:rsidRPr="00F6212D" w:rsidRDefault="00864E32" w:rsidP="00F6212D">
      <w:pPr>
        <w:widowControl w:val="0"/>
        <w:jc w:val="center"/>
        <w:rPr>
          <w:rStyle w:val="af4"/>
          <w:bCs/>
          <w:sz w:val="28"/>
          <w:szCs w:val="28"/>
        </w:rPr>
      </w:pPr>
      <w:r w:rsidRPr="00F6212D">
        <w:rPr>
          <w:rStyle w:val="af4"/>
          <w:bCs/>
          <w:sz w:val="28"/>
          <w:szCs w:val="28"/>
        </w:rPr>
        <w:t>Распределение финансовых ресурсов муниципальной программы</w:t>
      </w:r>
    </w:p>
    <w:tbl>
      <w:tblPr>
        <w:tblW w:w="145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929"/>
        <w:gridCol w:w="3169"/>
        <w:gridCol w:w="1641"/>
        <w:gridCol w:w="1477"/>
        <w:gridCol w:w="1418"/>
        <w:gridCol w:w="1275"/>
        <w:gridCol w:w="1276"/>
        <w:gridCol w:w="1418"/>
      </w:tblGrid>
      <w:tr w:rsidR="00BF360F" w:rsidRPr="00BF360F" w:rsidTr="00BF360F">
        <w:tc>
          <w:tcPr>
            <w:tcW w:w="993" w:type="dxa"/>
            <w:vMerge w:val="restart"/>
            <w:shd w:val="clear" w:color="auto" w:fill="auto"/>
            <w:hideMark/>
          </w:tcPr>
          <w:p w:rsidR="005D214F" w:rsidRPr="00BF360F" w:rsidRDefault="005D214F" w:rsidP="00BF360F">
            <w:pPr>
              <w:ind w:left="-19" w:right="-108"/>
              <w:jc w:val="center"/>
              <w:rPr>
                <w:sz w:val="22"/>
                <w:szCs w:val="22"/>
              </w:rPr>
            </w:pPr>
            <w:r w:rsidRPr="00BF360F">
              <w:rPr>
                <w:sz w:val="22"/>
                <w:szCs w:val="22"/>
              </w:rPr>
              <w:t>Номер основно</w:t>
            </w:r>
            <w:r w:rsidR="00BF360F">
              <w:rPr>
                <w:sz w:val="22"/>
                <w:szCs w:val="22"/>
              </w:rPr>
              <w:t>-</w:t>
            </w:r>
            <w:r w:rsidRPr="00BF360F">
              <w:rPr>
                <w:sz w:val="22"/>
                <w:szCs w:val="22"/>
              </w:rPr>
              <w:t xml:space="preserve">го </w:t>
            </w:r>
            <w:r w:rsidR="00BF360F">
              <w:rPr>
                <w:sz w:val="22"/>
                <w:szCs w:val="22"/>
              </w:rPr>
              <w:br/>
            </w:r>
            <w:r w:rsidRPr="00BF360F">
              <w:rPr>
                <w:sz w:val="22"/>
                <w:szCs w:val="22"/>
              </w:rPr>
              <w:t>меро</w:t>
            </w:r>
            <w:r w:rsidR="00BF360F">
              <w:rPr>
                <w:sz w:val="22"/>
                <w:szCs w:val="22"/>
              </w:rPr>
              <w:t>-</w:t>
            </w:r>
            <w:r w:rsidRPr="00BF360F">
              <w:rPr>
                <w:sz w:val="22"/>
                <w:szCs w:val="22"/>
              </w:rPr>
              <w:t>приятия</w:t>
            </w:r>
          </w:p>
        </w:tc>
        <w:tc>
          <w:tcPr>
            <w:tcW w:w="1929" w:type="dxa"/>
            <w:vMerge w:val="restart"/>
            <w:shd w:val="clear" w:color="auto" w:fill="auto"/>
            <w:hideMark/>
          </w:tcPr>
          <w:p w:rsidR="005D214F" w:rsidRPr="00BF360F" w:rsidRDefault="005D214F" w:rsidP="00BF360F">
            <w:pPr>
              <w:jc w:val="center"/>
              <w:rPr>
                <w:sz w:val="22"/>
                <w:szCs w:val="22"/>
              </w:rPr>
            </w:pPr>
            <w:r w:rsidRPr="00BF360F">
              <w:rPr>
                <w:sz w:val="22"/>
                <w:szCs w:val="22"/>
              </w:rPr>
              <w:t>Основные мероприятия муниципальной программы (связь мероприятий с показателями муниципальной программы)</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Ответственный исполнитель (соисполнитель)</w:t>
            </w:r>
          </w:p>
        </w:tc>
        <w:tc>
          <w:tcPr>
            <w:tcW w:w="1641" w:type="dxa"/>
            <w:vMerge w:val="restart"/>
            <w:shd w:val="clear" w:color="auto" w:fill="auto"/>
            <w:hideMark/>
          </w:tcPr>
          <w:p w:rsidR="005D214F" w:rsidRPr="00BF360F" w:rsidRDefault="005D214F" w:rsidP="00BF360F">
            <w:pPr>
              <w:jc w:val="center"/>
              <w:rPr>
                <w:sz w:val="22"/>
                <w:szCs w:val="22"/>
              </w:rPr>
            </w:pPr>
            <w:r w:rsidRPr="00BF360F">
              <w:rPr>
                <w:sz w:val="22"/>
                <w:szCs w:val="22"/>
              </w:rPr>
              <w:t>Источники финансирова</w:t>
            </w:r>
            <w:r w:rsidR="00BF360F">
              <w:rPr>
                <w:sz w:val="22"/>
                <w:szCs w:val="22"/>
              </w:rPr>
              <w:t>-</w:t>
            </w:r>
            <w:r w:rsidRPr="00BF360F">
              <w:rPr>
                <w:sz w:val="22"/>
                <w:szCs w:val="22"/>
              </w:rPr>
              <w:t>ния</w:t>
            </w:r>
          </w:p>
        </w:tc>
        <w:tc>
          <w:tcPr>
            <w:tcW w:w="6864" w:type="dxa"/>
            <w:gridSpan w:val="5"/>
            <w:shd w:val="clear" w:color="auto" w:fill="auto"/>
            <w:hideMark/>
          </w:tcPr>
          <w:p w:rsidR="005D214F" w:rsidRPr="00BF360F" w:rsidRDefault="005D214F" w:rsidP="00BF360F">
            <w:pPr>
              <w:jc w:val="center"/>
              <w:rPr>
                <w:sz w:val="22"/>
                <w:szCs w:val="22"/>
              </w:rPr>
            </w:pPr>
            <w:r w:rsidRPr="00BF360F">
              <w:rPr>
                <w:sz w:val="22"/>
                <w:szCs w:val="22"/>
              </w:rPr>
              <w:t>Финансовые затраты на реализацию (тыс. руб.)</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jc w:val="center"/>
              <w:rPr>
                <w:sz w:val="22"/>
                <w:szCs w:val="22"/>
              </w:rPr>
            </w:pPr>
          </w:p>
        </w:tc>
        <w:tc>
          <w:tcPr>
            <w:tcW w:w="3169" w:type="dxa"/>
            <w:vMerge/>
            <w:hideMark/>
          </w:tcPr>
          <w:p w:rsidR="005D214F" w:rsidRPr="00BF360F" w:rsidRDefault="005D214F" w:rsidP="00BF360F">
            <w:pPr>
              <w:jc w:val="center"/>
              <w:rPr>
                <w:sz w:val="22"/>
                <w:szCs w:val="22"/>
              </w:rPr>
            </w:pPr>
          </w:p>
        </w:tc>
        <w:tc>
          <w:tcPr>
            <w:tcW w:w="1641" w:type="dxa"/>
            <w:vMerge/>
            <w:hideMark/>
          </w:tcPr>
          <w:p w:rsidR="005D214F" w:rsidRPr="00BF360F" w:rsidRDefault="005D214F" w:rsidP="00BF360F">
            <w:pPr>
              <w:jc w:val="center"/>
              <w:rPr>
                <w:sz w:val="22"/>
                <w:szCs w:val="22"/>
              </w:rPr>
            </w:pPr>
          </w:p>
        </w:tc>
        <w:tc>
          <w:tcPr>
            <w:tcW w:w="1477" w:type="dxa"/>
            <w:vMerge w:val="restart"/>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5387" w:type="dxa"/>
            <w:gridSpan w:val="4"/>
            <w:shd w:val="clear" w:color="auto" w:fill="auto"/>
            <w:hideMark/>
          </w:tcPr>
          <w:p w:rsidR="005D214F" w:rsidRPr="00BF360F" w:rsidRDefault="005D214F" w:rsidP="00BF360F">
            <w:pPr>
              <w:jc w:val="center"/>
              <w:rPr>
                <w:sz w:val="22"/>
                <w:szCs w:val="22"/>
              </w:rPr>
            </w:pPr>
            <w:r w:rsidRPr="00BF360F">
              <w:rPr>
                <w:sz w:val="22"/>
                <w:szCs w:val="22"/>
              </w:rPr>
              <w:t>в том числе</w:t>
            </w:r>
          </w:p>
        </w:tc>
      </w:tr>
      <w:tr w:rsidR="00BF360F" w:rsidRPr="00BF360F" w:rsidTr="00BF360F">
        <w:trPr>
          <w:trHeight w:val="253"/>
        </w:trPr>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jc w:val="center"/>
              <w:rPr>
                <w:sz w:val="22"/>
                <w:szCs w:val="22"/>
              </w:rPr>
            </w:pPr>
          </w:p>
        </w:tc>
        <w:tc>
          <w:tcPr>
            <w:tcW w:w="3169" w:type="dxa"/>
            <w:vMerge/>
            <w:hideMark/>
          </w:tcPr>
          <w:p w:rsidR="005D214F" w:rsidRPr="00BF360F" w:rsidRDefault="005D214F" w:rsidP="00BF360F">
            <w:pPr>
              <w:jc w:val="center"/>
              <w:rPr>
                <w:sz w:val="22"/>
                <w:szCs w:val="22"/>
              </w:rPr>
            </w:pPr>
          </w:p>
        </w:tc>
        <w:tc>
          <w:tcPr>
            <w:tcW w:w="1641" w:type="dxa"/>
            <w:vMerge/>
            <w:hideMark/>
          </w:tcPr>
          <w:p w:rsidR="005D214F" w:rsidRPr="00BF360F" w:rsidRDefault="005D214F" w:rsidP="00BF360F">
            <w:pPr>
              <w:jc w:val="center"/>
              <w:rPr>
                <w:sz w:val="22"/>
                <w:szCs w:val="22"/>
              </w:rPr>
            </w:pPr>
          </w:p>
        </w:tc>
        <w:tc>
          <w:tcPr>
            <w:tcW w:w="1477" w:type="dxa"/>
            <w:vMerge/>
            <w:hideMark/>
          </w:tcPr>
          <w:p w:rsidR="005D214F" w:rsidRPr="00BF360F" w:rsidRDefault="005D214F" w:rsidP="00BF360F">
            <w:pPr>
              <w:jc w:val="center"/>
              <w:rPr>
                <w:sz w:val="22"/>
                <w:szCs w:val="22"/>
              </w:rPr>
            </w:pPr>
          </w:p>
        </w:tc>
        <w:tc>
          <w:tcPr>
            <w:tcW w:w="1418" w:type="dxa"/>
            <w:vMerge w:val="restart"/>
            <w:shd w:val="clear" w:color="auto" w:fill="auto"/>
            <w:hideMark/>
          </w:tcPr>
          <w:p w:rsidR="005D214F" w:rsidRPr="00BF360F" w:rsidRDefault="005D214F" w:rsidP="00BF360F">
            <w:pPr>
              <w:jc w:val="center"/>
              <w:rPr>
                <w:sz w:val="22"/>
                <w:szCs w:val="22"/>
              </w:rPr>
            </w:pPr>
            <w:r w:rsidRPr="00BF360F">
              <w:rPr>
                <w:sz w:val="22"/>
                <w:szCs w:val="22"/>
              </w:rPr>
              <w:t>2019 год</w:t>
            </w:r>
          </w:p>
        </w:tc>
        <w:tc>
          <w:tcPr>
            <w:tcW w:w="1275" w:type="dxa"/>
            <w:vMerge w:val="restart"/>
            <w:shd w:val="clear" w:color="auto" w:fill="auto"/>
            <w:hideMark/>
          </w:tcPr>
          <w:p w:rsidR="005D214F" w:rsidRPr="00BF360F" w:rsidRDefault="005D214F" w:rsidP="00BF360F">
            <w:pPr>
              <w:jc w:val="center"/>
              <w:rPr>
                <w:sz w:val="22"/>
                <w:szCs w:val="22"/>
              </w:rPr>
            </w:pPr>
            <w:r w:rsidRPr="00BF360F">
              <w:rPr>
                <w:sz w:val="22"/>
                <w:szCs w:val="22"/>
              </w:rPr>
              <w:t>2020 год</w:t>
            </w:r>
          </w:p>
        </w:tc>
        <w:tc>
          <w:tcPr>
            <w:tcW w:w="1276" w:type="dxa"/>
            <w:vMerge w:val="restart"/>
            <w:shd w:val="clear" w:color="auto" w:fill="auto"/>
            <w:hideMark/>
          </w:tcPr>
          <w:p w:rsidR="005D214F" w:rsidRPr="00BF360F" w:rsidRDefault="005D214F" w:rsidP="00BF360F">
            <w:pPr>
              <w:jc w:val="center"/>
              <w:rPr>
                <w:sz w:val="22"/>
                <w:szCs w:val="22"/>
              </w:rPr>
            </w:pPr>
            <w:r w:rsidRPr="00BF360F">
              <w:rPr>
                <w:sz w:val="22"/>
                <w:szCs w:val="22"/>
              </w:rPr>
              <w:t>2021 год</w:t>
            </w:r>
          </w:p>
        </w:tc>
        <w:tc>
          <w:tcPr>
            <w:tcW w:w="1418" w:type="dxa"/>
            <w:vMerge w:val="restart"/>
            <w:shd w:val="clear" w:color="auto" w:fill="auto"/>
            <w:hideMark/>
          </w:tcPr>
          <w:p w:rsidR="005D214F" w:rsidRPr="00BF360F" w:rsidRDefault="005D214F" w:rsidP="00BF360F">
            <w:pPr>
              <w:jc w:val="center"/>
              <w:rPr>
                <w:sz w:val="22"/>
                <w:szCs w:val="22"/>
              </w:rPr>
            </w:pPr>
            <w:r w:rsidRPr="00BF360F">
              <w:rPr>
                <w:sz w:val="22"/>
                <w:szCs w:val="22"/>
              </w:rPr>
              <w:t>2022 год</w:t>
            </w:r>
          </w:p>
        </w:tc>
      </w:tr>
      <w:tr w:rsidR="00BF360F" w:rsidRPr="00BF360F" w:rsidTr="00BF360F">
        <w:trPr>
          <w:trHeight w:val="253"/>
        </w:trPr>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jc w:val="center"/>
              <w:rPr>
                <w:sz w:val="22"/>
                <w:szCs w:val="22"/>
              </w:rPr>
            </w:pPr>
          </w:p>
        </w:tc>
        <w:tc>
          <w:tcPr>
            <w:tcW w:w="3169" w:type="dxa"/>
            <w:vMerge/>
            <w:hideMark/>
          </w:tcPr>
          <w:p w:rsidR="005D214F" w:rsidRPr="00BF360F" w:rsidRDefault="005D214F" w:rsidP="00BF360F">
            <w:pPr>
              <w:jc w:val="center"/>
              <w:rPr>
                <w:sz w:val="22"/>
                <w:szCs w:val="22"/>
              </w:rPr>
            </w:pPr>
          </w:p>
        </w:tc>
        <w:tc>
          <w:tcPr>
            <w:tcW w:w="1641" w:type="dxa"/>
            <w:vMerge/>
            <w:hideMark/>
          </w:tcPr>
          <w:p w:rsidR="005D214F" w:rsidRPr="00BF360F" w:rsidRDefault="005D214F" w:rsidP="00BF360F">
            <w:pPr>
              <w:jc w:val="center"/>
              <w:rPr>
                <w:sz w:val="22"/>
                <w:szCs w:val="22"/>
              </w:rPr>
            </w:pPr>
          </w:p>
        </w:tc>
        <w:tc>
          <w:tcPr>
            <w:tcW w:w="1477" w:type="dxa"/>
            <w:vMerge/>
            <w:hideMark/>
          </w:tcPr>
          <w:p w:rsidR="005D214F" w:rsidRPr="00BF360F" w:rsidRDefault="005D214F" w:rsidP="00BF360F">
            <w:pPr>
              <w:jc w:val="center"/>
              <w:rPr>
                <w:sz w:val="22"/>
                <w:szCs w:val="22"/>
              </w:rPr>
            </w:pPr>
          </w:p>
        </w:tc>
        <w:tc>
          <w:tcPr>
            <w:tcW w:w="1418" w:type="dxa"/>
            <w:vMerge/>
            <w:hideMark/>
          </w:tcPr>
          <w:p w:rsidR="005D214F" w:rsidRPr="00BF360F" w:rsidRDefault="005D214F" w:rsidP="00BF360F">
            <w:pPr>
              <w:jc w:val="center"/>
              <w:rPr>
                <w:sz w:val="22"/>
                <w:szCs w:val="22"/>
              </w:rPr>
            </w:pPr>
          </w:p>
        </w:tc>
        <w:tc>
          <w:tcPr>
            <w:tcW w:w="1275" w:type="dxa"/>
            <w:vMerge/>
            <w:hideMark/>
          </w:tcPr>
          <w:p w:rsidR="005D214F" w:rsidRPr="00BF360F" w:rsidRDefault="005D214F" w:rsidP="00BF360F">
            <w:pPr>
              <w:jc w:val="center"/>
              <w:rPr>
                <w:sz w:val="22"/>
                <w:szCs w:val="22"/>
              </w:rPr>
            </w:pPr>
          </w:p>
        </w:tc>
        <w:tc>
          <w:tcPr>
            <w:tcW w:w="1276" w:type="dxa"/>
            <w:vMerge/>
            <w:hideMark/>
          </w:tcPr>
          <w:p w:rsidR="005D214F" w:rsidRPr="00BF360F" w:rsidRDefault="005D214F" w:rsidP="00BF360F">
            <w:pPr>
              <w:jc w:val="center"/>
              <w:rPr>
                <w:sz w:val="22"/>
                <w:szCs w:val="22"/>
              </w:rPr>
            </w:pPr>
          </w:p>
        </w:tc>
        <w:tc>
          <w:tcPr>
            <w:tcW w:w="1418" w:type="dxa"/>
            <w:vMerge/>
            <w:hideMark/>
          </w:tcPr>
          <w:p w:rsidR="005D214F" w:rsidRPr="00BF360F" w:rsidRDefault="005D214F" w:rsidP="00BF360F">
            <w:pPr>
              <w:jc w:val="center"/>
              <w:rPr>
                <w:sz w:val="22"/>
                <w:szCs w:val="22"/>
              </w:rPr>
            </w:pPr>
          </w:p>
        </w:tc>
      </w:tr>
      <w:tr w:rsidR="00BF360F" w:rsidRPr="00BF360F" w:rsidTr="00BF360F">
        <w:tc>
          <w:tcPr>
            <w:tcW w:w="993" w:type="dxa"/>
            <w:shd w:val="clear" w:color="auto" w:fill="auto"/>
            <w:hideMark/>
          </w:tcPr>
          <w:p w:rsidR="005D214F" w:rsidRPr="00BF360F" w:rsidRDefault="005D214F" w:rsidP="00BF360F">
            <w:pPr>
              <w:jc w:val="center"/>
              <w:rPr>
                <w:sz w:val="22"/>
                <w:szCs w:val="22"/>
              </w:rPr>
            </w:pPr>
            <w:r w:rsidRPr="00BF360F">
              <w:rPr>
                <w:sz w:val="22"/>
                <w:szCs w:val="22"/>
              </w:rPr>
              <w:t>1</w:t>
            </w:r>
          </w:p>
        </w:tc>
        <w:tc>
          <w:tcPr>
            <w:tcW w:w="1929" w:type="dxa"/>
            <w:shd w:val="clear" w:color="auto" w:fill="auto"/>
            <w:hideMark/>
          </w:tcPr>
          <w:p w:rsidR="005D214F" w:rsidRPr="00BF360F" w:rsidRDefault="005D214F" w:rsidP="00BF360F">
            <w:pPr>
              <w:jc w:val="center"/>
              <w:rPr>
                <w:sz w:val="22"/>
                <w:szCs w:val="22"/>
              </w:rPr>
            </w:pPr>
            <w:r w:rsidRPr="00BF360F">
              <w:rPr>
                <w:sz w:val="22"/>
                <w:szCs w:val="22"/>
              </w:rPr>
              <w:t>2</w:t>
            </w:r>
          </w:p>
        </w:tc>
        <w:tc>
          <w:tcPr>
            <w:tcW w:w="3169" w:type="dxa"/>
            <w:shd w:val="clear" w:color="auto" w:fill="auto"/>
            <w:hideMark/>
          </w:tcPr>
          <w:p w:rsidR="005D214F" w:rsidRPr="00BF360F" w:rsidRDefault="005D214F" w:rsidP="00BF360F">
            <w:pPr>
              <w:jc w:val="center"/>
              <w:rPr>
                <w:sz w:val="22"/>
                <w:szCs w:val="22"/>
              </w:rPr>
            </w:pPr>
            <w:r w:rsidRPr="00BF360F">
              <w:rPr>
                <w:sz w:val="22"/>
                <w:szCs w:val="22"/>
              </w:rPr>
              <w:t>3</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4</w:t>
            </w:r>
          </w:p>
        </w:tc>
        <w:tc>
          <w:tcPr>
            <w:tcW w:w="1477" w:type="dxa"/>
            <w:shd w:val="clear" w:color="auto" w:fill="auto"/>
            <w:hideMark/>
          </w:tcPr>
          <w:p w:rsidR="005D214F" w:rsidRPr="00BF360F" w:rsidRDefault="005D214F" w:rsidP="00BF360F">
            <w:pPr>
              <w:jc w:val="center"/>
              <w:rPr>
                <w:sz w:val="22"/>
                <w:szCs w:val="22"/>
              </w:rPr>
            </w:pPr>
            <w:r w:rsidRPr="00BF360F">
              <w:rPr>
                <w:sz w:val="22"/>
                <w:szCs w:val="22"/>
              </w:rPr>
              <w:t>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w:t>
            </w:r>
          </w:p>
        </w:tc>
      </w:tr>
      <w:tr w:rsidR="00BF360F" w:rsidRPr="00BF360F" w:rsidTr="00BF360F">
        <w:tc>
          <w:tcPr>
            <w:tcW w:w="14596" w:type="dxa"/>
            <w:gridSpan w:val="9"/>
            <w:shd w:val="clear" w:color="auto" w:fill="auto"/>
            <w:hideMark/>
          </w:tcPr>
          <w:p w:rsidR="005D214F" w:rsidRPr="00BF360F" w:rsidRDefault="005D214F" w:rsidP="00BF360F">
            <w:pPr>
              <w:rPr>
                <w:sz w:val="22"/>
                <w:szCs w:val="22"/>
              </w:rPr>
            </w:pPr>
            <w:r w:rsidRPr="00BF360F">
              <w:rPr>
                <w:sz w:val="22"/>
                <w:szCs w:val="22"/>
              </w:rPr>
              <w:t>Подпрограмма 1 «Дети Ханты-Мансийского района»</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Основное мероприятие: Формирование системы выявления и развития талантливой и инициативной молодежи (показатель 2)</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7 642,0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7 642,0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1.1.1.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 xml:space="preserve">Организация и участие в мероприятиях, направленных на </w:t>
            </w:r>
            <w:r w:rsidRPr="00BF360F">
              <w:rPr>
                <w:sz w:val="22"/>
                <w:szCs w:val="22"/>
              </w:rPr>
              <w:lastRenderedPageBreak/>
              <w:t>выявление и развитие талантливой и инициативной молодежи</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7 642,0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7 642,0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1 910,5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1 910,5</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1.2.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 xml:space="preserve">Основное мероприятие: Организация отдыха и оздоровления детей </w:t>
            </w:r>
            <w:r w:rsidR="00BF360F">
              <w:rPr>
                <w:sz w:val="22"/>
                <w:szCs w:val="22"/>
              </w:rPr>
              <w:br/>
            </w:r>
            <w:r w:rsidRPr="00BF360F">
              <w:rPr>
                <w:sz w:val="22"/>
                <w:szCs w:val="22"/>
              </w:rPr>
              <w:t>(показатель 4)</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55 014,1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14 064,2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11 708,7</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14 620,6</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14 620,6</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34 607,3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8 056,3</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6 877,6</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9 836,7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9 836,7</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20 406,8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6 007,9</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4 831,1</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4 783,9</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4 783,9</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p>
        </w:tc>
        <w:tc>
          <w:tcPr>
            <w:tcW w:w="1275" w:type="dxa"/>
            <w:shd w:val="clear" w:color="auto" w:fill="auto"/>
            <w:noWrap/>
            <w:hideMark/>
          </w:tcPr>
          <w:p w:rsidR="005D214F" w:rsidRPr="00BF360F" w:rsidRDefault="005D214F" w:rsidP="00BF360F">
            <w:pPr>
              <w:jc w:val="center"/>
              <w:rPr>
                <w:sz w:val="22"/>
                <w:szCs w:val="22"/>
              </w:rPr>
            </w:pPr>
          </w:p>
        </w:tc>
        <w:tc>
          <w:tcPr>
            <w:tcW w:w="1276" w:type="dxa"/>
            <w:shd w:val="clear" w:color="auto" w:fill="auto"/>
            <w:noWrap/>
            <w:hideMark/>
          </w:tcPr>
          <w:p w:rsidR="005D214F" w:rsidRPr="00BF360F" w:rsidRDefault="005D214F" w:rsidP="00BF360F">
            <w:pPr>
              <w:jc w:val="center"/>
              <w:rPr>
                <w:sz w:val="22"/>
                <w:szCs w:val="22"/>
              </w:rPr>
            </w:pPr>
          </w:p>
        </w:tc>
        <w:tc>
          <w:tcPr>
            <w:tcW w:w="1418" w:type="dxa"/>
            <w:shd w:val="clear" w:color="auto" w:fill="auto"/>
            <w:noWrap/>
            <w:hideMark/>
          </w:tcPr>
          <w:p w:rsidR="005D214F" w:rsidRPr="00BF360F" w:rsidRDefault="005D214F" w:rsidP="00BF360F">
            <w:pPr>
              <w:jc w:val="center"/>
              <w:rPr>
                <w:sz w:val="22"/>
                <w:szCs w:val="22"/>
              </w:rPr>
            </w:pP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14 854,0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4 347,7</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3 229,9</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3 638,2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3 638,2</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5 552,8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1 660,2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1 601,2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1 145,7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1 145,7</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1.2.1.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деятельности лагерей с дневным пребыванием детей, палаточных лагерей</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1 871,2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467,8</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467,8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467,8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467,8</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1 871,2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467,8</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467,8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467,8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467,8</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1.2.2.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 xml:space="preserve">Организация питания детей в возрасте от 6 до 17 лет </w:t>
            </w:r>
            <w:r w:rsidRPr="00BF360F">
              <w:rPr>
                <w:sz w:val="22"/>
                <w:szCs w:val="22"/>
              </w:rPr>
              <w:lastRenderedPageBreak/>
              <w:t>(включительно)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w:t>
            </w:r>
          </w:p>
        </w:tc>
        <w:tc>
          <w:tcPr>
            <w:tcW w:w="3169" w:type="dxa"/>
            <w:vMerge w:val="restart"/>
            <w:shd w:val="clear" w:color="auto" w:fill="auto"/>
            <w:noWrap/>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18 276,2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5 208,2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4 843,0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4 112,5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4 112,5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8 329,0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2 490,2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2 401,8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1 718,5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1 718,5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9 947,2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2 718,0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2 441,2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2 394,0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2 394,0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p>
        </w:tc>
        <w:tc>
          <w:tcPr>
            <w:tcW w:w="1418" w:type="dxa"/>
            <w:shd w:val="clear" w:color="auto" w:fill="auto"/>
            <w:noWrap/>
            <w:hideMark/>
          </w:tcPr>
          <w:p w:rsidR="005D214F" w:rsidRPr="00BF360F" w:rsidRDefault="005D214F" w:rsidP="00BF360F">
            <w:pPr>
              <w:jc w:val="center"/>
              <w:rPr>
                <w:sz w:val="22"/>
                <w:szCs w:val="22"/>
              </w:rPr>
            </w:pPr>
          </w:p>
        </w:tc>
        <w:tc>
          <w:tcPr>
            <w:tcW w:w="1275" w:type="dxa"/>
            <w:shd w:val="clear" w:color="auto" w:fill="auto"/>
            <w:noWrap/>
            <w:hideMark/>
          </w:tcPr>
          <w:p w:rsidR="005D214F" w:rsidRPr="00BF360F" w:rsidRDefault="005D214F" w:rsidP="00BF360F">
            <w:pPr>
              <w:jc w:val="center"/>
              <w:rPr>
                <w:sz w:val="22"/>
                <w:szCs w:val="22"/>
              </w:rPr>
            </w:pPr>
          </w:p>
        </w:tc>
        <w:tc>
          <w:tcPr>
            <w:tcW w:w="1276"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4 394,4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1 057,8</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840,0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1 248,3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1 248,3</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5 552,8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1 660,2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1 601,2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1 145,7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1 145,7</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16 791,4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4 726,4</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4 430,0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3 817,5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3 817,5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7 438,1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2 201,1</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2 154,0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1 541,5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1 541,5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9 353,3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2 525,3</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2 276,0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2 276,0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2 276,0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p>
        </w:tc>
        <w:tc>
          <w:tcPr>
            <w:tcW w:w="1275" w:type="dxa"/>
            <w:shd w:val="clear" w:color="auto" w:fill="auto"/>
            <w:noWrap/>
            <w:hideMark/>
          </w:tcPr>
          <w:p w:rsidR="005D214F" w:rsidRPr="00BF360F" w:rsidRDefault="005D214F" w:rsidP="00BF360F">
            <w:pPr>
              <w:jc w:val="center"/>
              <w:rPr>
                <w:sz w:val="22"/>
                <w:szCs w:val="22"/>
              </w:rPr>
            </w:pPr>
          </w:p>
        </w:tc>
        <w:tc>
          <w:tcPr>
            <w:tcW w:w="1276"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4 201,7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865,1</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840,0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1 248,3</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1 248,3</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5 151,6</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1 660,2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1 436,0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1 027,7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1 027,7</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 xml:space="preserve">комитет по культуре, спорту и социальной политике </w:t>
            </w:r>
            <w:r w:rsidRPr="00BF360F">
              <w:rPr>
                <w:sz w:val="22"/>
                <w:szCs w:val="22"/>
              </w:rPr>
              <w:lastRenderedPageBreak/>
              <w:t>(муниципальное бюджетное учреждение дополнительного образования «Детско-юношеская спортивная школа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lastRenderedPageBreak/>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481,8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481,8</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 xml:space="preserve">бюджет </w:t>
            </w:r>
            <w:r w:rsidRPr="00BF360F">
              <w:rPr>
                <w:sz w:val="22"/>
                <w:szCs w:val="22"/>
              </w:rPr>
              <w:lastRenderedPageBreak/>
              <w:t>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lastRenderedPageBreak/>
              <w:t>289,1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289,1</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192,7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192,7</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p>
        </w:tc>
        <w:tc>
          <w:tcPr>
            <w:tcW w:w="1418" w:type="dxa"/>
            <w:shd w:val="clear" w:color="auto" w:fill="auto"/>
            <w:noWrap/>
            <w:hideMark/>
          </w:tcPr>
          <w:p w:rsidR="005D214F" w:rsidRPr="00BF360F" w:rsidRDefault="005D214F" w:rsidP="00BF360F">
            <w:pPr>
              <w:jc w:val="center"/>
              <w:rPr>
                <w:sz w:val="22"/>
                <w:szCs w:val="22"/>
              </w:rPr>
            </w:pPr>
          </w:p>
        </w:tc>
        <w:tc>
          <w:tcPr>
            <w:tcW w:w="1275" w:type="dxa"/>
            <w:shd w:val="clear" w:color="auto" w:fill="auto"/>
            <w:noWrap/>
            <w:hideMark/>
          </w:tcPr>
          <w:p w:rsidR="005D214F" w:rsidRPr="00BF360F" w:rsidRDefault="005D214F" w:rsidP="00BF360F">
            <w:pPr>
              <w:jc w:val="center"/>
              <w:rPr>
                <w:sz w:val="22"/>
                <w:szCs w:val="22"/>
              </w:rPr>
            </w:pPr>
          </w:p>
        </w:tc>
        <w:tc>
          <w:tcPr>
            <w:tcW w:w="1276"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192,7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192,7</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администрация Ханты-Мансийского района (отдел по культуре, спорту и социальной политике, муниципальное бюджетное учреждение дополнительного образования «Детско-юношеская спортивная школа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1 003,0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413,0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295,0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295,0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601,8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247,8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177,0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177,0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401,2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165,2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118,0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118,0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p>
        </w:tc>
        <w:tc>
          <w:tcPr>
            <w:tcW w:w="1418" w:type="dxa"/>
            <w:shd w:val="clear" w:color="auto" w:fill="auto"/>
            <w:noWrap/>
            <w:hideMark/>
          </w:tcPr>
          <w:p w:rsidR="005D214F" w:rsidRPr="00BF360F" w:rsidRDefault="005D214F" w:rsidP="00BF360F">
            <w:pPr>
              <w:jc w:val="center"/>
              <w:rPr>
                <w:sz w:val="22"/>
                <w:szCs w:val="22"/>
              </w:rPr>
            </w:pPr>
          </w:p>
        </w:tc>
        <w:tc>
          <w:tcPr>
            <w:tcW w:w="1275" w:type="dxa"/>
            <w:shd w:val="clear" w:color="auto" w:fill="auto"/>
            <w:noWrap/>
            <w:hideMark/>
          </w:tcPr>
          <w:p w:rsidR="005D214F" w:rsidRPr="00BF360F" w:rsidRDefault="005D214F" w:rsidP="00BF360F">
            <w:pPr>
              <w:jc w:val="center"/>
              <w:rPr>
                <w:sz w:val="22"/>
                <w:szCs w:val="22"/>
              </w:rPr>
            </w:pPr>
          </w:p>
        </w:tc>
        <w:tc>
          <w:tcPr>
            <w:tcW w:w="1276"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401,2</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165,2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118,0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118,0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1.2.3.</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отдыха и оздоровления детей на территории Ханты-Мансийского автономного округа – Югры и в климатически благоприятных регионах Российской Федерации</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22 039,1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5 345,6</w:t>
            </w:r>
          </w:p>
        </w:tc>
        <w:tc>
          <w:tcPr>
            <w:tcW w:w="1275" w:type="dxa"/>
            <w:shd w:val="clear" w:color="auto" w:fill="auto"/>
            <w:noWrap/>
            <w:hideMark/>
          </w:tcPr>
          <w:p w:rsidR="005D214F" w:rsidRPr="00BF360F" w:rsidRDefault="000A5C5E" w:rsidP="00BF360F">
            <w:pPr>
              <w:jc w:val="center"/>
              <w:rPr>
                <w:sz w:val="22"/>
                <w:szCs w:val="22"/>
                <w:lang w:val="en-US"/>
              </w:rPr>
            </w:pPr>
            <w:r w:rsidRPr="00BF360F">
              <w:rPr>
                <w:sz w:val="22"/>
                <w:szCs w:val="22"/>
                <w:lang w:val="en-US"/>
              </w:rPr>
              <w:t>1 922</w:t>
            </w:r>
            <w:r w:rsidRPr="00BF360F">
              <w:rPr>
                <w:sz w:val="22"/>
                <w:szCs w:val="22"/>
              </w:rPr>
              <w:t>,</w:t>
            </w:r>
            <w:r w:rsidRPr="00BF360F">
              <w:rPr>
                <w:sz w:val="22"/>
                <w:szCs w:val="22"/>
                <w:lang w:val="en-US"/>
              </w:rPr>
              <w:t>1</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5 564,5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5 564,5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10 708,3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3 423,5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3 642,4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3 642,4</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7 688,4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1 922,1</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культуре, спорту и 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5 345,6</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5 345,6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3 423,5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3 423,5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13 051,1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5 564,5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5 564,5</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7 284,8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3 642,4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3 642,4</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5 766,3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1 922,1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1 922,1</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1.2.4.</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Проведение аккарицидной, дезинсекционной (ларвицидной) обработки, барьерной дератизации, а также сбор и утилизация трупов животных на территории Ханты-Мансийского района</w:t>
            </w:r>
          </w:p>
        </w:tc>
        <w:tc>
          <w:tcPr>
            <w:tcW w:w="3169" w:type="dxa"/>
            <w:vMerge w:val="restart"/>
            <w:shd w:val="clear" w:color="auto" w:fill="auto"/>
            <w:noWrap/>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15 570,0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2 142,6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4 475,8</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15 570,0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2 142,6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4 475,8</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культуре, спорту и 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2 142,6</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2 142,6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2 142,6</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2 142,6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департамент строительства, архитектуры и ЖКХ</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13 427,4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4 475,8</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13 427,4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4 475,8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4 475,8</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1.2.5.</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деятельности «дворовых площадок», клубов по месту жительства</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финансам (сельские поселения)</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900,0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900,0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900,0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900,0</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1.3.</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Основное мероприятие: Оказание мер социальной поддержки отдельным категориям граждан (показатели 5, 7)</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217 917,8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44 762,6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57 219,6</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61 974,3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53 961,3</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217 917,8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44 762,6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57 219,6</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61 974,3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53 961,3</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1.3.1.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Дополнительные гарантии и дополнительные меры социальной поддержки детей-сирот и детей, оставшихся без попечения родителей, лиц из их числа, а также граждан, принявших на воспитание детей, оставшихся без родительского попечения</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администрация Ханты-Мансийского района (отдел опеки и попечительства)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105 181,1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25 476,5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24 492,7</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28 732,7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26 479,2</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105 181,1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25 476,5</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24 492,7</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28 732,7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26 479,2</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1.3.2.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деятельности по опеке и попечительству</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администрация Ханты-Мансийского района (отдел опеки и попечительства)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47 049,5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10 747,6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11 767,3</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12 267,3</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12 267,3</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47 049,5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10 747,6</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11 767,3</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12 267,3</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12 267,3</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1.3.3.</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 xml:space="preserve">Приобретение </w:t>
            </w:r>
            <w:r w:rsidRPr="00BF360F">
              <w:rPr>
                <w:sz w:val="22"/>
                <w:szCs w:val="22"/>
              </w:rPr>
              <w:lastRenderedPageBreak/>
              <w:t>(строительство) жилых помещений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(субвенции окружного бюджета)</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 xml:space="preserve">департамент имущественных и </w:t>
            </w:r>
            <w:r w:rsidRPr="00BF360F">
              <w:rPr>
                <w:sz w:val="22"/>
                <w:szCs w:val="22"/>
              </w:rPr>
              <w:lastRenderedPageBreak/>
              <w:t>земельных отношений</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lastRenderedPageBreak/>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36 461,7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1 919,8</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13 424,0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13 438,7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7 679,2</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36 461,7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1 919,8</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13 424,0</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13 438,7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7 679,2</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1.3.4.</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Субвенции на осуществление полномочий по образованию и организации деятельности комиссий по делам несовершеннолетних и защите их прав</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администрация Ханты-Мансийского района (отдел организационного обеспечения деятельности муниципальных комиссий по делам несовершеннолетних и защите их прав)</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29 225,5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6 618,7</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7 535,6</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7 535,6</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7 535,6</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29 225,5</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6 618,7</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7 535,6</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7 535,6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7 535,6</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ИТОГО по подпрограмме 1</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280 573,9</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60 737,3</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70 838,8</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78 505,4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70 492,4</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252 525,1</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52 818,9</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64 097,2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71 811,0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63 798,0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28 048,8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7 918,4</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6 741,6</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6 694,4</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6 694,4</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noWrap/>
            <w:hideMark/>
          </w:tcPr>
          <w:p w:rsidR="005D214F" w:rsidRPr="00BF360F" w:rsidRDefault="005D214F" w:rsidP="00BF360F">
            <w:pPr>
              <w:jc w:val="center"/>
              <w:rPr>
                <w:sz w:val="22"/>
                <w:szCs w:val="22"/>
              </w:rPr>
            </w:pPr>
          </w:p>
        </w:tc>
        <w:tc>
          <w:tcPr>
            <w:tcW w:w="1275" w:type="dxa"/>
            <w:shd w:val="clear" w:color="auto" w:fill="auto"/>
            <w:noWrap/>
            <w:hideMark/>
          </w:tcPr>
          <w:p w:rsidR="005D214F" w:rsidRPr="00BF360F" w:rsidRDefault="005D214F" w:rsidP="00BF360F">
            <w:pPr>
              <w:jc w:val="center"/>
              <w:rPr>
                <w:sz w:val="22"/>
                <w:szCs w:val="22"/>
              </w:rPr>
            </w:pPr>
          </w:p>
        </w:tc>
        <w:tc>
          <w:tcPr>
            <w:tcW w:w="1276"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22 496,0</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6 258,2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5 140,4</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5 548,7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5 548,7</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5 552,8</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1 660,2</w:t>
            </w:r>
          </w:p>
        </w:tc>
        <w:tc>
          <w:tcPr>
            <w:tcW w:w="1275" w:type="dxa"/>
            <w:shd w:val="clear" w:color="auto" w:fill="auto"/>
            <w:noWrap/>
            <w:hideMark/>
          </w:tcPr>
          <w:p w:rsidR="005D214F" w:rsidRPr="00BF360F" w:rsidRDefault="005D214F" w:rsidP="00BF360F">
            <w:pPr>
              <w:jc w:val="center"/>
              <w:rPr>
                <w:sz w:val="22"/>
                <w:szCs w:val="22"/>
              </w:rPr>
            </w:pPr>
            <w:r w:rsidRPr="00BF360F">
              <w:rPr>
                <w:sz w:val="22"/>
                <w:szCs w:val="22"/>
              </w:rPr>
              <w:t>1 601,2</w:t>
            </w:r>
          </w:p>
        </w:tc>
        <w:tc>
          <w:tcPr>
            <w:tcW w:w="1276" w:type="dxa"/>
            <w:shd w:val="clear" w:color="auto" w:fill="auto"/>
            <w:noWrap/>
            <w:hideMark/>
          </w:tcPr>
          <w:p w:rsidR="005D214F" w:rsidRPr="00BF360F" w:rsidRDefault="005D214F" w:rsidP="00BF360F">
            <w:pPr>
              <w:jc w:val="center"/>
              <w:rPr>
                <w:sz w:val="22"/>
                <w:szCs w:val="22"/>
              </w:rPr>
            </w:pPr>
            <w:r w:rsidRPr="00BF360F">
              <w:rPr>
                <w:sz w:val="22"/>
                <w:szCs w:val="22"/>
              </w:rPr>
              <w:t>1 145,7</w:t>
            </w:r>
          </w:p>
        </w:tc>
        <w:tc>
          <w:tcPr>
            <w:tcW w:w="1418" w:type="dxa"/>
            <w:shd w:val="clear" w:color="auto" w:fill="auto"/>
            <w:noWrap/>
            <w:hideMark/>
          </w:tcPr>
          <w:p w:rsidR="005D214F" w:rsidRPr="00BF360F" w:rsidRDefault="005D214F" w:rsidP="00BF360F">
            <w:pPr>
              <w:jc w:val="center"/>
              <w:rPr>
                <w:sz w:val="22"/>
                <w:szCs w:val="22"/>
              </w:rPr>
            </w:pPr>
            <w:r w:rsidRPr="00BF360F">
              <w:rPr>
                <w:sz w:val="22"/>
                <w:szCs w:val="22"/>
              </w:rPr>
              <w:t>1 145,7</w:t>
            </w:r>
          </w:p>
        </w:tc>
      </w:tr>
      <w:tr w:rsidR="00BF360F" w:rsidRPr="00BF360F" w:rsidTr="00BF360F">
        <w:tc>
          <w:tcPr>
            <w:tcW w:w="13178" w:type="dxa"/>
            <w:gridSpan w:val="8"/>
            <w:shd w:val="clear" w:color="auto" w:fill="auto"/>
            <w:hideMark/>
          </w:tcPr>
          <w:p w:rsidR="005D214F" w:rsidRPr="00BF360F" w:rsidRDefault="005D214F" w:rsidP="00BF360F">
            <w:pPr>
              <w:rPr>
                <w:sz w:val="22"/>
                <w:szCs w:val="22"/>
              </w:rPr>
            </w:pPr>
            <w:r w:rsidRPr="00BF360F">
              <w:rPr>
                <w:sz w:val="22"/>
                <w:szCs w:val="22"/>
              </w:rPr>
              <w:t>Подпрограмма 2 «Молодежь Ханты-Мансийского района»</w:t>
            </w: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Основное мероприятие: Содействие профориентации и карьерным устремлениям молодежи (показатель 6)</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12 733,7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5 938,9</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5 994,8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400,0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400,0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12 733,7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5 938,9</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5 994,8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400,0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400,0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2.1.1.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экологических трудовых отрядов</w:t>
            </w:r>
          </w:p>
        </w:tc>
        <w:tc>
          <w:tcPr>
            <w:tcW w:w="3169" w:type="dxa"/>
            <w:shd w:val="clear" w:color="auto" w:fill="auto"/>
            <w:noWrap/>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11 133,7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5 538,9</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5 594,8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noWrap/>
            <w:hideMark/>
          </w:tcPr>
          <w:p w:rsidR="005D214F" w:rsidRPr="00BF360F" w:rsidRDefault="005D214F" w:rsidP="00BF360F">
            <w:pPr>
              <w:jc w:val="center"/>
              <w:rPr>
                <w:sz w:val="22"/>
                <w:szCs w:val="22"/>
              </w:rPr>
            </w:pPr>
            <w:r w:rsidRPr="00BF360F">
              <w:rPr>
                <w:sz w:val="22"/>
                <w:szCs w:val="22"/>
              </w:rPr>
              <w:t>комитет по культуре, спорту и 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325,5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325,5</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325,5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325,5</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3 638,1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3 638,1</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3 638,1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3 638,1</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администрация Ханты-Мансийского района (муниципальное автономное учреждения «Организационно-методический центр»)</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2 314,5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1 335,0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979,5</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2 314,5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1 335,0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979,5</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финансам (сельские поселения)</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4 855,6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3 878,4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977,2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 xml:space="preserve">бюджет </w:t>
            </w:r>
            <w:r w:rsidRPr="00BF360F">
              <w:rPr>
                <w:sz w:val="22"/>
                <w:szCs w:val="22"/>
              </w:rPr>
              <w:lastRenderedPageBreak/>
              <w:t>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lastRenderedPageBreak/>
              <w:t>4 855,6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3 878,4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977,2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2.1.2.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Приобретение (обновление) программного обеспечения для организации тестирования учащихся по профессиональному самоопределению</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100,0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100,0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100,0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100,0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2.1.3.</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Районное мероприятие профессиональной ориентации «Лаборатория профессий»</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680,0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170,0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170,0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170,0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170,0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680,0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170,0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170,0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170,0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170,0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2.1.4.</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Изготовление информационных флаеров, буклетов, нормативных сборников, методических рекомендаций, рекламных роликов, приобретение методической литературы, информационных стендов</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520,0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130,0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130,0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130,0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130,0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520,0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130,0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130,0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130,0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130,0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 xml:space="preserve">Основное мероприятие: Стимулирование инновационного </w:t>
            </w:r>
            <w:r w:rsidRPr="00BF360F">
              <w:rPr>
                <w:sz w:val="22"/>
                <w:szCs w:val="22"/>
              </w:rPr>
              <w:lastRenderedPageBreak/>
              <w:t>поведения молодежи и создание условий для развития ее творческого потенциала (показатели 1, 2, 3, 6)</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2 790,0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830,0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830,0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830,0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2 790,0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830,0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830,0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830,0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lastRenderedPageBreak/>
              <w:t>2.2.1.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мероприятий, направленных на развитие инновационного и творческого потенциала молодежи</w:t>
            </w:r>
          </w:p>
        </w:tc>
        <w:tc>
          <w:tcPr>
            <w:tcW w:w="3169" w:type="dxa"/>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2 310,0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670,0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670,0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670,0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культуре, спорту и 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2 010,0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670,0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670,0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670,0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2 010,0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670,0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670,0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670,0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2.2.2.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присуждения премии талантливой молодежи Ханты-Мансийского района</w:t>
            </w:r>
          </w:p>
        </w:tc>
        <w:tc>
          <w:tcPr>
            <w:tcW w:w="3169" w:type="dxa"/>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480,0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160,0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160,0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160,0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культуре, спорту и 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480,0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160,0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160,0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160,0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480,0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160,0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160,0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160,0</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2.3.</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Основное мероприятие: Создание условий для развития гражданско- патриотических качеств молодежи            (показатели 1, 2, 3, 6)</w:t>
            </w:r>
          </w:p>
        </w:tc>
        <w:tc>
          <w:tcPr>
            <w:tcW w:w="3169" w:type="dxa"/>
            <w:vMerge w:val="restart"/>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5 837,6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1 459,4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1 459,4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1 459,4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1 459,4</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5 837,6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1 459,4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1 459,4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1 459,4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1 459,4</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2.3.1.</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 xml:space="preserve">Организация и участие в </w:t>
            </w:r>
            <w:r w:rsidRPr="00BF360F">
              <w:rPr>
                <w:sz w:val="22"/>
                <w:szCs w:val="22"/>
              </w:rPr>
              <w:lastRenderedPageBreak/>
              <w:t>мероприятиях, направленных на гражданско-патриотическое воспитание молодежи</w:t>
            </w:r>
          </w:p>
        </w:tc>
        <w:tc>
          <w:tcPr>
            <w:tcW w:w="3169" w:type="dxa"/>
            <w:shd w:val="clear" w:color="auto" w:fill="auto"/>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3 837,6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959,4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959,4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959,4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959,4</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 xml:space="preserve">комитет по культуре, спорту и </w:t>
            </w:r>
            <w:r w:rsidRPr="00BF360F">
              <w:rPr>
                <w:sz w:val="22"/>
                <w:szCs w:val="22"/>
              </w:rPr>
              <w:lastRenderedPageBreak/>
              <w:t>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lastRenderedPageBreak/>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637,4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237,4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637,4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237,4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3 200,2</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559,4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722,0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959,4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959,4</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3 200,2</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559,4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722,0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959,4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959,4</w:t>
            </w:r>
          </w:p>
        </w:tc>
      </w:tr>
      <w:tr w:rsidR="00BF360F" w:rsidRPr="00BF360F" w:rsidTr="00BF360F">
        <w:tc>
          <w:tcPr>
            <w:tcW w:w="993" w:type="dxa"/>
            <w:vMerge w:val="restart"/>
            <w:shd w:val="clear" w:color="auto" w:fill="auto"/>
            <w:hideMark/>
          </w:tcPr>
          <w:p w:rsidR="005D214F" w:rsidRPr="00BF360F" w:rsidRDefault="005D214F" w:rsidP="00BF360F">
            <w:pPr>
              <w:jc w:val="center"/>
              <w:rPr>
                <w:sz w:val="22"/>
                <w:szCs w:val="22"/>
              </w:rPr>
            </w:pPr>
            <w:r w:rsidRPr="00BF360F">
              <w:rPr>
                <w:sz w:val="22"/>
                <w:szCs w:val="22"/>
              </w:rPr>
              <w:t>2.3.2.</w:t>
            </w:r>
          </w:p>
        </w:tc>
        <w:tc>
          <w:tcPr>
            <w:tcW w:w="1929" w:type="dxa"/>
            <w:vMerge w:val="restart"/>
            <w:shd w:val="clear" w:color="auto" w:fill="auto"/>
            <w:hideMark/>
          </w:tcPr>
          <w:p w:rsidR="005D214F" w:rsidRPr="00BF360F" w:rsidRDefault="005D214F" w:rsidP="00BF360F">
            <w:pPr>
              <w:rPr>
                <w:sz w:val="22"/>
                <w:szCs w:val="22"/>
              </w:rPr>
            </w:pPr>
            <w:r w:rsidRPr="00BF360F">
              <w:rPr>
                <w:sz w:val="22"/>
                <w:szCs w:val="22"/>
              </w:rPr>
              <w:t>Организация деятельности кадетского класса на базе МКОУ ХМР «СОШ с. Елизарово»</w:t>
            </w:r>
          </w:p>
        </w:tc>
        <w:tc>
          <w:tcPr>
            <w:tcW w:w="3169" w:type="dxa"/>
            <w:vMerge w:val="restart"/>
            <w:shd w:val="clear" w:color="auto" w:fill="auto"/>
            <w:hideMark/>
          </w:tcPr>
          <w:p w:rsidR="005D214F" w:rsidRPr="00BF360F" w:rsidRDefault="005D214F" w:rsidP="00BF360F">
            <w:pPr>
              <w:jc w:val="center"/>
              <w:rPr>
                <w:sz w:val="22"/>
                <w:szCs w:val="22"/>
              </w:rPr>
            </w:pPr>
            <w:r w:rsidRPr="00BF360F">
              <w:rPr>
                <w:sz w:val="22"/>
                <w:szCs w:val="22"/>
              </w:rPr>
              <w:t>комитет по образованию, подведомственные образовательные организации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2 000,0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500,0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500,0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500,0</w:t>
            </w:r>
          </w:p>
        </w:tc>
      </w:tr>
      <w:tr w:rsidR="00BF360F" w:rsidRPr="00BF360F" w:rsidTr="00BF360F">
        <w:tc>
          <w:tcPr>
            <w:tcW w:w="993" w:type="dxa"/>
            <w:vMerge/>
            <w:hideMark/>
          </w:tcPr>
          <w:p w:rsidR="005D214F" w:rsidRPr="00BF360F" w:rsidRDefault="005D214F" w:rsidP="00BF360F">
            <w:pPr>
              <w:jc w:val="center"/>
              <w:rPr>
                <w:sz w:val="22"/>
                <w:szCs w:val="22"/>
              </w:rPr>
            </w:pPr>
          </w:p>
        </w:tc>
        <w:tc>
          <w:tcPr>
            <w:tcW w:w="1929" w:type="dxa"/>
            <w:vMerge/>
            <w:hideMark/>
          </w:tcPr>
          <w:p w:rsidR="005D214F" w:rsidRPr="00BF360F" w:rsidRDefault="005D214F" w:rsidP="00BF360F">
            <w:pPr>
              <w:rPr>
                <w:sz w:val="22"/>
                <w:szCs w:val="22"/>
              </w:rPr>
            </w:pPr>
          </w:p>
        </w:tc>
        <w:tc>
          <w:tcPr>
            <w:tcW w:w="3169" w:type="dxa"/>
            <w:vMerge/>
            <w:hideMark/>
          </w:tcPr>
          <w:p w:rsidR="005D214F" w:rsidRPr="00BF360F" w:rsidRDefault="005D214F" w:rsidP="00BF360F">
            <w:pPr>
              <w:jc w:val="cente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2 000,0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500,0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500,0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500,0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500,0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ИТОГО по подпрограмме 2</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21 361,3</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7 698,3</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8 284,2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2 689,4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2 689,4</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21 361,3</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7 698,3</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8 284,2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2 689,4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2 689,4</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ИТОГО по муниципальной программе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301 935,2</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68 435,6</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79 123,0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81 194,8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73 181,8</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252 525,1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52 818,9</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64 097,2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71 811,0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63 798,0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49 410,1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15 616,7</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15 025,8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9 383,8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9 383,8</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p>
        </w:tc>
        <w:tc>
          <w:tcPr>
            <w:tcW w:w="1275" w:type="dxa"/>
            <w:shd w:val="clear" w:color="auto" w:fill="auto"/>
            <w:hideMark/>
          </w:tcPr>
          <w:p w:rsidR="005D214F" w:rsidRPr="00BF360F" w:rsidRDefault="005D214F" w:rsidP="00BF360F">
            <w:pPr>
              <w:jc w:val="center"/>
              <w:rPr>
                <w:sz w:val="22"/>
                <w:szCs w:val="22"/>
              </w:rPr>
            </w:pPr>
          </w:p>
        </w:tc>
        <w:tc>
          <w:tcPr>
            <w:tcW w:w="1276" w:type="dxa"/>
            <w:shd w:val="clear" w:color="auto" w:fill="auto"/>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43 857,3</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13 956,5</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13 424,6</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8 238,1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8 238,1</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5 552,8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1 660,2</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1 601,2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1 145,7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1 145,7</w:t>
            </w:r>
          </w:p>
        </w:tc>
      </w:tr>
      <w:tr w:rsidR="00BF360F" w:rsidRPr="00BF360F" w:rsidTr="00BF360F">
        <w:tc>
          <w:tcPr>
            <w:tcW w:w="6091" w:type="dxa"/>
            <w:gridSpan w:val="3"/>
            <w:shd w:val="clear" w:color="auto" w:fill="auto"/>
            <w:hideMark/>
          </w:tcPr>
          <w:p w:rsidR="005D214F" w:rsidRPr="00BF360F" w:rsidRDefault="005D214F" w:rsidP="00BF360F">
            <w:pPr>
              <w:rPr>
                <w:sz w:val="22"/>
                <w:szCs w:val="22"/>
              </w:rPr>
            </w:pPr>
            <w:r w:rsidRPr="00BF360F">
              <w:rPr>
                <w:sz w:val="22"/>
                <w:szCs w:val="22"/>
              </w:rPr>
              <w:t>В том числе:</w:t>
            </w:r>
          </w:p>
        </w:tc>
        <w:tc>
          <w:tcPr>
            <w:tcW w:w="1641" w:type="dxa"/>
            <w:shd w:val="clear" w:color="auto" w:fill="auto"/>
            <w:hideMark/>
          </w:tcPr>
          <w:p w:rsidR="005D214F" w:rsidRPr="00BF360F" w:rsidRDefault="005D214F" w:rsidP="00BF360F">
            <w:pPr>
              <w:jc w:val="center"/>
              <w:rPr>
                <w:sz w:val="22"/>
                <w:szCs w:val="22"/>
              </w:rPr>
            </w:pPr>
          </w:p>
        </w:tc>
        <w:tc>
          <w:tcPr>
            <w:tcW w:w="1477"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c>
          <w:tcPr>
            <w:tcW w:w="1275" w:type="dxa"/>
            <w:shd w:val="clear" w:color="auto" w:fill="auto"/>
            <w:hideMark/>
          </w:tcPr>
          <w:p w:rsidR="005D214F" w:rsidRPr="00BF360F" w:rsidRDefault="005D214F" w:rsidP="00BF360F">
            <w:pPr>
              <w:jc w:val="center"/>
              <w:rPr>
                <w:sz w:val="22"/>
                <w:szCs w:val="22"/>
              </w:rPr>
            </w:pPr>
          </w:p>
        </w:tc>
        <w:tc>
          <w:tcPr>
            <w:tcW w:w="1276" w:type="dxa"/>
            <w:shd w:val="clear" w:color="auto" w:fill="auto"/>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lastRenderedPageBreak/>
              <w:t>Инвестиции в объекты муниципальной собственности</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Прочие расходы</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301 935,2</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68 435,6</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79 123,0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81 194,8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73 181,8</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252 525,1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52 818,9</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64 097,2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71 811,0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63 798,0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49 410,1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15 616,7</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15 025,8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9 383,8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9 383,8</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 том числе:</w:t>
            </w:r>
          </w:p>
        </w:tc>
        <w:tc>
          <w:tcPr>
            <w:tcW w:w="1477"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c>
          <w:tcPr>
            <w:tcW w:w="1275" w:type="dxa"/>
            <w:shd w:val="clear" w:color="auto" w:fill="auto"/>
            <w:hideMark/>
          </w:tcPr>
          <w:p w:rsidR="005D214F" w:rsidRPr="00BF360F" w:rsidRDefault="005D214F" w:rsidP="00BF360F">
            <w:pPr>
              <w:jc w:val="center"/>
              <w:rPr>
                <w:sz w:val="22"/>
                <w:szCs w:val="22"/>
              </w:rPr>
            </w:pPr>
          </w:p>
        </w:tc>
        <w:tc>
          <w:tcPr>
            <w:tcW w:w="1276" w:type="dxa"/>
            <w:shd w:val="clear" w:color="auto" w:fill="auto"/>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43 857,3</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13 956,5</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13 424,6</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8 238,1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8 238,1</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средства бюджета района на софинансиро-вание расходов за счет средств бюджета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5 552,8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1 660,2</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1 601,2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1 145,7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1 145,7</w:t>
            </w:r>
          </w:p>
        </w:tc>
      </w:tr>
      <w:tr w:rsidR="00BF360F" w:rsidRPr="00BF360F" w:rsidTr="00BF360F">
        <w:tc>
          <w:tcPr>
            <w:tcW w:w="6091" w:type="dxa"/>
            <w:gridSpan w:val="3"/>
            <w:shd w:val="clear" w:color="auto" w:fill="auto"/>
            <w:hideMark/>
          </w:tcPr>
          <w:p w:rsidR="005D214F" w:rsidRPr="00BF360F" w:rsidRDefault="005D214F" w:rsidP="00BF360F">
            <w:pPr>
              <w:rPr>
                <w:sz w:val="22"/>
                <w:szCs w:val="22"/>
              </w:rPr>
            </w:pPr>
            <w:r w:rsidRPr="00BF360F">
              <w:rPr>
                <w:sz w:val="22"/>
                <w:szCs w:val="22"/>
              </w:rPr>
              <w:t>В том числе:</w:t>
            </w:r>
          </w:p>
        </w:tc>
        <w:tc>
          <w:tcPr>
            <w:tcW w:w="1641" w:type="dxa"/>
            <w:shd w:val="clear" w:color="auto" w:fill="auto"/>
            <w:hideMark/>
          </w:tcPr>
          <w:p w:rsidR="005D214F" w:rsidRPr="00BF360F" w:rsidRDefault="005D214F" w:rsidP="00BF360F">
            <w:pPr>
              <w:jc w:val="center"/>
              <w:rPr>
                <w:sz w:val="22"/>
                <w:szCs w:val="22"/>
              </w:rPr>
            </w:pPr>
          </w:p>
        </w:tc>
        <w:tc>
          <w:tcPr>
            <w:tcW w:w="1477" w:type="dxa"/>
            <w:shd w:val="clear" w:color="auto" w:fill="auto"/>
            <w:noWrap/>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c>
          <w:tcPr>
            <w:tcW w:w="1275" w:type="dxa"/>
            <w:shd w:val="clear" w:color="auto" w:fill="auto"/>
            <w:hideMark/>
          </w:tcPr>
          <w:p w:rsidR="005D214F" w:rsidRPr="00BF360F" w:rsidRDefault="005D214F" w:rsidP="00BF360F">
            <w:pPr>
              <w:jc w:val="center"/>
              <w:rPr>
                <w:sz w:val="22"/>
                <w:szCs w:val="22"/>
              </w:rPr>
            </w:pPr>
          </w:p>
        </w:tc>
        <w:tc>
          <w:tcPr>
            <w:tcW w:w="1276" w:type="dxa"/>
            <w:shd w:val="clear" w:color="auto" w:fill="auto"/>
            <w:hideMark/>
          </w:tcPr>
          <w:p w:rsidR="005D214F" w:rsidRPr="00BF360F" w:rsidRDefault="005D214F" w:rsidP="00BF360F">
            <w:pPr>
              <w:jc w:val="center"/>
              <w:rPr>
                <w:sz w:val="22"/>
                <w:szCs w:val="22"/>
              </w:rPr>
            </w:pPr>
          </w:p>
        </w:tc>
        <w:tc>
          <w:tcPr>
            <w:tcW w:w="1418" w:type="dxa"/>
            <w:shd w:val="clear" w:color="auto" w:fill="auto"/>
            <w:hideMark/>
          </w:tcPr>
          <w:p w:rsidR="005D214F" w:rsidRPr="00BF360F" w:rsidRDefault="005D214F" w:rsidP="00BF360F">
            <w:pPr>
              <w:jc w:val="center"/>
              <w:rPr>
                <w:sz w:val="22"/>
                <w:szCs w:val="22"/>
              </w:rPr>
            </w:pP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Ответственный исполнитель: комитет по культуре, спорту и социальной политике</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8 751,1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8 513,7</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237,4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5 566,1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5 566,1</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3 185,0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2 947,6</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237,4</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Ответственный исполнитель: комитет по образованию, подведомственные образовательные организации Ханты-Мансийского район</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52 284,0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8 564,1</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14 820,5</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14 449,7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14 449,7</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14 722,9</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2 201,1</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2 154,0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5 183,9</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5 183,9</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37 561,1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6 363,0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12 666,5</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9 265,8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9 265,8</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lastRenderedPageBreak/>
              <w:t>Соисполнитель 1: администрация Ханты-Мансийского района (отдел организационного обеспечения деятельности муниципальных комиссий по делам несовершеннолетних и защите их прав)</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29 225,5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6 618,7</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7 535,6</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7 535,6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7 535,6</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29 225,5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6 618,7</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7 535,6</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7 535,6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7 535,6</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2: комитет по культуре, спорту и социальной политике (муниципальное бюджетное учреждение дополнительного образования «Детско-юношеская спортивная школа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481,8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481,8</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289,1</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289,1</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192,7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192,7</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3: администрация Ханты-Мансийского района (отдел по культуре, спорту и социальной политике, муниципальное бюджетное учреждение дополнительного образования «Детско-юношеская спортивная школа Ханты-Мансийского района»)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1 003,0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413,0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295,0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295,0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601,8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247,8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177,0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177,0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401,2</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165,2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118,0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118,0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4: департамент имущественных и земельных отношений</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36 461,7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1 919,8</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13 424,0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13 438,7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7 679,2</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36 461,7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1 919,8</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13 424,0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13 438,7</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7 679,2</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5: администрация Ханты-Мансийского района (отдел опеки и попечительства)</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152 230,6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36 224,1</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36 260,0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41 000,0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38 746,5</w:t>
            </w:r>
          </w:p>
        </w:tc>
      </w:tr>
      <w:tr w:rsidR="00BF360F" w:rsidRPr="00BF360F" w:rsidTr="00BF360F">
        <w:trPr>
          <w:trHeight w:val="253"/>
        </w:trPr>
        <w:tc>
          <w:tcPr>
            <w:tcW w:w="6091" w:type="dxa"/>
            <w:gridSpan w:val="3"/>
            <w:vMerge/>
            <w:hideMark/>
          </w:tcPr>
          <w:p w:rsidR="005D214F" w:rsidRPr="00BF360F" w:rsidRDefault="005D214F" w:rsidP="00BF360F">
            <w:pPr>
              <w:rPr>
                <w:sz w:val="22"/>
                <w:szCs w:val="22"/>
              </w:rPr>
            </w:pPr>
          </w:p>
        </w:tc>
        <w:tc>
          <w:tcPr>
            <w:tcW w:w="1641" w:type="dxa"/>
            <w:vMerge w:val="restart"/>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vMerge w:val="restart"/>
            <w:shd w:val="clear" w:color="auto" w:fill="auto"/>
            <w:noWrap/>
            <w:hideMark/>
          </w:tcPr>
          <w:p w:rsidR="005D214F" w:rsidRPr="00BF360F" w:rsidRDefault="005D214F" w:rsidP="00BF360F">
            <w:pPr>
              <w:jc w:val="center"/>
              <w:rPr>
                <w:sz w:val="22"/>
                <w:szCs w:val="22"/>
              </w:rPr>
            </w:pPr>
            <w:r w:rsidRPr="00BF360F">
              <w:rPr>
                <w:sz w:val="22"/>
                <w:szCs w:val="22"/>
              </w:rPr>
              <w:t>152 230,6</w:t>
            </w:r>
          </w:p>
        </w:tc>
        <w:tc>
          <w:tcPr>
            <w:tcW w:w="1418" w:type="dxa"/>
            <w:vMerge w:val="restart"/>
            <w:shd w:val="clear" w:color="auto" w:fill="auto"/>
            <w:hideMark/>
          </w:tcPr>
          <w:p w:rsidR="005D214F" w:rsidRPr="00BF360F" w:rsidRDefault="005D214F" w:rsidP="00BF360F">
            <w:pPr>
              <w:jc w:val="center"/>
              <w:rPr>
                <w:sz w:val="22"/>
                <w:szCs w:val="22"/>
              </w:rPr>
            </w:pPr>
            <w:r w:rsidRPr="00BF360F">
              <w:rPr>
                <w:sz w:val="22"/>
                <w:szCs w:val="22"/>
              </w:rPr>
              <w:t>36 224,1</w:t>
            </w:r>
          </w:p>
        </w:tc>
        <w:tc>
          <w:tcPr>
            <w:tcW w:w="1275" w:type="dxa"/>
            <w:vMerge w:val="restart"/>
            <w:shd w:val="clear" w:color="auto" w:fill="auto"/>
            <w:hideMark/>
          </w:tcPr>
          <w:p w:rsidR="005D214F" w:rsidRPr="00BF360F" w:rsidRDefault="005D214F" w:rsidP="00BF360F">
            <w:pPr>
              <w:jc w:val="center"/>
              <w:rPr>
                <w:sz w:val="22"/>
                <w:szCs w:val="22"/>
              </w:rPr>
            </w:pPr>
            <w:r w:rsidRPr="00BF360F">
              <w:rPr>
                <w:sz w:val="22"/>
                <w:szCs w:val="22"/>
              </w:rPr>
              <w:t>36 260,0</w:t>
            </w:r>
          </w:p>
        </w:tc>
        <w:tc>
          <w:tcPr>
            <w:tcW w:w="1276" w:type="dxa"/>
            <w:vMerge w:val="restart"/>
            <w:shd w:val="clear" w:color="auto" w:fill="auto"/>
            <w:hideMark/>
          </w:tcPr>
          <w:p w:rsidR="005D214F" w:rsidRPr="00BF360F" w:rsidRDefault="005D214F" w:rsidP="00BF360F">
            <w:pPr>
              <w:jc w:val="center"/>
              <w:rPr>
                <w:sz w:val="22"/>
                <w:szCs w:val="22"/>
              </w:rPr>
            </w:pPr>
            <w:r w:rsidRPr="00BF360F">
              <w:rPr>
                <w:sz w:val="22"/>
                <w:szCs w:val="22"/>
              </w:rPr>
              <w:t>41 000,0</w:t>
            </w:r>
          </w:p>
        </w:tc>
        <w:tc>
          <w:tcPr>
            <w:tcW w:w="1418" w:type="dxa"/>
            <w:vMerge w:val="restart"/>
            <w:shd w:val="clear" w:color="auto" w:fill="auto"/>
            <w:hideMark/>
          </w:tcPr>
          <w:p w:rsidR="005D214F" w:rsidRPr="00BF360F" w:rsidRDefault="005D214F" w:rsidP="00BF360F">
            <w:pPr>
              <w:jc w:val="center"/>
              <w:rPr>
                <w:sz w:val="22"/>
                <w:szCs w:val="22"/>
              </w:rPr>
            </w:pPr>
            <w:r w:rsidRPr="00BF360F">
              <w:rPr>
                <w:sz w:val="22"/>
                <w:szCs w:val="22"/>
              </w:rPr>
              <w:t>38 746,5</w:t>
            </w:r>
          </w:p>
        </w:tc>
      </w:tr>
      <w:tr w:rsidR="00BF360F" w:rsidRPr="00BF360F" w:rsidTr="00BF360F">
        <w:trPr>
          <w:trHeight w:val="253"/>
        </w:trPr>
        <w:tc>
          <w:tcPr>
            <w:tcW w:w="6091" w:type="dxa"/>
            <w:gridSpan w:val="3"/>
            <w:vMerge/>
            <w:hideMark/>
          </w:tcPr>
          <w:p w:rsidR="005D214F" w:rsidRPr="00BF360F" w:rsidRDefault="005D214F" w:rsidP="00BF360F">
            <w:pPr>
              <w:rPr>
                <w:sz w:val="22"/>
                <w:szCs w:val="22"/>
              </w:rPr>
            </w:pPr>
          </w:p>
        </w:tc>
        <w:tc>
          <w:tcPr>
            <w:tcW w:w="1641" w:type="dxa"/>
            <w:vMerge/>
            <w:hideMark/>
          </w:tcPr>
          <w:p w:rsidR="005D214F" w:rsidRPr="00BF360F" w:rsidRDefault="005D214F" w:rsidP="00BF360F">
            <w:pPr>
              <w:jc w:val="center"/>
              <w:rPr>
                <w:sz w:val="22"/>
                <w:szCs w:val="22"/>
              </w:rPr>
            </w:pPr>
          </w:p>
        </w:tc>
        <w:tc>
          <w:tcPr>
            <w:tcW w:w="1477" w:type="dxa"/>
            <w:vMerge/>
            <w:hideMark/>
          </w:tcPr>
          <w:p w:rsidR="005D214F" w:rsidRPr="00BF360F" w:rsidRDefault="005D214F" w:rsidP="00BF360F">
            <w:pPr>
              <w:jc w:val="center"/>
              <w:rPr>
                <w:sz w:val="22"/>
                <w:szCs w:val="22"/>
              </w:rPr>
            </w:pPr>
          </w:p>
        </w:tc>
        <w:tc>
          <w:tcPr>
            <w:tcW w:w="1418" w:type="dxa"/>
            <w:vMerge/>
            <w:hideMark/>
          </w:tcPr>
          <w:p w:rsidR="005D214F" w:rsidRPr="00BF360F" w:rsidRDefault="005D214F" w:rsidP="00BF360F">
            <w:pPr>
              <w:jc w:val="center"/>
              <w:rPr>
                <w:sz w:val="22"/>
                <w:szCs w:val="22"/>
              </w:rPr>
            </w:pPr>
          </w:p>
        </w:tc>
        <w:tc>
          <w:tcPr>
            <w:tcW w:w="1275" w:type="dxa"/>
            <w:vMerge/>
            <w:hideMark/>
          </w:tcPr>
          <w:p w:rsidR="005D214F" w:rsidRPr="00BF360F" w:rsidRDefault="005D214F" w:rsidP="00BF360F">
            <w:pPr>
              <w:jc w:val="center"/>
              <w:rPr>
                <w:sz w:val="22"/>
                <w:szCs w:val="22"/>
              </w:rPr>
            </w:pPr>
          </w:p>
        </w:tc>
        <w:tc>
          <w:tcPr>
            <w:tcW w:w="1276" w:type="dxa"/>
            <w:vMerge/>
            <w:hideMark/>
          </w:tcPr>
          <w:p w:rsidR="005D214F" w:rsidRPr="00BF360F" w:rsidRDefault="005D214F" w:rsidP="00BF360F">
            <w:pPr>
              <w:jc w:val="center"/>
              <w:rPr>
                <w:sz w:val="22"/>
                <w:szCs w:val="22"/>
              </w:rPr>
            </w:pPr>
          </w:p>
        </w:tc>
        <w:tc>
          <w:tcPr>
            <w:tcW w:w="1418" w:type="dxa"/>
            <w:vMerge/>
            <w:hideMark/>
          </w:tcPr>
          <w:p w:rsidR="005D214F" w:rsidRPr="00BF360F" w:rsidRDefault="005D214F" w:rsidP="00BF360F">
            <w:pPr>
              <w:jc w:val="center"/>
              <w:rPr>
                <w:sz w:val="22"/>
                <w:szCs w:val="22"/>
              </w:rPr>
            </w:pP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6: администрация Ханты-Мансийского района (муниципальное автономное учреждение «Организационно-методический центр»)</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2 314,5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1 335,0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979,5</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2 314,5</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1 335,0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979,5</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7: комитет по финансам (сельские поселения)</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5 755,6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4 778,4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977,2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5 755,6</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4 778,4</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977,2</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r w:rsidR="00BF360F" w:rsidRPr="00BF360F" w:rsidTr="00BF360F">
        <w:tc>
          <w:tcPr>
            <w:tcW w:w="6091" w:type="dxa"/>
            <w:gridSpan w:val="3"/>
            <w:vMerge w:val="restart"/>
            <w:shd w:val="clear" w:color="auto" w:fill="auto"/>
            <w:hideMark/>
          </w:tcPr>
          <w:p w:rsidR="005D214F" w:rsidRPr="00BF360F" w:rsidRDefault="005D214F" w:rsidP="00BF360F">
            <w:pPr>
              <w:rPr>
                <w:sz w:val="22"/>
                <w:szCs w:val="22"/>
              </w:rPr>
            </w:pPr>
            <w:r w:rsidRPr="00BF360F">
              <w:rPr>
                <w:sz w:val="22"/>
                <w:szCs w:val="22"/>
              </w:rPr>
              <w:t>Соисполнитель 8: департамент строительства, архитектуры и ЖКХ</w:t>
            </w: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всего</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13 427,4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4 475,8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4 475,8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4 475,8</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автономного округа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13 427,4</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4 475,8</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4 475,8</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4 475,8</w:t>
            </w:r>
          </w:p>
        </w:tc>
      </w:tr>
      <w:tr w:rsidR="00BF360F" w:rsidRPr="00BF360F" w:rsidTr="00BF360F">
        <w:tc>
          <w:tcPr>
            <w:tcW w:w="6091" w:type="dxa"/>
            <w:gridSpan w:val="3"/>
            <w:vMerge/>
            <w:hideMark/>
          </w:tcPr>
          <w:p w:rsidR="005D214F" w:rsidRPr="00BF360F" w:rsidRDefault="005D214F" w:rsidP="00BF360F">
            <w:pPr>
              <w:rPr>
                <w:sz w:val="22"/>
                <w:szCs w:val="22"/>
              </w:rPr>
            </w:pPr>
          </w:p>
        </w:tc>
        <w:tc>
          <w:tcPr>
            <w:tcW w:w="1641" w:type="dxa"/>
            <w:shd w:val="clear" w:color="auto" w:fill="auto"/>
            <w:hideMark/>
          </w:tcPr>
          <w:p w:rsidR="005D214F" w:rsidRPr="00BF360F" w:rsidRDefault="005D214F" w:rsidP="00BF360F">
            <w:pPr>
              <w:jc w:val="center"/>
              <w:rPr>
                <w:sz w:val="22"/>
                <w:szCs w:val="22"/>
              </w:rPr>
            </w:pPr>
            <w:r w:rsidRPr="00BF360F">
              <w:rPr>
                <w:sz w:val="22"/>
                <w:szCs w:val="22"/>
              </w:rPr>
              <w:t>бюджет района</w:t>
            </w:r>
          </w:p>
        </w:tc>
        <w:tc>
          <w:tcPr>
            <w:tcW w:w="1477" w:type="dxa"/>
            <w:shd w:val="clear" w:color="auto" w:fill="auto"/>
            <w:noWrap/>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5"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276" w:type="dxa"/>
            <w:shd w:val="clear" w:color="auto" w:fill="auto"/>
            <w:hideMark/>
          </w:tcPr>
          <w:p w:rsidR="005D214F" w:rsidRPr="00BF360F" w:rsidRDefault="005D214F" w:rsidP="00BF360F">
            <w:pPr>
              <w:jc w:val="center"/>
              <w:rPr>
                <w:sz w:val="22"/>
                <w:szCs w:val="22"/>
              </w:rPr>
            </w:pPr>
            <w:r w:rsidRPr="00BF360F">
              <w:rPr>
                <w:sz w:val="22"/>
                <w:szCs w:val="22"/>
              </w:rPr>
              <w:t>0,0</w:t>
            </w:r>
          </w:p>
        </w:tc>
        <w:tc>
          <w:tcPr>
            <w:tcW w:w="1418" w:type="dxa"/>
            <w:shd w:val="clear" w:color="auto" w:fill="auto"/>
            <w:hideMark/>
          </w:tcPr>
          <w:p w:rsidR="005D214F" w:rsidRPr="00BF360F" w:rsidRDefault="005D214F" w:rsidP="00BF360F">
            <w:pPr>
              <w:jc w:val="center"/>
              <w:rPr>
                <w:sz w:val="22"/>
                <w:szCs w:val="22"/>
              </w:rPr>
            </w:pPr>
            <w:r w:rsidRPr="00BF360F">
              <w:rPr>
                <w:sz w:val="22"/>
                <w:szCs w:val="22"/>
              </w:rPr>
              <w:t>0,0</w:t>
            </w:r>
          </w:p>
        </w:tc>
      </w:tr>
    </w:tbl>
    <w:p w:rsidR="005D214F" w:rsidRPr="00F6212D" w:rsidRDefault="005D214F" w:rsidP="00F6212D">
      <w:pPr>
        <w:widowControl w:val="0"/>
        <w:jc w:val="center"/>
        <w:rPr>
          <w:rStyle w:val="af4"/>
          <w:b/>
          <w:bCs/>
          <w:sz w:val="28"/>
          <w:szCs w:val="28"/>
          <w:u w:val="single"/>
        </w:rPr>
      </w:pPr>
    </w:p>
    <w:p w:rsidR="009F34E7" w:rsidRPr="00F6212D" w:rsidRDefault="009F34E7" w:rsidP="00F6212D">
      <w:pPr>
        <w:widowControl w:val="0"/>
        <w:autoSpaceDE w:val="0"/>
        <w:autoSpaceDN w:val="0"/>
        <w:ind w:right="-598"/>
        <w:jc w:val="right"/>
        <w:outlineLvl w:val="2"/>
        <w:rPr>
          <w:sz w:val="16"/>
          <w:szCs w:val="28"/>
        </w:rPr>
      </w:pPr>
    </w:p>
    <w:p w:rsidR="00FA312C" w:rsidRPr="00F6212D" w:rsidRDefault="00FA312C" w:rsidP="00F6212D">
      <w:pPr>
        <w:jc w:val="right"/>
        <w:rPr>
          <w:sz w:val="28"/>
          <w:szCs w:val="28"/>
        </w:rPr>
      </w:pPr>
      <w:r w:rsidRPr="00F6212D">
        <w:rPr>
          <w:sz w:val="28"/>
          <w:szCs w:val="28"/>
        </w:rPr>
        <w:t>Таблица 3</w:t>
      </w:r>
    </w:p>
    <w:p w:rsidR="00FA312C" w:rsidRPr="00F6212D" w:rsidRDefault="00FA312C" w:rsidP="00F6212D">
      <w:pPr>
        <w:jc w:val="center"/>
        <w:rPr>
          <w:sz w:val="28"/>
          <w:szCs w:val="28"/>
        </w:rPr>
      </w:pPr>
      <w:r w:rsidRPr="00F6212D">
        <w:rPr>
          <w:sz w:val="28"/>
          <w:szCs w:val="28"/>
        </w:rPr>
        <w:t xml:space="preserve">Мероприятия, реализуемые на принципах проектного управления, </w:t>
      </w:r>
      <w:r w:rsidR="00662AD8">
        <w:rPr>
          <w:sz w:val="28"/>
          <w:szCs w:val="28"/>
        </w:rPr>
        <w:br/>
      </w:r>
      <w:r w:rsidRPr="00F6212D">
        <w:rPr>
          <w:sz w:val="28"/>
          <w:szCs w:val="28"/>
        </w:rPr>
        <w:t xml:space="preserve">направленные в том числе на достижение национальных целей развития Российской Федерации </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4562"/>
        <w:gridCol w:w="2681"/>
        <w:gridCol w:w="1267"/>
        <w:gridCol w:w="1327"/>
        <w:gridCol w:w="1411"/>
        <w:gridCol w:w="1126"/>
        <w:gridCol w:w="1287"/>
      </w:tblGrid>
      <w:tr w:rsidR="00FA312C" w:rsidRPr="00662AD8" w:rsidTr="005D214F">
        <w:trPr>
          <w:trHeight w:val="20"/>
        </w:trPr>
        <w:tc>
          <w:tcPr>
            <w:tcW w:w="170" w:type="pct"/>
            <w:vMerge w:val="restart"/>
            <w:shd w:val="clear" w:color="auto" w:fill="auto"/>
            <w:hideMark/>
          </w:tcPr>
          <w:p w:rsidR="00FA312C" w:rsidRPr="00662AD8" w:rsidRDefault="00FA312C" w:rsidP="00F6212D">
            <w:pPr>
              <w:jc w:val="center"/>
              <w:rPr>
                <w:color w:val="000000"/>
                <w:sz w:val="22"/>
                <w:szCs w:val="22"/>
              </w:rPr>
            </w:pPr>
            <w:r w:rsidRPr="00662AD8">
              <w:rPr>
                <w:color w:val="000000"/>
                <w:sz w:val="22"/>
                <w:szCs w:val="22"/>
              </w:rPr>
              <w:t>№ п/п</w:t>
            </w:r>
          </w:p>
        </w:tc>
        <w:tc>
          <w:tcPr>
            <w:tcW w:w="1613" w:type="pct"/>
            <w:vMerge w:val="restart"/>
            <w:shd w:val="clear" w:color="auto" w:fill="auto"/>
            <w:hideMark/>
          </w:tcPr>
          <w:p w:rsidR="00FA312C" w:rsidRPr="00662AD8" w:rsidRDefault="00FA312C" w:rsidP="00F6212D">
            <w:pPr>
              <w:jc w:val="center"/>
              <w:rPr>
                <w:color w:val="000000"/>
                <w:sz w:val="22"/>
                <w:szCs w:val="22"/>
              </w:rPr>
            </w:pPr>
            <w:r w:rsidRPr="00662AD8">
              <w:rPr>
                <w:color w:val="000000"/>
                <w:sz w:val="22"/>
                <w:szCs w:val="22"/>
              </w:rPr>
              <w:t>Наименование проекта или мероприятия</w:t>
            </w:r>
          </w:p>
        </w:tc>
        <w:tc>
          <w:tcPr>
            <w:tcW w:w="948" w:type="pct"/>
            <w:vMerge w:val="restart"/>
            <w:shd w:val="clear" w:color="auto" w:fill="auto"/>
            <w:hideMark/>
          </w:tcPr>
          <w:p w:rsidR="00FA312C" w:rsidRPr="00662AD8" w:rsidRDefault="00FA312C" w:rsidP="00F6212D">
            <w:pPr>
              <w:jc w:val="center"/>
              <w:rPr>
                <w:color w:val="000000"/>
                <w:sz w:val="22"/>
                <w:szCs w:val="22"/>
              </w:rPr>
            </w:pPr>
            <w:r w:rsidRPr="00662AD8">
              <w:rPr>
                <w:color w:val="000000"/>
                <w:sz w:val="22"/>
                <w:szCs w:val="22"/>
              </w:rPr>
              <w:t>Источники финансирования</w:t>
            </w:r>
          </w:p>
        </w:tc>
        <w:tc>
          <w:tcPr>
            <w:tcW w:w="2269" w:type="pct"/>
            <w:gridSpan w:val="5"/>
            <w:shd w:val="clear" w:color="auto" w:fill="auto"/>
            <w:hideMark/>
          </w:tcPr>
          <w:p w:rsidR="00FA312C" w:rsidRPr="00662AD8" w:rsidRDefault="00FA312C" w:rsidP="00F6212D">
            <w:pPr>
              <w:jc w:val="center"/>
              <w:rPr>
                <w:color w:val="000000"/>
                <w:sz w:val="22"/>
                <w:szCs w:val="22"/>
              </w:rPr>
            </w:pPr>
            <w:r w:rsidRPr="00662AD8">
              <w:rPr>
                <w:color w:val="000000"/>
                <w:sz w:val="22"/>
                <w:szCs w:val="22"/>
              </w:rPr>
              <w:t>Параметры финансового обеспечения, тыс. рублей</w:t>
            </w:r>
          </w:p>
        </w:tc>
      </w:tr>
      <w:tr w:rsidR="00FA312C" w:rsidRPr="00662AD8" w:rsidTr="005D214F">
        <w:trPr>
          <w:trHeight w:val="20"/>
        </w:trPr>
        <w:tc>
          <w:tcPr>
            <w:tcW w:w="170" w:type="pct"/>
            <w:vMerge/>
            <w:hideMark/>
          </w:tcPr>
          <w:p w:rsidR="00FA312C" w:rsidRPr="00662AD8" w:rsidRDefault="00FA312C" w:rsidP="00F6212D">
            <w:pPr>
              <w:jc w:val="center"/>
              <w:rPr>
                <w:color w:val="000000"/>
                <w:sz w:val="22"/>
                <w:szCs w:val="22"/>
              </w:rPr>
            </w:pPr>
          </w:p>
        </w:tc>
        <w:tc>
          <w:tcPr>
            <w:tcW w:w="1613" w:type="pct"/>
            <w:vMerge/>
            <w:hideMark/>
          </w:tcPr>
          <w:p w:rsidR="00FA312C" w:rsidRPr="00662AD8" w:rsidRDefault="00FA312C" w:rsidP="00F6212D">
            <w:pPr>
              <w:jc w:val="center"/>
              <w:rPr>
                <w:color w:val="000000"/>
                <w:sz w:val="22"/>
                <w:szCs w:val="22"/>
              </w:rPr>
            </w:pPr>
          </w:p>
        </w:tc>
        <w:tc>
          <w:tcPr>
            <w:tcW w:w="948" w:type="pct"/>
            <w:vMerge/>
            <w:hideMark/>
          </w:tcPr>
          <w:p w:rsidR="00FA312C" w:rsidRPr="00662AD8" w:rsidRDefault="00FA312C" w:rsidP="00F6212D">
            <w:pPr>
              <w:jc w:val="center"/>
              <w:rPr>
                <w:color w:val="000000"/>
                <w:sz w:val="22"/>
                <w:szCs w:val="22"/>
              </w:rPr>
            </w:pPr>
          </w:p>
        </w:tc>
        <w:tc>
          <w:tcPr>
            <w:tcW w:w="448" w:type="pct"/>
            <w:shd w:val="clear" w:color="auto" w:fill="auto"/>
            <w:hideMark/>
          </w:tcPr>
          <w:p w:rsidR="00FA312C" w:rsidRPr="00662AD8" w:rsidRDefault="00FA312C" w:rsidP="00F6212D">
            <w:pPr>
              <w:jc w:val="center"/>
              <w:rPr>
                <w:color w:val="000000"/>
                <w:sz w:val="22"/>
                <w:szCs w:val="22"/>
              </w:rPr>
            </w:pPr>
            <w:r w:rsidRPr="00662AD8">
              <w:rPr>
                <w:color w:val="000000"/>
                <w:sz w:val="22"/>
                <w:szCs w:val="22"/>
              </w:rPr>
              <w:t>всего</w:t>
            </w:r>
          </w:p>
        </w:tc>
        <w:tc>
          <w:tcPr>
            <w:tcW w:w="469" w:type="pct"/>
            <w:shd w:val="clear" w:color="auto" w:fill="auto"/>
            <w:hideMark/>
          </w:tcPr>
          <w:p w:rsidR="00FA312C" w:rsidRPr="00662AD8" w:rsidRDefault="00FA312C" w:rsidP="00F6212D">
            <w:pPr>
              <w:jc w:val="center"/>
              <w:rPr>
                <w:color w:val="000000"/>
                <w:sz w:val="22"/>
                <w:szCs w:val="22"/>
              </w:rPr>
            </w:pPr>
            <w:r w:rsidRPr="00662AD8">
              <w:rPr>
                <w:color w:val="000000"/>
                <w:sz w:val="22"/>
                <w:szCs w:val="22"/>
              </w:rPr>
              <w:t xml:space="preserve">2019 </w:t>
            </w:r>
          </w:p>
          <w:p w:rsidR="00FA312C" w:rsidRPr="00662AD8" w:rsidRDefault="00FA312C" w:rsidP="00F6212D">
            <w:pPr>
              <w:jc w:val="center"/>
              <w:rPr>
                <w:color w:val="000000"/>
                <w:sz w:val="22"/>
                <w:szCs w:val="22"/>
              </w:rPr>
            </w:pPr>
            <w:r w:rsidRPr="00662AD8">
              <w:rPr>
                <w:color w:val="000000"/>
                <w:sz w:val="22"/>
                <w:szCs w:val="22"/>
              </w:rPr>
              <w:t>год</w:t>
            </w:r>
          </w:p>
        </w:tc>
        <w:tc>
          <w:tcPr>
            <w:tcW w:w="499" w:type="pct"/>
            <w:shd w:val="clear" w:color="auto" w:fill="auto"/>
            <w:hideMark/>
          </w:tcPr>
          <w:p w:rsidR="00FA312C" w:rsidRPr="00662AD8" w:rsidRDefault="00FA312C" w:rsidP="00F6212D">
            <w:pPr>
              <w:jc w:val="center"/>
              <w:rPr>
                <w:color w:val="000000"/>
                <w:sz w:val="22"/>
                <w:szCs w:val="22"/>
              </w:rPr>
            </w:pPr>
            <w:r w:rsidRPr="00662AD8">
              <w:rPr>
                <w:color w:val="000000"/>
                <w:sz w:val="22"/>
                <w:szCs w:val="22"/>
              </w:rPr>
              <w:t xml:space="preserve">2020 </w:t>
            </w:r>
          </w:p>
          <w:p w:rsidR="00FA312C" w:rsidRPr="00662AD8" w:rsidRDefault="00FA312C" w:rsidP="00F6212D">
            <w:pPr>
              <w:jc w:val="center"/>
              <w:rPr>
                <w:color w:val="000000"/>
                <w:sz w:val="22"/>
                <w:szCs w:val="22"/>
              </w:rPr>
            </w:pPr>
            <w:r w:rsidRPr="00662AD8">
              <w:rPr>
                <w:color w:val="000000"/>
                <w:sz w:val="22"/>
                <w:szCs w:val="22"/>
              </w:rPr>
              <w:t>год</w:t>
            </w:r>
          </w:p>
        </w:tc>
        <w:tc>
          <w:tcPr>
            <w:tcW w:w="398" w:type="pct"/>
            <w:shd w:val="clear" w:color="auto" w:fill="auto"/>
            <w:hideMark/>
          </w:tcPr>
          <w:p w:rsidR="00FA312C" w:rsidRPr="00662AD8" w:rsidRDefault="00FA312C" w:rsidP="00F6212D">
            <w:pPr>
              <w:jc w:val="center"/>
              <w:rPr>
                <w:color w:val="000000"/>
                <w:sz w:val="22"/>
                <w:szCs w:val="22"/>
              </w:rPr>
            </w:pPr>
            <w:r w:rsidRPr="00662AD8">
              <w:rPr>
                <w:color w:val="000000"/>
                <w:sz w:val="22"/>
                <w:szCs w:val="22"/>
              </w:rPr>
              <w:t xml:space="preserve">2021 </w:t>
            </w:r>
          </w:p>
          <w:p w:rsidR="00FA312C" w:rsidRPr="00662AD8" w:rsidRDefault="00FA312C" w:rsidP="00F6212D">
            <w:pPr>
              <w:jc w:val="center"/>
              <w:rPr>
                <w:color w:val="000000"/>
                <w:sz w:val="22"/>
                <w:szCs w:val="22"/>
              </w:rPr>
            </w:pPr>
            <w:r w:rsidRPr="00662AD8">
              <w:rPr>
                <w:color w:val="000000"/>
                <w:sz w:val="22"/>
                <w:szCs w:val="22"/>
              </w:rPr>
              <w:t>год</w:t>
            </w:r>
          </w:p>
        </w:tc>
        <w:tc>
          <w:tcPr>
            <w:tcW w:w="455" w:type="pct"/>
            <w:shd w:val="clear" w:color="auto" w:fill="auto"/>
            <w:hideMark/>
          </w:tcPr>
          <w:p w:rsidR="00BF360F" w:rsidRPr="00662AD8" w:rsidRDefault="00FA312C" w:rsidP="00F6212D">
            <w:pPr>
              <w:jc w:val="center"/>
              <w:rPr>
                <w:color w:val="000000"/>
                <w:sz w:val="22"/>
                <w:szCs w:val="22"/>
              </w:rPr>
            </w:pPr>
            <w:r w:rsidRPr="00662AD8">
              <w:rPr>
                <w:color w:val="000000"/>
                <w:sz w:val="22"/>
                <w:szCs w:val="22"/>
              </w:rPr>
              <w:t xml:space="preserve">2022 </w:t>
            </w:r>
          </w:p>
          <w:p w:rsidR="00FA312C" w:rsidRPr="00662AD8" w:rsidRDefault="00FA312C" w:rsidP="00F6212D">
            <w:pPr>
              <w:jc w:val="center"/>
              <w:rPr>
                <w:color w:val="000000"/>
                <w:sz w:val="22"/>
                <w:szCs w:val="22"/>
              </w:rPr>
            </w:pPr>
            <w:r w:rsidRPr="00662AD8">
              <w:rPr>
                <w:color w:val="000000"/>
                <w:sz w:val="22"/>
                <w:szCs w:val="22"/>
              </w:rPr>
              <w:t>год</w:t>
            </w:r>
          </w:p>
        </w:tc>
      </w:tr>
      <w:tr w:rsidR="00FA312C" w:rsidRPr="00662AD8" w:rsidTr="005D214F">
        <w:trPr>
          <w:trHeight w:val="20"/>
        </w:trPr>
        <w:tc>
          <w:tcPr>
            <w:tcW w:w="170"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1</w:t>
            </w:r>
          </w:p>
        </w:tc>
        <w:tc>
          <w:tcPr>
            <w:tcW w:w="1613"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2</w:t>
            </w:r>
          </w:p>
        </w:tc>
        <w:tc>
          <w:tcPr>
            <w:tcW w:w="94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3</w:t>
            </w:r>
          </w:p>
        </w:tc>
        <w:tc>
          <w:tcPr>
            <w:tcW w:w="44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4</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5</w:t>
            </w:r>
          </w:p>
        </w:tc>
        <w:tc>
          <w:tcPr>
            <w:tcW w:w="49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6</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7</w:t>
            </w:r>
          </w:p>
        </w:tc>
        <w:tc>
          <w:tcPr>
            <w:tcW w:w="455" w:type="pct"/>
            <w:shd w:val="clear" w:color="auto" w:fill="auto"/>
            <w:noWrap/>
            <w:vAlign w:val="center"/>
            <w:hideMark/>
          </w:tcPr>
          <w:p w:rsidR="00FA312C" w:rsidRPr="00662AD8" w:rsidRDefault="00FA312C" w:rsidP="00F6212D">
            <w:pPr>
              <w:jc w:val="center"/>
              <w:rPr>
                <w:color w:val="000000"/>
                <w:sz w:val="22"/>
                <w:szCs w:val="22"/>
              </w:rPr>
            </w:pPr>
            <w:r w:rsidRPr="00662AD8">
              <w:rPr>
                <w:color w:val="000000"/>
                <w:sz w:val="22"/>
                <w:szCs w:val="22"/>
              </w:rPr>
              <w:t>8</w:t>
            </w:r>
          </w:p>
        </w:tc>
      </w:tr>
      <w:tr w:rsidR="00FA312C" w:rsidRPr="00662AD8" w:rsidTr="005D214F">
        <w:trPr>
          <w:trHeight w:val="20"/>
        </w:trPr>
        <w:tc>
          <w:tcPr>
            <w:tcW w:w="5000" w:type="pct"/>
            <w:gridSpan w:val="8"/>
            <w:tcBorders>
              <w:bottom w:val="single" w:sz="4" w:space="0" w:color="auto"/>
            </w:tcBorders>
            <w:shd w:val="clear" w:color="auto" w:fill="auto"/>
            <w:hideMark/>
          </w:tcPr>
          <w:p w:rsidR="00FA312C" w:rsidRPr="00662AD8" w:rsidRDefault="00FA312C" w:rsidP="00F6212D">
            <w:pPr>
              <w:rPr>
                <w:color w:val="000000"/>
                <w:sz w:val="22"/>
                <w:szCs w:val="22"/>
              </w:rPr>
            </w:pPr>
            <w:r w:rsidRPr="00662AD8">
              <w:rPr>
                <w:color w:val="000000"/>
                <w:sz w:val="22"/>
                <w:szCs w:val="22"/>
              </w:rPr>
              <w:t>Портфели проектов Ханты-Мансийского автономного округа – Югры (участие в которых принимает Ханты-Мансийский район)</w:t>
            </w:r>
          </w:p>
        </w:tc>
      </w:tr>
      <w:tr w:rsidR="00FA312C" w:rsidRPr="00662AD8" w:rsidTr="005D214F">
        <w:trPr>
          <w:trHeight w:val="20"/>
        </w:trPr>
        <w:tc>
          <w:tcPr>
            <w:tcW w:w="5000" w:type="pct"/>
            <w:gridSpan w:val="8"/>
            <w:tcBorders>
              <w:bottom w:val="single" w:sz="4" w:space="0" w:color="auto"/>
            </w:tcBorders>
            <w:shd w:val="clear" w:color="auto" w:fill="auto"/>
            <w:hideMark/>
          </w:tcPr>
          <w:p w:rsidR="00FA312C" w:rsidRPr="00662AD8" w:rsidRDefault="00FA312C" w:rsidP="00F6212D">
            <w:pPr>
              <w:tabs>
                <w:tab w:val="left" w:pos="7237"/>
              </w:tabs>
              <w:rPr>
                <w:sz w:val="22"/>
                <w:szCs w:val="22"/>
              </w:rPr>
            </w:pPr>
            <w:r w:rsidRPr="00662AD8">
              <w:rPr>
                <w:color w:val="000000"/>
                <w:sz w:val="22"/>
                <w:szCs w:val="22"/>
              </w:rPr>
              <w:tab/>
            </w:r>
            <w:r w:rsidRPr="00662AD8">
              <w:rPr>
                <w:sz w:val="22"/>
                <w:szCs w:val="22"/>
              </w:rPr>
              <w:t>Портфель проектов «Образование»</w:t>
            </w:r>
          </w:p>
        </w:tc>
      </w:tr>
      <w:tr w:rsidR="00FA312C" w:rsidRPr="00662AD8" w:rsidTr="005D214F">
        <w:trPr>
          <w:trHeight w:val="20"/>
        </w:trPr>
        <w:tc>
          <w:tcPr>
            <w:tcW w:w="170" w:type="pct"/>
            <w:vMerge w:val="restart"/>
            <w:hideMark/>
          </w:tcPr>
          <w:p w:rsidR="00FA312C" w:rsidRPr="00662AD8" w:rsidRDefault="00FA312C" w:rsidP="00F6212D">
            <w:pPr>
              <w:rPr>
                <w:color w:val="000000"/>
                <w:sz w:val="22"/>
                <w:szCs w:val="22"/>
              </w:rPr>
            </w:pPr>
            <w:r w:rsidRPr="00662AD8">
              <w:rPr>
                <w:color w:val="000000"/>
                <w:sz w:val="22"/>
                <w:szCs w:val="22"/>
              </w:rPr>
              <w:t>1.</w:t>
            </w:r>
          </w:p>
        </w:tc>
        <w:tc>
          <w:tcPr>
            <w:tcW w:w="1613" w:type="pct"/>
            <w:vMerge w:val="restart"/>
            <w:hideMark/>
          </w:tcPr>
          <w:p w:rsidR="00624465" w:rsidRPr="00662AD8" w:rsidRDefault="00624465" w:rsidP="00F6212D">
            <w:pPr>
              <w:rPr>
                <w:sz w:val="22"/>
                <w:szCs w:val="22"/>
              </w:rPr>
            </w:pPr>
            <w:r w:rsidRPr="00662AD8">
              <w:rPr>
                <w:sz w:val="22"/>
                <w:szCs w:val="22"/>
              </w:rPr>
              <w:t>Проект «Социальная активность»,</w:t>
            </w:r>
          </w:p>
          <w:p w:rsidR="00624465" w:rsidRPr="00662AD8" w:rsidRDefault="00624465" w:rsidP="00F6212D">
            <w:pPr>
              <w:rPr>
                <w:sz w:val="22"/>
                <w:szCs w:val="22"/>
              </w:rPr>
            </w:pPr>
            <w:r w:rsidRPr="00662AD8">
              <w:rPr>
                <w:sz w:val="22"/>
                <w:szCs w:val="22"/>
              </w:rPr>
              <w:t>(показатель 1, 2, 3</w:t>
            </w:r>
          </w:p>
          <w:p w:rsidR="00FA312C" w:rsidRPr="00662AD8" w:rsidRDefault="00624465" w:rsidP="00662AD8">
            <w:pPr>
              <w:rPr>
                <w:color w:val="000000"/>
                <w:sz w:val="22"/>
                <w:szCs w:val="22"/>
              </w:rPr>
            </w:pPr>
            <w:r w:rsidRPr="00662AD8">
              <w:rPr>
                <w:sz w:val="22"/>
                <w:szCs w:val="22"/>
              </w:rPr>
              <w:t>01.01.2019-31.12.2022</w:t>
            </w: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всего</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39"/>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hideMark/>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Федеральный бюджет</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hideMark/>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бюджет автономного округа</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hideMark/>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бюджет района</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hideMark/>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 xml:space="preserve">средства от приносящей доход деятельности </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noWrap/>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shd w:val="clear" w:color="auto" w:fill="auto"/>
            <w:hideMark/>
          </w:tcPr>
          <w:p w:rsidR="00FA312C" w:rsidRPr="00662AD8" w:rsidRDefault="00FA312C" w:rsidP="00F6212D">
            <w:pPr>
              <w:rPr>
                <w:color w:val="000000"/>
                <w:sz w:val="22"/>
                <w:szCs w:val="22"/>
              </w:rPr>
            </w:pPr>
          </w:p>
        </w:tc>
        <w:tc>
          <w:tcPr>
            <w:tcW w:w="1613" w:type="pct"/>
            <w:vMerge w:val="restart"/>
          </w:tcPr>
          <w:p w:rsidR="00FA312C" w:rsidRPr="00662AD8" w:rsidRDefault="00FA312C" w:rsidP="00F6212D">
            <w:pPr>
              <w:rPr>
                <w:color w:val="000000"/>
                <w:sz w:val="22"/>
                <w:szCs w:val="22"/>
              </w:rPr>
            </w:pPr>
            <w:r w:rsidRPr="00662AD8">
              <w:rPr>
                <w:color w:val="000000"/>
                <w:sz w:val="22"/>
                <w:szCs w:val="22"/>
              </w:rPr>
              <w:t>Итого по портфелю проектов 1</w:t>
            </w: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всего</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федеральный бюджет</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бюджет автономного округа</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20"/>
        </w:trPr>
        <w:tc>
          <w:tcPr>
            <w:tcW w:w="170" w:type="pct"/>
            <w:vMerge/>
            <w:vAlign w:val="center"/>
            <w:hideMark/>
          </w:tcPr>
          <w:p w:rsidR="00FA312C" w:rsidRPr="00662AD8" w:rsidRDefault="00FA312C" w:rsidP="00F6212D">
            <w:pPr>
              <w:rPr>
                <w:color w:val="000000"/>
                <w:sz w:val="22"/>
                <w:szCs w:val="22"/>
              </w:rPr>
            </w:pPr>
          </w:p>
        </w:tc>
        <w:tc>
          <w:tcPr>
            <w:tcW w:w="1613" w:type="pct"/>
            <w:vMerge/>
            <w:vAlign w:val="center"/>
          </w:tcPr>
          <w:p w:rsidR="00FA312C" w:rsidRPr="00662AD8" w:rsidRDefault="00FA312C" w:rsidP="00F6212D">
            <w:pPr>
              <w:rPr>
                <w:color w:val="000000"/>
                <w:sz w:val="22"/>
                <w:szCs w:val="22"/>
              </w:rPr>
            </w:pPr>
          </w:p>
        </w:tc>
        <w:tc>
          <w:tcPr>
            <w:tcW w:w="948" w:type="pct"/>
            <w:shd w:val="clear" w:color="auto" w:fill="auto"/>
            <w:hideMark/>
          </w:tcPr>
          <w:p w:rsidR="00FA312C" w:rsidRPr="00662AD8" w:rsidRDefault="00FA312C" w:rsidP="00F6212D">
            <w:pPr>
              <w:rPr>
                <w:color w:val="000000"/>
                <w:sz w:val="22"/>
                <w:szCs w:val="22"/>
              </w:rPr>
            </w:pPr>
            <w:r w:rsidRPr="00662AD8">
              <w:rPr>
                <w:color w:val="000000"/>
                <w:sz w:val="22"/>
                <w:szCs w:val="22"/>
              </w:rPr>
              <w:t>бюджет района</w:t>
            </w:r>
          </w:p>
        </w:tc>
        <w:tc>
          <w:tcPr>
            <w:tcW w:w="448"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r w:rsidR="00FA312C" w:rsidRPr="00662AD8" w:rsidTr="005D214F">
        <w:trPr>
          <w:trHeight w:val="934"/>
        </w:trPr>
        <w:tc>
          <w:tcPr>
            <w:tcW w:w="170" w:type="pct"/>
            <w:vMerge/>
            <w:tcBorders>
              <w:bottom w:val="single" w:sz="4" w:space="0" w:color="auto"/>
            </w:tcBorders>
            <w:vAlign w:val="center"/>
            <w:hideMark/>
          </w:tcPr>
          <w:p w:rsidR="00FA312C" w:rsidRPr="00662AD8" w:rsidRDefault="00FA312C" w:rsidP="00F6212D">
            <w:pPr>
              <w:rPr>
                <w:color w:val="000000"/>
                <w:sz w:val="22"/>
                <w:szCs w:val="22"/>
              </w:rPr>
            </w:pPr>
          </w:p>
        </w:tc>
        <w:tc>
          <w:tcPr>
            <w:tcW w:w="1613" w:type="pct"/>
            <w:vMerge/>
            <w:tcBorders>
              <w:bottom w:val="single" w:sz="4" w:space="0" w:color="auto"/>
            </w:tcBorders>
            <w:vAlign w:val="center"/>
          </w:tcPr>
          <w:p w:rsidR="00FA312C" w:rsidRPr="00662AD8" w:rsidRDefault="00FA312C" w:rsidP="00F6212D">
            <w:pPr>
              <w:rPr>
                <w:color w:val="000000"/>
                <w:sz w:val="22"/>
                <w:szCs w:val="22"/>
              </w:rPr>
            </w:pPr>
          </w:p>
        </w:tc>
        <w:tc>
          <w:tcPr>
            <w:tcW w:w="948" w:type="pct"/>
            <w:tcBorders>
              <w:bottom w:val="single" w:sz="4" w:space="0" w:color="auto"/>
            </w:tcBorders>
            <w:shd w:val="clear" w:color="auto" w:fill="auto"/>
            <w:hideMark/>
          </w:tcPr>
          <w:p w:rsidR="00FA312C" w:rsidRPr="00662AD8" w:rsidRDefault="00FA312C" w:rsidP="00F6212D">
            <w:pPr>
              <w:rPr>
                <w:color w:val="000000"/>
                <w:sz w:val="22"/>
                <w:szCs w:val="22"/>
              </w:rPr>
            </w:pPr>
            <w:r w:rsidRPr="00662AD8">
              <w:rPr>
                <w:color w:val="000000"/>
                <w:sz w:val="22"/>
                <w:szCs w:val="22"/>
              </w:rPr>
              <w:t>средства от приносящей доход деятельности</w:t>
            </w:r>
          </w:p>
        </w:tc>
        <w:tc>
          <w:tcPr>
            <w:tcW w:w="448" w:type="pct"/>
            <w:tcBorders>
              <w:bottom w:val="single" w:sz="4" w:space="0" w:color="auto"/>
            </w:tcBorders>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469" w:type="pct"/>
            <w:tcBorders>
              <w:bottom w:val="single" w:sz="4" w:space="0" w:color="auto"/>
            </w:tcBorders>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99" w:type="pct"/>
            <w:tcBorders>
              <w:bottom w:val="single" w:sz="4" w:space="0" w:color="auto"/>
            </w:tcBorders>
            <w:shd w:val="clear" w:color="auto" w:fill="auto"/>
            <w:vAlign w:val="center"/>
            <w:hideMark/>
          </w:tcPr>
          <w:p w:rsidR="00FA312C" w:rsidRPr="00662AD8" w:rsidRDefault="00FA312C" w:rsidP="00F6212D">
            <w:pPr>
              <w:jc w:val="center"/>
              <w:rPr>
                <w:sz w:val="22"/>
                <w:szCs w:val="22"/>
              </w:rPr>
            </w:pPr>
            <w:r w:rsidRPr="00662AD8">
              <w:rPr>
                <w:color w:val="000000"/>
                <w:sz w:val="22"/>
                <w:szCs w:val="22"/>
              </w:rPr>
              <w:t>0,00</w:t>
            </w:r>
          </w:p>
        </w:tc>
        <w:tc>
          <w:tcPr>
            <w:tcW w:w="398" w:type="pct"/>
            <w:tcBorders>
              <w:bottom w:val="single" w:sz="4" w:space="0" w:color="auto"/>
            </w:tcBorders>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c>
          <w:tcPr>
            <w:tcW w:w="455" w:type="pct"/>
            <w:tcBorders>
              <w:bottom w:val="single" w:sz="4" w:space="0" w:color="auto"/>
            </w:tcBorders>
            <w:shd w:val="clear" w:color="auto" w:fill="auto"/>
            <w:vAlign w:val="center"/>
            <w:hideMark/>
          </w:tcPr>
          <w:p w:rsidR="00FA312C" w:rsidRPr="00662AD8" w:rsidRDefault="00FA312C" w:rsidP="00F6212D">
            <w:pPr>
              <w:jc w:val="center"/>
              <w:rPr>
                <w:color w:val="000000"/>
                <w:sz w:val="22"/>
                <w:szCs w:val="22"/>
              </w:rPr>
            </w:pPr>
            <w:r w:rsidRPr="00662AD8">
              <w:rPr>
                <w:color w:val="000000"/>
                <w:sz w:val="22"/>
                <w:szCs w:val="22"/>
              </w:rPr>
              <w:t>0,00</w:t>
            </w:r>
          </w:p>
        </w:tc>
      </w:tr>
    </w:tbl>
    <w:p w:rsidR="00864E32" w:rsidRPr="00F6212D" w:rsidRDefault="00B90469" w:rsidP="00F6212D">
      <w:pPr>
        <w:pStyle w:val="ConsPlusNormal"/>
        <w:ind w:right="-31"/>
        <w:jc w:val="right"/>
        <w:outlineLvl w:val="2"/>
        <w:rPr>
          <w:rFonts w:ascii="Times New Roman" w:hAnsi="Times New Roman" w:cs="Times New Roman"/>
          <w:sz w:val="28"/>
          <w:szCs w:val="28"/>
        </w:rPr>
      </w:pPr>
      <w:r w:rsidRPr="00F6212D">
        <w:rPr>
          <w:rFonts w:ascii="Times New Roman" w:hAnsi="Times New Roman" w:cs="Times New Roman"/>
          <w:sz w:val="28"/>
          <w:szCs w:val="28"/>
        </w:rPr>
        <w:lastRenderedPageBreak/>
        <w:t>Таблица 4</w:t>
      </w:r>
    </w:p>
    <w:p w:rsidR="00864E32" w:rsidRPr="00F6212D" w:rsidRDefault="00864E32" w:rsidP="00F6212D">
      <w:pPr>
        <w:pStyle w:val="ConsPlusNormal"/>
        <w:jc w:val="center"/>
        <w:rPr>
          <w:rFonts w:ascii="Times New Roman" w:hAnsi="Times New Roman" w:cs="Times New Roman"/>
          <w:sz w:val="28"/>
          <w:szCs w:val="28"/>
        </w:rPr>
      </w:pPr>
      <w:r w:rsidRPr="00F6212D">
        <w:rPr>
          <w:rFonts w:ascii="Times New Roman" w:hAnsi="Times New Roman" w:cs="Times New Roman"/>
          <w:sz w:val="28"/>
          <w:szCs w:val="28"/>
        </w:rPr>
        <w:t>Сводные показатели муниципальных заданий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552"/>
        <w:gridCol w:w="3721"/>
        <w:gridCol w:w="3308"/>
        <w:gridCol w:w="1378"/>
        <w:gridCol w:w="964"/>
        <w:gridCol w:w="1102"/>
        <w:gridCol w:w="1105"/>
        <w:gridCol w:w="1929"/>
      </w:tblGrid>
      <w:tr w:rsidR="0034390C" w:rsidRPr="00F6212D" w:rsidTr="00576F8D">
        <w:trPr>
          <w:trHeight w:val="20"/>
        </w:trPr>
        <w:tc>
          <w:tcPr>
            <w:tcW w:w="19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2"/>
                <w:lang w:eastAsia="en-US"/>
              </w:rPr>
            </w:pPr>
            <w:r w:rsidRPr="00F6212D">
              <w:rPr>
                <w:rFonts w:ascii="Times New Roman" w:hAnsi="Times New Roman" w:cs="Times New Roman"/>
                <w:sz w:val="22"/>
                <w:szCs w:val="22"/>
                <w:lang w:eastAsia="en-US"/>
              </w:rPr>
              <w:t>№ п/п</w:t>
            </w:r>
          </w:p>
        </w:tc>
        <w:tc>
          <w:tcPr>
            <w:tcW w:w="132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Наименование муниципальных услуг (работ)</w:t>
            </w:r>
          </w:p>
        </w:tc>
        <w:tc>
          <w:tcPr>
            <w:tcW w:w="11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Наименование показателя объема (единицы измерения) муниципальных услуг (работ)</w:t>
            </w:r>
          </w:p>
        </w:tc>
        <w:tc>
          <w:tcPr>
            <w:tcW w:w="1618"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Значения показателя по годам</w:t>
            </w:r>
          </w:p>
        </w:tc>
        <w:tc>
          <w:tcPr>
            <w:tcW w:w="68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Значение показателя на момент окончания реализации муниципальной программы</w:t>
            </w:r>
          </w:p>
        </w:tc>
      </w:tr>
      <w:tr w:rsidR="0034390C" w:rsidRPr="00F6212D" w:rsidTr="00662AD8">
        <w:trPr>
          <w:trHeight w:val="20"/>
        </w:trPr>
        <w:tc>
          <w:tcPr>
            <w:tcW w:w="196" w:type="pct"/>
            <w:vMerge/>
            <w:tcBorders>
              <w:top w:val="single" w:sz="4" w:space="0" w:color="auto"/>
              <w:left w:val="single" w:sz="4" w:space="0" w:color="auto"/>
              <w:bottom w:val="single" w:sz="4" w:space="0" w:color="auto"/>
              <w:right w:val="single" w:sz="4" w:space="0" w:color="auto"/>
            </w:tcBorders>
            <w:vAlign w:val="center"/>
            <w:hideMark/>
          </w:tcPr>
          <w:p w:rsidR="0034390C" w:rsidRPr="00F6212D" w:rsidRDefault="0034390C" w:rsidP="00F6212D">
            <w:pPr>
              <w:jc w:val="center"/>
              <w:rPr>
                <w:sz w:val="22"/>
                <w:lang w:eastAsia="en-US"/>
              </w:rPr>
            </w:pPr>
          </w:p>
        </w:tc>
        <w:tc>
          <w:tcPr>
            <w:tcW w:w="1323" w:type="pct"/>
            <w:vMerge/>
            <w:tcBorders>
              <w:top w:val="single" w:sz="4" w:space="0" w:color="auto"/>
              <w:left w:val="single" w:sz="4" w:space="0" w:color="auto"/>
              <w:bottom w:val="single" w:sz="4" w:space="0" w:color="auto"/>
              <w:right w:val="single" w:sz="4" w:space="0" w:color="auto"/>
            </w:tcBorders>
            <w:vAlign w:val="center"/>
            <w:hideMark/>
          </w:tcPr>
          <w:p w:rsidR="0034390C" w:rsidRPr="00F6212D" w:rsidRDefault="0034390C" w:rsidP="00F6212D">
            <w:pPr>
              <w:jc w:val="center"/>
              <w:rPr>
                <w:sz w:val="22"/>
                <w:lang w:eastAsia="en-US"/>
              </w:rPr>
            </w:pPr>
          </w:p>
        </w:tc>
        <w:tc>
          <w:tcPr>
            <w:tcW w:w="1176" w:type="pct"/>
            <w:vMerge/>
            <w:tcBorders>
              <w:top w:val="single" w:sz="4" w:space="0" w:color="auto"/>
              <w:left w:val="single" w:sz="4" w:space="0" w:color="auto"/>
              <w:bottom w:val="single" w:sz="4" w:space="0" w:color="auto"/>
              <w:right w:val="single" w:sz="4" w:space="0" w:color="auto"/>
            </w:tcBorders>
            <w:vAlign w:val="center"/>
            <w:hideMark/>
          </w:tcPr>
          <w:p w:rsidR="0034390C" w:rsidRPr="00F6212D" w:rsidRDefault="0034390C" w:rsidP="00F6212D">
            <w:pPr>
              <w:jc w:val="center"/>
              <w:rPr>
                <w:sz w:val="22"/>
                <w:lang w:eastAsia="en-US"/>
              </w:rPr>
            </w:pPr>
          </w:p>
        </w:tc>
        <w:tc>
          <w:tcPr>
            <w:tcW w:w="4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2019 год</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2020 год</w:t>
            </w:r>
          </w:p>
        </w:tc>
        <w:tc>
          <w:tcPr>
            <w:tcW w:w="3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2021 год</w:t>
            </w:r>
          </w:p>
          <w:p w:rsidR="0034390C" w:rsidRPr="00F6212D" w:rsidRDefault="0034390C" w:rsidP="00F6212D">
            <w:pPr>
              <w:pStyle w:val="ConsPlusNormal"/>
              <w:ind w:firstLine="0"/>
              <w:jc w:val="center"/>
              <w:rPr>
                <w:rFonts w:ascii="Times New Roman" w:hAnsi="Times New Roman" w:cs="Times New Roman"/>
                <w:sz w:val="22"/>
                <w:szCs w:val="24"/>
                <w:lang w:eastAsia="en-US"/>
              </w:rPr>
            </w:pPr>
          </w:p>
        </w:tc>
        <w:tc>
          <w:tcPr>
            <w:tcW w:w="393" w:type="pct"/>
            <w:tcBorders>
              <w:top w:val="single" w:sz="4" w:space="0" w:color="auto"/>
              <w:left w:val="single" w:sz="4" w:space="0" w:color="auto"/>
              <w:bottom w:val="single" w:sz="4" w:space="0" w:color="auto"/>
              <w:right w:val="single" w:sz="4" w:space="0" w:color="auto"/>
            </w:tcBorders>
          </w:tcPr>
          <w:p w:rsidR="0034390C" w:rsidRPr="00F6212D" w:rsidRDefault="0034390C" w:rsidP="00F6212D">
            <w:pPr>
              <w:rPr>
                <w:sz w:val="22"/>
                <w:lang w:eastAsia="en-US"/>
              </w:rPr>
            </w:pPr>
            <w:r w:rsidRPr="00F6212D">
              <w:rPr>
                <w:sz w:val="22"/>
                <w:lang w:eastAsia="en-US"/>
              </w:rPr>
              <w:t>2022 год</w:t>
            </w:r>
          </w:p>
        </w:tc>
        <w:tc>
          <w:tcPr>
            <w:tcW w:w="686" w:type="pct"/>
            <w:vMerge/>
            <w:tcBorders>
              <w:top w:val="single" w:sz="4" w:space="0" w:color="auto"/>
              <w:left w:val="single" w:sz="4" w:space="0" w:color="auto"/>
              <w:bottom w:val="single" w:sz="4" w:space="0" w:color="auto"/>
              <w:right w:val="single" w:sz="4" w:space="0" w:color="auto"/>
            </w:tcBorders>
            <w:vAlign w:val="center"/>
            <w:hideMark/>
          </w:tcPr>
          <w:p w:rsidR="0034390C" w:rsidRPr="00F6212D" w:rsidRDefault="0034390C" w:rsidP="00F6212D">
            <w:pPr>
              <w:rPr>
                <w:sz w:val="22"/>
                <w:lang w:eastAsia="en-US"/>
              </w:rPr>
            </w:pPr>
          </w:p>
        </w:tc>
      </w:tr>
      <w:tr w:rsidR="0034390C" w:rsidRPr="00F6212D" w:rsidTr="00662AD8">
        <w:trPr>
          <w:trHeight w:val="20"/>
        </w:trPr>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w:t>
            </w:r>
          </w:p>
        </w:tc>
        <w:tc>
          <w:tcPr>
            <w:tcW w:w="13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2</w:t>
            </w:r>
          </w:p>
        </w:tc>
        <w:tc>
          <w:tcPr>
            <w:tcW w:w="11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3</w:t>
            </w:r>
          </w:p>
        </w:tc>
        <w:tc>
          <w:tcPr>
            <w:tcW w:w="4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rPr>
                <w:rFonts w:ascii="Times New Roman" w:hAnsi="Times New Roman" w:cs="Times New Roman"/>
                <w:sz w:val="22"/>
                <w:szCs w:val="24"/>
                <w:lang w:eastAsia="en-US"/>
              </w:rPr>
            </w:pPr>
            <w:r w:rsidRPr="00F6212D">
              <w:rPr>
                <w:rFonts w:ascii="Times New Roman" w:hAnsi="Times New Roman" w:cs="Times New Roman"/>
                <w:sz w:val="22"/>
                <w:szCs w:val="24"/>
                <w:lang w:eastAsia="en-US"/>
              </w:rPr>
              <w:t>4</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rPr>
                <w:rFonts w:ascii="Times New Roman" w:hAnsi="Times New Roman" w:cs="Times New Roman"/>
                <w:sz w:val="22"/>
                <w:szCs w:val="24"/>
                <w:lang w:eastAsia="en-US"/>
              </w:rPr>
            </w:pPr>
            <w:r w:rsidRPr="00F6212D">
              <w:rPr>
                <w:rFonts w:ascii="Times New Roman" w:hAnsi="Times New Roman" w:cs="Times New Roman"/>
                <w:sz w:val="22"/>
                <w:szCs w:val="24"/>
                <w:lang w:eastAsia="en-US"/>
              </w:rPr>
              <w:t>5</w:t>
            </w:r>
          </w:p>
        </w:tc>
        <w:tc>
          <w:tcPr>
            <w:tcW w:w="3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rPr>
                <w:rFonts w:ascii="Times New Roman" w:hAnsi="Times New Roman" w:cs="Times New Roman"/>
                <w:sz w:val="22"/>
                <w:szCs w:val="24"/>
                <w:lang w:eastAsia="en-US"/>
              </w:rPr>
            </w:pPr>
            <w:r w:rsidRPr="00F6212D">
              <w:rPr>
                <w:rFonts w:ascii="Times New Roman" w:hAnsi="Times New Roman" w:cs="Times New Roman"/>
                <w:sz w:val="22"/>
                <w:szCs w:val="24"/>
                <w:lang w:eastAsia="en-US"/>
              </w:rPr>
              <w:t>6</w:t>
            </w:r>
          </w:p>
        </w:tc>
        <w:tc>
          <w:tcPr>
            <w:tcW w:w="393" w:type="pct"/>
            <w:tcBorders>
              <w:top w:val="single" w:sz="4" w:space="0" w:color="auto"/>
              <w:left w:val="single" w:sz="4" w:space="0" w:color="auto"/>
              <w:bottom w:val="single" w:sz="4" w:space="0" w:color="auto"/>
              <w:right w:val="single" w:sz="4" w:space="0" w:color="auto"/>
            </w:tcBorders>
          </w:tcPr>
          <w:p w:rsidR="0034390C" w:rsidRPr="00F6212D" w:rsidRDefault="00AD6843"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7</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AD6843"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8</w:t>
            </w:r>
          </w:p>
        </w:tc>
      </w:tr>
      <w:tr w:rsidR="0034390C" w:rsidRPr="00F6212D" w:rsidTr="00662AD8">
        <w:trPr>
          <w:trHeight w:val="20"/>
        </w:trPr>
        <w:tc>
          <w:tcPr>
            <w:tcW w:w="19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w:t>
            </w:r>
          </w:p>
        </w:tc>
        <w:tc>
          <w:tcPr>
            <w:tcW w:w="132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4390C" w:rsidRPr="00F6212D" w:rsidRDefault="0034390C" w:rsidP="00F6212D">
            <w:pPr>
              <w:pStyle w:val="ConsPlusNormal"/>
              <w:ind w:firstLine="0"/>
              <w:rPr>
                <w:rFonts w:ascii="Times New Roman" w:hAnsi="Times New Roman" w:cs="Times New Roman"/>
                <w:sz w:val="22"/>
                <w:szCs w:val="24"/>
                <w:lang w:eastAsia="en-US"/>
              </w:rPr>
            </w:pPr>
            <w:r w:rsidRPr="00F6212D">
              <w:rPr>
                <w:rFonts w:ascii="Times New Roman" w:hAnsi="Times New Roman" w:cs="Times New Roman"/>
                <w:sz w:val="22"/>
                <w:szCs w:val="24"/>
                <w:lang w:eastAsia="en-US"/>
              </w:rPr>
              <w:t>Количество детей, которым предоставлено питание, в возрасте от 6 до 17 лет (включительно) – в лагерях с дневным пребыванием детей, в возрасте от 8 до 17 лет (включительно) – в палаточных лагерях, в возрасте от 14 до 17 лет (включительно) – в лагерях труда и отдыха с дневным пребыванием детей</w:t>
            </w:r>
          </w:p>
        </w:tc>
        <w:tc>
          <w:tcPr>
            <w:tcW w:w="11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4390C" w:rsidRPr="00F6212D" w:rsidRDefault="0034390C" w:rsidP="00F6212D">
            <w:pPr>
              <w:pStyle w:val="ConsPlusNormal"/>
              <w:ind w:firstLine="0"/>
              <w:rPr>
                <w:rFonts w:ascii="Times New Roman" w:hAnsi="Times New Roman" w:cs="Times New Roman"/>
                <w:sz w:val="22"/>
                <w:szCs w:val="24"/>
                <w:lang w:eastAsia="en-US"/>
              </w:rPr>
            </w:pPr>
            <w:r w:rsidRPr="00F6212D">
              <w:rPr>
                <w:rFonts w:ascii="Times New Roman" w:hAnsi="Times New Roman" w:cs="Times New Roman"/>
                <w:sz w:val="22"/>
                <w:szCs w:val="24"/>
                <w:lang w:eastAsia="en-US"/>
              </w:rPr>
              <w:t>чел.</w:t>
            </w:r>
          </w:p>
        </w:tc>
        <w:tc>
          <w:tcPr>
            <w:tcW w:w="4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1 009</w:t>
            </w:r>
          </w:p>
        </w:tc>
        <w:tc>
          <w:tcPr>
            <w:tcW w:w="34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 xml:space="preserve">1 </w:t>
            </w:r>
            <w:r w:rsidR="00944ACA" w:rsidRPr="00F6212D">
              <w:rPr>
                <w:rFonts w:ascii="Times New Roman" w:hAnsi="Times New Roman" w:cs="Times New Roman"/>
                <w:sz w:val="22"/>
                <w:szCs w:val="24"/>
                <w:lang w:eastAsia="en-US"/>
              </w:rPr>
              <w:t>456</w:t>
            </w:r>
          </w:p>
        </w:tc>
        <w:tc>
          <w:tcPr>
            <w:tcW w:w="39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1 027</w:t>
            </w:r>
          </w:p>
        </w:tc>
        <w:tc>
          <w:tcPr>
            <w:tcW w:w="393" w:type="pct"/>
            <w:tcBorders>
              <w:top w:val="single" w:sz="4" w:space="0" w:color="auto"/>
              <w:left w:val="single" w:sz="4" w:space="0" w:color="auto"/>
              <w:bottom w:val="single" w:sz="4" w:space="0" w:color="auto"/>
              <w:right w:val="single" w:sz="4" w:space="0" w:color="auto"/>
            </w:tcBorders>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1 027</w:t>
            </w:r>
          </w:p>
        </w:tc>
        <w:tc>
          <w:tcPr>
            <w:tcW w:w="68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4390C" w:rsidRPr="00F6212D" w:rsidRDefault="0034390C"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1 027</w:t>
            </w:r>
          </w:p>
        </w:tc>
      </w:tr>
    </w:tbl>
    <w:p w:rsidR="00864E32" w:rsidRPr="00F6212D" w:rsidRDefault="00864E32" w:rsidP="00F6212D">
      <w:pPr>
        <w:pStyle w:val="ConsPlusNormal"/>
        <w:jc w:val="right"/>
        <w:outlineLvl w:val="2"/>
        <w:rPr>
          <w:rFonts w:ascii="Times New Roman" w:hAnsi="Times New Roman" w:cs="Times New Roman"/>
          <w:sz w:val="28"/>
          <w:szCs w:val="28"/>
        </w:rPr>
      </w:pPr>
    </w:p>
    <w:p w:rsidR="00CC5FBB" w:rsidRPr="00F6212D" w:rsidRDefault="00CC5FBB" w:rsidP="00F6212D">
      <w:pPr>
        <w:pStyle w:val="ConsPlusNormal"/>
        <w:jc w:val="right"/>
        <w:outlineLvl w:val="2"/>
        <w:rPr>
          <w:rFonts w:ascii="Times New Roman" w:hAnsi="Times New Roman" w:cs="Times New Roman"/>
          <w:sz w:val="28"/>
          <w:szCs w:val="28"/>
        </w:rPr>
      </w:pPr>
      <w:r w:rsidRPr="00F6212D">
        <w:rPr>
          <w:rFonts w:ascii="Times New Roman" w:hAnsi="Times New Roman" w:cs="Times New Roman"/>
          <w:sz w:val="28"/>
          <w:szCs w:val="28"/>
        </w:rPr>
        <w:t xml:space="preserve">Таблица </w:t>
      </w:r>
      <w:r w:rsidR="00AA20B1" w:rsidRPr="00F6212D">
        <w:rPr>
          <w:rFonts w:ascii="Times New Roman" w:hAnsi="Times New Roman" w:cs="Times New Roman"/>
          <w:sz w:val="28"/>
          <w:szCs w:val="28"/>
        </w:rPr>
        <w:t>5</w:t>
      </w:r>
    </w:p>
    <w:p w:rsidR="00CC5FBB" w:rsidRPr="00F6212D" w:rsidRDefault="00CC5FBB" w:rsidP="00F6212D">
      <w:pPr>
        <w:pStyle w:val="ConsPlusNormal"/>
        <w:ind w:firstLine="0"/>
        <w:jc w:val="center"/>
        <w:rPr>
          <w:rFonts w:ascii="Times New Roman" w:hAnsi="Times New Roman" w:cs="Times New Roman"/>
          <w:sz w:val="28"/>
          <w:szCs w:val="28"/>
        </w:rPr>
      </w:pPr>
      <w:r w:rsidRPr="00F6212D">
        <w:rPr>
          <w:rFonts w:ascii="Times New Roman" w:hAnsi="Times New Roman" w:cs="Times New Roman"/>
          <w:sz w:val="28"/>
          <w:szCs w:val="28"/>
        </w:rPr>
        <w:t>Перечень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40"/>
        <w:gridCol w:w="3083"/>
        <w:gridCol w:w="2803"/>
        <w:gridCol w:w="4064"/>
        <w:gridCol w:w="3223"/>
      </w:tblGrid>
      <w:tr w:rsidR="00E609D7" w:rsidRPr="00F6212D" w:rsidTr="00576F8D">
        <w:trPr>
          <w:trHeight w:val="542"/>
        </w:trPr>
        <w:tc>
          <w:tcPr>
            <w:tcW w:w="3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971466" w:rsidRPr="00F6212D" w:rsidRDefault="00971466"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w:t>
            </w:r>
          </w:p>
          <w:p w:rsidR="00CC5FBB" w:rsidRPr="00F6212D" w:rsidRDefault="00971466"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п/п</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Наименование объекта</w:t>
            </w:r>
          </w:p>
        </w:tc>
        <w:tc>
          <w:tcPr>
            <w:tcW w:w="10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Мощность</w:t>
            </w:r>
          </w:p>
        </w:tc>
        <w:tc>
          <w:tcPr>
            <w:tcW w:w="145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Срок строительства, проектирования</w:t>
            </w:r>
          </w:p>
        </w:tc>
        <w:tc>
          <w:tcPr>
            <w:tcW w:w="115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Источник финансирования</w:t>
            </w:r>
          </w:p>
        </w:tc>
      </w:tr>
      <w:tr w:rsidR="00E609D7" w:rsidRPr="00F6212D" w:rsidTr="00576F8D">
        <w:tc>
          <w:tcPr>
            <w:tcW w:w="3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2171EA"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1</w:t>
            </w: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2</w:t>
            </w:r>
          </w:p>
        </w:tc>
        <w:tc>
          <w:tcPr>
            <w:tcW w:w="10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3</w:t>
            </w:r>
          </w:p>
        </w:tc>
        <w:tc>
          <w:tcPr>
            <w:tcW w:w="145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4</w:t>
            </w:r>
          </w:p>
        </w:tc>
        <w:tc>
          <w:tcPr>
            <w:tcW w:w="115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5</w:t>
            </w:r>
          </w:p>
        </w:tc>
      </w:tr>
      <w:tr w:rsidR="00E609D7" w:rsidRPr="00F6212D" w:rsidTr="00576F8D">
        <w:tc>
          <w:tcPr>
            <w:tcW w:w="3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p>
        </w:tc>
        <w:tc>
          <w:tcPr>
            <w:tcW w:w="11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ind w:firstLine="0"/>
              <w:rPr>
                <w:rFonts w:ascii="Times New Roman" w:hAnsi="Times New Roman" w:cs="Times New Roman"/>
                <w:sz w:val="22"/>
                <w:szCs w:val="24"/>
                <w:lang w:eastAsia="en-US"/>
              </w:rPr>
            </w:pPr>
          </w:p>
        </w:tc>
        <w:tc>
          <w:tcPr>
            <w:tcW w:w="100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rPr>
                <w:rFonts w:ascii="Times New Roman" w:hAnsi="Times New Roman" w:cs="Times New Roman"/>
                <w:sz w:val="22"/>
                <w:szCs w:val="24"/>
                <w:lang w:eastAsia="en-US"/>
              </w:rPr>
            </w:pPr>
          </w:p>
        </w:tc>
        <w:tc>
          <w:tcPr>
            <w:tcW w:w="145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rPr>
                <w:rFonts w:ascii="Times New Roman" w:hAnsi="Times New Roman" w:cs="Times New Roman"/>
                <w:sz w:val="22"/>
                <w:szCs w:val="24"/>
                <w:lang w:eastAsia="en-US"/>
              </w:rPr>
            </w:pPr>
          </w:p>
        </w:tc>
        <w:tc>
          <w:tcPr>
            <w:tcW w:w="115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rPr>
                <w:rFonts w:ascii="Times New Roman" w:hAnsi="Times New Roman" w:cs="Times New Roman"/>
                <w:sz w:val="22"/>
                <w:szCs w:val="24"/>
                <w:lang w:eastAsia="en-US"/>
              </w:rPr>
            </w:pPr>
          </w:p>
        </w:tc>
      </w:tr>
    </w:tbl>
    <w:p w:rsidR="00944ACA" w:rsidRPr="00F6212D" w:rsidRDefault="00944ACA" w:rsidP="00F6212D">
      <w:pPr>
        <w:pStyle w:val="ConsPlusNormal"/>
        <w:jc w:val="right"/>
        <w:outlineLvl w:val="2"/>
        <w:rPr>
          <w:rFonts w:ascii="Times New Roman" w:hAnsi="Times New Roman" w:cs="Times New Roman"/>
          <w:sz w:val="28"/>
          <w:szCs w:val="28"/>
        </w:rPr>
      </w:pPr>
    </w:p>
    <w:p w:rsidR="00CC5FBB" w:rsidRPr="00F6212D" w:rsidRDefault="00CC5FBB" w:rsidP="00F6212D">
      <w:pPr>
        <w:pStyle w:val="ConsPlusNormal"/>
        <w:jc w:val="right"/>
        <w:outlineLvl w:val="2"/>
        <w:rPr>
          <w:rFonts w:ascii="Times New Roman" w:hAnsi="Times New Roman" w:cs="Times New Roman"/>
          <w:sz w:val="28"/>
          <w:szCs w:val="28"/>
        </w:rPr>
      </w:pPr>
      <w:r w:rsidRPr="00F6212D">
        <w:rPr>
          <w:rFonts w:ascii="Times New Roman" w:hAnsi="Times New Roman" w:cs="Times New Roman"/>
          <w:sz w:val="28"/>
          <w:szCs w:val="28"/>
        </w:rPr>
        <w:t xml:space="preserve">Таблица </w:t>
      </w:r>
      <w:r w:rsidR="00AA20B1" w:rsidRPr="00F6212D">
        <w:rPr>
          <w:rFonts w:ascii="Times New Roman" w:hAnsi="Times New Roman" w:cs="Times New Roman"/>
          <w:sz w:val="28"/>
          <w:szCs w:val="28"/>
        </w:rPr>
        <w:t>6</w:t>
      </w:r>
    </w:p>
    <w:p w:rsidR="00CC5FBB" w:rsidRPr="00F6212D" w:rsidRDefault="00CC5FBB" w:rsidP="00F6212D">
      <w:pPr>
        <w:pStyle w:val="ConsPlusNormal"/>
        <w:ind w:firstLine="0"/>
        <w:jc w:val="center"/>
        <w:rPr>
          <w:rFonts w:ascii="Times New Roman" w:hAnsi="Times New Roman" w:cs="Times New Roman"/>
          <w:sz w:val="28"/>
          <w:szCs w:val="28"/>
        </w:rPr>
      </w:pPr>
      <w:r w:rsidRPr="00F6212D">
        <w:rPr>
          <w:rFonts w:ascii="Times New Roman" w:hAnsi="Times New Roman" w:cs="Times New Roman"/>
          <w:sz w:val="28"/>
          <w:szCs w:val="28"/>
        </w:rPr>
        <w:t>Перечень объектов социально-культурного</w:t>
      </w:r>
    </w:p>
    <w:p w:rsidR="00CC5FBB" w:rsidRPr="00F6212D" w:rsidRDefault="00CC5FBB" w:rsidP="00F6212D">
      <w:pPr>
        <w:pStyle w:val="ConsPlusNormal"/>
        <w:ind w:firstLine="0"/>
        <w:jc w:val="center"/>
        <w:rPr>
          <w:rFonts w:ascii="Times New Roman" w:hAnsi="Times New Roman" w:cs="Times New Roman"/>
          <w:sz w:val="28"/>
          <w:szCs w:val="28"/>
        </w:rPr>
      </w:pPr>
      <w:r w:rsidRPr="00F6212D">
        <w:rPr>
          <w:rFonts w:ascii="Times New Roman" w:hAnsi="Times New Roman" w:cs="Times New Roman"/>
          <w:sz w:val="28"/>
          <w:szCs w:val="28"/>
        </w:rPr>
        <w:t>и коммунально-бытового назначения, масштабные инвестиционные</w:t>
      </w:r>
    </w:p>
    <w:p w:rsidR="00CC5FBB" w:rsidRPr="00F6212D" w:rsidRDefault="00CC5FBB" w:rsidP="00F6212D">
      <w:pPr>
        <w:pStyle w:val="ConsPlusNormal"/>
        <w:ind w:firstLine="0"/>
        <w:jc w:val="center"/>
        <w:rPr>
          <w:rFonts w:ascii="Times New Roman" w:hAnsi="Times New Roman" w:cs="Times New Roman"/>
          <w:sz w:val="28"/>
          <w:szCs w:val="28"/>
        </w:rPr>
      </w:pPr>
      <w:r w:rsidRPr="00F6212D">
        <w:rPr>
          <w:rFonts w:ascii="Times New Roman" w:hAnsi="Times New Roman" w:cs="Times New Roman"/>
          <w:sz w:val="28"/>
          <w:szCs w:val="28"/>
        </w:rPr>
        <w:t xml:space="preserve">проекты (далее – инвестиционные </w:t>
      </w:r>
      <w:r w:rsidR="00AD6843" w:rsidRPr="00F6212D">
        <w:rPr>
          <w:rFonts w:ascii="Times New Roman" w:hAnsi="Times New Roman" w:cs="Times New Roman"/>
          <w:sz w:val="28"/>
          <w:szCs w:val="28"/>
        </w:rPr>
        <w:t xml:space="preserve">проекты)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832"/>
        <w:gridCol w:w="4025"/>
        <w:gridCol w:w="4717"/>
        <w:gridCol w:w="4439"/>
      </w:tblGrid>
      <w:tr w:rsidR="00E609D7" w:rsidRPr="00F6212D" w:rsidTr="00576F8D">
        <w:tc>
          <w:tcPr>
            <w:tcW w:w="2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971466"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w:t>
            </w:r>
          </w:p>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п/п</w:t>
            </w:r>
          </w:p>
        </w:tc>
        <w:tc>
          <w:tcPr>
            <w:tcW w:w="14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Наименование инвестиционного проекта</w:t>
            </w:r>
          </w:p>
        </w:tc>
        <w:tc>
          <w:tcPr>
            <w:tcW w:w="168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Объем финансирования инвестиционного проекта</w:t>
            </w:r>
          </w:p>
        </w:tc>
        <w:tc>
          <w:tcPr>
            <w:tcW w:w="158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 xml:space="preserve">Эффект от реализации инвестиционного проекта (налоговые поступления, количество создаваемых мест в детских дошкольных </w:t>
            </w:r>
            <w:r w:rsidRPr="00F6212D">
              <w:rPr>
                <w:rFonts w:ascii="Times New Roman" w:hAnsi="Times New Roman" w:cs="Times New Roman"/>
                <w:sz w:val="22"/>
                <w:szCs w:val="24"/>
                <w:lang w:eastAsia="en-US"/>
              </w:rPr>
              <w:lastRenderedPageBreak/>
              <w:t>учреждениях и т.п.)</w:t>
            </w:r>
          </w:p>
        </w:tc>
      </w:tr>
      <w:tr w:rsidR="00E609D7" w:rsidRPr="00F6212D" w:rsidTr="00576F8D">
        <w:tc>
          <w:tcPr>
            <w:tcW w:w="2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ind w:firstLine="0"/>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lastRenderedPageBreak/>
              <w:t>1</w:t>
            </w:r>
          </w:p>
        </w:tc>
        <w:tc>
          <w:tcPr>
            <w:tcW w:w="14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2</w:t>
            </w:r>
          </w:p>
        </w:tc>
        <w:tc>
          <w:tcPr>
            <w:tcW w:w="168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3</w:t>
            </w:r>
          </w:p>
        </w:tc>
        <w:tc>
          <w:tcPr>
            <w:tcW w:w="158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rsidR="00CC5FBB" w:rsidRPr="00F6212D" w:rsidRDefault="00CC5FBB" w:rsidP="00F6212D">
            <w:pPr>
              <w:pStyle w:val="ConsPlusNormal"/>
              <w:jc w:val="center"/>
              <w:rPr>
                <w:rFonts w:ascii="Times New Roman" w:hAnsi="Times New Roman" w:cs="Times New Roman"/>
                <w:sz w:val="22"/>
                <w:szCs w:val="24"/>
                <w:lang w:eastAsia="en-US"/>
              </w:rPr>
            </w:pPr>
            <w:r w:rsidRPr="00F6212D">
              <w:rPr>
                <w:rFonts w:ascii="Times New Roman" w:hAnsi="Times New Roman" w:cs="Times New Roman"/>
                <w:sz w:val="22"/>
                <w:szCs w:val="24"/>
                <w:lang w:eastAsia="en-US"/>
              </w:rPr>
              <w:t>4</w:t>
            </w:r>
          </w:p>
        </w:tc>
      </w:tr>
      <w:tr w:rsidR="00E609D7" w:rsidRPr="00F6212D" w:rsidTr="00576F8D">
        <w:tc>
          <w:tcPr>
            <w:tcW w:w="29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jc w:val="center"/>
              <w:rPr>
                <w:rFonts w:ascii="Times New Roman" w:hAnsi="Times New Roman" w:cs="Times New Roman"/>
                <w:sz w:val="22"/>
                <w:szCs w:val="24"/>
                <w:lang w:eastAsia="en-US"/>
              </w:rPr>
            </w:pPr>
          </w:p>
        </w:tc>
        <w:tc>
          <w:tcPr>
            <w:tcW w:w="143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jc w:val="center"/>
              <w:rPr>
                <w:rFonts w:ascii="Times New Roman" w:hAnsi="Times New Roman" w:cs="Times New Roman"/>
                <w:sz w:val="22"/>
                <w:szCs w:val="24"/>
                <w:lang w:eastAsia="en-US"/>
              </w:rPr>
            </w:pPr>
          </w:p>
        </w:tc>
        <w:tc>
          <w:tcPr>
            <w:tcW w:w="168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jc w:val="center"/>
              <w:rPr>
                <w:rFonts w:ascii="Times New Roman" w:hAnsi="Times New Roman" w:cs="Times New Roman"/>
                <w:sz w:val="22"/>
                <w:szCs w:val="24"/>
                <w:lang w:eastAsia="en-US"/>
              </w:rPr>
            </w:pPr>
          </w:p>
        </w:tc>
        <w:tc>
          <w:tcPr>
            <w:tcW w:w="158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CC5FBB" w:rsidRPr="00F6212D" w:rsidRDefault="00CC5FBB" w:rsidP="00F6212D">
            <w:pPr>
              <w:pStyle w:val="ConsPlusNormal"/>
              <w:jc w:val="center"/>
              <w:rPr>
                <w:rFonts w:ascii="Times New Roman" w:hAnsi="Times New Roman" w:cs="Times New Roman"/>
                <w:sz w:val="22"/>
                <w:szCs w:val="24"/>
                <w:lang w:eastAsia="en-US"/>
              </w:rPr>
            </w:pPr>
          </w:p>
        </w:tc>
      </w:tr>
    </w:tbl>
    <w:p w:rsidR="00AA20B1" w:rsidRPr="00F6212D" w:rsidRDefault="00AA20B1" w:rsidP="00F6212D">
      <w:pPr>
        <w:pStyle w:val="ConsPlusNormal"/>
        <w:jc w:val="right"/>
        <w:outlineLvl w:val="2"/>
        <w:rPr>
          <w:rFonts w:ascii="Times New Roman" w:hAnsi="Times New Roman" w:cs="Times New Roman"/>
          <w:sz w:val="28"/>
          <w:szCs w:val="28"/>
        </w:rPr>
      </w:pPr>
    </w:p>
    <w:p w:rsidR="000B4E5A" w:rsidRPr="00F6212D" w:rsidRDefault="000B4E5A" w:rsidP="00F6212D">
      <w:pPr>
        <w:autoSpaceDE w:val="0"/>
        <w:autoSpaceDN w:val="0"/>
        <w:adjustRightInd w:val="0"/>
        <w:jc w:val="right"/>
        <w:rPr>
          <w:rFonts w:eastAsia="Calibri"/>
          <w:sz w:val="28"/>
          <w:szCs w:val="28"/>
        </w:rPr>
      </w:pPr>
      <w:r w:rsidRPr="00F6212D">
        <w:rPr>
          <w:rFonts w:eastAsia="Calibri"/>
          <w:sz w:val="28"/>
          <w:szCs w:val="28"/>
        </w:rPr>
        <w:t xml:space="preserve">Таблица </w:t>
      </w:r>
      <w:r w:rsidR="00AA20B1" w:rsidRPr="00F6212D">
        <w:rPr>
          <w:rFonts w:eastAsia="Calibri"/>
          <w:sz w:val="28"/>
          <w:szCs w:val="28"/>
        </w:rPr>
        <w:t>7</w:t>
      </w:r>
    </w:p>
    <w:p w:rsidR="006B2A42" w:rsidRPr="00F6212D" w:rsidRDefault="000B4E5A" w:rsidP="00662AD8">
      <w:pPr>
        <w:pStyle w:val="ConsPlusNormal"/>
        <w:jc w:val="center"/>
        <w:outlineLvl w:val="2"/>
        <w:rPr>
          <w:rFonts w:ascii="Times New Roman" w:eastAsia="Calibri" w:hAnsi="Times New Roman" w:cs="Times New Roman"/>
          <w:sz w:val="28"/>
          <w:szCs w:val="28"/>
        </w:rPr>
      </w:pPr>
      <w:r w:rsidRPr="00F6212D">
        <w:rPr>
          <w:rFonts w:ascii="Times New Roman" w:eastAsia="Calibri" w:hAnsi="Times New Roman" w:cs="Times New Roman"/>
          <w:sz w:val="28"/>
          <w:szCs w:val="28"/>
        </w:rPr>
        <w:t xml:space="preserve">План мероприятий, направленный на достижение значений (уровней) </w:t>
      </w:r>
      <w:r w:rsidR="00662AD8">
        <w:rPr>
          <w:rFonts w:ascii="Times New Roman" w:eastAsia="Calibri" w:hAnsi="Times New Roman" w:cs="Times New Roman"/>
          <w:sz w:val="28"/>
          <w:szCs w:val="28"/>
        </w:rPr>
        <w:br/>
      </w:r>
      <w:r w:rsidRPr="00F6212D">
        <w:rPr>
          <w:rFonts w:ascii="Times New Roman" w:eastAsia="Calibri" w:hAnsi="Times New Roman" w:cs="Times New Roman"/>
          <w:sz w:val="28"/>
          <w:szCs w:val="28"/>
        </w:rPr>
        <w:t>показателей оценки эффективности деятельности исполнительных орган</w:t>
      </w:r>
      <w:r w:rsidR="00662AD8">
        <w:rPr>
          <w:rFonts w:ascii="Times New Roman" w:eastAsia="Calibri" w:hAnsi="Times New Roman" w:cs="Times New Roman"/>
          <w:sz w:val="28"/>
          <w:szCs w:val="28"/>
        </w:rPr>
        <w:t xml:space="preserve">ов государственной власти </w:t>
      </w:r>
      <w:r w:rsidR="00662AD8">
        <w:rPr>
          <w:rFonts w:ascii="Times New Roman" w:eastAsia="Calibri" w:hAnsi="Times New Roman" w:cs="Times New Roman"/>
          <w:sz w:val="28"/>
          <w:szCs w:val="28"/>
        </w:rPr>
        <w:br/>
        <w:t>Ханты-</w:t>
      </w:r>
      <w:r w:rsidRPr="00F6212D">
        <w:rPr>
          <w:rFonts w:ascii="Times New Roman" w:eastAsia="Calibri" w:hAnsi="Times New Roman" w:cs="Times New Roman"/>
          <w:sz w:val="28"/>
          <w:szCs w:val="28"/>
        </w:rPr>
        <w:t>Мансийского автономного округа – Югры</w:t>
      </w:r>
      <w:r w:rsidR="00AD6843" w:rsidRPr="00F6212D">
        <w:rPr>
          <w:rFonts w:ascii="Times New Roman" w:eastAsia="Calibri" w:hAnsi="Times New Roman" w:cs="Times New Roman"/>
          <w:sz w:val="28"/>
          <w:szCs w:val="28"/>
        </w:rPr>
        <w:t>,</w:t>
      </w:r>
      <w:r w:rsidR="00662AD8">
        <w:rPr>
          <w:rFonts w:ascii="Times New Roman" w:eastAsia="Calibri" w:hAnsi="Times New Roman" w:cs="Times New Roman"/>
          <w:sz w:val="28"/>
          <w:szCs w:val="28"/>
        </w:rPr>
        <w:t xml:space="preserve"> </w:t>
      </w:r>
      <w:r w:rsidRPr="00F6212D">
        <w:rPr>
          <w:rFonts w:ascii="Times New Roman" w:eastAsia="Calibri" w:hAnsi="Times New Roman" w:cs="Times New Roman"/>
          <w:sz w:val="28"/>
          <w:szCs w:val="28"/>
        </w:rPr>
        <w:t>на 2019 – 2024 годы</w:t>
      </w:r>
      <w:r w:rsidR="00334564" w:rsidRPr="00F6212D">
        <w:rPr>
          <w:rFonts w:ascii="Times New Roman" w:eastAsia="Calibri" w:hAnsi="Times New Roman" w:cs="Times New Roman"/>
          <w:sz w:val="28"/>
          <w:szCs w:val="28"/>
        </w:rPr>
        <w:t>*</w:t>
      </w:r>
    </w:p>
    <w:tbl>
      <w:tblPr>
        <w:tblStyle w:val="a5"/>
        <w:tblW w:w="5000" w:type="pct"/>
        <w:tblLook w:val="04A0" w:firstRow="1" w:lastRow="0" w:firstColumn="1" w:lastColumn="0" w:noHBand="0" w:noVBand="1"/>
      </w:tblPr>
      <w:tblGrid>
        <w:gridCol w:w="1242"/>
        <w:gridCol w:w="3498"/>
        <w:gridCol w:w="2369"/>
        <w:gridCol w:w="2369"/>
        <w:gridCol w:w="2369"/>
        <w:gridCol w:w="2372"/>
      </w:tblGrid>
      <w:tr w:rsidR="000B4E5A" w:rsidRPr="00F6212D" w:rsidTr="00662AD8">
        <w:tc>
          <w:tcPr>
            <w:tcW w:w="437" w:type="pct"/>
          </w:tcPr>
          <w:p w:rsidR="000B4E5A" w:rsidRPr="00F6212D" w:rsidRDefault="00AD6843" w:rsidP="00F6212D">
            <w:pPr>
              <w:pStyle w:val="ConsPlusNormal"/>
              <w:ind w:firstLine="0"/>
              <w:jc w:val="center"/>
              <w:outlineLvl w:val="2"/>
              <w:rPr>
                <w:rFonts w:ascii="Times New Roman" w:hAnsi="Times New Roman" w:cs="Times New Roman"/>
                <w:sz w:val="28"/>
                <w:szCs w:val="28"/>
              </w:rPr>
            </w:pPr>
            <w:r w:rsidRPr="00F6212D">
              <w:rPr>
                <w:rFonts w:ascii="Times New Roman" w:hAnsi="Times New Roman" w:cs="Times New Roman"/>
                <w:sz w:val="28"/>
                <w:szCs w:val="28"/>
              </w:rPr>
              <w:t>№</w:t>
            </w:r>
          </w:p>
          <w:p w:rsidR="00AD6843" w:rsidRPr="00F6212D" w:rsidRDefault="00AD6843" w:rsidP="00F6212D">
            <w:pPr>
              <w:pStyle w:val="ConsPlusNormal"/>
              <w:ind w:firstLine="0"/>
              <w:jc w:val="center"/>
              <w:outlineLvl w:val="2"/>
              <w:rPr>
                <w:rFonts w:ascii="Times New Roman" w:hAnsi="Times New Roman" w:cs="Times New Roman"/>
                <w:sz w:val="28"/>
                <w:szCs w:val="28"/>
              </w:rPr>
            </w:pPr>
            <w:r w:rsidRPr="00F6212D">
              <w:rPr>
                <w:rFonts w:ascii="Times New Roman" w:hAnsi="Times New Roman" w:cs="Times New Roman"/>
                <w:sz w:val="28"/>
                <w:szCs w:val="28"/>
              </w:rPr>
              <w:t>п/п</w:t>
            </w:r>
          </w:p>
        </w:tc>
        <w:tc>
          <w:tcPr>
            <w:tcW w:w="1230" w:type="pct"/>
          </w:tcPr>
          <w:p w:rsidR="000B4E5A" w:rsidRPr="00F6212D" w:rsidRDefault="000B4E5A" w:rsidP="00F6212D">
            <w:pPr>
              <w:pStyle w:val="Default"/>
              <w:jc w:val="center"/>
              <w:rPr>
                <w:rFonts w:cs="Times New Roman"/>
                <w:color w:val="auto"/>
              </w:rPr>
            </w:pPr>
            <w:r w:rsidRPr="00F6212D">
              <w:rPr>
                <w:rFonts w:cs="Times New Roman"/>
                <w:color w:val="auto"/>
              </w:rPr>
              <w:t xml:space="preserve">Номер, наименование мероприятия </w:t>
            </w:r>
          </w:p>
          <w:p w:rsidR="000B4E5A" w:rsidRPr="00F6212D" w:rsidRDefault="000B4E5A" w:rsidP="00F6212D">
            <w:pPr>
              <w:pStyle w:val="ConsPlusNormal"/>
              <w:ind w:firstLine="0"/>
              <w:jc w:val="center"/>
              <w:outlineLvl w:val="2"/>
              <w:rPr>
                <w:rFonts w:ascii="Times New Roman" w:hAnsi="Times New Roman" w:cs="Times New Roman"/>
                <w:sz w:val="28"/>
                <w:szCs w:val="28"/>
              </w:rPr>
            </w:pPr>
            <w:r w:rsidRPr="00F6212D">
              <w:rPr>
                <w:rFonts w:ascii="Times New Roman" w:hAnsi="Times New Roman" w:cs="Times New Roman"/>
                <w:sz w:val="24"/>
                <w:szCs w:val="24"/>
              </w:rPr>
              <w:t>(таблица 2)</w:t>
            </w:r>
            <w:r w:rsidRPr="00F6212D">
              <w:rPr>
                <w:rFonts w:ascii="Times New Roman" w:hAnsi="Times New Roman" w:cs="Times New Roman"/>
                <w:sz w:val="23"/>
                <w:szCs w:val="23"/>
              </w:rPr>
              <w:t xml:space="preserve"> </w:t>
            </w:r>
          </w:p>
        </w:tc>
        <w:tc>
          <w:tcPr>
            <w:tcW w:w="833" w:type="pct"/>
          </w:tcPr>
          <w:p w:rsidR="000B4E5A" w:rsidRPr="00F6212D" w:rsidRDefault="000B4E5A" w:rsidP="00F6212D">
            <w:pPr>
              <w:pStyle w:val="Default"/>
              <w:jc w:val="center"/>
              <w:rPr>
                <w:rFonts w:cs="Times New Roman"/>
                <w:color w:val="auto"/>
                <w:sz w:val="23"/>
                <w:szCs w:val="23"/>
              </w:rPr>
            </w:pPr>
            <w:r w:rsidRPr="00F6212D">
              <w:rPr>
                <w:rFonts w:cs="Times New Roman"/>
                <w:color w:val="auto"/>
                <w:sz w:val="23"/>
                <w:szCs w:val="23"/>
              </w:rPr>
              <w:t xml:space="preserve">Меры, направленные на достижение значений (уровней) показателей </w:t>
            </w:r>
          </w:p>
          <w:p w:rsidR="000B4E5A" w:rsidRPr="00F6212D" w:rsidRDefault="000B4E5A" w:rsidP="00F6212D">
            <w:pPr>
              <w:pStyle w:val="ConsPlusNormal"/>
              <w:ind w:firstLine="0"/>
              <w:jc w:val="center"/>
              <w:outlineLvl w:val="2"/>
              <w:rPr>
                <w:rFonts w:ascii="Times New Roman" w:hAnsi="Times New Roman" w:cs="Times New Roman"/>
                <w:sz w:val="28"/>
                <w:szCs w:val="28"/>
              </w:rPr>
            </w:pPr>
          </w:p>
        </w:tc>
        <w:tc>
          <w:tcPr>
            <w:tcW w:w="833" w:type="pct"/>
          </w:tcPr>
          <w:p w:rsidR="000B4E5A" w:rsidRPr="00F6212D" w:rsidRDefault="000B4E5A" w:rsidP="00F6212D">
            <w:pPr>
              <w:pStyle w:val="Default"/>
              <w:jc w:val="center"/>
              <w:rPr>
                <w:rFonts w:cs="Times New Roman"/>
                <w:strike/>
                <w:color w:val="auto"/>
                <w:sz w:val="23"/>
                <w:szCs w:val="23"/>
              </w:rPr>
            </w:pPr>
            <w:r w:rsidRPr="00F6212D">
              <w:rPr>
                <w:rFonts w:cs="Times New Roman"/>
                <w:color w:val="auto"/>
                <w:sz w:val="23"/>
                <w:szCs w:val="23"/>
              </w:rPr>
              <w:t xml:space="preserve">Наименование портфеля проектов, основанного на национальных и федеральных проектах Российской Федерации </w:t>
            </w:r>
          </w:p>
        </w:tc>
        <w:tc>
          <w:tcPr>
            <w:tcW w:w="833" w:type="pct"/>
          </w:tcPr>
          <w:p w:rsidR="000B4E5A" w:rsidRPr="00F6212D" w:rsidRDefault="000B4E5A" w:rsidP="00F6212D">
            <w:pPr>
              <w:pStyle w:val="Default"/>
              <w:jc w:val="center"/>
              <w:rPr>
                <w:rFonts w:cs="Times New Roman"/>
                <w:color w:val="auto"/>
                <w:sz w:val="23"/>
                <w:szCs w:val="23"/>
              </w:rPr>
            </w:pPr>
            <w:r w:rsidRPr="00F6212D">
              <w:rPr>
                <w:rFonts w:cs="Times New Roman"/>
                <w:color w:val="auto"/>
                <w:sz w:val="23"/>
                <w:szCs w:val="23"/>
              </w:rPr>
              <w:t xml:space="preserve">Ответственный исполнитель / соисполнители </w:t>
            </w:r>
          </w:p>
          <w:p w:rsidR="000B4E5A" w:rsidRPr="00F6212D" w:rsidRDefault="000B4E5A" w:rsidP="00F6212D">
            <w:pPr>
              <w:pStyle w:val="ConsPlusNormal"/>
              <w:ind w:firstLine="0"/>
              <w:jc w:val="center"/>
              <w:outlineLvl w:val="2"/>
              <w:rPr>
                <w:rFonts w:ascii="Times New Roman" w:hAnsi="Times New Roman" w:cs="Times New Roman"/>
                <w:sz w:val="28"/>
                <w:szCs w:val="28"/>
              </w:rPr>
            </w:pPr>
          </w:p>
        </w:tc>
        <w:tc>
          <w:tcPr>
            <w:tcW w:w="834" w:type="pct"/>
          </w:tcPr>
          <w:p w:rsidR="000B4E5A" w:rsidRPr="00F6212D" w:rsidRDefault="000B4E5A" w:rsidP="00F6212D">
            <w:pPr>
              <w:pStyle w:val="Default"/>
              <w:jc w:val="center"/>
              <w:rPr>
                <w:rFonts w:cs="Times New Roman"/>
                <w:color w:val="auto"/>
                <w:sz w:val="23"/>
                <w:szCs w:val="23"/>
              </w:rPr>
            </w:pPr>
            <w:r w:rsidRPr="00F6212D">
              <w:rPr>
                <w:rFonts w:cs="Times New Roman"/>
                <w:color w:val="auto"/>
                <w:sz w:val="23"/>
                <w:szCs w:val="23"/>
              </w:rPr>
              <w:t xml:space="preserve">Контрольное событие (промежуточный результат) </w:t>
            </w:r>
          </w:p>
          <w:p w:rsidR="000B4E5A" w:rsidRPr="00F6212D" w:rsidRDefault="000B4E5A" w:rsidP="00F6212D">
            <w:pPr>
              <w:pStyle w:val="ConsPlusNormal"/>
              <w:ind w:firstLine="0"/>
              <w:jc w:val="center"/>
              <w:outlineLvl w:val="2"/>
              <w:rPr>
                <w:rFonts w:ascii="Times New Roman" w:hAnsi="Times New Roman" w:cs="Times New Roman"/>
                <w:sz w:val="28"/>
                <w:szCs w:val="28"/>
              </w:rPr>
            </w:pPr>
          </w:p>
        </w:tc>
      </w:tr>
      <w:tr w:rsidR="000B4E5A" w:rsidRPr="00F6212D" w:rsidTr="00662AD8">
        <w:tc>
          <w:tcPr>
            <w:tcW w:w="437"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1</w:t>
            </w:r>
          </w:p>
        </w:tc>
        <w:tc>
          <w:tcPr>
            <w:tcW w:w="1230"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2</w:t>
            </w: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3</w:t>
            </w: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4</w:t>
            </w: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5</w:t>
            </w:r>
          </w:p>
        </w:tc>
        <w:tc>
          <w:tcPr>
            <w:tcW w:w="834"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6</w:t>
            </w:r>
          </w:p>
        </w:tc>
      </w:tr>
      <w:tr w:rsidR="000B4E5A" w:rsidRPr="00F6212D" w:rsidTr="00576F8D">
        <w:tc>
          <w:tcPr>
            <w:tcW w:w="5000" w:type="pct"/>
            <w:gridSpan w:val="6"/>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Наименование показателя</w:t>
            </w:r>
          </w:p>
        </w:tc>
      </w:tr>
      <w:tr w:rsidR="000B4E5A" w:rsidRPr="00F6212D" w:rsidTr="00662AD8">
        <w:tc>
          <w:tcPr>
            <w:tcW w:w="437"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1.1.</w:t>
            </w:r>
          </w:p>
        </w:tc>
        <w:tc>
          <w:tcPr>
            <w:tcW w:w="1230"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4"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r>
      <w:tr w:rsidR="000B4E5A" w:rsidRPr="00F6212D" w:rsidTr="00662AD8">
        <w:tc>
          <w:tcPr>
            <w:tcW w:w="437"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r w:rsidRPr="00F6212D">
              <w:rPr>
                <w:rFonts w:ascii="Times New Roman" w:hAnsi="Times New Roman" w:cs="Times New Roman"/>
                <w:sz w:val="24"/>
                <w:szCs w:val="24"/>
              </w:rPr>
              <w:t>1.2.</w:t>
            </w:r>
          </w:p>
        </w:tc>
        <w:tc>
          <w:tcPr>
            <w:tcW w:w="1230"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3"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c>
          <w:tcPr>
            <w:tcW w:w="834" w:type="pct"/>
          </w:tcPr>
          <w:p w:rsidR="000B4E5A" w:rsidRPr="00F6212D" w:rsidRDefault="000B4E5A" w:rsidP="00F6212D">
            <w:pPr>
              <w:pStyle w:val="ConsPlusNormal"/>
              <w:ind w:firstLine="0"/>
              <w:jc w:val="center"/>
              <w:outlineLvl w:val="2"/>
              <w:rPr>
                <w:rFonts w:ascii="Times New Roman" w:hAnsi="Times New Roman" w:cs="Times New Roman"/>
                <w:sz w:val="24"/>
                <w:szCs w:val="24"/>
              </w:rPr>
            </w:pPr>
          </w:p>
        </w:tc>
      </w:tr>
    </w:tbl>
    <w:p w:rsidR="00334564" w:rsidRPr="00F6212D" w:rsidRDefault="000B4E5A" w:rsidP="00F6212D">
      <w:pPr>
        <w:pStyle w:val="FR1"/>
        <w:tabs>
          <w:tab w:val="left" w:pos="993"/>
        </w:tabs>
        <w:spacing w:line="240" w:lineRule="auto"/>
        <w:ind w:firstLine="709"/>
        <w:jc w:val="both"/>
        <w:rPr>
          <w:rFonts w:eastAsia="Calibri"/>
          <w:b w:val="0"/>
          <w:sz w:val="22"/>
          <w:szCs w:val="22"/>
        </w:rPr>
      </w:pPr>
      <w:r w:rsidRPr="00F6212D">
        <w:rPr>
          <w:sz w:val="22"/>
          <w:szCs w:val="22"/>
        </w:rPr>
        <w:t xml:space="preserve">* </w:t>
      </w:r>
      <w:r w:rsidR="00AA20B1" w:rsidRPr="00F6212D">
        <w:rPr>
          <w:rFonts w:eastAsia="Calibri"/>
          <w:b w:val="0"/>
          <w:sz w:val="22"/>
          <w:szCs w:val="22"/>
          <w:lang w:val="x-none"/>
        </w:rPr>
        <w:t>Показатели оценки эффективности деятельности исполнительных органов государственной власти Ханты-Мансийского автономного округа – Югры отсутствуют</w:t>
      </w:r>
      <w:r w:rsidR="00AD6843" w:rsidRPr="00F6212D">
        <w:rPr>
          <w:rFonts w:eastAsia="Calibri"/>
          <w:b w:val="0"/>
          <w:sz w:val="22"/>
          <w:szCs w:val="22"/>
        </w:rPr>
        <w:t>.</w:t>
      </w:r>
      <w:r w:rsidR="00AD6843" w:rsidRPr="00662AD8">
        <w:rPr>
          <w:rFonts w:eastAsia="Calibri"/>
          <w:b w:val="0"/>
        </w:rPr>
        <w:t>».</w:t>
      </w:r>
    </w:p>
    <w:p w:rsidR="00AA20B1" w:rsidRPr="00F6212D" w:rsidRDefault="00662AD8" w:rsidP="00662AD8">
      <w:pPr>
        <w:pStyle w:val="ConsPlusNormal"/>
        <w:tabs>
          <w:tab w:val="left" w:pos="1134"/>
        </w:tabs>
        <w:jc w:val="both"/>
        <w:outlineLvl w:val="2"/>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AA20B1" w:rsidRPr="00F6212D">
        <w:rPr>
          <w:rFonts w:ascii="Times New Roman" w:hAnsi="Times New Roman" w:cs="Times New Roman"/>
          <w:sz w:val="28"/>
          <w:szCs w:val="28"/>
        </w:rPr>
        <w:t>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rsidR="00AA20B1" w:rsidRPr="00F6212D" w:rsidRDefault="00AA20B1" w:rsidP="00662AD8">
      <w:pPr>
        <w:pStyle w:val="ConsPlusNormal"/>
        <w:tabs>
          <w:tab w:val="left" w:pos="1134"/>
        </w:tabs>
        <w:jc w:val="both"/>
        <w:outlineLvl w:val="2"/>
        <w:rPr>
          <w:rFonts w:ascii="Times New Roman" w:hAnsi="Times New Roman" w:cs="Times New Roman"/>
          <w:sz w:val="28"/>
          <w:szCs w:val="28"/>
        </w:rPr>
      </w:pPr>
      <w:r w:rsidRPr="00F6212D">
        <w:rPr>
          <w:rFonts w:ascii="Times New Roman" w:hAnsi="Times New Roman" w:cs="Times New Roman"/>
          <w:sz w:val="28"/>
          <w:szCs w:val="28"/>
        </w:rPr>
        <w:t>3.</w:t>
      </w:r>
      <w:r w:rsidR="00662AD8">
        <w:rPr>
          <w:rFonts w:ascii="Times New Roman" w:hAnsi="Times New Roman" w:cs="Times New Roman"/>
          <w:sz w:val="28"/>
          <w:szCs w:val="28"/>
        </w:rPr>
        <w:tab/>
      </w:r>
      <w:r w:rsidRPr="00F6212D">
        <w:rPr>
          <w:rFonts w:ascii="Times New Roman" w:hAnsi="Times New Roman" w:cs="Times New Roman"/>
          <w:sz w:val="28"/>
          <w:szCs w:val="28"/>
        </w:rPr>
        <w:t>Настоящее постановление вступает в силу после его официального опубликования (обнародования).</w:t>
      </w:r>
    </w:p>
    <w:p w:rsidR="000B4E5A" w:rsidRPr="00F6212D" w:rsidRDefault="00662AD8" w:rsidP="00662AD8">
      <w:pPr>
        <w:pStyle w:val="ConsPlusNormal"/>
        <w:tabs>
          <w:tab w:val="left" w:pos="1134"/>
        </w:tabs>
        <w:jc w:val="both"/>
        <w:outlineLvl w:val="2"/>
        <w:rPr>
          <w:rFonts w:ascii="Times New Roman" w:hAnsi="Times New Roman" w:cs="Times New Roman"/>
          <w:strike/>
          <w:sz w:val="28"/>
          <w:szCs w:val="24"/>
        </w:rPr>
      </w:pPr>
      <w:r>
        <w:rPr>
          <w:rFonts w:ascii="Times New Roman" w:hAnsi="Times New Roman" w:cs="Times New Roman"/>
          <w:sz w:val="28"/>
          <w:szCs w:val="28"/>
        </w:rPr>
        <w:t>4.</w:t>
      </w:r>
      <w:r>
        <w:rPr>
          <w:rFonts w:ascii="Times New Roman" w:hAnsi="Times New Roman" w:cs="Times New Roman"/>
          <w:sz w:val="28"/>
          <w:szCs w:val="28"/>
        </w:rPr>
        <w:tab/>
      </w:r>
      <w:r w:rsidR="00AA20B1" w:rsidRPr="00F6212D">
        <w:rPr>
          <w:rFonts w:ascii="Times New Roman" w:hAnsi="Times New Roman" w:cs="Times New Roman"/>
          <w:sz w:val="28"/>
          <w:szCs w:val="28"/>
        </w:rPr>
        <w:t>Контроль за выполнением постановления возложить на заместителя главы района по социальным вопросам.</w:t>
      </w:r>
    </w:p>
    <w:p w:rsidR="0034390C" w:rsidRPr="00F6212D" w:rsidRDefault="0034390C" w:rsidP="00F6212D">
      <w:pPr>
        <w:pStyle w:val="ConsPlusNormal"/>
        <w:outlineLvl w:val="2"/>
        <w:rPr>
          <w:rFonts w:ascii="Times New Roman" w:hAnsi="Times New Roman" w:cs="Times New Roman"/>
          <w:strike/>
          <w:sz w:val="28"/>
          <w:szCs w:val="24"/>
        </w:rPr>
      </w:pPr>
    </w:p>
    <w:p w:rsidR="00AD6843" w:rsidRDefault="00AD6843" w:rsidP="00F6212D">
      <w:pPr>
        <w:pStyle w:val="ConsPlusNormal"/>
        <w:outlineLvl w:val="2"/>
        <w:rPr>
          <w:rFonts w:ascii="Times New Roman" w:hAnsi="Times New Roman" w:cs="Times New Roman"/>
          <w:strike/>
          <w:sz w:val="28"/>
          <w:szCs w:val="24"/>
        </w:rPr>
      </w:pPr>
    </w:p>
    <w:p w:rsidR="00662AD8" w:rsidRPr="00F6212D" w:rsidRDefault="00662AD8" w:rsidP="00F6212D">
      <w:pPr>
        <w:pStyle w:val="ConsPlusNormal"/>
        <w:outlineLvl w:val="2"/>
        <w:rPr>
          <w:rFonts w:ascii="Times New Roman" w:hAnsi="Times New Roman" w:cs="Times New Roman"/>
          <w:strike/>
          <w:sz w:val="28"/>
          <w:szCs w:val="24"/>
        </w:rPr>
      </w:pPr>
    </w:p>
    <w:p w:rsidR="0034390C" w:rsidRPr="00F6212D" w:rsidRDefault="00AA20B1" w:rsidP="00662AD8">
      <w:pPr>
        <w:pStyle w:val="ConsPlusNormal"/>
        <w:tabs>
          <w:tab w:val="left" w:pos="10773"/>
        </w:tabs>
        <w:ind w:firstLine="0"/>
        <w:outlineLvl w:val="2"/>
        <w:rPr>
          <w:rFonts w:ascii="Times New Roman" w:hAnsi="Times New Roman" w:cs="Times New Roman"/>
          <w:sz w:val="28"/>
          <w:szCs w:val="28"/>
        </w:rPr>
      </w:pPr>
      <w:r w:rsidRPr="00F6212D">
        <w:rPr>
          <w:rFonts w:ascii="Times New Roman" w:hAnsi="Times New Roman" w:cs="Times New Roman"/>
          <w:sz w:val="28"/>
          <w:szCs w:val="28"/>
        </w:rPr>
        <w:t>Глава Ханты-Мансийского района                                                                                              К.Р.Минулин</w:t>
      </w:r>
    </w:p>
    <w:sectPr w:rsidR="0034390C" w:rsidRPr="00F6212D" w:rsidSect="00F6212D">
      <w:headerReference w:type="default" r:id="rId13"/>
      <w:headerReference w:type="first" r:id="rId14"/>
      <w:pgSz w:w="16838" w:h="11906" w:orient="landscape" w:code="9"/>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D04" w:rsidRDefault="00374D04" w:rsidP="00485B1D">
      <w:r>
        <w:separator/>
      </w:r>
    </w:p>
  </w:endnote>
  <w:endnote w:type="continuationSeparator" w:id="0">
    <w:p w:rsidR="00374D04" w:rsidRDefault="00374D04" w:rsidP="00485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D04" w:rsidRDefault="00374D04" w:rsidP="00485B1D">
      <w:r>
        <w:separator/>
      </w:r>
    </w:p>
  </w:footnote>
  <w:footnote w:type="continuationSeparator" w:id="0">
    <w:p w:rsidR="00374D04" w:rsidRDefault="00374D04" w:rsidP="00485B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6107443"/>
      <w:docPartObj>
        <w:docPartGallery w:val="Page Numbers (Top of Page)"/>
        <w:docPartUnique/>
      </w:docPartObj>
    </w:sdtPr>
    <w:sdtEndPr/>
    <w:sdtContent>
      <w:p w:rsidR="00F6212D" w:rsidRDefault="00F6212D">
        <w:pPr>
          <w:pStyle w:val="a7"/>
          <w:jc w:val="center"/>
        </w:pPr>
        <w:r>
          <w:fldChar w:fldCharType="begin"/>
        </w:r>
        <w:r>
          <w:instrText>PAGE   \* MERGEFORMAT</w:instrText>
        </w:r>
        <w:r>
          <w:fldChar w:fldCharType="separate"/>
        </w:r>
        <w:r w:rsidR="00D3748E">
          <w:rPr>
            <w:noProof/>
          </w:rPr>
          <w:t>2</w:t>
        </w:r>
        <w:r>
          <w:fldChar w:fldCharType="end"/>
        </w:r>
      </w:p>
    </w:sdtContent>
  </w:sdt>
  <w:p w:rsidR="00F6212D" w:rsidRDefault="00F6212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12D" w:rsidRDefault="00F6212D">
    <w:pPr>
      <w:pStyle w:val="a7"/>
      <w:jc w:val="center"/>
    </w:pPr>
    <w:r>
      <w:fldChar w:fldCharType="begin"/>
    </w:r>
    <w:r>
      <w:instrText xml:space="preserve"> PAGE   \* MERGEFORMAT </w:instrText>
    </w:r>
    <w:r>
      <w:fldChar w:fldCharType="separate"/>
    </w:r>
    <w:r w:rsidR="00D3748E">
      <w:rPr>
        <w:noProof/>
      </w:rPr>
      <w:t>22</w:t>
    </w:r>
    <w:r>
      <w:rPr>
        <w:noProof/>
      </w:rPr>
      <w:fldChar w:fldCharType="end"/>
    </w:r>
  </w:p>
  <w:p w:rsidR="00F6212D" w:rsidRDefault="00F6212D" w:rsidP="00667A3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212D" w:rsidRDefault="00F6212D">
    <w:pPr>
      <w:pStyle w:val="a7"/>
      <w:jc w:val="center"/>
    </w:pPr>
  </w:p>
  <w:p w:rsidR="00F6212D" w:rsidRDefault="00F6212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F5036"/>
    <w:multiLevelType w:val="multilevel"/>
    <w:tmpl w:val="C420B674"/>
    <w:lvl w:ilvl="0">
      <w:start w:val="1"/>
      <w:numFmt w:val="decimal"/>
      <w:lvlText w:val="%1."/>
      <w:lvlJc w:val="left"/>
      <w:pPr>
        <w:ind w:left="1245" w:hanging="1245"/>
      </w:pPr>
    </w:lvl>
    <w:lvl w:ilvl="1">
      <w:start w:val="1"/>
      <w:numFmt w:val="decimal"/>
      <w:lvlText w:val="%1.%2."/>
      <w:lvlJc w:val="left"/>
      <w:pPr>
        <w:ind w:left="1954" w:hanging="1245"/>
      </w:pPr>
    </w:lvl>
    <w:lvl w:ilvl="2">
      <w:start w:val="1"/>
      <w:numFmt w:val="decimal"/>
      <w:lvlText w:val="%1.%2.%3."/>
      <w:lvlJc w:val="left"/>
      <w:pPr>
        <w:ind w:left="2663" w:hanging="1245"/>
      </w:pPr>
    </w:lvl>
    <w:lvl w:ilvl="3">
      <w:start w:val="1"/>
      <w:numFmt w:val="decimal"/>
      <w:lvlText w:val="%1.%2.%3.%4."/>
      <w:lvlJc w:val="left"/>
      <w:pPr>
        <w:ind w:left="3372" w:hanging="1245"/>
      </w:pPr>
    </w:lvl>
    <w:lvl w:ilvl="4">
      <w:start w:val="1"/>
      <w:numFmt w:val="decimal"/>
      <w:lvlText w:val="%1.%2.%3.%4.%5."/>
      <w:lvlJc w:val="left"/>
      <w:pPr>
        <w:ind w:left="4081" w:hanging="1245"/>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
    <w:nsid w:val="074B6A8A"/>
    <w:multiLevelType w:val="hybridMultilevel"/>
    <w:tmpl w:val="6366A14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286A50"/>
    <w:multiLevelType w:val="multilevel"/>
    <w:tmpl w:val="F18C31D2"/>
    <w:numStyleLink w:val="3"/>
  </w:abstractNum>
  <w:abstractNum w:abstractNumId="3">
    <w:nsid w:val="096B71A8"/>
    <w:multiLevelType w:val="hybridMultilevel"/>
    <w:tmpl w:val="EFFAFA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536109"/>
    <w:multiLevelType w:val="hybridMultilevel"/>
    <w:tmpl w:val="E498502A"/>
    <w:styleLink w:val="4"/>
    <w:lvl w:ilvl="0" w:tplc="FFFFFFFF">
      <w:start w:val="1"/>
      <w:numFmt w:val="decimal"/>
      <w:lvlText w:val="%1."/>
      <w:lvlJc w:val="left"/>
      <w:pPr>
        <w:ind w:left="1817" w:hanging="257"/>
      </w:pPr>
      <w:rPr>
        <w:rFonts w:hAnsi="Arial Unicode MS"/>
        <w:b/>
        <w:bCs/>
        <w:caps w:val="0"/>
        <w:smallCaps w:val="0"/>
        <w:strike w:val="0"/>
        <w:dstrike w:val="0"/>
        <w:color w:val="000000"/>
        <w:spacing w:val="0"/>
        <w:w w:val="100"/>
        <w:kern w:val="0"/>
        <w:position w:val="0"/>
        <w:highlight w:val="none"/>
        <w:vertAlign w:val="baseline"/>
      </w:rPr>
    </w:lvl>
    <w:lvl w:ilvl="1" w:tplc="FFFFFFFF">
      <w:start w:val="1"/>
      <w:numFmt w:val="lowerLetter"/>
      <w:lvlText w:val="%2."/>
      <w:lvlJc w:val="left"/>
      <w:pPr>
        <w:ind w:left="2537" w:hanging="257"/>
      </w:pPr>
      <w:rPr>
        <w:rFonts w:hAnsi="Arial Unicode MS"/>
        <w:b/>
        <w:bCs/>
        <w:caps w:val="0"/>
        <w:smallCaps w:val="0"/>
        <w:strike w:val="0"/>
        <w:dstrike w:val="0"/>
        <w:color w:val="000000"/>
        <w:spacing w:val="0"/>
        <w:w w:val="100"/>
        <w:kern w:val="0"/>
        <w:position w:val="0"/>
        <w:highlight w:val="none"/>
        <w:vertAlign w:val="baseline"/>
      </w:rPr>
    </w:lvl>
    <w:lvl w:ilvl="2" w:tplc="FFFFFFFF">
      <w:start w:val="1"/>
      <w:numFmt w:val="lowerRoman"/>
      <w:lvlText w:val="%3."/>
      <w:lvlJc w:val="left"/>
      <w:pPr>
        <w:ind w:left="3284" w:hanging="190"/>
      </w:pPr>
      <w:rPr>
        <w:rFonts w:hAnsi="Arial Unicode MS"/>
        <w:b/>
        <w:bCs/>
        <w:caps w:val="0"/>
        <w:smallCaps w:val="0"/>
        <w:strike w:val="0"/>
        <w:dstrike w:val="0"/>
        <w:color w:val="000000"/>
        <w:spacing w:val="0"/>
        <w:w w:val="100"/>
        <w:kern w:val="0"/>
        <w:position w:val="0"/>
        <w:highlight w:val="none"/>
        <w:vertAlign w:val="baseline"/>
      </w:rPr>
    </w:lvl>
    <w:lvl w:ilvl="3" w:tplc="FFFFFFFF">
      <w:start w:val="1"/>
      <w:numFmt w:val="decimal"/>
      <w:lvlText w:val="%4."/>
      <w:lvlJc w:val="left"/>
      <w:pPr>
        <w:ind w:left="3977" w:hanging="257"/>
      </w:pPr>
      <w:rPr>
        <w:rFonts w:hAnsi="Arial Unicode MS"/>
        <w:b/>
        <w:bCs/>
        <w:caps w:val="0"/>
        <w:smallCaps w:val="0"/>
        <w:strike w:val="0"/>
        <w:dstrike w:val="0"/>
        <w:color w:val="000000"/>
        <w:spacing w:val="0"/>
        <w:w w:val="100"/>
        <w:kern w:val="0"/>
        <w:position w:val="0"/>
        <w:highlight w:val="none"/>
        <w:vertAlign w:val="baseline"/>
      </w:rPr>
    </w:lvl>
    <w:lvl w:ilvl="4" w:tplc="FFFFFFFF">
      <w:start w:val="1"/>
      <w:numFmt w:val="lowerLetter"/>
      <w:lvlText w:val="%5."/>
      <w:lvlJc w:val="left"/>
      <w:pPr>
        <w:ind w:left="4697" w:hanging="257"/>
      </w:pPr>
      <w:rPr>
        <w:rFonts w:hAnsi="Arial Unicode MS"/>
        <w:b/>
        <w:bCs/>
        <w:caps w:val="0"/>
        <w:smallCaps w:val="0"/>
        <w:strike w:val="0"/>
        <w:dstrike w:val="0"/>
        <w:color w:val="000000"/>
        <w:spacing w:val="0"/>
        <w:w w:val="100"/>
        <w:kern w:val="0"/>
        <w:position w:val="0"/>
        <w:highlight w:val="none"/>
        <w:vertAlign w:val="baseline"/>
      </w:rPr>
    </w:lvl>
    <w:lvl w:ilvl="5" w:tplc="FFFFFFFF">
      <w:start w:val="1"/>
      <w:numFmt w:val="lowerRoman"/>
      <w:lvlText w:val="%6."/>
      <w:lvlJc w:val="left"/>
      <w:pPr>
        <w:ind w:left="5444" w:hanging="190"/>
      </w:pPr>
      <w:rPr>
        <w:rFonts w:hAnsi="Arial Unicode MS"/>
        <w:b/>
        <w:bCs/>
        <w:caps w:val="0"/>
        <w:smallCaps w:val="0"/>
        <w:strike w:val="0"/>
        <w:dstrike w:val="0"/>
        <w:color w:val="000000"/>
        <w:spacing w:val="0"/>
        <w:w w:val="100"/>
        <w:kern w:val="0"/>
        <w:position w:val="0"/>
        <w:highlight w:val="none"/>
        <w:vertAlign w:val="baseline"/>
      </w:rPr>
    </w:lvl>
    <w:lvl w:ilvl="6" w:tplc="FFFFFFFF">
      <w:start w:val="1"/>
      <w:numFmt w:val="decimal"/>
      <w:lvlText w:val="%7."/>
      <w:lvlJc w:val="left"/>
      <w:pPr>
        <w:ind w:left="6137" w:hanging="257"/>
      </w:pPr>
      <w:rPr>
        <w:rFonts w:hAnsi="Arial Unicode MS"/>
        <w:b/>
        <w:bCs/>
        <w:caps w:val="0"/>
        <w:smallCaps w:val="0"/>
        <w:strike w:val="0"/>
        <w:dstrike w:val="0"/>
        <w:color w:val="000000"/>
        <w:spacing w:val="0"/>
        <w:w w:val="100"/>
        <w:kern w:val="0"/>
        <w:position w:val="0"/>
        <w:highlight w:val="none"/>
        <w:vertAlign w:val="baseline"/>
      </w:rPr>
    </w:lvl>
    <w:lvl w:ilvl="7" w:tplc="FFFFFFFF">
      <w:start w:val="1"/>
      <w:numFmt w:val="lowerLetter"/>
      <w:lvlText w:val="%8."/>
      <w:lvlJc w:val="left"/>
      <w:pPr>
        <w:ind w:left="6857" w:hanging="257"/>
      </w:pPr>
      <w:rPr>
        <w:rFonts w:hAnsi="Arial Unicode MS"/>
        <w:b/>
        <w:bCs/>
        <w:caps w:val="0"/>
        <w:smallCaps w:val="0"/>
        <w:strike w:val="0"/>
        <w:dstrike w:val="0"/>
        <w:color w:val="000000"/>
        <w:spacing w:val="0"/>
        <w:w w:val="100"/>
        <w:kern w:val="0"/>
        <w:position w:val="0"/>
        <w:highlight w:val="none"/>
        <w:vertAlign w:val="baseline"/>
      </w:rPr>
    </w:lvl>
    <w:lvl w:ilvl="8" w:tplc="FFFFFFFF">
      <w:start w:val="1"/>
      <w:numFmt w:val="lowerRoman"/>
      <w:lvlText w:val="%9."/>
      <w:lvlJc w:val="left"/>
      <w:pPr>
        <w:ind w:left="7604" w:hanging="190"/>
      </w:pPr>
      <w:rPr>
        <w:rFonts w:hAnsi="Arial Unicode MS"/>
        <w:b/>
        <w:bCs/>
        <w:caps w:val="0"/>
        <w:smallCaps w:val="0"/>
        <w:strike w:val="0"/>
        <w:dstrike w:val="0"/>
        <w:color w:val="000000"/>
        <w:spacing w:val="0"/>
        <w:w w:val="100"/>
        <w:kern w:val="0"/>
        <w:position w:val="0"/>
        <w:highlight w:val="none"/>
        <w:vertAlign w:val="baseline"/>
      </w:rPr>
    </w:lvl>
  </w:abstractNum>
  <w:abstractNum w:abstractNumId="5">
    <w:nsid w:val="120032D8"/>
    <w:multiLevelType w:val="multilevel"/>
    <w:tmpl w:val="F18C31D2"/>
    <w:styleLink w:val="3"/>
    <w:lvl w:ilvl="0">
      <w:start w:val="1"/>
      <w:numFmt w:val="decimal"/>
      <w:lvlText w:val="%1."/>
      <w:lvlJc w:val="left"/>
      <w:pPr>
        <w:ind w:left="927"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287"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287"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647"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647"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2007"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367"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367"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727" w:hanging="2160"/>
      </w:pPr>
      <w:rPr>
        <w:rFonts w:hAnsi="Arial Unicode MS"/>
        <w:caps w:val="0"/>
        <w:smallCaps w:val="0"/>
        <w:strike w:val="0"/>
        <w:dstrike w:val="0"/>
        <w:color w:val="000000"/>
        <w:spacing w:val="0"/>
        <w:w w:val="100"/>
        <w:kern w:val="0"/>
        <w:position w:val="0"/>
        <w:highlight w:val="none"/>
        <w:vertAlign w:val="baseline"/>
      </w:rPr>
    </w:lvl>
  </w:abstractNum>
  <w:abstractNum w:abstractNumId="6">
    <w:nsid w:val="179D1357"/>
    <w:multiLevelType w:val="hybridMultilevel"/>
    <w:tmpl w:val="01B01D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5869BB"/>
    <w:multiLevelType w:val="hybridMultilevel"/>
    <w:tmpl w:val="E498502A"/>
    <w:numStyleLink w:val="4"/>
  </w:abstractNum>
  <w:abstractNum w:abstractNumId="8">
    <w:nsid w:val="30C8207E"/>
    <w:multiLevelType w:val="hybridMultilevel"/>
    <w:tmpl w:val="085E6910"/>
    <w:numStyleLink w:val="2"/>
  </w:abstractNum>
  <w:abstractNum w:abstractNumId="9">
    <w:nsid w:val="32F87EF6"/>
    <w:multiLevelType w:val="hybridMultilevel"/>
    <w:tmpl w:val="64E2D154"/>
    <w:lvl w:ilvl="0" w:tplc="180CE7B4">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49E45ED"/>
    <w:multiLevelType w:val="multilevel"/>
    <w:tmpl w:val="B1629A0E"/>
    <w:lvl w:ilvl="0">
      <w:start w:val="1"/>
      <w:numFmt w:val="decimal"/>
      <w:lvlText w:val="%1."/>
      <w:lvlJc w:val="left"/>
      <w:pPr>
        <w:ind w:left="525" w:hanging="525"/>
      </w:pPr>
    </w:lvl>
    <w:lvl w:ilvl="1">
      <w:start w:val="1"/>
      <w:numFmt w:val="decimal"/>
      <w:lvlText w:val="%1.%2."/>
      <w:lvlJc w:val="left"/>
      <w:pPr>
        <w:ind w:left="2422"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1">
    <w:nsid w:val="35122FD5"/>
    <w:multiLevelType w:val="hybridMultilevel"/>
    <w:tmpl w:val="1D0CD36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42599D"/>
    <w:multiLevelType w:val="hybridMultilevel"/>
    <w:tmpl w:val="424EFE9E"/>
    <w:lvl w:ilvl="0" w:tplc="14AA1F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6231813"/>
    <w:multiLevelType w:val="hybridMultilevel"/>
    <w:tmpl w:val="99E8C2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7493590"/>
    <w:multiLevelType w:val="multilevel"/>
    <w:tmpl w:val="B1629A0E"/>
    <w:lvl w:ilvl="0">
      <w:start w:val="1"/>
      <w:numFmt w:val="decimal"/>
      <w:lvlText w:val="%1."/>
      <w:lvlJc w:val="left"/>
      <w:pPr>
        <w:ind w:left="525" w:hanging="525"/>
      </w:pPr>
    </w:lvl>
    <w:lvl w:ilvl="1">
      <w:start w:val="1"/>
      <w:numFmt w:val="decimal"/>
      <w:lvlText w:val="%1.%2."/>
      <w:lvlJc w:val="left"/>
      <w:pPr>
        <w:ind w:left="2422"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6756" w:hanging="1800"/>
      </w:pPr>
    </w:lvl>
    <w:lvl w:ilvl="8">
      <w:start w:val="1"/>
      <w:numFmt w:val="decimal"/>
      <w:lvlText w:val="%1.%2.%3.%4.%5.%6.%7.%8.%9."/>
      <w:lvlJc w:val="left"/>
      <w:pPr>
        <w:ind w:left="7824" w:hanging="2160"/>
      </w:pPr>
    </w:lvl>
  </w:abstractNum>
  <w:abstractNum w:abstractNumId="15">
    <w:nsid w:val="392E61DC"/>
    <w:multiLevelType w:val="hybridMultilevel"/>
    <w:tmpl w:val="98686BD4"/>
    <w:lvl w:ilvl="0" w:tplc="0454421C">
      <w:start w:val="1"/>
      <w:numFmt w:val="decimal"/>
      <w:lvlText w:val="%1."/>
      <w:lvlJc w:val="left"/>
      <w:pPr>
        <w:ind w:left="1788" w:hanging="108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AC00BA4"/>
    <w:multiLevelType w:val="hybridMultilevel"/>
    <w:tmpl w:val="A3F2F404"/>
    <w:lvl w:ilvl="0" w:tplc="CD6AE36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8345B2"/>
    <w:multiLevelType w:val="hybridMultilevel"/>
    <w:tmpl w:val="A9080E54"/>
    <w:numStyleLink w:val="1"/>
  </w:abstractNum>
  <w:abstractNum w:abstractNumId="18">
    <w:nsid w:val="414B22A8"/>
    <w:multiLevelType w:val="hybridMultilevel"/>
    <w:tmpl w:val="C8AE32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EA85047"/>
    <w:multiLevelType w:val="singleLevel"/>
    <w:tmpl w:val="04190011"/>
    <w:lvl w:ilvl="0">
      <w:start w:val="1"/>
      <w:numFmt w:val="decimal"/>
      <w:lvlText w:val="%1)"/>
      <w:lvlJc w:val="left"/>
      <w:pPr>
        <w:ind w:left="927" w:hanging="360"/>
      </w:pPr>
      <w:rPr>
        <w:caps w:val="0"/>
        <w:smallCaps w:val="0"/>
        <w:strike w:val="0"/>
        <w:dstrike w:val="0"/>
        <w:color w:val="000000"/>
        <w:spacing w:val="0"/>
        <w:w w:val="100"/>
        <w:kern w:val="0"/>
        <w:position w:val="0"/>
        <w:highlight w:val="none"/>
        <w:vertAlign w:val="baseline"/>
      </w:rPr>
    </w:lvl>
  </w:abstractNum>
  <w:abstractNum w:abstractNumId="20">
    <w:nsid w:val="4F5F348C"/>
    <w:multiLevelType w:val="hybridMultilevel"/>
    <w:tmpl w:val="1AC2C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6578A6"/>
    <w:multiLevelType w:val="hybridMultilevel"/>
    <w:tmpl w:val="9C6E9E7E"/>
    <w:lvl w:ilvl="0" w:tplc="EFC84C4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45876DE"/>
    <w:multiLevelType w:val="hybridMultilevel"/>
    <w:tmpl w:val="085E6910"/>
    <w:styleLink w:val="2"/>
    <w:lvl w:ilvl="0" w:tplc="FFFFFFFF">
      <w:start w:val="1"/>
      <w:numFmt w:val="decimal"/>
      <w:lvlText w:val="%1."/>
      <w:lvlJc w:val="left"/>
      <w:pPr>
        <w:tabs>
          <w:tab w:val="num" w:pos="709"/>
          <w:tab w:val="left" w:pos="851"/>
        </w:tabs>
        <w:ind w:left="142" w:firstLine="425"/>
      </w:pPr>
      <w:rPr>
        <w:rFonts w:hAnsi="Arial Unicode MS"/>
        <w:caps w:val="0"/>
        <w:smallCaps w:val="0"/>
        <w:strike w:val="0"/>
        <w:dstrike w:val="0"/>
        <w:color w:val="4F6228"/>
        <w:spacing w:val="0"/>
        <w:w w:val="100"/>
        <w:kern w:val="0"/>
        <w:position w:val="0"/>
        <w:highlight w:val="none"/>
        <w:vertAlign w:val="baseline"/>
      </w:rPr>
    </w:lvl>
    <w:lvl w:ilvl="1" w:tplc="FFFFFFFF">
      <w:start w:val="1"/>
      <w:numFmt w:val="lowerLetter"/>
      <w:suff w:val="nothing"/>
      <w:lvlText w:val="%2."/>
      <w:lvlJc w:val="left"/>
      <w:pPr>
        <w:tabs>
          <w:tab w:val="left" w:pos="709"/>
          <w:tab w:val="left" w:pos="851"/>
        </w:tabs>
        <w:ind w:left="720" w:firstLine="438"/>
      </w:pPr>
      <w:rPr>
        <w:rFonts w:hAnsi="Arial Unicode MS"/>
        <w:caps w:val="0"/>
        <w:smallCaps w:val="0"/>
        <w:strike w:val="0"/>
        <w:dstrike w:val="0"/>
        <w:color w:val="4F6228"/>
        <w:spacing w:val="0"/>
        <w:w w:val="100"/>
        <w:kern w:val="0"/>
        <w:position w:val="0"/>
        <w:highlight w:val="none"/>
        <w:vertAlign w:val="baseline"/>
      </w:rPr>
    </w:lvl>
    <w:lvl w:ilvl="2" w:tplc="FFFFFFFF">
      <w:start w:val="1"/>
      <w:numFmt w:val="lowerRoman"/>
      <w:lvlText w:val="%3."/>
      <w:lvlJc w:val="left"/>
      <w:pPr>
        <w:tabs>
          <w:tab w:val="left" w:pos="709"/>
          <w:tab w:val="left" w:pos="851"/>
        </w:tabs>
        <w:ind w:left="1440" w:hanging="200"/>
      </w:pPr>
      <w:rPr>
        <w:rFonts w:hAnsi="Arial Unicode MS"/>
        <w:caps w:val="0"/>
        <w:smallCaps w:val="0"/>
        <w:strike w:val="0"/>
        <w:dstrike w:val="0"/>
        <w:color w:val="4F6228"/>
        <w:spacing w:val="0"/>
        <w:w w:val="100"/>
        <w:kern w:val="0"/>
        <w:position w:val="0"/>
        <w:highlight w:val="none"/>
        <w:vertAlign w:val="baseline"/>
      </w:rPr>
    </w:lvl>
    <w:lvl w:ilvl="3" w:tplc="FFFFFFFF">
      <w:start w:val="1"/>
      <w:numFmt w:val="decimal"/>
      <w:lvlText w:val="%4."/>
      <w:lvlJc w:val="left"/>
      <w:pPr>
        <w:tabs>
          <w:tab w:val="left" w:pos="709"/>
          <w:tab w:val="left" w:pos="851"/>
        </w:tabs>
        <w:ind w:left="2160" w:hanging="246"/>
      </w:pPr>
      <w:rPr>
        <w:rFonts w:hAnsi="Arial Unicode MS"/>
        <w:caps w:val="0"/>
        <w:smallCaps w:val="0"/>
        <w:strike w:val="0"/>
        <w:dstrike w:val="0"/>
        <w:color w:val="4F6228"/>
        <w:spacing w:val="0"/>
        <w:w w:val="100"/>
        <w:kern w:val="0"/>
        <w:position w:val="0"/>
        <w:highlight w:val="none"/>
        <w:vertAlign w:val="baseline"/>
      </w:rPr>
    </w:lvl>
    <w:lvl w:ilvl="4" w:tplc="FFFFFFFF">
      <w:start w:val="1"/>
      <w:numFmt w:val="lowerLetter"/>
      <w:lvlText w:val="%5."/>
      <w:lvlJc w:val="left"/>
      <w:pPr>
        <w:tabs>
          <w:tab w:val="left" w:pos="709"/>
          <w:tab w:val="left" w:pos="851"/>
        </w:tabs>
        <w:ind w:left="2880" w:hanging="234"/>
      </w:pPr>
      <w:rPr>
        <w:rFonts w:hAnsi="Arial Unicode MS"/>
        <w:caps w:val="0"/>
        <w:smallCaps w:val="0"/>
        <w:strike w:val="0"/>
        <w:dstrike w:val="0"/>
        <w:color w:val="4F6228"/>
        <w:spacing w:val="0"/>
        <w:w w:val="100"/>
        <w:kern w:val="0"/>
        <w:position w:val="0"/>
        <w:highlight w:val="none"/>
        <w:vertAlign w:val="baseline"/>
      </w:rPr>
    </w:lvl>
    <w:lvl w:ilvl="5" w:tplc="FFFFFFFF">
      <w:start w:val="1"/>
      <w:numFmt w:val="lowerRoman"/>
      <w:lvlText w:val="%6."/>
      <w:lvlJc w:val="left"/>
      <w:pPr>
        <w:tabs>
          <w:tab w:val="left" w:pos="709"/>
          <w:tab w:val="left" w:pos="851"/>
        </w:tabs>
        <w:ind w:left="3600" w:hanging="164"/>
      </w:pPr>
      <w:rPr>
        <w:rFonts w:hAnsi="Arial Unicode MS"/>
        <w:caps w:val="0"/>
        <w:smallCaps w:val="0"/>
        <w:strike w:val="0"/>
        <w:dstrike w:val="0"/>
        <w:color w:val="4F6228"/>
        <w:spacing w:val="0"/>
        <w:w w:val="100"/>
        <w:kern w:val="0"/>
        <w:position w:val="0"/>
        <w:highlight w:val="none"/>
        <w:vertAlign w:val="baseline"/>
      </w:rPr>
    </w:lvl>
    <w:lvl w:ilvl="6" w:tplc="FFFFFFFF">
      <w:start w:val="1"/>
      <w:numFmt w:val="decimal"/>
      <w:lvlText w:val="%7."/>
      <w:lvlJc w:val="left"/>
      <w:pPr>
        <w:tabs>
          <w:tab w:val="left" w:pos="709"/>
          <w:tab w:val="left" w:pos="851"/>
        </w:tabs>
        <w:ind w:left="4320" w:hanging="210"/>
      </w:pPr>
      <w:rPr>
        <w:rFonts w:hAnsi="Arial Unicode MS"/>
        <w:caps w:val="0"/>
        <w:smallCaps w:val="0"/>
        <w:strike w:val="0"/>
        <w:dstrike w:val="0"/>
        <w:color w:val="4F6228"/>
        <w:spacing w:val="0"/>
        <w:w w:val="100"/>
        <w:kern w:val="0"/>
        <w:position w:val="0"/>
        <w:highlight w:val="none"/>
        <w:vertAlign w:val="baseline"/>
      </w:rPr>
    </w:lvl>
    <w:lvl w:ilvl="7" w:tplc="FFFFFFFF">
      <w:start w:val="1"/>
      <w:numFmt w:val="lowerLetter"/>
      <w:lvlText w:val="%8."/>
      <w:lvlJc w:val="left"/>
      <w:pPr>
        <w:tabs>
          <w:tab w:val="left" w:pos="709"/>
          <w:tab w:val="left" w:pos="851"/>
        </w:tabs>
        <w:ind w:left="5040" w:hanging="198"/>
      </w:pPr>
      <w:rPr>
        <w:rFonts w:hAnsi="Arial Unicode MS"/>
        <w:caps w:val="0"/>
        <w:smallCaps w:val="0"/>
        <w:strike w:val="0"/>
        <w:dstrike w:val="0"/>
        <w:color w:val="4F6228"/>
        <w:spacing w:val="0"/>
        <w:w w:val="100"/>
        <w:kern w:val="0"/>
        <w:position w:val="0"/>
        <w:highlight w:val="none"/>
        <w:vertAlign w:val="baseline"/>
      </w:rPr>
    </w:lvl>
    <w:lvl w:ilvl="8" w:tplc="FFFFFFFF">
      <w:start w:val="1"/>
      <w:numFmt w:val="lowerRoman"/>
      <w:lvlText w:val="%9."/>
      <w:lvlJc w:val="left"/>
      <w:pPr>
        <w:tabs>
          <w:tab w:val="left" w:pos="709"/>
          <w:tab w:val="left" w:pos="851"/>
          <w:tab w:val="num" w:pos="6327"/>
        </w:tabs>
        <w:ind w:left="5760" w:hanging="128"/>
      </w:pPr>
      <w:rPr>
        <w:rFonts w:hAnsi="Arial Unicode MS"/>
        <w:caps w:val="0"/>
        <w:smallCaps w:val="0"/>
        <w:strike w:val="0"/>
        <w:dstrike w:val="0"/>
        <w:color w:val="4F6228"/>
        <w:spacing w:val="0"/>
        <w:w w:val="100"/>
        <w:kern w:val="0"/>
        <w:position w:val="0"/>
        <w:highlight w:val="none"/>
        <w:vertAlign w:val="baseline"/>
      </w:rPr>
    </w:lvl>
  </w:abstractNum>
  <w:abstractNum w:abstractNumId="23">
    <w:nsid w:val="5CCD5E1F"/>
    <w:multiLevelType w:val="hybridMultilevel"/>
    <w:tmpl w:val="30DA6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52673A"/>
    <w:multiLevelType w:val="hybridMultilevel"/>
    <w:tmpl w:val="99DC038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40F3AAE"/>
    <w:multiLevelType w:val="hybridMultilevel"/>
    <w:tmpl w:val="E7F083A4"/>
    <w:lvl w:ilvl="0" w:tplc="E454EBCE">
      <w:start w:val="6"/>
      <w:numFmt w:val="decimal"/>
      <w:lvlText w:val="%1."/>
      <w:lvlJc w:val="left"/>
      <w:pPr>
        <w:ind w:left="1004" w:hanging="360"/>
      </w:pPr>
      <w:rPr>
        <w:rFonts w:hint="default"/>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77BB1DE1"/>
    <w:multiLevelType w:val="hybridMultilevel"/>
    <w:tmpl w:val="C89EFDBE"/>
    <w:lvl w:ilvl="0" w:tplc="E9727AE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A41B2D"/>
    <w:multiLevelType w:val="hybridMultilevel"/>
    <w:tmpl w:val="A9080E54"/>
    <w:styleLink w:val="1"/>
    <w:lvl w:ilvl="0" w:tplc="FF7A7F8E">
      <w:start w:val="1"/>
      <w:numFmt w:val="decimal"/>
      <w:lvlText w:val="%1."/>
      <w:lvlJc w:val="left"/>
      <w:pPr>
        <w:tabs>
          <w:tab w:val="num" w:pos="1416"/>
        </w:tabs>
        <w:ind w:left="565" w:firstLine="286"/>
      </w:pPr>
      <w:rPr>
        <w:rFonts w:hAnsi="Arial Unicode MS"/>
        <w:caps w:val="0"/>
        <w:smallCaps w:val="0"/>
        <w:strike w:val="0"/>
        <w:dstrike w:val="0"/>
        <w:color w:val="000000"/>
        <w:spacing w:val="0"/>
        <w:w w:val="100"/>
        <w:kern w:val="0"/>
        <w:position w:val="0"/>
        <w:highlight w:val="none"/>
        <w:vertAlign w:val="baseline"/>
      </w:rPr>
    </w:lvl>
    <w:lvl w:ilvl="1" w:tplc="F50C85B4">
      <w:start w:val="1"/>
      <w:numFmt w:val="lowerLetter"/>
      <w:lvlText w:val="%2."/>
      <w:lvlJc w:val="left"/>
      <w:pPr>
        <w:tabs>
          <w:tab w:val="num" w:pos="1188"/>
        </w:tabs>
        <w:ind w:left="337" w:firstLine="514"/>
      </w:pPr>
      <w:rPr>
        <w:rFonts w:hAnsi="Arial Unicode MS"/>
        <w:caps w:val="0"/>
        <w:smallCaps w:val="0"/>
        <w:strike w:val="0"/>
        <w:dstrike w:val="0"/>
        <w:color w:val="000000"/>
        <w:spacing w:val="0"/>
        <w:w w:val="100"/>
        <w:kern w:val="0"/>
        <w:position w:val="0"/>
        <w:highlight w:val="none"/>
        <w:vertAlign w:val="baseline"/>
      </w:rPr>
    </w:lvl>
    <w:lvl w:ilvl="2" w:tplc="EAC66C8E">
      <w:start w:val="1"/>
      <w:numFmt w:val="lowerRoman"/>
      <w:lvlText w:val="%3."/>
      <w:lvlJc w:val="left"/>
      <w:pPr>
        <w:tabs>
          <w:tab w:val="num" w:pos="1118"/>
        </w:tabs>
        <w:ind w:left="267" w:firstLine="584"/>
      </w:pPr>
      <w:rPr>
        <w:rFonts w:hAnsi="Arial Unicode MS"/>
        <w:caps w:val="0"/>
        <w:smallCaps w:val="0"/>
        <w:strike w:val="0"/>
        <w:dstrike w:val="0"/>
        <w:color w:val="000000"/>
        <w:spacing w:val="0"/>
        <w:w w:val="100"/>
        <w:kern w:val="0"/>
        <w:position w:val="0"/>
        <w:highlight w:val="none"/>
        <w:vertAlign w:val="baseline"/>
      </w:rPr>
    </w:lvl>
    <w:lvl w:ilvl="3" w:tplc="E7D2E0EC">
      <w:start w:val="1"/>
      <w:numFmt w:val="decimal"/>
      <w:lvlText w:val="%4."/>
      <w:lvlJc w:val="left"/>
      <w:pPr>
        <w:tabs>
          <w:tab w:val="num" w:pos="1811"/>
        </w:tabs>
        <w:ind w:left="960" w:firstLine="538"/>
      </w:pPr>
      <w:rPr>
        <w:rFonts w:hAnsi="Arial Unicode MS"/>
        <w:caps w:val="0"/>
        <w:smallCaps w:val="0"/>
        <w:strike w:val="0"/>
        <w:dstrike w:val="0"/>
        <w:color w:val="000000"/>
        <w:spacing w:val="0"/>
        <w:w w:val="100"/>
        <w:kern w:val="0"/>
        <w:position w:val="0"/>
        <w:highlight w:val="none"/>
        <w:vertAlign w:val="baseline"/>
      </w:rPr>
    </w:lvl>
    <w:lvl w:ilvl="4" w:tplc="40A8B9EE">
      <w:start w:val="1"/>
      <w:numFmt w:val="lowerLetter"/>
      <w:lvlText w:val="%5."/>
      <w:lvlJc w:val="left"/>
      <w:pPr>
        <w:tabs>
          <w:tab w:val="num" w:pos="2531"/>
        </w:tabs>
        <w:ind w:left="1680" w:firstLine="550"/>
      </w:pPr>
      <w:rPr>
        <w:rFonts w:hAnsi="Arial Unicode MS"/>
        <w:caps w:val="0"/>
        <w:smallCaps w:val="0"/>
        <w:strike w:val="0"/>
        <w:dstrike w:val="0"/>
        <w:color w:val="000000"/>
        <w:spacing w:val="0"/>
        <w:w w:val="100"/>
        <w:kern w:val="0"/>
        <w:position w:val="0"/>
        <w:highlight w:val="none"/>
        <w:vertAlign w:val="baseline"/>
      </w:rPr>
    </w:lvl>
    <w:lvl w:ilvl="5" w:tplc="59B60134">
      <w:start w:val="1"/>
      <w:numFmt w:val="lowerRoman"/>
      <w:lvlText w:val="%6."/>
      <w:lvlJc w:val="left"/>
      <w:pPr>
        <w:tabs>
          <w:tab w:val="num" w:pos="3251"/>
        </w:tabs>
        <w:ind w:left="2400" w:firstLine="620"/>
      </w:pPr>
      <w:rPr>
        <w:rFonts w:hAnsi="Arial Unicode MS"/>
        <w:caps w:val="0"/>
        <w:smallCaps w:val="0"/>
        <w:strike w:val="0"/>
        <w:dstrike w:val="0"/>
        <w:color w:val="000000"/>
        <w:spacing w:val="0"/>
        <w:w w:val="100"/>
        <w:kern w:val="0"/>
        <w:position w:val="0"/>
        <w:highlight w:val="none"/>
        <w:vertAlign w:val="baseline"/>
      </w:rPr>
    </w:lvl>
    <w:lvl w:ilvl="6" w:tplc="751AD85C">
      <w:start w:val="1"/>
      <w:numFmt w:val="decimal"/>
      <w:lvlText w:val="%7."/>
      <w:lvlJc w:val="left"/>
      <w:pPr>
        <w:tabs>
          <w:tab w:val="num" w:pos="3971"/>
        </w:tabs>
        <w:ind w:left="3120" w:firstLine="574"/>
      </w:pPr>
      <w:rPr>
        <w:rFonts w:hAnsi="Arial Unicode MS"/>
        <w:caps w:val="0"/>
        <w:smallCaps w:val="0"/>
        <w:strike w:val="0"/>
        <w:dstrike w:val="0"/>
        <w:color w:val="000000"/>
        <w:spacing w:val="0"/>
        <w:w w:val="100"/>
        <w:kern w:val="0"/>
        <w:position w:val="0"/>
        <w:highlight w:val="none"/>
        <w:vertAlign w:val="baseline"/>
      </w:rPr>
    </w:lvl>
    <w:lvl w:ilvl="7" w:tplc="CF9AC664">
      <w:start w:val="1"/>
      <w:numFmt w:val="lowerLetter"/>
      <w:lvlText w:val="%8."/>
      <w:lvlJc w:val="left"/>
      <w:pPr>
        <w:tabs>
          <w:tab w:val="num" w:pos="4691"/>
        </w:tabs>
        <w:ind w:left="3840" w:firstLine="586"/>
      </w:pPr>
      <w:rPr>
        <w:rFonts w:hAnsi="Arial Unicode MS"/>
        <w:caps w:val="0"/>
        <w:smallCaps w:val="0"/>
        <w:strike w:val="0"/>
        <w:dstrike w:val="0"/>
        <w:color w:val="000000"/>
        <w:spacing w:val="0"/>
        <w:w w:val="100"/>
        <w:kern w:val="0"/>
        <w:position w:val="0"/>
        <w:highlight w:val="none"/>
        <w:vertAlign w:val="baseline"/>
      </w:rPr>
    </w:lvl>
    <w:lvl w:ilvl="8" w:tplc="743451D0">
      <w:start w:val="1"/>
      <w:numFmt w:val="lowerRoman"/>
      <w:lvlText w:val="%9."/>
      <w:lvlJc w:val="left"/>
      <w:pPr>
        <w:tabs>
          <w:tab w:val="num" w:pos="5411"/>
        </w:tabs>
        <w:ind w:left="4560" w:firstLine="656"/>
      </w:pPr>
      <w:rPr>
        <w:rFonts w:hAnsi="Arial Unicode MS"/>
        <w:caps w:val="0"/>
        <w:smallCaps w:val="0"/>
        <w:strike w:val="0"/>
        <w:dstrike w:val="0"/>
        <w:color w:val="000000"/>
        <w:spacing w:val="0"/>
        <w:w w:val="100"/>
        <w:kern w:val="0"/>
        <w:position w:val="0"/>
        <w:highlight w:val="none"/>
        <w:vertAlign w:val="baseline"/>
      </w:rPr>
    </w:lvl>
  </w:abstractNum>
  <w:num w:numId="1">
    <w:abstractNumId w:val="24"/>
  </w:num>
  <w:num w:numId="2">
    <w:abstractNumId w:val="6"/>
  </w:num>
  <w:num w:numId="3">
    <w:abstractNumId w:val="26"/>
  </w:num>
  <w:num w:numId="4">
    <w:abstractNumId w:val="18"/>
  </w:num>
  <w:num w:numId="5">
    <w:abstractNumId w:val="9"/>
  </w:num>
  <w:num w:numId="6">
    <w:abstractNumId w:val="21"/>
  </w:num>
  <w:num w:numId="7">
    <w:abstractNumId w:val="1"/>
  </w:num>
  <w:num w:numId="8">
    <w:abstractNumId w:val="11"/>
  </w:num>
  <w:num w:numId="9">
    <w:abstractNumId w:val="25"/>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27"/>
  </w:num>
  <w:num w:numId="13">
    <w:abstractNumId w:val="17"/>
  </w:num>
  <w:num w:numId="14">
    <w:abstractNumId w:val="17"/>
    <w:lvlOverride w:ilvl="0">
      <w:startOverride w:val="2"/>
      <w:lvl w:ilvl="0" w:tplc="71204E50">
        <w:start w:val="2"/>
        <w:numFmt w:val="decimal"/>
        <w:lvlText w:val="%1."/>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EAEADBDC">
        <w:start w:val="1"/>
        <w:numFmt w:val="lowerLetter"/>
        <w:lvlText w:val="%2."/>
        <w:lvlJc w:val="left"/>
        <w:pPr>
          <w:ind w:left="1047" w:hanging="1047"/>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5E099DA">
        <w:start w:val="1"/>
        <w:numFmt w:val="lowerRoman"/>
        <w:lvlText w:val="%3."/>
        <w:lvlJc w:val="left"/>
        <w:pPr>
          <w:tabs>
            <w:tab w:val="left" w:pos="567"/>
          </w:tabs>
          <w:ind w:left="266" w:hanging="26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06A7CD4">
        <w:start w:val="1"/>
        <w:numFmt w:val="decimal"/>
        <w:lvlText w:val="%4."/>
        <w:lvlJc w:val="left"/>
        <w:pPr>
          <w:tabs>
            <w:tab w:val="left" w:pos="567"/>
          </w:tabs>
          <w:ind w:left="960" w:hanging="45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5EAEBB4">
        <w:start w:val="1"/>
        <w:numFmt w:val="lowerLetter"/>
        <w:lvlText w:val="%5."/>
        <w:lvlJc w:val="left"/>
        <w:pPr>
          <w:tabs>
            <w:tab w:val="left" w:pos="567"/>
          </w:tabs>
          <w:ind w:left="1680" w:hanging="44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0AE410B8">
        <w:start w:val="1"/>
        <w:numFmt w:val="lowerRoman"/>
        <w:lvlText w:val="%6."/>
        <w:lvlJc w:val="left"/>
        <w:pPr>
          <w:tabs>
            <w:tab w:val="left" w:pos="567"/>
          </w:tabs>
          <w:ind w:left="2400" w:hanging="371"/>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DE5AB288">
        <w:start w:val="1"/>
        <w:numFmt w:val="decimal"/>
        <w:lvlText w:val="%7."/>
        <w:lvlJc w:val="left"/>
        <w:pPr>
          <w:tabs>
            <w:tab w:val="left" w:pos="567"/>
          </w:tabs>
          <w:ind w:left="3120" w:hanging="4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C7045D4">
        <w:start w:val="1"/>
        <w:numFmt w:val="lowerLetter"/>
        <w:lvlText w:val="%8."/>
        <w:lvlJc w:val="left"/>
        <w:pPr>
          <w:tabs>
            <w:tab w:val="left" w:pos="567"/>
          </w:tabs>
          <w:ind w:left="3840" w:hanging="4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3C2970A">
        <w:start w:val="1"/>
        <w:numFmt w:val="lowerRoman"/>
        <w:lvlText w:val="%9."/>
        <w:lvlJc w:val="left"/>
        <w:pPr>
          <w:tabs>
            <w:tab w:val="left" w:pos="567"/>
          </w:tabs>
          <w:ind w:left="4560" w:hanging="335"/>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5">
    <w:abstractNumId w:val="22"/>
  </w:num>
  <w:num w:numId="16">
    <w:abstractNumId w:val="8"/>
    <w:lvlOverride w:ilvl="0">
      <w:lvl w:ilvl="0" w:tplc="482AC170">
        <w:start w:val="1"/>
        <w:numFmt w:val="decimal"/>
        <w:lvlText w:val="%1."/>
        <w:lvlJc w:val="left"/>
        <w:pPr>
          <w:tabs>
            <w:tab w:val="num" w:pos="709"/>
            <w:tab w:val="left" w:pos="851"/>
          </w:tabs>
          <w:ind w:left="142" w:firstLine="425"/>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num>
  <w:num w:numId="17">
    <w:abstractNumId w:val="8"/>
    <w:lvlOverride w:ilvl="0">
      <w:lvl w:ilvl="0" w:tplc="482AC170">
        <w:start w:val="1"/>
        <w:numFmt w:val="decimal"/>
        <w:lvlText w:val="%1."/>
        <w:lvlJc w:val="left"/>
        <w:pPr>
          <w:tabs>
            <w:tab w:val="num" w:pos="851"/>
          </w:tabs>
          <w:ind w:left="284" w:firstLine="283"/>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lvlOverride w:ilvl="1">
      <w:lvl w:ilvl="1" w:tplc="6EDC6558">
        <w:start w:val="1"/>
        <w:numFmt w:val="lowerLetter"/>
        <w:suff w:val="nothing"/>
        <w:lvlText w:val="%2."/>
        <w:lvlJc w:val="left"/>
        <w:pPr>
          <w:tabs>
            <w:tab w:val="left" w:pos="851"/>
          </w:tabs>
          <w:ind w:left="720" w:firstLine="43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2">
      <w:lvl w:ilvl="2" w:tplc="81562094">
        <w:start w:val="1"/>
        <w:numFmt w:val="lowerRoman"/>
        <w:lvlText w:val="%3."/>
        <w:lvlJc w:val="left"/>
        <w:pPr>
          <w:tabs>
            <w:tab w:val="left" w:pos="851"/>
          </w:tabs>
          <w:ind w:left="1440" w:hanging="200"/>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3">
      <w:lvl w:ilvl="3" w:tplc="11403084">
        <w:start w:val="1"/>
        <w:numFmt w:val="decimal"/>
        <w:lvlText w:val="%4."/>
        <w:lvlJc w:val="left"/>
        <w:pPr>
          <w:tabs>
            <w:tab w:val="left" w:pos="851"/>
          </w:tabs>
          <w:ind w:left="2160" w:hanging="246"/>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4">
      <w:lvl w:ilvl="4" w:tplc="BBDED60E">
        <w:start w:val="1"/>
        <w:numFmt w:val="lowerLetter"/>
        <w:lvlText w:val="%5."/>
        <w:lvlJc w:val="left"/>
        <w:pPr>
          <w:tabs>
            <w:tab w:val="left" w:pos="851"/>
          </w:tabs>
          <w:ind w:left="2880" w:hanging="234"/>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5">
      <w:lvl w:ilvl="5" w:tplc="6E16A4F8">
        <w:start w:val="1"/>
        <w:numFmt w:val="lowerRoman"/>
        <w:lvlText w:val="%6."/>
        <w:lvlJc w:val="left"/>
        <w:pPr>
          <w:tabs>
            <w:tab w:val="left" w:pos="851"/>
          </w:tabs>
          <w:ind w:left="3600" w:hanging="164"/>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6">
      <w:lvl w:ilvl="6" w:tplc="3428302E">
        <w:start w:val="1"/>
        <w:numFmt w:val="decimal"/>
        <w:lvlText w:val="%7."/>
        <w:lvlJc w:val="left"/>
        <w:pPr>
          <w:tabs>
            <w:tab w:val="left" w:pos="851"/>
          </w:tabs>
          <w:ind w:left="4320" w:hanging="210"/>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7">
      <w:lvl w:ilvl="7" w:tplc="9CCCC566">
        <w:start w:val="1"/>
        <w:numFmt w:val="lowerLetter"/>
        <w:lvlText w:val="%8."/>
        <w:lvlJc w:val="left"/>
        <w:pPr>
          <w:tabs>
            <w:tab w:val="left" w:pos="851"/>
          </w:tabs>
          <w:ind w:left="5040" w:hanging="19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8">
      <w:lvl w:ilvl="8" w:tplc="69EE42EE">
        <w:start w:val="1"/>
        <w:numFmt w:val="lowerRoman"/>
        <w:lvlText w:val="%9."/>
        <w:lvlJc w:val="left"/>
        <w:pPr>
          <w:tabs>
            <w:tab w:val="left" w:pos="851"/>
            <w:tab w:val="num" w:pos="6327"/>
          </w:tabs>
          <w:ind w:left="5760" w:hanging="12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num>
  <w:num w:numId="18">
    <w:abstractNumId w:val="8"/>
    <w:lvlOverride w:ilvl="0">
      <w:lvl w:ilvl="0" w:tplc="482AC170">
        <w:start w:val="1"/>
        <w:numFmt w:val="decimal"/>
        <w:lvlText w:val="%1."/>
        <w:lvlJc w:val="left"/>
        <w:pPr>
          <w:tabs>
            <w:tab w:val="num" w:pos="993"/>
          </w:tabs>
          <w:ind w:left="426" w:firstLine="141"/>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lvlOverride w:ilvl="1">
      <w:lvl w:ilvl="1" w:tplc="6EDC6558">
        <w:start w:val="1"/>
        <w:numFmt w:val="lowerLetter"/>
        <w:suff w:val="nothing"/>
        <w:lvlText w:val="%2."/>
        <w:lvlJc w:val="left"/>
        <w:pPr>
          <w:tabs>
            <w:tab w:val="left" w:pos="993"/>
          </w:tabs>
          <w:ind w:left="720" w:firstLine="43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2">
      <w:lvl w:ilvl="2" w:tplc="81562094">
        <w:start w:val="1"/>
        <w:numFmt w:val="lowerRoman"/>
        <w:lvlText w:val="%3."/>
        <w:lvlJc w:val="left"/>
        <w:pPr>
          <w:tabs>
            <w:tab w:val="left" w:pos="993"/>
          </w:tabs>
          <w:ind w:left="1440" w:hanging="200"/>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3">
      <w:lvl w:ilvl="3" w:tplc="11403084">
        <w:start w:val="1"/>
        <w:numFmt w:val="decimal"/>
        <w:lvlText w:val="%4."/>
        <w:lvlJc w:val="left"/>
        <w:pPr>
          <w:tabs>
            <w:tab w:val="left" w:pos="993"/>
          </w:tabs>
          <w:ind w:left="2160" w:hanging="246"/>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4">
      <w:lvl w:ilvl="4" w:tplc="BBDED60E">
        <w:start w:val="1"/>
        <w:numFmt w:val="lowerLetter"/>
        <w:lvlText w:val="%5."/>
        <w:lvlJc w:val="left"/>
        <w:pPr>
          <w:tabs>
            <w:tab w:val="left" w:pos="993"/>
          </w:tabs>
          <w:ind w:left="2880" w:hanging="234"/>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5">
      <w:lvl w:ilvl="5" w:tplc="6E16A4F8">
        <w:start w:val="1"/>
        <w:numFmt w:val="lowerRoman"/>
        <w:lvlText w:val="%6."/>
        <w:lvlJc w:val="left"/>
        <w:pPr>
          <w:tabs>
            <w:tab w:val="left" w:pos="993"/>
          </w:tabs>
          <w:ind w:left="3600" w:hanging="164"/>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6">
      <w:lvl w:ilvl="6" w:tplc="3428302E">
        <w:start w:val="1"/>
        <w:numFmt w:val="decimal"/>
        <w:lvlText w:val="%7."/>
        <w:lvlJc w:val="left"/>
        <w:pPr>
          <w:tabs>
            <w:tab w:val="left" w:pos="993"/>
          </w:tabs>
          <w:ind w:left="4320" w:hanging="210"/>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7">
      <w:lvl w:ilvl="7" w:tplc="9CCCC566">
        <w:start w:val="1"/>
        <w:numFmt w:val="lowerLetter"/>
        <w:lvlText w:val="%8."/>
        <w:lvlJc w:val="left"/>
        <w:pPr>
          <w:tabs>
            <w:tab w:val="left" w:pos="993"/>
          </w:tabs>
          <w:ind w:left="5040" w:hanging="19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8">
      <w:lvl w:ilvl="8" w:tplc="69EE42EE">
        <w:start w:val="1"/>
        <w:numFmt w:val="lowerRoman"/>
        <w:lvlText w:val="%9."/>
        <w:lvlJc w:val="left"/>
        <w:pPr>
          <w:tabs>
            <w:tab w:val="left" w:pos="993"/>
            <w:tab w:val="num" w:pos="6327"/>
          </w:tabs>
          <w:ind w:left="5760" w:hanging="12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num>
  <w:num w:numId="19">
    <w:abstractNumId w:val="8"/>
    <w:lvlOverride w:ilvl="0">
      <w:lvl w:ilvl="0" w:tplc="482AC170">
        <w:start w:val="1"/>
        <w:numFmt w:val="decimal"/>
        <w:lvlText w:val="%1."/>
        <w:lvlJc w:val="left"/>
        <w:pPr>
          <w:tabs>
            <w:tab w:val="num" w:pos="708"/>
          </w:tabs>
          <w:ind w:left="141" w:firstLine="426"/>
        </w:pPr>
        <w:rPr>
          <w:rFonts w:hAnsi="Arial Unicode MS"/>
          <w:caps w:val="0"/>
          <w:smallCaps w:val="0"/>
          <w:strike w:val="0"/>
          <w:dstrike w:val="0"/>
          <w:outline w:val="0"/>
          <w:emboss w:val="0"/>
          <w:imprint w:val="0"/>
          <w:color w:val="auto"/>
          <w:spacing w:val="0"/>
          <w:w w:val="100"/>
          <w:kern w:val="0"/>
          <w:position w:val="0"/>
          <w:highlight w:val="none"/>
          <w:vertAlign w:val="baseline"/>
        </w:rPr>
      </w:lvl>
    </w:lvlOverride>
    <w:lvlOverride w:ilvl="1">
      <w:lvl w:ilvl="1" w:tplc="6EDC6558">
        <w:start w:val="1"/>
        <w:numFmt w:val="lowerLetter"/>
        <w:suff w:val="nothing"/>
        <w:lvlText w:val="%2."/>
        <w:lvlJc w:val="left"/>
        <w:pPr>
          <w:ind w:left="720" w:firstLine="43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2">
      <w:lvl w:ilvl="2" w:tplc="81562094">
        <w:start w:val="1"/>
        <w:numFmt w:val="lowerRoman"/>
        <w:lvlText w:val="%3."/>
        <w:lvlJc w:val="left"/>
        <w:pPr>
          <w:ind w:left="1440" w:hanging="200"/>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3">
      <w:lvl w:ilvl="3" w:tplc="11403084">
        <w:start w:val="1"/>
        <w:numFmt w:val="decimal"/>
        <w:lvlText w:val="%4."/>
        <w:lvlJc w:val="left"/>
        <w:pPr>
          <w:ind w:left="2160" w:hanging="246"/>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4">
      <w:lvl w:ilvl="4" w:tplc="BBDED60E">
        <w:start w:val="1"/>
        <w:numFmt w:val="lowerLetter"/>
        <w:lvlText w:val="%5."/>
        <w:lvlJc w:val="left"/>
        <w:pPr>
          <w:ind w:left="2880" w:hanging="234"/>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5">
      <w:lvl w:ilvl="5" w:tplc="6E16A4F8">
        <w:start w:val="1"/>
        <w:numFmt w:val="lowerRoman"/>
        <w:lvlText w:val="%6."/>
        <w:lvlJc w:val="left"/>
        <w:pPr>
          <w:ind w:left="3600" w:hanging="164"/>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6">
      <w:lvl w:ilvl="6" w:tplc="3428302E">
        <w:start w:val="1"/>
        <w:numFmt w:val="decimal"/>
        <w:lvlText w:val="%7."/>
        <w:lvlJc w:val="left"/>
        <w:pPr>
          <w:ind w:left="4320" w:hanging="210"/>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7">
      <w:lvl w:ilvl="7" w:tplc="9CCCC566">
        <w:start w:val="1"/>
        <w:numFmt w:val="lowerLetter"/>
        <w:lvlText w:val="%8."/>
        <w:lvlJc w:val="left"/>
        <w:pPr>
          <w:ind w:left="5040" w:hanging="19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lvlOverride w:ilvl="8">
      <w:lvl w:ilvl="8" w:tplc="69EE42EE">
        <w:start w:val="1"/>
        <w:numFmt w:val="lowerRoman"/>
        <w:lvlText w:val="%9."/>
        <w:lvlJc w:val="left"/>
        <w:pPr>
          <w:tabs>
            <w:tab w:val="num" w:pos="6327"/>
          </w:tabs>
          <w:ind w:left="5760" w:hanging="128"/>
        </w:pPr>
        <w:rPr>
          <w:rFonts w:hAnsi="Arial Unicode MS"/>
          <w:caps w:val="0"/>
          <w:smallCaps w:val="0"/>
          <w:strike w:val="0"/>
          <w:dstrike w:val="0"/>
          <w:outline w:val="0"/>
          <w:emboss w:val="0"/>
          <w:imprint w:val="0"/>
          <w:color w:val="4F6228"/>
          <w:spacing w:val="0"/>
          <w:w w:val="100"/>
          <w:kern w:val="0"/>
          <w:position w:val="0"/>
          <w:highlight w:val="none"/>
          <w:vertAlign w:val="baseline"/>
        </w:rPr>
      </w:lvl>
    </w:lvlOverride>
  </w:num>
  <w:num w:numId="20">
    <w:abstractNumId w:val="5"/>
  </w:num>
  <w:num w:numId="21">
    <w:abstractNumId w:val="19"/>
  </w:num>
  <w:num w:numId="22">
    <w:abstractNumId w:val="4"/>
  </w:num>
  <w:num w:numId="23">
    <w:abstractNumId w:val="7"/>
  </w:num>
  <w:num w:numId="24">
    <w:abstractNumId w:val="7"/>
    <w:lvlOverride w:ilvl="0">
      <w:startOverride w:val="4"/>
    </w:lvlOverride>
  </w:num>
  <w:num w:numId="25">
    <w:abstractNumId w:val="2"/>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5"/>
  </w:num>
  <w:num w:numId="30">
    <w:abstractNumId w:val="12"/>
  </w:num>
  <w:num w:numId="31">
    <w:abstractNumId w:val="23"/>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08"/>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048"/>
    <w:rsid w:val="0000085F"/>
    <w:rsid w:val="00001E6E"/>
    <w:rsid w:val="00002C2B"/>
    <w:rsid w:val="000032E7"/>
    <w:rsid w:val="000050A5"/>
    <w:rsid w:val="000060A6"/>
    <w:rsid w:val="00011D88"/>
    <w:rsid w:val="000120EC"/>
    <w:rsid w:val="0001213D"/>
    <w:rsid w:val="0001361A"/>
    <w:rsid w:val="00013A6C"/>
    <w:rsid w:val="0001466F"/>
    <w:rsid w:val="00015A0E"/>
    <w:rsid w:val="00016C6C"/>
    <w:rsid w:val="00020156"/>
    <w:rsid w:val="0002262B"/>
    <w:rsid w:val="0002278D"/>
    <w:rsid w:val="0002360A"/>
    <w:rsid w:val="000323E7"/>
    <w:rsid w:val="00032694"/>
    <w:rsid w:val="00032F0F"/>
    <w:rsid w:val="0003389B"/>
    <w:rsid w:val="0003647D"/>
    <w:rsid w:val="00040168"/>
    <w:rsid w:val="00041132"/>
    <w:rsid w:val="0004214F"/>
    <w:rsid w:val="0004260E"/>
    <w:rsid w:val="00042BB1"/>
    <w:rsid w:val="00042C47"/>
    <w:rsid w:val="000465BE"/>
    <w:rsid w:val="00046B54"/>
    <w:rsid w:val="00047F8F"/>
    <w:rsid w:val="00051C99"/>
    <w:rsid w:val="0005207D"/>
    <w:rsid w:val="000527DD"/>
    <w:rsid w:val="000548C3"/>
    <w:rsid w:val="00054AF6"/>
    <w:rsid w:val="00054F5B"/>
    <w:rsid w:val="00055DF7"/>
    <w:rsid w:val="0006102D"/>
    <w:rsid w:val="000613EA"/>
    <w:rsid w:val="000616A4"/>
    <w:rsid w:val="00061BE9"/>
    <w:rsid w:val="00061CE3"/>
    <w:rsid w:val="00062450"/>
    <w:rsid w:val="00063837"/>
    <w:rsid w:val="00064078"/>
    <w:rsid w:val="0006493D"/>
    <w:rsid w:val="000652FA"/>
    <w:rsid w:val="0006649D"/>
    <w:rsid w:val="00073831"/>
    <w:rsid w:val="00075817"/>
    <w:rsid w:val="00075BA1"/>
    <w:rsid w:val="00077CC8"/>
    <w:rsid w:val="00081D5A"/>
    <w:rsid w:val="00082689"/>
    <w:rsid w:val="0008294F"/>
    <w:rsid w:val="00083D1D"/>
    <w:rsid w:val="00083EF1"/>
    <w:rsid w:val="000855FB"/>
    <w:rsid w:val="00085D3F"/>
    <w:rsid w:val="00085DD7"/>
    <w:rsid w:val="000862D3"/>
    <w:rsid w:val="000909E6"/>
    <w:rsid w:val="00093057"/>
    <w:rsid w:val="00096797"/>
    <w:rsid w:val="000A1259"/>
    <w:rsid w:val="000A296F"/>
    <w:rsid w:val="000A31D6"/>
    <w:rsid w:val="000A4581"/>
    <w:rsid w:val="000A4BB4"/>
    <w:rsid w:val="000A58E6"/>
    <w:rsid w:val="000A5C5E"/>
    <w:rsid w:val="000B06CD"/>
    <w:rsid w:val="000B262C"/>
    <w:rsid w:val="000B288D"/>
    <w:rsid w:val="000B2E36"/>
    <w:rsid w:val="000B32C5"/>
    <w:rsid w:val="000B40AC"/>
    <w:rsid w:val="000B4E5A"/>
    <w:rsid w:val="000B55E8"/>
    <w:rsid w:val="000B5C4E"/>
    <w:rsid w:val="000B6A5F"/>
    <w:rsid w:val="000B6C88"/>
    <w:rsid w:val="000B7C72"/>
    <w:rsid w:val="000B7CC7"/>
    <w:rsid w:val="000C1E22"/>
    <w:rsid w:val="000C2D9A"/>
    <w:rsid w:val="000C3221"/>
    <w:rsid w:val="000C37A0"/>
    <w:rsid w:val="000C3B78"/>
    <w:rsid w:val="000C52AE"/>
    <w:rsid w:val="000C5D77"/>
    <w:rsid w:val="000C5EBE"/>
    <w:rsid w:val="000C5F35"/>
    <w:rsid w:val="000C6F03"/>
    <w:rsid w:val="000D0381"/>
    <w:rsid w:val="000D0AEC"/>
    <w:rsid w:val="000D0B96"/>
    <w:rsid w:val="000D0BA3"/>
    <w:rsid w:val="000D129F"/>
    <w:rsid w:val="000D1852"/>
    <w:rsid w:val="000D549D"/>
    <w:rsid w:val="000D5733"/>
    <w:rsid w:val="000D6F8A"/>
    <w:rsid w:val="000E1DAD"/>
    <w:rsid w:val="000E2285"/>
    <w:rsid w:val="000E79BF"/>
    <w:rsid w:val="000F09E3"/>
    <w:rsid w:val="000F2520"/>
    <w:rsid w:val="000F2724"/>
    <w:rsid w:val="000F3C1E"/>
    <w:rsid w:val="000F4B7C"/>
    <w:rsid w:val="000F6782"/>
    <w:rsid w:val="000F67C4"/>
    <w:rsid w:val="00101B9B"/>
    <w:rsid w:val="0010257C"/>
    <w:rsid w:val="0010304C"/>
    <w:rsid w:val="00103660"/>
    <w:rsid w:val="00104047"/>
    <w:rsid w:val="001046D6"/>
    <w:rsid w:val="00106234"/>
    <w:rsid w:val="00106DB8"/>
    <w:rsid w:val="0011012C"/>
    <w:rsid w:val="00110F34"/>
    <w:rsid w:val="00111A97"/>
    <w:rsid w:val="0011284D"/>
    <w:rsid w:val="00112C8B"/>
    <w:rsid w:val="001144EE"/>
    <w:rsid w:val="00116016"/>
    <w:rsid w:val="001164AA"/>
    <w:rsid w:val="00120A4D"/>
    <w:rsid w:val="00121842"/>
    <w:rsid w:val="00121E45"/>
    <w:rsid w:val="00122476"/>
    <w:rsid w:val="0012277A"/>
    <w:rsid w:val="00124D36"/>
    <w:rsid w:val="00126204"/>
    <w:rsid w:val="0012664E"/>
    <w:rsid w:val="00126D5A"/>
    <w:rsid w:val="00127BF1"/>
    <w:rsid w:val="0013359C"/>
    <w:rsid w:val="001338D0"/>
    <w:rsid w:val="001342C4"/>
    <w:rsid w:val="00137DDF"/>
    <w:rsid w:val="00140993"/>
    <w:rsid w:val="00140DA5"/>
    <w:rsid w:val="00143AF3"/>
    <w:rsid w:val="001446D0"/>
    <w:rsid w:val="001450CC"/>
    <w:rsid w:val="0014556B"/>
    <w:rsid w:val="001458BC"/>
    <w:rsid w:val="00145A4C"/>
    <w:rsid w:val="00145C51"/>
    <w:rsid w:val="00145DD0"/>
    <w:rsid w:val="001479C3"/>
    <w:rsid w:val="00147B1A"/>
    <w:rsid w:val="00152BAE"/>
    <w:rsid w:val="0015321F"/>
    <w:rsid w:val="001534CC"/>
    <w:rsid w:val="001552CC"/>
    <w:rsid w:val="001648DA"/>
    <w:rsid w:val="001651A7"/>
    <w:rsid w:val="00167768"/>
    <w:rsid w:val="00167AB9"/>
    <w:rsid w:val="00173385"/>
    <w:rsid w:val="001771FF"/>
    <w:rsid w:val="001774FB"/>
    <w:rsid w:val="00180310"/>
    <w:rsid w:val="001808C9"/>
    <w:rsid w:val="00180FB2"/>
    <w:rsid w:val="00181601"/>
    <w:rsid w:val="00181E70"/>
    <w:rsid w:val="00183553"/>
    <w:rsid w:val="001848F6"/>
    <w:rsid w:val="0018493C"/>
    <w:rsid w:val="00186DFC"/>
    <w:rsid w:val="00186F03"/>
    <w:rsid w:val="001909AD"/>
    <w:rsid w:val="001929B2"/>
    <w:rsid w:val="00192D68"/>
    <w:rsid w:val="00194EC5"/>
    <w:rsid w:val="0019508B"/>
    <w:rsid w:val="00195874"/>
    <w:rsid w:val="00195A6E"/>
    <w:rsid w:val="00195FCE"/>
    <w:rsid w:val="00196FEB"/>
    <w:rsid w:val="001A2EC3"/>
    <w:rsid w:val="001A3064"/>
    <w:rsid w:val="001A411D"/>
    <w:rsid w:val="001A4A2F"/>
    <w:rsid w:val="001A55A9"/>
    <w:rsid w:val="001A5963"/>
    <w:rsid w:val="001A7978"/>
    <w:rsid w:val="001A7E07"/>
    <w:rsid w:val="001B04F0"/>
    <w:rsid w:val="001B09E1"/>
    <w:rsid w:val="001B0AF4"/>
    <w:rsid w:val="001B187E"/>
    <w:rsid w:val="001B1EC1"/>
    <w:rsid w:val="001B2F1B"/>
    <w:rsid w:val="001B44B0"/>
    <w:rsid w:val="001B45AA"/>
    <w:rsid w:val="001B642E"/>
    <w:rsid w:val="001C0951"/>
    <w:rsid w:val="001C0C54"/>
    <w:rsid w:val="001C1A73"/>
    <w:rsid w:val="001C3F13"/>
    <w:rsid w:val="001C796F"/>
    <w:rsid w:val="001C7E5D"/>
    <w:rsid w:val="001D3345"/>
    <w:rsid w:val="001D555B"/>
    <w:rsid w:val="001D594F"/>
    <w:rsid w:val="001D7510"/>
    <w:rsid w:val="001E119A"/>
    <w:rsid w:val="001E1D0B"/>
    <w:rsid w:val="001E45F0"/>
    <w:rsid w:val="001E4DBE"/>
    <w:rsid w:val="001E543B"/>
    <w:rsid w:val="001E5811"/>
    <w:rsid w:val="001E5C64"/>
    <w:rsid w:val="001E5FC6"/>
    <w:rsid w:val="001E774B"/>
    <w:rsid w:val="001F049B"/>
    <w:rsid w:val="001F0DEF"/>
    <w:rsid w:val="001F18CA"/>
    <w:rsid w:val="001F1A04"/>
    <w:rsid w:val="001F1F94"/>
    <w:rsid w:val="001F4833"/>
    <w:rsid w:val="001F5B4A"/>
    <w:rsid w:val="0020010C"/>
    <w:rsid w:val="00201C3C"/>
    <w:rsid w:val="0020323E"/>
    <w:rsid w:val="002033DC"/>
    <w:rsid w:val="00203E78"/>
    <w:rsid w:val="00206F83"/>
    <w:rsid w:val="00207AC8"/>
    <w:rsid w:val="00207C03"/>
    <w:rsid w:val="0021136B"/>
    <w:rsid w:val="00214B90"/>
    <w:rsid w:val="002153D8"/>
    <w:rsid w:val="002157D6"/>
    <w:rsid w:val="002171EA"/>
    <w:rsid w:val="002228BF"/>
    <w:rsid w:val="002246FB"/>
    <w:rsid w:val="00226D72"/>
    <w:rsid w:val="00227191"/>
    <w:rsid w:val="002300BC"/>
    <w:rsid w:val="00230AFF"/>
    <w:rsid w:val="0023129B"/>
    <w:rsid w:val="00232B6B"/>
    <w:rsid w:val="00233F32"/>
    <w:rsid w:val="00233FBF"/>
    <w:rsid w:val="00235289"/>
    <w:rsid w:val="00237510"/>
    <w:rsid w:val="00240106"/>
    <w:rsid w:val="00240BA8"/>
    <w:rsid w:val="00242268"/>
    <w:rsid w:val="002441ED"/>
    <w:rsid w:val="002462BE"/>
    <w:rsid w:val="0024631C"/>
    <w:rsid w:val="00246BF7"/>
    <w:rsid w:val="002535BF"/>
    <w:rsid w:val="00253B20"/>
    <w:rsid w:val="00253CAD"/>
    <w:rsid w:val="002548D9"/>
    <w:rsid w:val="0025726A"/>
    <w:rsid w:val="00260056"/>
    <w:rsid w:val="002607AD"/>
    <w:rsid w:val="00260EF8"/>
    <w:rsid w:val="0026164C"/>
    <w:rsid w:val="00261D46"/>
    <w:rsid w:val="00262D3A"/>
    <w:rsid w:val="002639D7"/>
    <w:rsid w:val="00264AF8"/>
    <w:rsid w:val="00265AFD"/>
    <w:rsid w:val="00265D76"/>
    <w:rsid w:val="00267195"/>
    <w:rsid w:val="0027014A"/>
    <w:rsid w:val="00271011"/>
    <w:rsid w:val="00271061"/>
    <w:rsid w:val="00272027"/>
    <w:rsid w:val="00272B80"/>
    <w:rsid w:val="002742A2"/>
    <w:rsid w:val="0027555E"/>
    <w:rsid w:val="00275723"/>
    <w:rsid w:val="00275AB3"/>
    <w:rsid w:val="00276447"/>
    <w:rsid w:val="00276975"/>
    <w:rsid w:val="00276EAB"/>
    <w:rsid w:val="00277EA3"/>
    <w:rsid w:val="00281DFD"/>
    <w:rsid w:val="00282EAA"/>
    <w:rsid w:val="00283440"/>
    <w:rsid w:val="00284980"/>
    <w:rsid w:val="00284A5F"/>
    <w:rsid w:val="00286483"/>
    <w:rsid w:val="00286802"/>
    <w:rsid w:val="0028689F"/>
    <w:rsid w:val="002869F4"/>
    <w:rsid w:val="002870E4"/>
    <w:rsid w:val="00287273"/>
    <w:rsid w:val="0028744C"/>
    <w:rsid w:val="00287917"/>
    <w:rsid w:val="0029039F"/>
    <w:rsid w:val="00291B45"/>
    <w:rsid w:val="0029484A"/>
    <w:rsid w:val="00294D14"/>
    <w:rsid w:val="002960C2"/>
    <w:rsid w:val="002965D8"/>
    <w:rsid w:val="002A1AB5"/>
    <w:rsid w:val="002A51FF"/>
    <w:rsid w:val="002A5F7D"/>
    <w:rsid w:val="002A621F"/>
    <w:rsid w:val="002B3372"/>
    <w:rsid w:val="002B43E7"/>
    <w:rsid w:val="002B47E9"/>
    <w:rsid w:val="002B4EF0"/>
    <w:rsid w:val="002B5FDA"/>
    <w:rsid w:val="002B6E4E"/>
    <w:rsid w:val="002B7041"/>
    <w:rsid w:val="002B798F"/>
    <w:rsid w:val="002C0700"/>
    <w:rsid w:val="002C19BF"/>
    <w:rsid w:val="002C1C5C"/>
    <w:rsid w:val="002C2016"/>
    <w:rsid w:val="002C36B5"/>
    <w:rsid w:val="002C3B16"/>
    <w:rsid w:val="002D00A7"/>
    <w:rsid w:val="002D1DE2"/>
    <w:rsid w:val="002D2549"/>
    <w:rsid w:val="002D2592"/>
    <w:rsid w:val="002D500C"/>
    <w:rsid w:val="002D52D1"/>
    <w:rsid w:val="002D5958"/>
    <w:rsid w:val="002D69F3"/>
    <w:rsid w:val="002D7265"/>
    <w:rsid w:val="002E282C"/>
    <w:rsid w:val="002E3798"/>
    <w:rsid w:val="002E3B8C"/>
    <w:rsid w:val="002E4EED"/>
    <w:rsid w:val="002E4F0D"/>
    <w:rsid w:val="002E787E"/>
    <w:rsid w:val="002F0C57"/>
    <w:rsid w:val="002F1909"/>
    <w:rsid w:val="002F4235"/>
    <w:rsid w:val="002F4972"/>
    <w:rsid w:val="002F578B"/>
    <w:rsid w:val="002F6671"/>
    <w:rsid w:val="002F6FBF"/>
    <w:rsid w:val="002F75CE"/>
    <w:rsid w:val="00301320"/>
    <w:rsid w:val="0030235A"/>
    <w:rsid w:val="00302997"/>
    <w:rsid w:val="00304F6E"/>
    <w:rsid w:val="00306513"/>
    <w:rsid w:val="00306666"/>
    <w:rsid w:val="00307616"/>
    <w:rsid w:val="003079DB"/>
    <w:rsid w:val="00311714"/>
    <w:rsid w:val="003117DF"/>
    <w:rsid w:val="00312D09"/>
    <w:rsid w:val="003139FF"/>
    <w:rsid w:val="00313C44"/>
    <w:rsid w:val="00317368"/>
    <w:rsid w:val="00317BEB"/>
    <w:rsid w:val="0032139E"/>
    <w:rsid w:val="00324192"/>
    <w:rsid w:val="00326E83"/>
    <w:rsid w:val="0033001D"/>
    <w:rsid w:val="00331919"/>
    <w:rsid w:val="00331ACB"/>
    <w:rsid w:val="00331AD6"/>
    <w:rsid w:val="00331FBD"/>
    <w:rsid w:val="00333163"/>
    <w:rsid w:val="0033353A"/>
    <w:rsid w:val="00334564"/>
    <w:rsid w:val="0033532F"/>
    <w:rsid w:val="00336792"/>
    <w:rsid w:val="00337CAB"/>
    <w:rsid w:val="00341FC8"/>
    <w:rsid w:val="00342C23"/>
    <w:rsid w:val="0034390C"/>
    <w:rsid w:val="003462B4"/>
    <w:rsid w:val="003465F1"/>
    <w:rsid w:val="00347E3E"/>
    <w:rsid w:val="00351B46"/>
    <w:rsid w:val="00351D98"/>
    <w:rsid w:val="0035260B"/>
    <w:rsid w:val="0035368B"/>
    <w:rsid w:val="00354671"/>
    <w:rsid w:val="00356A04"/>
    <w:rsid w:val="003573D9"/>
    <w:rsid w:val="00357C00"/>
    <w:rsid w:val="003605D8"/>
    <w:rsid w:val="0036073C"/>
    <w:rsid w:val="003633C5"/>
    <w:rsid w:val="003633D7"/>
    <w:rsid w:val="00367417"/>
    <w:rsid w:val="00367DA5"/>
    <w:rsid w:val="00371344"/>
    <w:rsid w:val="00371EBE"/>
    <w:rsid w:val="003749D5"/>
    <w:rsid w:val="00374D04"/>
    <w:rsid w:val="00377317"/>
    <w:rsid w:val="003806E4"/>
    <w:rsid w:val="00380E9A"/>
    <w:rsid w:val="00381CFB"/>
    <w:rsid w:val="0038225B"/>
    <w:rsid w:val="00382B1C"/>
    <w:rsid w:val="00383A9D"/>
    <w:rsid w:val="0038544D"/>
    <w:rsid w:val="00385AF4"/>
    <w:rsid w:val="00385DB9"/>
    <w:rsid w:val="00386026"/>
    <w:rsid w:val="003903AC"/>
    <w:rsid w:val="003904D4"/>
    <w:rsid w:val="00390994"/>
    <w:rsid w:val="00394A31"/>
    <w:rsid w:val="003A455C"/>
    <w:rsid w:val="003A69B0"/>
    <w:rsid w:val="003A6FE8"/>
    <w:rsid w:val="003B0573"/>
    <w:rsid w:val="003B1841"/>
    <w:rsid w:val="003B2A33"/>
    <w:rsid w:val="003C0E4D"/>
    <w:rsid w:val="003C1530"/>
    <w:rsid w:val="003C27C4"/>
    <w:rsid w:val="003C5E94"/>
    <w:rsid w:val="003C6EB6"/>
    <w:rsid w:val="003C7A11"/>
    <w:rsid w:val="003D0184"/>
    <w:rsid w:val="003D27DF"/>
    <w:rsid w:val="003D7496"/>
    <w:rsid w:val="003E1D47"/>
    <w:rsid w:val="003E2F51"/>
    <w:rsid w:val="003E38D1"/>
    <w:rsid w:val="003E561E"/>
    <w:rsid w:val="003E62C4"/>
    <w:rsid w:val="003E7435"/>
    <w:rsid w:val="003F1B1C"/>
    <w:rsid w:val="003F3290"/>
    <w:rsid w:val="003F3B41"/>
    <w:rsid w:val="003F5162"/>
    <w:rsid w:val="003F596A"/>
    <w:rsid w:val="00400ACD"/>
    <w:rsid w:val="00401424"/>
    <w:rsid w:val="00402AA8"/>
    <w:rsid w:val="00403369"/>
    <w:rsid w:val="004044E9"/>
    <w:rsid w:val="004049A9"/>
    <w:rsid w:val="00405F88"/>
    <w:rsid w:val="0040612E"/>
    <w:rsid w:val="00406330"/>
    <w:rsid w:val="004075E9"/>
    <w:rsid w:val="00412B54"/>
    <w:rsid w:val="00412EF4"/>
    <w:rsid w:val="00413861"/>
    <w:rsid w:val="00413CD9"/>
    <w:rsid w:val="00414FBD"/>
    <w:rsid w:val="00415A27"/>
    <w:rsid w:val="004165E8"/>
    <w:rsid w:val="00417AB7"/>
    <w:rsid w:val="00420FF5"/>
    <w:rsid w:val="004212BB"/>
    <w:rsid w:val="004216B5"/>
    <w:rsid w:val="0042199A"/>
    <w:rsid w:val="00422C2C"/>
    <w:rsid w:val="00424339"/>
    <w:rsid w:val="00424488"/>
    <w:rsid w:val="00424804"/>
    <w:rsid w:val="00425A28"/>
    <w:rsid w:val="004265CA"/>
    <w:rsid w:val="00426F63"/>
    <w:rsid w:val="00426FB0"/>
    <w:rsid w:val="00430E51"/>
    <w:rsid w:val="00431683"/>
    <w:rsid w:val="00433058"/>
    <w:rsid w:val="0043427A"/>
    <w:rsid w:val="00434463"/>
    <w:rsid w:val="0043463B"/>
    <w:rsid w:val="00435F5D"/>
    <w:rsid w:val="00436865"/>
    <w:rsid w:val="004406C1"/>
    <w:rsid w:val="00443D10"/>
    <w:rsid w:val="00443E11"/>
    <w:rsid w:val="00445117"/>
    <w:rsid w:val="004454EB"/>
    <w:rsid w:val="00445CF2"/>
    <w:rsid w:val="00447769"/>
    <w:rsid w:val="00450880"/>
    <w:rsid w:val="00451957"/>
    <w:rsid w:val="00451E8D"/>
    <w:rsid w:val="00453903"/>
    <w:rsid w:val="00453CEC"/>
    <w:rsid w:val="00455050"/>
    <w:rsid w:val="00455DC5"/>
    <w:rsid w:val="00456AEC"/>
    <w:rsid w:val="00456C14"/>
    <w:rsid w:val="0045718E"/>
    <w:rsid w:val="00462003"/>
    <w:rsid w:val="004635F9"/>
    <w:rsid w:val="00463965"/>
    <w:rsid w:val="00464F48"/>
    <w:rsid w:val="0046561A"/>
    <w:rsid w:val="00470A51"/>
    <w:rsid w:val="0047187D"/>
    <w:rsid w:val="00471AB8"/>
    <w:rsid w:val="0047294A"/>
    <w:rsid w:val="0047503C"/>
    <w:rsid w:val="004758D8"/>
    <w:rsid w:val="00475BB0"/>
    <w:rsid w:val="00480411"/>
    <w:rsid w:val="00480945"/>
    <w:rsid w:val="00480FFE"/>
    <w:rsid w:val="00481081"/>
    <w:rsid w:val="0048161B"/>
    <w:rsid w:val="00481B01"/>
    <w:rsid w:val="00484763"/>
    <w:rsid w:val="00484A83"/>
    <w:rsid w:val="0048505B"/>
    <w:rsid w:val="00485B1D"/>
    <w:rsid w:val="00486C14"/>
    <w:rsid w:val="00486F02"/>
    <w:rsid w:val="00491172"/>
    <w:rsid w:val="0049245E"/>
    <w:rsid w:val="0049281F"/>
    <w:rsid w:val="00492825"/>
    <w:rsid w:val="00492C1C"/>
    <w:rsid w:val="0049417F"/>
    <w:rsid w:val="004965A8"/>
    <w:rsid w:val="00497E5D"/>
    <w:rsid w:val="004A26D4"/>
    <w:rsid w:val="004A273E"/>
    <w:rsid w:val="004A3DAE"/>
    <w:rsid w:val="004A46CF"/>
    <w:rsid w:val="004A49C0"/>
    <w:rsid w:val="004A5069"/>
    <w:rsid w:val="004A6459"/>
    <w:rsid w:val="004A6B05"/>
    <w:rsid w:val="004A6B72"/>
    <w:rsid w:val="004A73AF"/>
    <w:rsid w:val="004A79FA"/>
    <w:rsid w:val="004B0F4E"/>
    <w:rsid w:val="004B1059"/>
    <w:rsid w:val="004B1F51"/>
    <w:rsid w:val="004B5603"/>
    <w:rsid w:val="004B598B"/>
    <w:rsid w:val="004B59FF"/>
    <w:rsid w:val="004B6DB0"/>
    <w:rsid w:val="004C01BA"/>
    <w:rsid w:val="004C21BA"/>
    <w:rsid w:val="004C4855"/>
    <w:rsid w:val="004C4C3E"/>
    <w:rsid w:val="004C5781"/>
    <w:rsid w:val="004C6CCE"/>
    <w:rsid w:val="004C7351"/>
    <w:rsid w:val="004C78AB"/>
    <w:rsid w:val="004C79B7"/>
    <w:rsid w:val="004C7E3D"/>
    <w:rsid w:val="004D0367"/>
    <w:rsid w:val="004D12E4"/>
    <w:rsid w:val="004D45D2"/>
    <w:rsid w:val="004D4D66"/>
    <w:rsid w:val="004D52EE"/>
    <w:rsid w:val="004D58FB"/>
    <w:rsid w:val="004E07D2"/>
    <w:rsid w:val="004E08C3"/>
    <w:rsid w:val="004E0E0B"/>
    <w:rsid w:val="004E3CF5"/>
    <w:rsid w:val="004E43D3"/>
    <w:rsid w:val="004E528D"/>
    <w:rsid w:val="004E6755"/>
    <w:rsid w:val="004E7727"/>
    <w:rsid w:val="004E7EDC"/>
    <w:rsid w:val="004F1D43"/>
    <w:rsid w:val="004F263E"/>
    <w:rsid w:val="004F38A9"/>
    <w:rsid w:val="004F439D"/>
    <w:rsid w:val="004F4CD8"/>
    <w:rsid w:val="004F4FF7"/>
    <w:rsid w:val="004F515F"/>
    <w:rsid w:val="004F52D7"/>
    <w:rsid w:val="004F58AF"/>
    <w:rsid w:val="004F5C5A"/>
    <w:rsid w:val="004F6810"/>
    <w:rsid w:val="004F715B"/>
    <w:rsid w:val="004F7CBA"/>
    <w:rsid w:val="004F7E49"/>
    <w:rsid w:val="00501C86"/>
    <w:rsid w:val="005057AC"/>
    <w:rsid w:val="00506BD5"/>
    <w:rsid w:val="00506F16"/>
    <w:rsid w:val="0050715F"/>
    <w:rsid w:val="005114AA"/>
    <w:rsid w:val="005117BA"/>
    <w:rsid w:val="0051246C"/>
    <w:rsid w:val="00512FD4"/>
    <w:rsid w:val="00513950"/>
    <w:rsid w:val="00517507"/>
    <w:rsid w:val="005217C5"/>
    <w:rsid w:val="00521B88"/>
    <w:rsid w:val="0052345E"/>
    <w:rsid w:val="00523FA9"/>
    <w:rsid w:val="00525E74"/>
    <w:rsid w:val="005323CC"/>
    <w:rsid w:val="00532FDE"/>
    <w:rsid w:val="00533AB7"/>
    <w:rsid w:val="00534940"/>
    <w:rsid w:val="00535966"/>
    <w:rsid w:val="005360C7"/>
    <w:rsid w:val="00537460"/>
    <w:rsid w:val="005375D6"/>
    <w:rsid w:val="0054044A"/>
    <w:rsid w:val="00541952"/>
    <w:rsid w:val="005440A0"/>
    <w:rsid w:val="00552B85"/>
    <w:rsid w:val="00554734"/>
    <w:rsid w:val="00554B76"/>
    <w:rsid w:val="00554DE5"/>
    <w:rsid w:val="005616A4"/>
    <w:rsid w:val="00562F7D"/>
    <w:rsid w:val="0056307B"/>
    <w:rsid w:val="005632B1"/>
    <w:rsid w:val="00563A7F"/>
    <w:rsid w:val="00563F4D"/>
    <w:rsid w:val="00565FA4"/>
    <w:rsid w:val="0056788F"/>
    <w:rsid w:val="00570009"/>
    <w:rsid w:val="005718FC"/>
    <w:rsid w:val="00571FE3"/>
    <w:rsid w:val="00572028"/>
    <w:rsid w:val="00572452"/>
    <w:rsid w:val="005739CA"/>
    <w:rsid w:val="00574614"/>
    <w:rsid w:val="00575281"/>
    <w:rsid w:val="005752B6"/>
    <w:rsid w:val="00576EFA"/>
    <w:rsid w:val="00576F8D"/>
    <w:rsid w:val="0058131B"/>
    <w:rsid w:val="0058291D"/>
    <w:rsid w:val="00583600"/>
    <w:rsid w:val="00584765"/>
    <w:rsid w:val="00584805"/>
    <w:rsid w:val="005849FD"/>
    <w:rsid w:val="00585273"/>
    <w:rsid w:val="005861B7"/>
    <w:rsid w:val="00586957"/>
    <w:rsid w:val="00590ACA"/>
    <w:rsid w:val="00590F40"/>
    <w:rsid w:val="005916B4"/>
    <w:rsid w:val="00591D87"/>
    <w:rsid w:val="00592A6C"/>
    <w:rsid w:val="0059487B"/>
    <w:rsid w:val="0059610B"/>
    <w:rsid w:val="00596F15"/>
    <w:rsid w:val="00597BE8"/>
    <w:rsid w:val="00597D64"/>
    <w:rsid w:val="005A051B"/>
    <w:rsid w:val="005A17A2"/>
    <w:rsid w:val="005A3354"/>
    <w:rsid w:val="005A579E"/>
    <w:rsid w:val="005A5AFD"/>
    <w:rsid w:val="005A6B3F"/>
    <w:rsid w:val="005B04C0"/>
    <w:rsid w:val="005B08B2"/>
    <w:rsid w:val="005B2F0F"/>
    <w:rsid w:val="005B3979"/>
    <w:rsid w:val="005B60D6"/>
    <w:rsid w:val="005B6870"/>
    <w:rsid w:val="005C5A8C"/>
    <w:rsid w:val="005C63AF"/>
    <w:rsid w:val="005D08D9"/>
    <w:rsid w:val="005D1814"/>
    <w:rsid w:val="005D1846"/>
    <w:rsid w:val="005D214F"/>
    <w:rsid w:val="005E0551"/>
    <w:rsid w:val="005E1B07"/>
    <w:rsid w:val="005E2365"/>
    <w:rsid w:val="005E510B"/>
    <w:rsid w:val="005E71C2"/>
    <w:rsid w:val="005E7FC6"/>
    <w:rsid w:val="005F1C2E"/>
    <w:rsid w:val="005F2344"/>
    <w:rsid w:val="005F2944"/>
    <w:rsid w:val="005F3CD1"/>
    <w:rsid w:val="005F43BF"/>
    <w:rsid w:val="005F5776"/>
    <w:rsid w:val="005F641F"/>
    <w:rsid w:val="005F6D95"/>
    <w:rsid w:val="005F748D"/>
    <w:rsid w:val="005F7961"/>
    <w:rsid w:val="005F7FEA"/>
    <w:rsid w:val="00600E4A"/>
    <w:rsid w:val="00600E4F"/>
    <w:rsid w:val="006018B8"/>
    <w:rsid w:val="006026AF"/>
    <w:rsid w:val="0060345C"/>
    <w:rsid w:val="0060352F"/>
    <w:rsid w:val="0060368C"/>
    <w:rsid w:val="00605C29"/>
    <w:rsid w:val="00606116"/>
    <w:rsid w:val="00610464"/>
    <w:rsid w:val="00610BD9"/>
    <w:rsid w:val="00612AE0"/>
    <w:rsid w:val="00612CAF"/>
    <w:rsid w:val="00613550"/>
    <w:rsid w:val="00613E4F"/>
    <w:rsid w:val="006149FA"/>
    <w:rsid w:val="00615CC9"/>
    <w:rsid w:val="006173FA"/>
    <w:rsid w:val="00620B9A"/>
    <w:rsid w:val="00624465"/>
    <w:rsid w:val="0062728E"/>
    <w:rsid w:val="00630A4F"/>
    <w:rsid w:val="006320D1"/>
    <w:rsid w:val="00632F0A"/>
    <w:rsid w:val="00633677"/>
    <w:rsid w:val="00633BB1"/>
    <w:rsid w:val="0063424F"/>
    <w:rsid w:val="00640359"/>
    <w:rsid w:val="00640885"/>
    <w:rsid w:val="00641445"/>
    <w:rsid w:val="006436C1"/>
    <w:rsid w:val="00647256"/>
    <w:rsid w:val="00652250"/>
    <w:rsid w:val="00652DCD"/>
    <w:rsid w:val="006535A3"/>
    <w:rsid w:val="00656028"/>
    <w:rsid w:val="00656576"/>
    <w:rsid w:val="00656ADE"/>
    <w:rsid w:val="0065734E"/>
    <w:rsid w:val="00657573"/>
    <w:rsid w:val="00660762"/>
    <w:rsid w:val="0066198F"/>
    <w:rsid w:val="00662AD8"/>
    <w:rsid w:val="0066333D"/>
    <w:rsid w:val="006642B2"/>
    <w:rsid w:val="00664615"/>
    <w:rsid w:val="00664853"/>
    <w:rsid w:val="00665532"/>
    <w:rsid w:val="0066562F"/>
    <w:rsid w:val="00665DAD"/>
    <w:rsid w:val="00666D35"/>
    <w:rsid w:val="00667A37"/>
    <w:rsid w:val="0067141B"/>
    <w:rsid w:val="00671893"/>
    <w:rsid w:val="00671CDA"/>
    <w:rsid w:val="00672855"/>
    <w:rsid w:val="0067477E"/>
    <w:rsid w:val="00674A5A"/>
    <w:rsid w:val="006762C5"/>
    <w:rsid w:val="006774D3"/>
    <w:rsid w:val="00677F36"/>
    <w:rsid w:val="006823B9"/>
    <w:rsid w:val="00682924"/>
    <w:rsid w:val="00683153"/>
    <w:rsid w:val="00683853"/>
    <w:rsid w:val="00684804"/>
    <w:rsid w:val="006850D1"/>
    <w:rsid w:val="00685F4D"/>
    <w:rsid w:val="006873EB"/>
    <w:rsid w:val="00687CE0"/>
    <w:rsid w:val="00687DD4"/>
    <w:rsid w:val="00692774"/>
    <w:rsid w:val="00693706"/>
    <w:rsid w:val="006A1212"/>
    <w:rsid w:val="006A183A"/>
    <w:rsid w:val="006A2187"/>
    <w:rsid w:val="006A2810"/>
    <w:rsid w:val="006A2825"/>
    <w:rsid w:val="006A4A7A"/>
    <w:rsid w:val="006A4C83"/>
    <w:rsid w:val="006A5434"/>
    <w:rsid w:val="006A5C7B"/>
    <w:rsid w:val="006A691A"/>
    <w:rsid w:val="006A6EA9"/>
    <w:rsid w:val="006A7287"/>
    <w:rsid w:val="006A7FCD"/>
    <w:rsid w:val="006B201C"/>
    <w:rsid w:val="006B2774"/>
    <w:rsid w:val="006B2A42"/>
    <w:rsid w:val="006B2A90"/>
    <w:rsid w:val="006B3210"/>
    <w:rsid w:val="006B4BA9"/>
    <w:rsid w:val="006B5BFC"/>
    <w:rsid w:val="006B6276"/>
    <w:rsid w:val="006B668E"/>
    <w:rsid w:val="006B7958"/>
    <w:rsid w:val="006B7AD2"/>
    <w:rsid w:val="006C1D41"/>
    <w:rsid w:val="006C35A1"/>
    <w:rsid w:val="006C3851"/>
    <w:rsid w:val="006C3A2B"/>
    <w:rsid w:val="006C3C8D"/>
    <w:rsid w:val="006C570A"/>
    <w:rsid w:val="006C6A60"/>
    <w:rsid w:val="006C6F43"/>
    <w:rsid w:val="006C7A62"/>
    <w:rsid w:val="006D0FEE"/>
    <w:rsid w:val="006D1509"/>
    <w:rsid w:val="006D2078"/>
    <w:rsid w:val="006D44D5"/>
    <w:rsid w:val="006D5666"/>
    <w:rsid w:val="006D678F"/>
    <w:rsid w:val="006E1804"/>
    <w:rsid w:val="006E4C44"/>
    <w:rsid w:val="006E4F98"/>
    <w:rsid w:val="006E6151"/>
    <w:rsid w:val="006E6222"/>
    <w:rsid w:val="006E744B"/>
    <w:rsid w:val="006E7B82"/>
    <w:rsid w:val="006E7D39"/>
    <w:rsid w:val="006F0238"/>
    <w:rsid w:val="006F0284"/>
    <w:rsid w:val="006F2515"/>
    <w:rsid w:val="006F2F71"/>
    <w:rsid w:val="006F4016"/>
    <w:rsid w:val="006F49B1"/>
    <w:rsid w:val="006F6392"/>
    <w:rsid w:val="006F63A2"/>
    <w:rsid w:val="006F7D9F"/>
    <w:rsid w:val="00700888"/>
    <w:rsid w:val="00701235"/>
    <w:rsid w:val="0070463B"/>
    <w:rsid w:val="00705A00"/>
    <w:rsid w:val="00706ED6"/>
    <w:rsid w:val="007078E3"/>
    <w:rsid w:val="007117C3"/>
    <w:rsid w:val="0071228E"/>
    <w:rsid w:val="0071256C"/>
    <w:rsid w:val="0071341B"/>
    <w:rsid w:val="0071434F"/>
    <w:rsid w:val="00715BB7"/>
    <w:rsid w:val="00716FB4"/>
    <w:rsid w:val="00722684"/>
    <w:rsid w:val="00723497"/>
    <w:rsid w:val="00724033"/>
    <w:rsid w:val="0072421E"/>
    <w:rsid w:val="0072520C"/>
    <w:rsid w:val="00726383"/>
    <w:rsid w:val="00727A9E"/>
    <w:rsid w:val="0073048D"/>
    <w:rsid w:val="00731A9D"/>
    <w:rsid w:val="0073220F"/>
    <w:rsid w:val="007325BE"/>
    <w:rsid w:val="00732DEE"/>
    <w:rsid w:val="00734C0C"/>
    <w:rsid w:val="00735F83"/>
    <w:rsid w:val="00736A16"/>
    <w:rsid w:val="00736ABB"/>
    <w:rsid w:val="00743E38"/>
    <w:rsid w:val="0074477D"/>
    <w:rsid w:val="00744C77"/>
    <w:rsid w:val="0074678A"/>
    <w:rsid w:val="00747CC2"/>
    <w:rsid w:val="00747FA5"/>
    <w:rsid w:val="00752C75"/>
    <w:rsid w:val="00755E0F"/>
    <w:rsid w:val="0075798E"/>
    <w:rsid w:val="00761444"/>
    <w:rsid w:val="0076229C"/>
    <w:rsid w:val="0076282E"/>
    <w:rsid w:val="00764A85"/>
    <w:rsid w:val="00764D56"/>
    <w:rsid w:val="00765EFF"/>
    <w:rsid w:val="007705E7"/>
    <w:rsid w:val="0077101D"/>
    <w:rsid w:val="00773093"/>
    <w:rsid w:val="00774067"/>
    <w:rsid w:val="0077420D"/>
    <w:rsid w:val="007750B6"/>
    <w:rsid w:val="0077588B"/>
    <w:rsid w:val="00776B32"/>
    <w:rsid w:val="00776B8C"/>
    <w:rsid w:val="007772B8"/>
    <w:rsid w:val="007775D3"/>
    <w:rsid w:val="00777E74"/>
    <w:rsid w:val="0078063A"/>
    <w:rsid w:val="00781A62"/>
    <w:rsid w:val="00782554"/>
    <w:rsid w:val="0078255E"/>
    <w:rsid w:val="007835C4"/>
    <w:rsid w:val="0078394F"/>
    <w:rsid w:val="0078536B"/>
    <w:rsid w:val="00785E5F"/>
    <w:rsid w:val="007863BD"/>
    <w:rsid w:val="00787DFC"/>
    <w:rsid w:val="00790B8C"/>
    <w:rsid w:val="00790D72"/>
    <w:rsid w:val="00790D94"/>
    <w:rsid w:val="007915FB"/>
    <w:rsid w:val="0079164C"/>
    <w:rsid w:val="00791AB6"/>
    <w:rsid w:val="007928EF"/>
    <w:rsid w:val="00797259"/>
    <w:rsid w:val="007974D4"/>
    <w:rsid w:val="007A1493"/>
    <w:rsid w:val="007A1591"/>
    <w:rsid w:val="007A2996"/>
    <w:rsid w:val="007A634C"/>
    <w:rsid w:val="007A658C"/>
    <w:rsid w:val="007B0E1F"/>
    <w:rsid w:val="007B1264"/>
    <w:rsid w:val="007B1C09"/>
    <w:rsid w:val="007B375B"/>
    <w:rsid w:val="007B3C97"/>
    <w:rsid w:val="007B4DD4"/>
    <w:rsid w:val="007B7519"/>
    <w:rsid w:val="007B76C6"/>
    <w:rsid w:val="007C316D"/>
    <w:rsid w:val="007C508C"/>
    <w:rsid w:val="007C5695"/>
    <w:rsid w:val="007C65DF"/>
    <w:rsid w:val="007C7412"/>
    <w:rsid w:val="007D0967"/>
    <w:rsid w:val="007D0E99"/>
    <w:rsid w:val="007D1DA4"/>
    <w:rsid w:val="007D1ECB"/>
    <w:rsid w:val="007D1FB3"/>
    <w:rsid w:val="007D2691"/>
    <w:rsid w:val="007E230D"/>
    <w:rsid w:val="007E4DED"/>
    <w:rsid w:val="007E60B2"/>
    <w:rsid w:val="007E6300"/>
    <w:rsid w:val="007E7BC9"/>
    <w:rsid w:val="007E7EF1"/>
    <w:rsid w:val="007F064A"/>
    <w:rsid w:val="007F18FE"/>
    <w:rsid w:val="007F5107"/>
    <w:rsid w:val="007F5D86"/>
    <w:rsid w:val="007F7B21"/>
    <w:rsid w:val="008023BF"/>
    <w:rsid w:val="00803AA0"/>
    <w:rsid w:val="00804483"/>
    <w:rsid w:val="008064BC"/>
    <w:rsid w:val="00806BF7"/>
    <w:rsid w:val="0081108D"/>
    <w:rsid w:val="00813610"/>
    <w:rsid w:val="008136E8"/>
    <w:rsid w:val="0081479A"/>
    <w:rsid w:val="00814D7C"/>
    <w:rsid w:val="008159E8"/>
    <w:rsid w:val="00817119"/>
    <w:rsid w:val="008223F8"/>
    <w:rsid w:val="00822912"/>
    <w:rsid w:val="00822A46"/>
    <w:rsid w:val="00823DCB"/>
    <w:rsid w:val="008251AB"/>
    <w:rsid w:val="00827A04"/>
    <w:rsid w:val="00830281"/>
    <w:rsid w:val="00830976"/>
    <w:rsid w:val="00831F38"/>
    <w:rsid w:val="0083280E"/>
    <w:rsid w:val="00834747"/>
    <w:rsid w:val="00834924"/>
    <w:rsid w:val="00834A41"/>
    <w:rsid w:val="00835190"/>
    <w:rsid w:val="00835751"/>
    <w:rsid w:val="008374BF"/>
    <w:rsid w:val="0084021C"/>
    <w:rsid w:val="00840D30"/>
    <w:rsid w:val="00844706"/>
    <w:rsid w:val="00845559"/>
    <w:rsid w:val="00846F01"/>
    <w:rsid w:val="00847696"/>
    <w:rsid w:val="00852C70"/>
    <w:rsid w:val="008530D6"/>
    <w:rsid w:val="0085413E"/>
    <w:rsid w:val="00855641"/>
    <w:rsid w:val="008570E7"/>
    <w:rsid w:val="00860D94"/>
    <w:rsid w:val="00861DA4"/>
    <w:rsid w:val="008627A5"/>
    <w:rsid w:val="00862DA4"/>
    <w:rsid w:val="00863619"/>
    <w:rsid w:val="0086460C"/>
    <w:rsid w:val="00864747"/>
    <w:rsid w:val="00864E32"/>
    <w:rsid w:val="0087056C"/>
    <w:rsid w:val="0087084A"/>
    <w:rsid w:val="008709AF"/>
    <w:rsid w:val="008709ED"/>
    <w:rsid w:val="00871647"/>
    <w:rsid w:val="00871657"/>
    <w:rsid w:val="008716CF"/>
    <w:rsid w:val="00872121"/>
    <w:rsid w:val="00872D1B"/>
    <w:rsid w:val="00873A5B"/>
    <w:rsid w:val="0088114D"/>
    <w:rsid w:val="00882038"/>
    <w:rsid w:val="008843ED"/>
    <w:rsid w:val="00884672"/>
    <w:rsid w:val="00884EB6"/>
    <w:rsid w:val="00887261"/>
    <w:rsid w:val="00890466"/>
    <w:rsid w:val="0089195E"/>
    <w:rsid w:val="00892962"/>
    <w:rsid w:val="00894451"/>
    <w:rsid w:val="00894CD1"/>
    <w:rsid w:val="008971A0"/>
    <w:rsid w:val="00897846"/>
    <w:rsid w:val="008A01B9"/>
    <w:rsid w:val="008A073F"/>
    <w:rsid w:val="008A4B69"/>
    <w:rsid w:val="008A5977"/>
    <w:rsid w:val="008A5B34"/>
    <w:rsid w:val="008B095C"/>
    <w:rsid w:val="008B2C82"/>
    <w:rsid w:val="008B61E8"/>
    <w:rsid w:val="008B68CF"/>
    <w:rsid w:val="008B7BD3"/>
    <w:rsid w:val="008D0765"/>
    <w:rsid w:val="008D14BE"/>
    <w:rsid w:val="008D58F2"/>
    <w:rsid w:val="008D5E6B"/>
    <w:rsid w:val="008D6108"/>
    <w:rsid w:val="008D6E85"/>
    <w:rsid w:val="008D7086"/>
    <w:rsid w:val="008D7868"/>
    <w:rsid w:val="008D7D5E"/>
    <w:rsid w:val="008D7F03"/>
    <w:rsid w:val="008E19F6"/>
    <w:rsid w:val="008E1A80"/>
    <w:rsid w:val="008E2154"/>
    <w:rsid w:val="008E24A6"/>
    <w:rsid w:val="008E2EEE"/>
    <w:rsid w:val="008E41AB"/>
    <w:rsid w:val="008E4594"/>
    <w:rsid w:val="008E577A"/>
    <w:rsid w:val="008E65EE"/>
    <w:rsid w:val="008E77C3"/>
    <w:rsid w:val="008F0122"/>
    <w:rsid w:val="008F0157"/>
    <w:rsid w:val="008F0190"/>
    <w:rsid w:val="008F0471"/>
    <w:rsid w:val="008F065D"/>
    <w:rsid w:val="008F107E"/>
    <w:rsid w:val="008F20EF"/>
    <w:rsid w:val="008F21B2"/>
    <w:rsid w:val="008F2923"/>
    <w:rsid w:val="008F2E4E"/>
    <w:rsid w:val="008F37CF"/>
    <w:rsid w:val="008F4FF4"/>
    <w:rsid w:val="008F571B"/>
    <w:rsid w:val="008F572C"/>
    <w:rsid w:val="008F5F0C"/>
    <w:rsid w:val="008F6697"/>
    <w:rsid w:val="00900546"/>
    <w:rsid w:val="00902ADC"/>
    <w:rsid w:val="00902DCD"/>
    <w:rsid w:val="00903F9B"/>
    <w:rsid w:val="00904E7D"/>
    <w:rsid w:val="00905054"/>
    <w:rsid w:val="00905428"/>
    <w:rsid w:val="00907C5A"/>
    <w:rsid w:val="00911E53"/>
    <w:rsid w:val="0091314D"/>
    <w:rsid w:val="00914052"/>
    <w:rsid w:val="00914435"/>
    <w:rsid w:val="00914B7B"/>
    <w:rsid w:val="00916D4D"/>
    <w:rsid w:val="00916E8A"/>
    <w:rsid w:val="00917A5F"/>
    <w:rsid w:val="00920EAF"/>
    <w:rsid w:val="0092322B"/>
    <w:rsid w:val="00924709"/>
    <w:rsid w:val="00925DF1"/>
    <w:rsid w:val="009270B2"/>
    <w:rsid w:val="0092720A"/>
    <w:rsid w:val="00931AF0"/>
    <w:rsid w:val="0093753B"/>
    <w:rsid w:val="00937A6A"/>
    <w:rsid w:val="009407AF"/>
    <w:rsid w:val="009409CF"/>
    <w:rsid w:val="0094119C"/>
    <w:rsid w:val="0094325F"/>
    <w:rsid w:val="00944057"/>
    <w:rsid w:val="00944ACA"/>
    <w:rsid w:val="00946CD0"/>
    <w:rsid w:val="009511DB"/>
    <w:rsid w:val="009513FE"/>
    <w:rsid w:val="00951475"/>
    <w:rsid w:val="009522D6"/>
    <w:rsid w:val="0095241C"/>
    <w:rsid w:val="00953032"/>
    <w:rsid w:val="009600DB"/>
    <w:rsid w:val="009607E0"/>
    <w:rsid w:val="00960D05"/>
    <w:rsid w:val="00961EFA"/>
    <w:rsid w:val="00966304"/>
    <w:rsid w:val="0096664C"/>
    <w:rsid w:val="00967421"/>
    <w:rsid w:val="0096767A"/>
    <w:rsid w:val="00967980"/>
    <w:rsid w:val="00970872"/>
    <w:rsid w:val="009712CA"/>
    <w:rsid w:val="00971466"/>
    <w:rsid w:val="00971B12"/>
    <w:rsid w:val="00972C92"/>
    <w:rsid w:val="00973D2A"/>
    <w:rsid w:val="00974C3A"/>
    <w:rsid w:val="00975C0E"/>
    <w:rsid w:val="00976820"/>
    <w:rsid w:val="00976DB6"/>
    <w:rsid w:val="0097772F"/>
    <w:rsid w:val="00977999"/>
    <w:rsid w:val="00977A49"/>
    <w:rsid w:val="00980013"/>
    <w:rsid w:val="009801C9"/>
    <w:rsid w:val="00981D7C"/>
    <w:rsid w:val="00982ACF"/>
    <w:rsid w:val="0098408D"/>
    <w:rsid w:val="0098555C"/>
    <w:rsid w:val="00986A0D"/>
    <w:rsid w:val="00987A30"/>
    <w:rsid w:val="0099167A"/>
    <w:rsid w:val="009922BB"/>
    <w:rsid w:val="00992315"/>
    <w:rsid w:val="00994AC7"/>
    <w:rsid w:val="00994BBF"/>
    <w:rsid w:val="0099512C"/>
    <w:rsid w:val="0099533F"/>
    <w:rsid w:val="00995687"/>
    <w:rsid w:val="00996E14"/>
    <w:rsid w:val="00996EE6"/>
    <w:rsid w:val="009A030E"/>
    <w:rsid w:val="009A2FE9"/>
    <w:rsid w:val="009A49F0"/>
    <w:rsid w:val="009A6D7D"/>
    <w:rsid w:val="009A7DD0"/>
    <w:rsid w:val="009B234F"/>
    <w:rsid w:val="009B3195"/>
    <w:rsid w:val="009B3231"/>
    <w:rsid w:val="009B37E6"/>
    <w:rsid w:val="009B4228"/>
    <w:rsid w:val="009B4A22"/>
    <w:rsid w:val="009B65A1"/>
    <w:rsid w:val="009C0784"/>
    <w:rsid w:val="009C0D11"/>
    <w:rsid w:val="009C2372"/>
    <w:rsid w:val="009C28F0"/>
    <w:rsid w:val="009D0D6D"/>
    <w:rsid w:val="009D3E5C"/>
    <w:rsid w:val="009D400C"/>
    <w:rsid w:val="009D43F6"/>
    <w:rsid w:val="009D460C"/>
    <w:rsid w:val="009D512B"/>
    <w:rsid w:val="009D55A7"/>
    <w:rsid w:val="009D64FC"/>
    <w:rsid w:val="009D68BA"/>
    <w:rsid w:val="009D7944"/>
    <w:rsid w:val="009E42FA"/>
    <w:rsid w:val="009E4FDA"/>
    <w:rsid w:val="009E7CA0"/>
    <w:rsid w:val="009E7F74"/>
    <w:rsid w:val="009F11FD"/>
    <w:rsid w:val="009F1DE7"/>
    <w:rsid w:val="009F1FCA"/>
    <w:rsid w:val="009F34E7"/>
    <w:rsid w:val="009F4618"/>
    <w:rsid w:val="009F519A"/>
    <w:rsid w:val="009F6019"/>
    <w:rsid w:val="009F6760"/>
    <w:rsid w:val="009F69FB"/>
    <w:rsid w:val="009F7A46"/>
    <w:rsid w:val="00A00E9B"/>
    <w:rsid w:val="00A01E06"/>
    <w:rsid w:val="00A03369"/>
    <w:rsid w:val="00A03E7C"/>
    <w:rsid w:val="00A124B0"/>
    <w:rsid w:val="00A128B2"/>
    <w:rsid w:val="00A129F2"/>
    <w:rsid w:val="00A13F5B"/>
    <w:rsid w:val="00A1470C"/>
    <w:rsid w:val="00A152E5"/>
    <w:rsid w:val="00A1533C"/>
    <w:rsid w:val="00A17142"/>
    <w:rsid w:val="00A2001F"/>
    <w:rsid w:val="00A20443"/>
    <w:rsid w:val="00A213B4"/>
    <w:rsid w:val="00A21F67"/>
    <w:rsid w:val="00A220F9"/>
    <w:rsid w:val="00A222A1"/>
    <w:rsid w:val="00A222D9"/>
    <w:rsid w:val="00A2362A"/>
    <w:rsid w:val="00A244B5"/>
    <w:rsid w:val="00A24944"/>
    <w:rsid w:val="00A26776"/>
    <w:rsid w:val="00A27AA4"/>
    <w:rsid w:val="00A3510E"/>
    <w:rsid w:val="00A35AE7"/>
    <w:rsid w:val="00A3664D"/>
    <w:rsid w:val="00A368A4"/>
    <w:rsid w:val="00A36951"/>
    <w:rsid w:val="00A36DC5"/>
    <w:rsid w:val="00A37048"/>
    <w:rsid w:val="00A40392"/>
    <w:rsid w:val="00A40E60"/>
    <w:rsid w:val="00A41670"/>
    <w:rsid w:val="00A421C7"/>
    <w:rsid w:val="00A43B1D"/>
    <w:rsid w:val="00A43B53"/>
    <w:rsid w:val="00A43D65"/>
    <w:rsid w:val="00A45562"/>
    <w:rsid w:val="00A460F0"/>
    <w:rsid w:val="00A5043E"/>
    <w:rsid w:val="00A51BC9"/>
    <w:rsid w:val="00A5335B"/>
    <w:rsid w:val="00A53884"/>
    <w:rsid w:val="00A5429B"/>
    <w:rsid w:val="00A55B64"/>
    <w:rsid w:val="00A55F6C"/>
    <w:rsid w:val="00A5647F"/>
    <w:rsid w:val="00A567BA"/>
    <w:rsid w:val="00A601C3"/>
    <w:rsid w:val="00A6078F"/>
    <w:rsid w:val="00A6139A"/>
    <w:rsid w:val="00A61A0F"/>
    <w:rsid w:val="00A622A6"/>
    <w:rsid w:val="00A65FD7"/>
    <w:rsid w:val="00A671A6"/>
    <w:rsid w:val="00A7052C"/>
    <w:rsid w:val="00A746DF"/>
    <w:rsid w:val="00A75427"/>
    <w:rsid w:val="00A75BC9"/>
    <w:rsid w:val="00A76C25"/>
    <w:rsid w:val="00A807CA"/>
    <w:rsid w:val="00A80A73"/>
    <w:rsid w:val="00A80C44"/>
    <w:rsid w:val="00A82F5E"/>
    <w:rsid w:val="00A83790"/>
    <w:rsid w:val="00A8562A"/>
    <w:rsid w:val="00A8633C"/>
    <w:rsid w:val="00A877D8"/>
    <w:rsid w:val="00A90AC6"/>
    <w:rsid w:val="00A91C09"/>
    <w:rsid w:val="00A91E74"/>
    <w:rsid w:val="00A93506"/>
    <w:rsid w:val="00A935BE"/>
    <w:rsid w:val="00A94D90"/>
    <w:rsid w:val="00AA20B1"/>
    <w:rsid w:val="00AA25B0"/>
    <w:rsid w:val="00AA2811"/>
    <w:rsid w:val="00AA4310"/>
    <w:rsid w:val="00AB041A"/>
    <w:rsid w:val="00AB064F"/>
    <w:rsid w:val="00AB19FF"/>
    <w:rsid w:val="00AB242B"/>
    <w:rsid w:val="00AB2E39"/>
    <w:rsid w:val="00AB5995"/>
    <w:rsid w:val="00AB5D64"/>
    <w:rsid w:val="00AC134E"/>
    <w:rsid w:val="00AC1D63"/>
    <w:rsid w:val="00AC1FD3"/>
    <w:rsid w:val="00AC2845"/>
    <w:rsid w:val="00AC2BF7"/>
    <w:rsid w:val="00AC3D94"/>
    <w:rsid w:val="00AC4330"/>
    <w:rsid w:val="00AC5931"/>
    <w:rsid w:val="00AC5B2F"/>
    <w:rsid w:val="00AC6CAB"/>
    <w:rsid w:val="00AD0A60"/>
    <w:rsid w:val="00AD28DF"/>
    <w:rsid w:val="00AD4CA8"/>
    <w:rsid w:val="00AD6843"/>
    <w:rsid w:val="00AD6FF1"/>
    <w:rsid w:val="00AE0B9F"/>
    <w:rsid w:val="00AE1214"/>
    <w:rsid w:val="00AE184C"/>
    <w:rsid w:val="00AE46EC"/>
    <w:rsid w:val="00AE4887"/>
    <w:rsid w:val="00AE5C8F"/>
    <w:rsid w:val="00AE72A7"/>
    <w:rsid w:val="00AE7BA0"/>
    <w:rsid w:val="00AF0A76"/>
    <w:rsid w:val="00AF1C7A"/>
    <w:rsid w:val="00AF2FB5"/>
    <w:rsid w:val="00AF339E"/>
    <w:rsid w:val="00AF33F0"/>
    <w:rsid w:val="00AF38C1"/>
    <w:rsid w:val="00AF3DF1"/>
    <w:rsid w:val="00AF48A5"/>
    <w:rsid w:val="00AF49D1"/>
    <w:rsid w:val="00AF4F99"/>
    <w:rsid w:val="00AF5128"/>
    <w:rsid w:val="00AF51A8"/>
    <w:rsid w:val="00AF526E"/>
    <w:rsid w:val="00AF534E"/>
    <w:rsid w:val="00AF6156"/>
    <w:rsid w:val="00AF7000"/>
    <w:rsid w:val="00B00442"/>
    <w:rsid w:val="00B0151E"/>
    <w:rsid w:val="00B01C31"/>
    <w:rsid w:val="00B0396E"/>
    <w:rsid w:val="00B0524A"/>
    <w:rsid w:val="00B0680A"/>
    <w:rsid w:val="00B06F0F"/>
    <w:rsid w:val="00B07B2B"/>
    <w:rsid w:val="00B143F8"/>
    <w:rsid w:val="00B1537C"/>
    <w:rsid w:val="00B206C8"/>
    <w:rsid w:val="00B20DCB"/>
    <w:rsid w:val="00B214BE"/>
    <w:rsid w:val="00B238DC"/>
    <w:rsid w:val="00B23BE1"/>
    <w:rsid w:val="00B266E3"/>
    <w:rsid w:val="00B27D76"/>
    <w:rsid w:val="00B30E86"/>
    <w:rsid w:val="00B32F7B"/>
    <w:rsid w:val="00B332FA"/>
    <w:rsid w:val="00B33834"/>
    <w:rsid w:val="00B33AEC"/>
    <w:rsid w:val="00B343BA"/>
    <w:rsid w:val="00B35883"/>
    <w:rsid w:val="00B365A5"/>
    <w:rsid w:val="00B37003"/>
    <w:rsid w:val="00B37879"/>
    <w:rsid w:val="00B37A74"/>
    <w:rsid w:val="00B43528"/>
    <w:rsid w:val="00B470D8"/>
    <w:rsid w:val="00B472A3"/>
    <w:rsid w:val="00B53BE6"/>
    <w:rsid w:val="00B54A69"/>
    <w:rsid w:val="00B54B02"/>
    <w:rsid w:val="00B55C0A"/>
    <w:rsid w:val="00B56E71"/>
    <w:rsid w:val="00B56FD0"/>
    <w:rsid w:val="00B60488"/>
    <w:rsid w:val="00B61E3B"/>
    <w:rsid w:val="00B62748"/>
    <w:rsid w:val="00B6333C"/>
    <w:rsid w:val="00B6723A"/>
    <w:rsid w:val="00B67317"/>
    <w:rsid w:val="00B67D22"/>
    <w:rsid w:val="00B7042F"/>
    <w:rsid w:val="00B70749"/>
    <w:rsid w:val="00B719FD"/>
    <w:rsid w:val="00B73664"/>
    <w:rsid w:val="00B749A2"/>
    <w:rsid w:val="00B74AAB"/>
    <w:rsid w:val="00B76CE1"/>
    <w:rsid w:val="00B80764"/>
    <w:rsid w:val="00B81235"/>
    <w:rsid w:val="00B830F3"/>
    <w:rsid w:val="00B83D5B"/>
    <w:rsid w:val="00B8419F"/>
    <w:rsid w:val="00B84838"/>
    <w:rsid w:val="00B8499B"/>
    <w:rsid w:val="00B87B23"/>
    <w:rsid w:val="00B87D11"/>
    <w:rsid w:val="00B87D25"/>
    <w:rsid w:val="00B90469"/>
    <w:rsid w:val="00B9153B"/>
    <w:rsid w:val="00B91B6B"/>
    <w:rsid w:val="00B9281D"/>
    <w:rsid w:val="00B93364"/>
    <w:rsid w:val="00B94147"/>
    <w:rsid w:val="00B94F5F"/>
    <w:rsid w:val="00B96F1B"/>
    <w:rsid w:val="00BA127D"/>
    <w:rsid w:val="00BA1E89"/>
    <w:rsid w:val="00BA2BE1"/>
    <w:rsid w:val="00BA34A3"/>
    <w:rsid w:val="00BA411D"/>
    <w:rsid w:val="00BA43AE"/>
    <w:rsid w:val="00BA4DD0"/>
    <w:rsid w:val="00BA5575"/>
    <w:rsid w:val="00BA5DBD"/>
    <w:rsid w:val="00BA6BB3"/>
    <w:rsid w:val="00BA7090"/>
    <w:rsid w:val="00BB02C4"/>
    <w:rsid w:val="00BB04F4"/>
    <w:rsid w:val="00BB0C6B"/>
    <w:rsid w:val="00BB0CCD"/>
    <w:rsid w:val="00BB1DB3"/>
    <w:rsid w:val="00BB1EA2"/>
    <w:rsid w:val="00BB30D1"/>
    <w:rsid w:val="00BB4615"/>
    <w:rsid w:val="00BB4E57"/>
    <w:rsid w:val="00BB59B2"/>
    <w:rsid w:val="00BB77A1"/>
    <w:rsid w:val="00BC138B"/>
    <w:rsid w:val="00BC1792"/>
    <w:rsid w:val="00BC2171"/>
    <w:rsid w:val="00BC4072"/>
    <w:rsid w:val="00BC4B91"/>
    <w:rsid w:val="00BC50AF"/>
    <w:rsid w:val="00BC5B1B"/>
    <w:rsid w:val="00BC67E0"/>
    <w:rsid w:val="00BC6BB8"/>
    <w:rsid w:val="00BC7DA0"/>
    <w:rsid w:val="00BD0968"/>
    <w:rsid w:val="00BD1780"/>
    <w:rsid w:val="00BD1B28"/>
    <w:rsid w:val="00BD2091"/>
    <w:rsid w:val="00BD2332"/>
    <w:rsid w:val="00BE28DD"/>
    <w:rsid w:val="00BE36A2"/>
    <w:rsid w:val="00BE5B2C"/>
    <w:rsid w:val="00BE6231"/>
    <w:rsid w:val="00BE70C8"/>
    <w:rsid w:val="00BF1840"/>
    <w:rsid w:val="00BF27CD"/>
    <w:rsid w:val="00BF360F"/>
    <w:rsid w:val="00BF3F52"/>
    <w:rsid w:val="00BF5107"/>
    <w:rsid w:val="00BF71EA"/>
    <w:rsid w:val="00C01FAB"/>
    <w:rsid w:val="00C046BD"/>
    <w:rsid w:val="00C0520C"/>
    <w:rsid w:val="00C06334"/>
    <w:rsid w:val="00C06D3D"/>
    <w:rsid w:val="00C07746"/>
    <w:rsid w:val="00C07FBA"/>
    <w:rsid w:val="00C11F2F"/>
    <w:rsid w:val="00C12EDF"/>
    <w:rsid w:val="00C16B4D"/>
    <w:rsid w:val="00C16F9A"/>
    <w:rsid w:val="00C1777A"/>
    <w:rsid w:val="00C20389"/>
    <w:rsid w:val="00C21006"/>
    <w:rsid w:val="00C26314"/>
    <w:rsid w:val="00C26954"/>
    <w:rsid w:val="00C30342"/>
    <w:rsid w:val="00C30713"/>
    <w:rsid w:val="00C31B4B"/>
    <w:rsid w:val="00C334D7"/>
    <w:rsid w:val="00C34DDE"/>
    <w:rsid w:val="00C35EA0"/>
    <w:rsid w:val="00C35EF7"/>
    <w:rsid w:val="00C366F4"/>
    <w:rsid w:val="00C36A23"/>
    <w:rsid w:val="00C36F6D"/>
    <w:rsid w:val="00C4094B"/>
    <w:rsid w:val="00C433C6"/>
    <w:rsid w:val="00C436A2"/>
    <w:rsid w:val="00C441DA"/>
    <w:rsid w:val="00C44F55"/>
    <w:rsid w:val="00C45D68"/>
    <w:rsid w:val="00C465BD"/>
    <w:rsid w:val="00C500F0"/>
    <w:rsid w:val="00C5229E"/>
    <w:rsid w:val="00C53500"/>
    <w:rsid w:val="00C54E13"/>
    <w:rsid w:val="00C54E59"/>
    <w:rsid w:val="00C5634A"/>
    <w:rsid w:val="00C564FB"/>
    <w:rsid w:val="00C6000E"/>
    <w:rsid w:val="00C61202"/>
    <w:rsid w:val="00C61D7A"/>
    <w:rsid w:val="00C6201B"/>
    <w:rsid w:val="00C63752"/>
    <w:rsid w:val="00C64663"/>
    <w:rsid w:val="00C65889"/>
    <w:rsid w:val="00C675DB"/>
    <w:rsid w:val="00C67B28"/>
    <w:rsid w:val="00C705BB"/>
    <w:rsid w:val="00C71ED6"/>
    <w:rsid w:val="00C71EDE"/>
    <w:rsid w:val="00C7452D"/>
    <w:rsid w:val="00C75F11"/>
    <w:rsid w:val="00C763E7"/>
    <w:rsid w:val="00C81E62"/>
    <w:rsid w:val="00C8296E"/>
    <w:rsid w:val="00C82B32"/>
    <w:rsid w:val="00C8421A"/>
    <w:rsid w:val="00C84E0A"/>
    <w:rsid w:val="00C857E7"/>
    <w:rsid w:val="00C859DF"/>
    <w:rsid w:val="00C86204"/>
    <w:rsid w:val="00C866C6"/>
    <w:rsid w:val="00C91030"/>
    <w:rsid w:val="00C910C8"/>
    <w:rsid w:val="00C91594"/>
    <w:rsid w:val="00C92089"/>
    <w:rsid w:val="00C92295"/>
    <w:rsid w:val="00C92C15"/>
    <w:rsid w:val="00C94EAA"/>
    <w:rsid w:val="00C94FB3"/>
    <w:rsid w:val="00CA1CED"/>
    <w:rsid w:val="00CA2A27"/>
    <w:rsid w:val="00CA55FF"/>
    <w:rsid w:val="00CA681E"/>
    <w:rsid w:val="00CB102A"/>
    <w:rsid w:val="00CB2DEA"/>
    <w:rsid w:val="00CB3D6C"/>
    <w:rsid w:val="00CB518B"/>
    <w:rsid w:val="00CC05EF"/>
    <w:rsid w:val="00CC11E3"/>
    <w:rsid w:val="00CC1431"/>
    <w:rsid w:val="00CC2477"/>
    <w:rsid w:val="00CC2F9D"/>
    <w:rsid w:val="00CC32F5"/>
    <w:rsid w:val="00CC43EE"/>
    <w:rsid w:val="00CC463D"/>
    <w:rsid w:val="00CC4B26"/>
    <w:rsid w:val="00CC5ABF"/>
    <w:rsid w:val="00CC5FBB"/>
    <w:rsid w:val="00CC61EC"/>
    <w:rsid w:val="00CC68DE"/>
    <w:rsid w:val="00CD0CE7"/>
    <w:rsid w:val="00CD1F14"/>
    <w:rsid w:val="00CD2DC2"/>
    <w:rsid w:val="00CD3188"/>
    <w:rsid w:val="00CD3986"/>
    <w:rsid w:val="00CD50D8"/>
    <w:rsid w:val="00CD51DE"/>
    <w:rsid w:val="00CD5323"/>
    <w:rsid w:val="00CD5D0E"/>
    <w:rsid w:val="00CD6444"/>
    <w:rsid w:val="00CD64DC"/>
    <w:rsid w:val="00CE01E2"/>
    <w:rsid w:val="00CE090D"/>
    <w:rsid w:val="00CE1409"/>
    <w:rsid w:val="00CE2770"/>
    <w:rsid w:val="00CE35A8"/>
    <w:rsid w:val="00CE4755"/>
    <w:rsid w:val="00CE4F76"/>
    <w:rsid w:val="00CE509F"/>
    <w:rsid w:val="00CE587D"/>
    <w:rsid w:val="00CE5DAA"/>
    <w:rsid w:val="00CE646B"/>
    <w:rsid w:val="00CF0A95"/>
    <w:rsid w:val="00CF178C"/>
    <w:rsid w:val="00CF1DD0"/>
    <w:rsid w:val="00CF1ECD"/>
    <w:rsid w:val="00CF23DF"/>
    <w:rsid w:val="00CF2D74"/>
    <w:rsid w:val="00CF364C"/>
    <w:rsid w:val="00CF4682"/>
    <w:rsid w:val="00CF4F5E"/>
    <w:rsid w:val="00CF5F92"/>
    <w:rsid w:val="00CF645F"/>
    <w:rsid w:val="00CF6BAA"/>
    <w:rsid w:val="00CF7575"/>
    <w:rsid w:val="00CF7700"/>
    <w:rsid w:val="00D00F51"/>
    <w:rsid w:val="00D01226"/>
    <w:rsid w:val="00D03C06"/>
    <w:rsid w:val="00D05BBB"/>
    <w:rsid w:val="00D07BCC"/>
    <w:rsid w:val="00D1028D"/>
    <w:rsid w:val="00D12BF8"/>
    <w:rsid w:val="00D13740"/>
    <w:rsid w:val="00D13CD3"/>
    <w:rsid w:val="00D13FC4"/>
    <w:rsid w:val="00D15D26"/>
    <w:rsid w:val="00D16769"/>
    <w:rsid w:val="00D1690C"/>
    <w:rsid w:val="00D16A9C"/>
    <w:rsid w:val="00D2099F"/>
    <w:rsid w:val="00D2102A"/>
    <w:rsid w:val="00D21323"/>
    <w:rsid w:val="00D219BB"/>
    <w:rsid w:val="00D2432F"/>
    <w:rsid w:val="00D243BB"/>
    <w:rsid w:val="00D2525D"/>
    <w:rsid w:val="00D31628"/>
    <w:rsid w:val="00D31814"/>
    <w:rsid w:val="00D3236C"/>
    <w:rsid w:val="00D32B4C"/>
    <w:rsid w:val="00D340AE"/>
    <w:rsid w:val="00D34A42"/>
    <w:rsid w:val="00D35D10"/>
    <w:rsid w:val="00D36095"/>
    <w:rsid w:val="00D3663D"/>
    <w:rsid w:val="00D36E75"/>
    <w:rsid w:val="00D3748E"/>
    <w:rsid w:val="00D40A44"/>
    <w:rsid w:val="00D41801"/>
    <w:rsid w:val="00D44E9D"/>
    <w:rsid w:val="00D4553F"/>
    <w:rsid w:val="00D45557"/>
    <w:rsid w:val="00D45D3B"/>
    <w:rsid w:val="00D468DC"/>
    <w:rsid w:val="00D470BC"/>
    <w:rsid w:val="00D50298"/>
    <w:rsid w:val="00D505A7"/>
    <w:rsid w:val="00D508B6"/>
    <w:rsid w:val="00D50B04"/>
    <w:rsid w:val="00D521A6"/>
    <w:rsid w:val="00D56E61"/>
    <w:rsid w:val="00D5709D"/>
    <w:rsid w:val="00D579BD"/>
    <w:rsid w:val="00D57BBE"/>
    <w:rsid w:val="00D57C13"/>
    <w:rsid w:val="00D61824"/>
    <w:rsid w:val="00D622EA"/>
    <w:rsid w:val="00D640DC"/>
    <w:rsid w:val="00D71696"/>
    <w:rsid w:val="00D71F03"/>
    <w:rsid w:val="00D729C4"/>
    <w:rsid w:val="00D76D5E"/>
    <w:rsid w:val="00D81613"/>
    <w:rsid w:val="00D81A3D"/>
    <w:rsid w:val="00D824AA"/>
    <w:rsid w:val="00D824F6"/>
    <w:rsid w:val="00D8377C"/>
    <w:rsid w:val="00D84005"/>
    <w:rsid w:val="00D842C0"/>
    <w:rsid w:val="00D86D77"/>
    <w:rsid w:val="00D87D9A"/>
    <w:rsid w:val="00D910F6"/>
    <w:rsid w:val="00D92152"/>
    <w:rsid w:val="00D92173"/>
    <w:rsid w:val="00D937CE"/>
    <w:rsid w:val="00D93CDF"/>
    <w:rsid w:val="00D93E13"/>
    <w:rsid w:val="00D93E9D"/>
    <w:rsid w:val="00D959FC"/>
    <w:rsid w:val="00D95BFF"/>
    <w:rsid w:val="00D96837"/>
    <w:rsid w:val="00D97A9C"/>
    <w:rsid w:val="00DA3C44"/>
    <w:rsid w:val="00DA4619"/>
    <w:rsid w:val="00DA5FA3"/>
    <w:rsid w:val="00DA75E6"/>
    <w:rsid w:val="00DA7EFB"/>
    <w:rsid w:val="00DB36C0"/>
    <w:rsid w:val="00DB4575"/>
    <w:rsid w:val="00DB4EE4"/>
    <w:rsid w:val="00DB61EA"/>
    <w:rsid w:val="00DC0D40"/>
    <w:rsid w:val="00DC1726"/>
    <w:rsid w:val="00DC1C23"/>
    <w:rsid w:val="00DC3A0B"/>
    <w:rsid w:val="00DC6AF5"/>
    <w:rsid w:val="00DC7204"/>
    <w:rsid w:val="00DC7EF6"/>
    <w:rsid w:val="00DC7F4F"/>
    <w:rsid w:val="00DD0D56"/>
    <w:rsid w:val="00DD14C2"/>
    <w:rsid w:val="00DD4600"/>
    <w:rsid w:val="00DD4CA3"/>
    <w:rsid w:val="00DD5E43"/>
    <w:rsid w:val="00DE3940"/>
    <w:rsid w:val="00DE50CE"/>
    <w:rsid w:val="00DE579B"/>
    <w:rsid w:val="00DE5E64"/>
    <w:rsid w:val="00DE713E"/>
    <w:rsid w:val="00DF0A62"/>
    <w:rsid w:val="00DF16D8"/>
    <w:rsid w:val="00DF1906"/>
    <w:rsid w:val="00DF1970"/>
    <w:rsid w:val="00DF1E6D"/>
    <w:rsid w:val="00DF2EA8"/>
    <w:rsid w:val="00DF30C3"/>
    <w:rsid w:val="00DF3829"/>
    <w:rsid w:val="00DF48CD"/>
    <w:rsid w:val="00DF54BA"/>
    <w:rsid w:val="00DF7C6B"/>
    <w:rsid w:val="00E00D43"/>
    <w:rsid w:val="00E01026"/>
    <w:rsid w:val="00E023D4"/>
    <w:rsid w:val="00E031C9"/>
    <w:rsid w:val="00E043FE"/>
    <w:rsid w:val="00E055C0"/>
    <w:rsid w:val="00E05BF1"/>
    <w:rsid w:val="00E05D62"/>
    <w:rsid w:val="00E06EEB"/>
    <w:rsid w:val="00E077FA"/>
    <w:rsid w:val="00E10188"/>
    <w:rsid w:val="00E10B81"/>
    <w:rsid w:val="00E11560"/>
    <w:rsid w:val="00E11F2D"/>
    <w:rsid w:val="00E134BE"/>
    <w:rsid w:val="00E14648"/>
    <w:rsid w:val="00E157A8"/>
    <w:rsid w:val="00E16B98"/>
    <w:rsid w:val="00E203C3"/>
    <w:rsid w:val="00E20807"/>
    <w:rsid w:val="00E20F45"/>
    <w:rsid w:val="00E2107A"/>
    <w:rsid w:val="00E23486"/>
    <w:rsid w:val="00E23654"/>
    <w:rsid w:val="00E25886"/>
    <w:rsid w:val="00E258BD"/>
    <w:rsid w:val="00E278BC"/>
    <w:rsid w:val="00E312A0"/>
    <w:rsid w:val="00E315E7"/>
    <w:rsid w:val="00E31864"/>
    <w:rsid w:val="00E344A3"/>
    <w:rsid w:val="00E36C84"/>
    <w:rsid w:val="00E40B11"/>
    <w:rsid w:val="00E40B27"/>
    <w:rsid w:val="00E40CF6"/>
    <w:rsid w:val="00E418A3"/>
    <w:rsid w:val="00E418ED"/>
    <w:rsid w:val="00E425A2"/>
    <w:rsid w:val="00E42A75"/>
    <w:rsid w:val="00E432D2"/>
    <w:rsid w:val="00E44915"/>
    <w:rsid w:val="00E471D8"/>
    <w:rsid w:val="00E50693"/>
    <w:rsid w:val="00E55815"/>
    <w:rsid w:val="00E609D7"/>
    <w:rsid w:val="00E61126"/>
    <w:rsid w:val="00E611FF"/>
    <w:rsid w:val="00E61DE6"/>
    <w:rsid w:val="00E62BA8"/>
    <w:rsid w:val="00E642F4"/>
    <w:rsid w:val="00E678AD"/>
    <w:rsid w:val="00E70A74"/>
    <w:rsid w:val="00E71A0F"/>
    <w:rsid w:val="00E739C2"/>
    <w:rsid w:val="00E742E9"/>
    <w:rsid w:val="00E74994"/>
    <w:rsid w:val="00E75747"/>
    <w:rsid w:val="00E762CA"/>
    <w:rsid w:val="00E77181"/>
    <w:rsid w:val="00E7757A"/>
    <w:rsid w:val="00E80722"/>
    <w:rsid w:val="00E80B00"/>
    <w:rsid w:val="00E80CA7"/>
    <w:rsid w:val="00E84408"/>
    <w:rsid w:val="00E86CCC"/>
    <w:rsid w:val="00E90212"/>
    <w:rsid w:val="00E90270"/>
    <w:rsid w:val="00E92826"/>
    <w:rsid w:val="00E93DAF"/>
    <w:rsid w:val="00E94127"/>
    <w:rsid w:val="00E9480E"/>
    <w:rsid w:val="00E95652"/>
    <w:rsid w:val="00EA02DB"/>
    <w:rsid w:val="00EA0E2F"/>
    <w:rsid w:val="00EA1579"/>
    <w:rsid w:val="00EA2F25"/>
    <w:rsid w:val="00EA3CC7"/>
    <w:rsid w:val="00EA7F3C"/>
    <w:rsid w:val="00EB25BF"/>
    <w:rsid w:val="00EB2BBB"/>
    <w:rsid w:val="00EB4AD7"/>
    <w:rsid w:val="00EB5388"/>
    <w:rsid w:val="00EB5E4F"/>
    <w:rsid w:val="00EB5F3E"/>
    <w:rsid w:val="00EB6F85"/>
    <w:rsid w:val="00EB742C"/>
    <w:rsid w:val="00EC1217"/>
    <w:rsid w:val="00EC1A56"/>
    <w:rsid w:val="00EC2193"/>
    <w:rsid w:val="00EC3C49"/>
    <w:rsid w:val="00EC409A"/>
    <w:rsid w:val="00EC6210"/>
    <w:rsid w:val="00EC6F4C"/>
    <w:rsid w:val="00ED008C"/>
    <w:rsid w:val="00ED0BAB"/>
    <w:rsid w:val="00ED17CC"/>
    <w:rsid w:val="00ED25FD"/>
    <w:rsid w:val="00ED286C"/>
    <w:rsid w:val="00ED3BE8"/>
    <w:rsid w:val="00ED40C3"/>
    <w:rsid w:val="00ED4B5F"/>
    <w:rsid w:val="00ED4C20"/>
    <w:rsid w:val="00ED6646"/>
    <w:rsid w:val="00ED6865"/>
    <w:rsid w:val="00ED6CD9"/>
    <w:rsid w:val="00EE0219"/>
    <w:rsid w:val="00EE038F"/>
    <w:rsid w:val="00EE1309"/>
    <w:rsid w:val="00EE2807"/>
    <w:rsid w:val="00EE3305"/>
    <w:rsid w:val="00EE4A43"/>
    <w:rsid w:val="00EE597A"/>
    <w:rsid w:val="00EE5E1D"/>
    <w:rsid w:val="00EF0D11"/>
    <w:rsid w:val="00EF2A27"/>
    <w:rsid w:val="00EF30F9"/>
    <w:rsid w:val="00EF34E3"/>
    <w:rsid w:val="00EF3CFA"/>
    <w:rsid w:val="00EF43D1"/>
    <w:rsid w:val="00EF4734"/>
    <w:rsid w:val="00EF5056"/>
    <w:rsid w:val="00EF5ACF"/>
    <w:rsid w:val="00F00EF3"/>
    <w:rsid w:val="00F013BE"/>
    <w:rsid w:val="00F04134"/>
    <w:rsid w:val="00F04EA5"/>
    <w:rsid w:val="00F04EB2"/>
    <w:rsid w:val="00F05DB7"/>
    <w:rsid w:val="00F078BD"/>
    <w:rsid w:val="00F12E71"/>
    <w:rsid w:val="00F1484A"/>
    <w:rsid w:val="00F1653F"/>
    <w:rsid w:val="00F168F3"/>
    <w:rsid w:val="00F16F53"/>
    <w:rsid w:val="00F208AE"/>
    <w:rsid w:val="00F209AD"/>
    <w:rsid w:val="00F20A31"/>
    <w:rsid w:val="00F20C79"/>
    <w:rsid w:val="00F21883"/>
    <w:rsid w:val="00F232C8"/>
    <w:rsid w:val="00F233A7"/>
    <w:rsid w:val="00F2545D"/>
    <w:rsid w:val="00F266BC"/>
    <w:rsid w:val="00F2750A"/>
    <w:rsid w:val="00F31BF9"/>
    <w:rsid w:val="00F32106"/>
    <w:rsid w:val="00F34494"/>
    <w:rsid w:val="00F35612"/>
    <w:rsid w:val="00F3618D"/>
    <w:rsid w:val="00F36BD6"/>
    <w:rsid w:val="00F37364"/>
    <w:rsid w:val="00F37913"/>
    <w:rsid w:val="00F40432"/>
    <w:rsid w:val="00F40B68"/>
    <w:rsid w:val="00F40D50"/>
    <w:rsid w:val="00F4134F"/>
    <w:rsid w:val="00F44CDA"/>
    <w:rsid w:val="00F454A4"/>
    <w:rsid w:val="00F455B7"/>
    <w:rsid w:val="00F460F6"/>
    <w:rsid w:val="00F4645F"/>
    <w:rsid w:val="00F51A03"/>
    <w:rsid w:val="00F530B8"/>
    <w:rsid w:val="00F55FA1"/>
    <w:rsid w:val="00F56128"/>
    <w:rsid w:val="00F6095A"/>
    <w:rsid w:val="00F610DA"/>
    <w:rsid w:val="00F620C0"/>
    <w:rsid w:val="00F6212D"/>
    <w:rsid w:val="00F62634"/>
    <w:rsid w:val="00F63999"/>
    <w:rsid w:val="00F63FC6"/>
    <w:rsid w:val="00F641F6"/>
    <w:rsid w:val="00F647F3"/>
    <w:rsid w:val="00F64B14"/>
    <w:rsid w:val="00F657D6"/>
    <w:rsid w:val="00F65BDF"/>
    <w:rsid w:val="00F66764"/>
    <w:rsid w:val="00F667A5"/>
    <w:rsid w:val="00F66932"/>
    <w:rsid w:val="00F705E8"/>
    <w:rsid w:val="00F706A8"/>
    <w:rsid w:val="00F74BDE"/>
    <w:rsid w:val="00F75AF1"/>
    <w:rsid w:val="00F7623D"/>
    <w:rsid w:val="00F81E7E"/>
    <w:rsid w:val="00F8380B"/>
    <w:rsid w:val="00F855C5"/>
    <w:rsid w:val="00F856C5"/>
    <w:rsid w:val="00F9156B"/>
    <w:rsid w:val="00F92F4D"/>
    <w:rsid w:val="00F93101"/>
    <w:rsid w:val="00F94A61"/>
    <w:rsid w:val="00F954BF"/>
    <w:rsid w:val="00FA1815"/>
    <w:rsid w:val="00FA2EBA"/>
    <w:rsid w:val="00FA312C"/>
    <w:rsid w:val="00FA37D6"/>
    <w:rsid w:val="00FA547D"/>
    <w:rsid w:val="00FA6BF7"/>
    <w:rsid w:val="00FA7EEB"/>
    <w:rsid w:val="00FB2513"/>
    <w:rsid w:val="00FB26BF"/>
    <w:rsid w:val="00FB30A3"/>
    <w:rsid w:val="00FB3A2D"/>
    <w:rsid w:val="00FB3C92"/>
    <w:rsid w:val="00FB47D6"/>
    <w:rsid w:val="00FB4CF4"/>
    <w:rsid w:val="00FB5510"/>
    <w:rsid w:val="00FB725B"/>
    <w:rsid w:val="00FC03D4"/>
    <w:rsid w:val="00FC2474"/>
    <w:rsid w:val="00FC3947"/>
    <w:rsid w:val="00FC3F4E"/>
    <w:rsid w:val="00FC4DB8"/>
    <w:rsid w:val="00FC4FB2"/>
    <w:rsid w:val="00FD420E"/>
    <w:rsid w:val="00FD5643"/>
    <w:rsid w:val="00FE16CB"/>
    <w:rsid w:val="00FE1880"/>
    <w:rsid w:val="00FE3CE5"/>
    <w:rsid w:val="00FE4845"/>
    <w:rsid w:val="00FE615C"/>
    <w:rsid w:val="00FF0822"/>
    <w:rsid w:val="00FF0B1C"/>
    <w:rsid w:val="00FF3A62"/>
    <w:rsid w:val="00FF3E3E"/>
    <w:rsid w:val="00FF5F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3DF823D-7895-4702-B188-E56305528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CDF"/>
    <w:rPr>
      <w:rFonts w:ascii="Times New Roman" w:eastAsia="Times New Roman" w:hAnsi="Times New Roman"/>
      <w:sz w:val="24"/>
      <w:szCs w:val="24"/>
    </w:rPr>
  </w:style>
  <w:style w:type="paragraph" w:styleId="10">
    <w:name w:val="heading 1"/>
    <w:basedOn w:val="a"/>
    <w:next w:val="a"/>
    <w:link w:val="11"/>
    <w:qFormat/>
    <w:rsid w:val="00900546"/>
    <w:pPr>
      <w:keepNext/>
      <w:keepLines/>
      <w:pBdr>
        <w:top w:val="nil"/>
        <w:left w:val="nil"/>
        <w:bottom w:val="nil"/>
        <w:right w:val="nil"/>
        <w:between w:val="nil"/>
        <w:bar w:val="nil"/>
      </w:pBdr>
      <w:spacing w:before="480"/>
      <w:outlineLvl w:val="0"/>
    </w:pPr>
    <w:rPr>
      <w:rFonts w:ascii="Helvetica" w:hAnsi="Helvetica"/>
      <w:b/>
      <w:bCs/>
      <w:color w:val="365F91"/>
      <w:sz w:val="28"/>
      <w:szCs w:val="28"/>
      <w:u w:color="000000"/>
      <w:bdr w:val="nil"/>
    </w:rPr>
  </w:style>
  <w:style w:type="paragraph" w:styleId="20">
    <w:name w:val="heading 2"/>
    <w:basedOn w:val="a"/>
    <w:next w:val="a"/>
    <w:link w:val="21"/>
    <w:uiPriority w:val="9"/>
    <w:unhideWhenUsed/>
    <w:qFormat/>
    <w:rsid w:val="00900546"/>
    <w:pPr>
      <w:keepNext/>
      <w:keepLines/>
      <w:pBdr>
        <w:top w:val="nil"/>
        <w:left w:val="nil"/>
        <w:bottom w:val="nil"/>
        <w:right w:val="nil"/>
        <w:between w:val="nil"/>
        <w:bar w:val="nil"/>
      </w:pBdr>
      <w:spacing w:before="200"/>
      <w:outlineLvl w:val="1"/>
    </w:pPr>
    <w:rPr>
      <w:rFonts w:ascii="Helvetica" w:hAnsi="Helvetica"/>
      <w:b/>
      <w:bCs/>
      <w:color w:val="4F81BD"/>
      <w:sz w:val="26"/>
      <w:szCs w:val="26"/>
      <w:u w:color="000000"/>
      <w:bdr w:val="nil"/>
    </w:rPr>
  </w:style>
  <w:style w:type="paragraph" w:styleId="30">
    <w:name w:val="heading 3"/>
    <w:basedOn w:val="a"/>
    <w:next w:val="a"/>
    <w:link w:val="31"/>
    <w:uiPriority w:val="9"/>
    <w:unhideWhenUsed/>
    <w:qFormat/>
    <w:rsid w:val="00900546"/>
    <w:pPr>
      <w:keepNext/>
      <w:keepLines/>
      <w:pBdr>
        <w:top w:val="nil"/>
        <w:left w:val="nil"/>
        <w:bottom w:val="nil"/>
        <w:right w:val="nil"/>
        <w:between w:val="nil"/>
        <w:bar w:val="nil"/>
      </w:pBdr>
      <w:spacing w:before="200"/>
      <w:outlineLvl w:val="2"/>
    </w:pPr>
    <w:rPr>
      <w:rFonts w:ascii="Helvetica" w:hAnsi="Helvetica"/>
      <w:b/>
      <w:bCs/>
      <w:color w:val="4F81BD"/>
      <w:u w:color="000000"/>
      <w:bdr w:val="nil"/>
    </w:rPr>
  </w:style>
  <w:style w:type="paragraph" w:styleId="40">
    <w:name w:val="heading 4"/>
    <w:basedOn w:val="a"/>
    <w:next w:val="a"/>
    <w:link w:val="41"/>
    <w:uiPriority w:val="9"/>
    <w:unhideWhenUsed/>
    <w:qFormat/>
    <w:rsid w:val="00900546"/>
    <w:pPr>
      <w:keepNext/>
      <w:keepLines/>
      <w:pBdr>
        <w:top w:val="nil"/>
        <w:left w:val="nil"/>
        <w:bottom w:val="nil"/>
        <w:right w:val="nil"/>
        <w:between w:val="nil"/>
        <w:bar w:val="nil"/>
      </w:pBdr>
      <w:spacing w:before="200"/>
      <w:outlineLvl w:val="3"/>
    </w:pPr>
    <w:rPr>
      <w:rFonts w:ascii="Helvetica" w:hAnsi="Helvetica"/>
      <w:b/>
      <w:bCs/>
      <w:i/>
      <w:iCs/>
      <w:color w:val="4F81BD"/>
      <w:u w:color="000000"/>
      <w:bdr w:val="nil"/>
    </w:rPr>
  </w:style>
  <w:style w:type="paragraph" w:styleId="5">
    <w:name w:val="heading 5"/>
    <w:basedOn w:val="a"/>
    <w:next w:val="a"/>
    <w:link w:val="50"/>
    <w:uiPriority w:val="9"/>
    <w:unhideWhenUsed/>
    <w:qFormat/>
    <w:rsid w:val="00900546"/>
    <w:pPr>
      <w:keepNext/>
      <w:keepLines/>
      <w:pBdr>
        <w:top w:val="nil"/>
        <w:left w:val="nil"/>
        <w:bottom w:val="nil"/>
        <w:right w:val="nil"/>
        <w:between w:val="nil"/>
        <w:bar w:val="nil"/>
      </w:pBdr>
      <w:spacing w:before="200"/>
      <w:outlineLvl w:val="4"/>
    </w:pPr>
    <w:rPr>
      <w:rFonts w:ascii="Helvetica" w:hAnsi="Helvetica"/>
      <w:color w:val="243F60"/>
      <w:u w:color="000000"/>
      <w:bdr w:val="nil"/>
    </w:rPr>
  </w:style>
  <w:style w:type="paragraph" w:styleId="6">
    <w:name w:val="heading 6"/>
    <w:basedOn w:val="a"/>
    <w:next w:val="a"/>
    <w:link w:val="60"/>
    <w:uiPriority w:val="9"/>
    <w:unhideWhenUsed/>
    <w:qFormat/>
    <w:rsid w:val="00900546"/>
    <w:pPr>
      <w:keepNext/>
      <w:keepLines/>
      <w:pBdr>
        <w:top w:val="nil"/>
        <w:left w:val="nil"/>
        <w:bottom w:val="nil"/>
        <w:right w:val="nil"/>
        <w:between w:val="nil"/>
        <w:bar w:val="nil"/>
      </w:pBdr>
      <w:spacing w:before="200"/>
      <w:outlineLvl w:val="5"/>
    </w:pPr>
    <w:rPr>
      <w:rFonts w:ascii="Helvetica" w:hAnsi="Helvetica"/>
      <w:i/>
      <w:iCs/>
      <w:color w:val="243F60"/>
      <w:u w:color="000000"/>
      <w:bdr w:val="nil"/>
    </w:rPr>
  </w:style>
  <w:style w:type="paragraph" w:styleId="7">
    <w:name w:val="heading 7"/>
    <w:basedOn w:val="a"/>
    <w:next w:val="a"/>
    <w:link w:val="70"/>
    <w:uiPriority w:val="9"/>
    <w:unhideWhenUsed/>
    <w:qFormat/>
    <w:rsid w:val="00900546"/>
    <w:pPr>
      <w:keepNext/>
      <w:keepLines/>
      <w:pBdr>
        <w:top w:val="nil"/>
        <w:left w:val="nil"/>
        <w:bottom w:val="nil"/>
        <w:right w:val="nil"/>
        <w:between w:val="nil"/>
        <w:bar w:val="nil"/>
      </w:pBdr>
      <w:spacing w:before="200"/>
      <w:outlineLvl w:val="6"/>
    </w:pPr>
    <w:rPr>
      <w:rFonts w:ascii="Helvetica" w:hAnsi="Helvetica"/>
      <w:i/>
      <w:iCs/>
      <w:color w:val="404040"/>
      <w:u w:color="000000"/>
      <w:bdr w:val="nil"/>
    </w:rPr>
  </w:style>
  <w:style w:type="paragraph" w:styleId="8">
    <w:name w:val="heading 8"/>
    <w:basedOn w:val="a"/>
    <w:next w:val="a"/>
    <w:link w:val="80"/>
    <w:uiPriority w:val="9"/>
    <w:unhideWhenUsed/>
    <w:qFormat/>
    <w:rsid w:val="00900546"/>
    <w:pPr>
      <w:keepNext/>
      <w:keepLines/>
      <w:pBdr>
        <w:top w:val="nil"/>
        <w:left w:val="nil"/>
        <w:bottom w:val="nil"/>
        <w:right w:val="nil"/>
        <w:between w:val="nil"/>
        <w:bar w:val="nil"/>
      </w:pBdr>
      <w:spacing w:before="200"/>
      <w:outlineLvl w:val="7"/>
    </w:pPr>
    <w:rPr>
      <w:rFonts w:ascii="Helvetica" w:hAnsi="Helvetica"/>
      <w:color w:val="404040"/>
      <w:sz w:val="20"/>
      <w:szCs w:val="20"/>
      <w:u w:color="000000"/>
      <w:bdr w:val="nil"/>
    </w:rPr>
  </w:style>
  <w:style w:type="paragraph" w:styleId="9">
    <w:name w:val="heading 9"/>
    <w:basedOn w:val="a"/>
    <w:next w:val="a"/>
    <w:link w:val="90"/>
    <w:uiPriority w:val="9"/>
    <w:unhideWhenUsed/>
    <w:qFormat/>
    <w:rsid w:val="00900546"/>
    <w:pPr>
      <w:keepNext/>
      <w:keepLines/>
      <w:pBdr>
        <w:top w:val="nil"/>
        <w:left w:val="nil"/>
        <w:bottom w:val="nil"/>
        <w:right w:val="nil"/>
        <w:between w:val="nil"/>
        <w:bar w:val="nil"/>
      </w:pBdr>
      <w:spacing w:before="200"/>
      <w:outlineLvl w:val="8"/>
    </w:pPr>
    <w:rPr>
      <w:rFonts w:ascii="Helvetica" w:hAnsi="Helvetica"/>
      <w:i/>
      <w:iCs/>
      <w:color w:val="404040"/>
      <w:sz w:val="20"/>
      <w:szCs w:val="20"/>
      <w:u w:color="000000"/>
      <w:bdr w:val="n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37048"/>
    <w:pPr>
      <w:widowControl w:val="0"/>
      <w:autoSpaceDE w:val="0"/>
      <w:autoSpaceDN w:val="0"/>
      <w:adjustRightInd w:val="0"/>
    </w:pPr>
    <w:rPr>
      <w:rFonts w:ascii="Times New Roman" w:eastAsia="Times New Roman" w:hAnsi="Times New Roman"/>
    </w:rPr>
  </w:style>
  <w:style w:type="table" w:styleId="a5">
    <w:name w:val="Table Grid"/>
    <w:basedOn w:val="a1"/>
    <w:uiPriority w:val="39"/>
    <w:rsid w:val="00F705E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List Paragraph"/>
    <w:basedOn w:val="a"/>
    <w:uiPriority w:val="34"/>
    <w:qFormat/>
    <w:rsid w:val="00E84408"/>
    <w:pPr>
      <w:overflowPunct w:val="0"/>
      <w:autoSpaceDE w:val="0"/>
      <w:autoSpaceDN w:val="0"/>
      <w:adjustRightInd w:val="0"/>
      <w:ind w:left="720"/>
      <w:contextualSpacing/>
      <w:textAlignment w:val="baseline"/>
    </w:pPr>
    <w:rPr>
      <w:sz w:val="20"/>
      <w:szCs w:val="20"/>
    </w:rPr>
  </w:style>
  <w:style w:type="paragraph" w:customStyle="1" w:styleId="ConsNonformat">
    <w:name w:val="ConsNonformat"/>
    <w:rsid w:val="00E84408"/>
    <w:pPr>
      <w:widowControl w:val="0"/>
      <w:autoSpaceDE w:val="0"/>
      <w:autoSpaceDN w:val="0"/>
      <w:adjustRightInd w:val="0"/>
    </w:pPr>
    <w:rPr>
      <w:rFonts w:ascii="Courier New" w:eastAsia="Times New Roman" w:hAnsi="Courier New" w:cs="Courier New"/>
    </w:rPr>
  </w:style>
  <w:style w:type="paragraph" w:styleId="a7">
    <w:name w:val="header"/>
    <w:basedOn w:val="a"/>
    <w:link w:val="a8"/>
    <w:uiPriority w:val="99"/>
    <w:unhideWhenUsed/>
    <w:rsid w:val="00485B1D"/>
    <w:pPr>
      <w:tabs>
        <w:tab w:val="center" w:pos="4677"/>
        <w:tab w:val="right" w:pos="9355"/>
      </w:tabs>
    </w:pPr>
  </w:style>
  <w:style w:type="character" w:customStyle="1" w:styleId="a8">
    <w:name w:val="Верхний колонтитул Знак"/>
    <w:link w:val="a7"/>
    <w:uiPriority w:val="99"/>
    <w:rsid w:val="00485B1D"/>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485B1D"/>
    <w:pPr>
      <w:tabs>
        <w:tab w:val="center" w:pos="4677"/>
        <w:tab w:val="right" w:pos="9355"/>
      </w:tabs>
    </w:pPr>
  </w:style>
  <w:style w:type="character" w:customStyle="1" w:styleId="aa">
    <w:name w:val="Нижний колонтитул Знак"/>
    <w:link w:val="a9"/>
    <w:uiPriority w:val="99"/>
    <w:rsid w:val="00485B1D"/>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732DEE"/>
    <w:rPr>
      <w:rFonts w:ascii="Tahoma" w:hAnsi="Tahoma" w:cs="Tahoma"/>
      <w:sz w:val="16"/>
      <w:szCs w:val="16"/>
    </w:rPr>
  </w:style>
  <w:style w:type="character" w:customStyle="1" w:styleId="ac">
    <w:name w:val="Текст выноски Знак"/>
    <w:link w:val="ab"/>
    <w:uiPriority w:val="99"/>
    <w:semiHidden/>
    <w:rsid w:val="00732DEE"/>
    <w:rPr>
      <w:rFonts w:ascii="Tahoma" w:eastAsia="Times New Roman" w:hAnsi="Tahoma" w:cs="Tahoma"/>
      <w:sz w:val="16"/>
      <w:szCs w:val="16"/>
      <w:lang w:eastAsia="ru-RU"/>
    </w:rPr>
  </w:style>
  <w:style w:type="paragraph" w:customStyle="1" w:styleId="12">
    <w:name w:val="Знак1"/>
    <w:basedOn w:val="a"/>
    <w:rsid w:val="002607AD"/>
    <w:pPr>
      <w:spacing w:after="160" w:line="240" w:lineRule="exact"/>
    </w:pPr>
    <w:rPr>
      <w:rFonts w:ascii="Verdana" w:hAnsi="Verdana"/>
      <w:sz w:val="20"/>
      <w:szCs w:val="20"/>
      <w:lang w:val="en-US" w:eastAsia="en-US"/>
    </w:rPr>
  </w:style>
  <w:style w:type="paragraph" w:customStyle="1" w:styleId="ConsPlusNormal">
    <w:name w:val="ConsPlusNormal"/>
    <w:qFormat/>
    <w:rsid w:val="00AE72A7"/>
    <w:pPr>
      <w:widowControl w:val="0"/>
      <w:autoSpaceDE w:val="0"/>
      <w:autoSpaceDN w:val="0"/>
      <w:adjustRightInd w:val="0"/>
      <w:ind w:firstLine="720"/>
    </w:pPr>
    <w:rPr>
      <w:rFonts w:ascii="Arial" w:eastAsia="Times New Roman" w:hAnsi="Arial" w:cs="Arial"/>
      <w:sz w:val="16"/>
      <w:szCs w:val="16"/>
    </w:rPr>
  </w:style>
  <w:style w:type="paragraph" w:customStyle="1" w:styleId="ConsPlusNonformat">
    <w:name w:val="ConsPlusNonformat"/>
    <w:uiPriority w:val="99"/>
    <w:rsid w:val="00AE72A7"/>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AE72A7"/>
    <w:pPr>
      <w:widowControl w:val="0"/>
      <w:autoSpaceDE w:val="0"/>
      <w:autoSpaceDN w:val="0"/>
      <w:adjustRightInd w:val="0"/>
    </w:pPr>
    <w:rPr>
      <w:rFonts w:ascii="Arial" w:eastAsia="Times New Roman" w:hAnsi="Arial" w:cs="Arial"/>
      <w:b/>
      <w:bCs/>
    </w:rPr>
  </w:style>
  <w:style w:type="character" w:customStyle="1" w:styleId="HTML">
    <w:name w:val="Стандартный HTML Знак"/>
    <w:link w:val="HTML0"/>
    <w:rsid w:val="00AE72A7"/>
    <w:rPr>
      <w:rFonts w:ascii="Courier New" w:hAnsi="Courier New" w:cs="Courier New"/>
      <w:lang w:eastAsia="ru-RU"/>
    </w:rPr>
  </w:style>
  <w:style w:type="paragraph" w:styleId="HTML0">
    <w:name w:val="HTML Preformatted"/>
    <w:basedOn w:val="a"/>
    <w:link w:val="HTML"/>
    <w:rsid w:val="00AE7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2"/>
      <w:szCs w:val="22"/>
    </w:rPr>
  </w:style>
  <w:style w:type="character" w:customStyle="1" w:styleId="HTML1">
    <w:name w:val="Стандартный HTML Знак1"/>
    <w:uiPriority w:val="99"/>
    <w:semiHidden/>
    <w:rsid w:val="00AE72A7"/>
    <w:rPr>
      <w:rFonts w:ascii="Consolas" w:eastAsia="Times New Roman" w:hAnsi="Consolas" w:cs="Times New Roman"/>
      <w:sz w:val="20"/>
      <w:szCs w:val="20"/>
      <w:lang w:eastAsia="ru-RU"/>
    </w:rPr>
  </w:style>
  <w:style w:type="paragraph" w:styleId="ad">
    <w:name w:val="Body Text"/>
    <w:basedOn w:val="a"/>
    <w:link w:val="ae"/>
    <w:rsid w:val="00AE72A7"/>
    <w:pPr>
      <w:jc w:val="center"/>
    </w:pPr>
    <w:rPr>
      <w:b/>
      <w:sz w:val="28"/>
      <w:szCs w:val="20"/>
    </w:rPr>
  </w:style>
  <w:style w:type="character" w:customStyle="1" w:styleId="ae">
    <w:name w:val="Основной текст Знак"/>
    <w:link w:val="ad"/>
    <w:rsid w:val="00AE72A7"/>
    <w:rPr>
      <w:rFonts w:ascii="Times New Roman" w:eastAsia="Times New Roman" w:hAnsi="Times New Roman" w:cs="Times New Roman"/>
      <w:b/>
      <w:sz w:val="28"/>
      <w:szCs w:val="20"/>
      <w:lang w:eastAsia="ru-RU"/>
    </w:rPr>
  </w:style>
  <w:style w:type="paragraph" w:styleId="22">
    <w:name w:val="Body Text 2"/>
    <w:basedOn w:val="a"/>
    <w:link w:val="23"/>
    <w:rsid w:val="00AE72A7"/>
    <w:pPr>
      <w:spacing w:after="120" w:line="480" w:lineRule="auto"/>
    </w:pPr>
  </w:style>
  <w:style w:type="character" w:customStyle="1" w:styleId="23">
    <w:name w:val="Основной текст 2 Знак"/>
    <w:link w:val="22"/>
    <w:rsid w:val="00AE72A7"/>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locked/>
    <w:rsid w:val="00337CAB"/>
    <w:rPr>
      <w:rFonts w:ascii="Times New Roman" w:eastAsia="Times New Roman" w:hAnsi="Times New Roman" w:cs="Times New Roman"/>
      <w:sz w:val="20"/>
      <w:szCs w:val="20"/>
      <w:lang w:eastAsia="ru-RU"/>
    </w:rPr>
  </w:style>
  <w:style w:type="paragraph" w:customStyle="1" w:styleId="ConsPlusCell">
    <w:name w:val="ConsPlusCell"/>
    <w:uiPriority w:val="99"/>
    <w:rsid w:val="00862DA4"/>
    <w:pPr>
      <w:widowControl w:val="0"/>
      <w:autoSpaceDE w:val="0"/>
      <w:autoSpaceDN w:val="0"/>
      <w:adjustRightInd w:val="0"/>
    </w:pPr>
    <w:rPr>
      <w:rFonts w:ascii="Arial" w:eastAsia="Times New Roman" w:hAnsi="Arial" w:cs="Arial"/>
    </w:rPr>
  </w:style>
  <w:style w:type="paragraph" w:customStyle="1" w:styleId="13">
    <w:name w:val="заголовок 1"/>
    <w:basedOn w:val="a"/>
    <w:next w:val="a"/>
    <w:rsid w:val="009D64FC"/>
    <w:pPr>
      <w:keepNext/>
      <w:widowControl w:val="0"/>
      <w:overflowPunct w:val="0"/>
      <w:autoSpaceDE w:val="0"/>
      <w:autoSpaceDN w:val="0"/>
      <w:adjustRightInd w:val="0"/>
      <w:jc w:val="center"/>
      <w:textAlignment w:val="baseline"/>
    </w:pPr>
    <w:rPr>
      <w:sz w:val="30"/>
      <w:szCs w:val="20"/>
    </w:rPr>
  </w:style>
  <w:style w:type="character" w:customStyle="1" w:styleId="apple-converted-space">
    <w:name w:val="apple-converted-space"/>
    <w:basedOn w:val="a0"/>
    <w:rsid w:val="009D64FC"/>
  </w:style>
  <w:style w:type="paragraph" w:styleId="af">
    <w:name w:val="Normal (Web)"/>
    <w:basedOn w:val="a"/>
    <w:uiPriority w:val="99"/>
    <w:rsid w:val="009D64FC"/>
    <w:pPr>
      <w:spacing w:before="100" w:beforeAutospacing="1" w:after="100" w:afterAutospacing="1"/>
    </w:pPr>
  </w:style>
  <w:style w:type="character" w:styleId="af0">
    <w:name w:val="Hyperlink"/>
    <w:uiPriority w:val="99"/>
    <w:unhideWhenUsed/>
    <w:rsid w:val="009D0D6D"/>
    <w:rPr>
      <w:color w:val="0000FF"/>
      <w:u w:val="single"/>
    </w:rPr>
  </w:style>
  <w:style w:type="character" w:styleId="af1">
    <w:name w:val="line number"/>
    <w:basedOn w:val="a0"/>
    <w:uiPriority w:val="99"/>
    <w:semiHidden/>
    <w:unhideWhenUsed/>
    <w:rsid w:val="00AB2E39"/>
  </w:style>
  <w:style w:type="character" w:customStyle="1" w:styleId="11">
    <w:name w:val="Заголовок 1 Знак"/>
    <w:link w:val="10"/>
    <w:rsid w:val="00900546"/>
    <w:rPr>
      <w:rFonts w:ascii="Helvetica" w:eastAsia="Times New Roman" w:hAnsi="Helvetica" w:cs="Times New Roman"/>
      <w:b/>
      <w:bCs/>
      <w:color w:val="365F91"/>
      <w:sz w:val="28"/>
      <w:szCs w:val="28"/>
      <w:u w:color="000000"/>
      <w:bdr w:val="nil"/>
      <w:lang w:eastAsia="ru-RU"/>
    </w:rPr>
  </w:style>
  <w:style w:type="character" w:customStyle="1" w:styleId="21">
    <w:name w:val="Заголовок 2 Знак"/>
    <w:link w:val="20"/>
    <w:uiPriority w:val="9"/>
    <w:rsid w:val="00900546"/>
    <w:rPr>
      <w:rFonts w:ascii="Helvetica" w:eastAsia="Times New Roman" w:hAnsi="Helvetica" w:cs="Times New Roman"/>
      <w:b/>
      <w:bCs/>
      <w:color w:val="4F81BD"/>
      <w:sz w:val="26"/>
      <w:szCs w:val="26"/>
      <w:u w:color="000000"/>
      <w:bdr w:val="nil"/>
      <w:lang w:eastAsia="ru-RU"/>
    </w:rPr>
  </w:style>
  <w:style w:type="character" w:customStyle="1" w:styleId="31">
    <w:name w:val="Заголовок 3 Знак"/>
    <w:link w:val="30"/>
    <w:uiPriority w:val="9"/>
    <w:rsid w:val="00900546"/>
    <w:rPr>
      <w:rFonts w:ascii="Helvetica" w:eastAsia="Times New Roman" w:hAnsi="Helvetica" w:cs="Times New Roman"/>
      <w:b/>
      <w:bCs/>
      <w:color w:val="4F81BD"/>
      <w:sz w:val="24"/>
      <w:szCs w:val="24"/>
      <w:u w:color="000000"/>
      <w:bdr w:val="nil"/>
      <w:lang w:eastAsia="ru-RU"/>
    </w:rPr>
  </w:style>
  <w:style w:type="character" w:customStyle="1" w:styleId="41">
    <w:name w:val="Заголовок 4 Знак"/>
    <w:link w:val="40"/>
    <w:uiPriority w:val="9"/>
    <w:rsid w:val="00900546"/>
    <w:rPr>
      <w:rFonts w:ascii="Helvetica" w:eastAsia="Times New Roman" w:hAnsi="Helvetica" w:cs="Times New Roman"/>
      <w:b/>
      <w:bCs/>
      <w:i/>
      <w:iCs/>
      <w:color w:val="4F81BD"/>
      <w:sz w:val="24"/>
      <w:szCs w:val="24"/>
      <w:u w:color="000000"/>
      <w:bdr w:val="nil"/>
      <w:lang w:eastAsia="ru-RU"/>
    </w:rPr>
  </w:style>
  <w:style w:type="character" w:customStyle="1" w:styleId="50">
    <w:name w:val="Заголовок 5 Знак"/>
    <w:link w:val="5"/>
    <w:uiPriority w:val="9"/>
    <w:rsid w:val="00900546"/>
    <w:rPr>
      <w:rFonts w:ascii="Helvetica" w:eastAsia="Times New Roman" w:hAnsi="Helvetica" w:cs="Times New Roman"/>
      <w:color w:val="243F60"/>
      <w:sz w:val="24"/>
      <w:szCs w:val="24"/>
      <w:u w:color="000000"/>
      <w:bdr w:val="nil"/>
      <w:lang w:eastAsia="ru-RU"/>
    </w:rPr>
  </w:style>
  <w:style w:type="character" w:customStyle="1" w:styleId="60">
    <w:name w:val="Заголовок 6 Знак"/>
    <w:link w:val="6"/>
    <w:uiPriority w:val="9"/>
    <w:rsid w:val="00900546"/>
    <w:rPr>
      <w:rFonts w:ascii="Helvetica" w:eastAsia="Times New Roman" w:hAnsi="Helvetica" w:cs="Times New Roman"/>
      <w:i/>
      <w:iCs/>
      <w:color w:val="243F60"/>
      <w:sz w:val="24"/>
      <w:szCs w:val="24"/>
      <w:u w:color="000000"/>
      <w:bdr w:val="nil"/>
      <w:lang w:eastAsia="ru-RU"/>
    </w:rPr>
  </w:style>
  <w:style w:type="character" w:customStyle="1" w:styleId="70">
    <w:name w:val="Заголовок 7 Знак"/>
    <w:link w:val="7"/>
    <w:uiPriority w:val="9"/>
    <w:rsid w:val="00900546"/>
    <w:rPr>
      <w:rFonts w:ascii="Helvetica" w:eastAsia="Times New Roman" w:hAnsi="Helvetica" w:cs="Times New Roman"/>
      <w:i/>
      <w:iCs/>
      <w:color w:val="404040"/>
      <w:sz w:val="24"/>
      <w:szCs w:val="24"/>
      <w:u w:color="000000"/>
      <w:bdr w:val="nil"/>
      <w:lang w:eastAsia="ru-RU"/>
    </w:rPr>
  </w:style>
  <w:style w:type="character" w:customStyle="1" w:styleId="80">
    <w:name w:val="Заголовок 8 Знак"/>
    <w:link w:val="8"/>
    <w:uiPriority w:val="9"/>
    <w:rsid w:val="00900546"/>
    <w:rPr>
      <w:rFonts w:ascii="Helvetica" w:eastAsia="Times New Roman" w:hAnsi="Helvetica" w:cs="Times New Roman"/>
      <w:color w:val="404040"/>
      <w:sz w:val="20"/>
      <w:szCs w:val="20"/>
      <w:u w:color="000000"/>
      <w:bdr w:val="nil"/>
      <w:lang w:eastAsia="ru-RU"/>
    </w:rPr>
  </w:style>
  <w:style w:type="character" w:customStyle="1" w:styleId="90">
    <w:name w:val="Заголовок 9 Знак"/>
    <w:link w:val="9"/>
    <w:uiPriority w:val="9"/>
    <w:rsid w:val="00900546"/>
    <w:rPr>
      <w:rFonts w:ascii="Helvetica" w:eastAsia="Times New Roman" w:hAnsi="Helvetica" w:cs="Times New Roman"/>
      <w:i/>
      <w:iCs/>
      <w:color w:val="404040"/>
      <w:sz w:val="20"/>
      <w:szCs w:val="20"/>
      <w:u w:color="000000"/>
      <w:bdr w:val="nil"/>
      <w:lang w:eastAsia="ru-RU"/>
    </w:rPr>
  </w:style>
  <w:style w:type="table" w:customStyle="1" w:styleId="TableNormal">
    <w:name w:val="Table Normal"/>
    <w:rsid w:val="00900546"/>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2">
    <w:name w:val="Колонтитулы"/>
    <w:rsid w:val="00900546"/>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numbering" w:customStyle="1" w:styleId="1">
    <w:name w:val="Импортированный стиль 1"/>
    <w:rsid w:val="00900546"/>
    <w:pPr>
      <w:numPr>
        <w:numId w:val="12"/>
      </w:numPr>
    </w:pPr>
  </w:style>
  <w:style w:type="paragraph" w:customStyle="1" w:styleId="af3">
    <w:name w:val="Прижатый влево"/>
    <w:next w:val="a"/>
    <w:rsid w:val="00900546"/>
    <w:pPr>
      <w:widowControl w:val="0"/>
      <w:pBdr>
        <w:top w:val="nil"/>
        <w:left w:val="nil"/>
        <w:bottom w:val="nil"/>
        <w:right w:val="nil"/>
        <w:between w:val="nil"/>
        <w:bar w:val="nil"/>
      </w:pBdr>
    </w:pPr>
    <w:rPr>
      <w:rFonts w:ascii="Arial" w:eastAsia="Arial Unicode MS" w:hAnsi="Arial" w:cs="Arial Unicode MS"/>
      <w:color w:val="000000"/>
      <w:sz w:val="26"/>
      <w:szCs w:val="26"/>
      <w:u w:color="000000"/>
      <w:bdr w:val="nil"/>
    </w:rPr>
  </w:style>
  <w:style w:type="paragraph" w:customStyle="1" w:styleId="Default">
    <w:name w:val="Default"/>
    <w:rsid w:val="00900546"/>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character" w:customStyle="1" w:styleId="af4">
    <w:name w:val="Нет"/>
    <w:rsid w:val="00900546"/>
  </w:style>
  <w:style w:type="character" w:customStyle="1" w:styleId="Hyperlink0">
    <w:name w:val="Hyperlink.0"/>
    <w:rsid w:val="00900546"/>
    <w:rPr>
      <w:color w:val="4F6228"/>
      <w:sz w:val="28"/>
      <w:szCs w:val="28"/>
      <w:u w:color="4F6228"/>
    </w:rPr>
  </w:style>
  <w:style w:type="numbering" w:customStyle="1" w:styleId="2">
    <w:name w:val="Импортированный стиль 2"/>
    <w:rsid w:val="00900546"/>
    <w:pPr>
      <w:numPr>
        <w:numId w:val="15"/>
      </w:numPr>
    </w:pPr>
  </w:style>
  <w:style w:type="numbering" w:customStyle="1" w:styleId="3">
    <w:name w:val="Импортированный стиль 3"/>
    <w:rsid w:val="00900546"/>
    <w:pPr>
      <w:numPr>
        <w:numId w:val="20"/>
      </w:numPr>
    </w:pPr>
  </w:style>
  <w:style w:type="numbering" w:customStyle="1" w:styleId="4">
    <w:name w:val="Импортированный стиль 4"/>
    <w:rsid w:val="00900546"/>
    <w:pPr>
      <w:numPr>
        <w:numId w:val="22"/>
      </w:numPr>
    </w:pPr>
  </w:style>
  <w:style w:type="paragraph" w:styleId="af5">
    <w:name w:val="Title"/>
    <w:basedOn w:val="a"/>
    <w:next w:val="a"/>
    <w:link w:val="af6"/>
    <w:uiPriority w:val="10"/>
    <w:qFormat/>
    <w:rsid w:val="00900546"/>
    <w:pPr>
      <w:pBdr>
        <w:top w:val="nil"/>
        <w:left w:val="nil"/>
        <w:bottom w:val="single" w:sz="8" w:space="4" w:color="4F81BD"/>
        <w:right w:val="nil"/>
        <w:between w:val="nil"/>
        <w:bar w:val="nil"/>
      </w:pBdr>
      <w:spacing w:after="300"/>
      <w:contextualSpacing/>
    </w:pPr>
    <w:rPr>
      <w:rFonts w:ascii="Helvetica" w:hAnsi="Helvetica"/>
      <w:color w:val="7D7D7D"/>
      <w:spacing w:val="5"/>
      <w:kern w:val="28"/>
      <w:sz w:val="52"/>
      <w:szCs w:val="52"/>
      <w:u w:color="000000"/>
      <w:bdr w:val="nil"/>
    </w:rPr>
  </w:style>
  <w:style w:type="character" w:customStyle="1" w:styleId="af6">
    <w:name w:val="Название Знак"/>
    <w:link w:val="af5"/>
    <w:uiPriority w:val="10"/>
    <w:rsid w:val="00900546"/>
    <w:rPr>
      <w:rFonts w:ascii="Helvetica" w:eastAsia="Times New Roman" w:hAnsi="Helvetica" w:cs="Times New Roman"/>
      <w:color w:val="7D7D7D"/>
      <w:spacing w:val="5"/>
      <w:kern w:val="28"/>
      <w:sz w:val="52"/>
      <w:szCs w:val="52"/>
      <w:u w:color="000000"/>
      <w:bdr w:val="nil"/>
      <w:lang w:eastAsia="ru-RU"/>
    </w:rPr>
  </w:style>
  <w:style w:type="character" w:styleId="af7">
    <w:name w:val="FollowedHyperlink"/>
    <w:uiPriority w:val="99"/>
    <w:semiHidden/>
    <w:unhideWhenUsed/>
    <w:rsid w:val="00253CAD"/>
    <w:rPr>
      <w:color w:val="800080"/>
      <w:u w:val="single"/>
    </w:rPr>
  </w:style>
  <w:style w:type="paragraph" w:customStyle="1" w:styleId="xl63">
    <w:name w:val="xl63"/>
    <w:basedOn w:val="a"/>
    <w:rsid w:val="00253CAD"/>
    <w:pPr>
      <w:spacing w:before="100" w:beforeAutospacing="1" w:after="100" w:afterAutospacing="1"/>
      <w:textAlignment w:val="top"/>
    </w:pPr>
  </w:style>
  <w:style w:type="paragraph" w:customStyle="1" w:styleId="xl64">
    <w:name w:val="xl64"/>
    <w:basedOn w:val="a"/>
    <w:rsid w:val="00253CAD"/>
    <w:pPr>
      <w:spacing w:before="100" w:beforeAutospacing="1" w:after="100" w:afterAutospacing="1"/>
      <w:jc w:val="center"/>
      <w:textAlignment w:val="top"/>
    </w:pPr>
  </w:style>
  <w:style w:type="paragraph" w:customStyle="1" w:styleId="xl65">
    <w:name w:val="xl65"/>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1">
    <w:name w:val="xl71"/>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4">
    <w:name w:val="xl74"/>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76">
    <w:name w:val="xl76"/>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77">
    <w:name w:val="xl77"/>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8">
    <w:name w:val="xl78"/>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9">
    <w:name w:val="xl79"/>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0">
    <w:name w:val="xl80"/>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1">
    <w:name w:val="xl81"/>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82">
    <w:name w:val="xl82"/>
    <w:basedOn w:val="a"/>
    <w:rsid w:val="00253C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7">
    <w:name w:val="xl67"/>
    <w:basedOn w:val="a"/>
    <w:rsid w:val="00CD1F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CD1F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CD1F1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84">
    <w:name w:val="xl84"/>
    <w:basedOn w:val="a"/>
    <w:rsid w:val="00CD1F14"/>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5">
    <w:name w:val="xl85"/>
    <w:basedOn w:val="a"/>
    <w:rsid w:val="00CD1F14"/>
    <w:pPr>
      <w:pBdr>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6">
    <w:name w:val="xl86"/>
    <w:basedOn w:val="a"/>
    <w:rsid w:val="00CD1F14"/>
    <w:pPr>
      <w:pBdr>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87">
    <w:name w:val="xl87"/>
    <w:basedOn w:val="a"/>
    <w:rsid w:val="00CD1F14"/>
    <w:pPr>
      <w:pBdr>
        <w:top w:val="single" w:sz="4" w:space="0" w:color="auto"/>
        <w:left w:val="single" w:sz="4" w:space="0" w:color="auto"/>
        <w:right w:val="single" w:sz="4" w:space="0" w:color="auto"/>
      </w:pBdr>
      <w:spacing w:before="100" w:beforeAutospacing="1" w:after="100" w:afterAutospacing="1"/>
      <w:textAlignment w:val="top"/>
    </w:pPr>
    <w:rPr>
      <w:sz w:val="20"/>
      <w:szCs w:val="20"/>
    </w:rPr>
  </w:style>
  <w:style w:type="paragraph" w:customStyle="1" w:styleId="xl88">
    <w:name w:val="xl88"/>
    <w:basedOn w:val="a"/>
    <w:rsid w:val="00CD1F14"/>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89">
    <w:name w:val="xl89"/>
    <w:basedOn w:val="a"/>
    <w:rsid w:val="00CD1F14"/>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font5">
    <w:name w:val="font5"/>
    <w:basedOn w:val="a"/>
    <w:rsid w:val="00BC50AF"/>
    <w:pPr>
      <w:spacing w:before="100" w:beforeAutospacing="1" w:after="100" w:afterAutospacing="1"/>
    </w:pPr>
    <w:rPr>
      <w:rFonts w:ascii="Tahoma" w:hAnsi="Tahoma" w:cs="Tahoma"/>
      <w:b/>
      <w:bCs/>
      <w:color w:val="000000"/>
      <w:sz w:val="18"/>
      <w:szCs w:val="18"/>
    </w:rPr>
  </w:style>
  <w:style w:type="paragraph" w:customStyle="1" w:styleId="font6">
    <w:name w:val="font6"/>
    <w:basedOn w:val="a"/>
    <w:rsid w:val="00BC50AF"/>
    <w:pPr>
      <w:spacing w:before="100" w:beforeAutospacing="1" w:after="100" w:afterAutospacing="1"/>
    </w:pPr>
    <w:rPr>
      <w:rFonts w:ascii="Tahoma" w:hAnsi="Tahoma" w:cs="Tahoma"/>
      <w:color w:val="000000"/>
      <w:sz w:val="18"/>
      <w:szCs w:val="18"/>
    </w:rPr>
  </w:style>
  <w:style w:type="paragraph" w:customStyle="1" w:styleId="font7">
    <w:name w:val="font7"/>
    <w:basedOn w:val="a"/>
    <w:rsid w:val="00BC50AF"/>
    <w:pPr>
      <w:spacing w:before="100" w:beforeAutospacing="1" w:after="100" w:afterAutospacing="1"/>
    </w:pPr>
    <w:rPr>
      <w:rFonts w:ascii="Tahoma" w:hAnsi="Tahoma" w:cs="Tahoma"/>
      <w:b/>
      <w:bCs/>
      <w:color w:val="000000"/>
      <w:sz w:val="18"/>
      <w:szCs w:val="18"/>
    </w:rPr>
  </w:style>
  <w:style w:type="paragraph" w:customStyle="1" w:styleId="xl90">
    <w:name w:val="xl90"/>
    <w:basedOn w:val="a"/>
    <w:rsid w:val="00FC4FB2"/>
    <w:pPr>
      <w:pBdr>
        <w:top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91">
    <w:name w:val="xl91"/>
    <w:basedOn w:val="a"/>
    <w:rsid w:val="00B0680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92">
    <w:name w:val="xl92"/>
    <w:basedOn w:val="a"/>
    <w:rsid w:val="00B0680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3">
    <w:name w:val="xl93"/>
    <w:basedOn w:val="a"/>
    <w:rsid w:val="000C3B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0C3B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95">
    <w:name w:val="xl95"/>
    <w:basedOn w:val="a"/>
    <w:rsid w:val="000C3B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character" w:styleId="af8">
    <w:name w:val="annotation reference"/>
    <w:uiPriority w:val="99"/>
    <w:semiHidden/>
    <w:unhideWhenUsed/>
    <w:rsid w:val="00F55FA1"/>
    <w:rPr>
      <w:sz w:val="16"/>
      <w:szCs w:val="16"/>
    </w:rPr>
  </w:style>
  <w:style w:type="paragraph" w:styleId="af9">
    <w:name w:val="annotation text"/>
    <w:basedOn w:val="a"/>
    <w:link w:val="afa"/>
    <w:uiPriority w:val="99"/>
    <w:semiHidden/>
    <w:unhideWhenUsed/>
    <w:rsid w:val="00F55FA1"/>
    <w:rPr>
      <w:sz w:val="20"/>
      <w:szCs w:val="20"/>
    </w:rPr>
  </w:style>
  <w:style w:type="character" w:customStyle="1" w:styleId="afa">
    <w:name w:val="Текст примечания Знак"/>
    <w:link w:val="af9"/>
    <w:uiPriority w:val="99"/>
    <w:semiHidden/>
    <w:rsid w:val="00F55FA1"/>
    <w:rPr>
      <w:rFonts w:ascii="Times New Roman" w:eastAsia="Times New Roman" w:hAnsi="Times New Roman"/>
    </w:rPr>
  </w:style>
  <w:style w:type="paragraph" w:styleId="afb">
    <w:name w:val="annotation subject"/>
    <w:basedOn w:val="af9"/>
    <w:next w:val="af9"/>
    <w:link w:val="afc"/>
    <w:uiPriority w:val="99"/>
    <w:semiHidden/>
    <w:unhideWhenUsed/>
    <w:rsid w:val="00F55FA1"/>
    <w:rPr>
      <w:b/>
      <w:bCs/>
    </w:rPr>
  </w:style>
  <w:style w:type="character" w:customStyle="1" w:styleId="afc">
    <w:name w:val="Тема примечания Знак"/>
    <w:link w:val="afb"/>
    <w:uiPriority w:val="99"/>
    <w:semiHidden/>
    <w:rsid w:val="00F55FA1"/>
    <w:rPr>
      <w:rFonts w:ascii="Times New Roman" w:eastAsia="Times New Roman" w:hAnsi="Times New Roman"/>
      <w:b/>
      <w:bCs/>
    </w:rPr>
  </w:style>
  <w:style w:type="numbering" w:customStyle="1" w:styleId="14">
    <w:name w:val="Нет списка1"/>
    <w:next w:val="a2"/>
    <w:uiPriority w:val="99"/>
    <w:semiHidden/>
    <w:unhideWhenUsed/>
    <w:rsid w:val="00610BD9"/>
  </w:style>
  <w:style w:type="paragraph" w:styleId="afd">
    <w:name w:val="footnote text"/>
    <w:basedOn w:val="a"/>
    <w:link w:val="afe"/>
    <w:uiPriority w:val="99"/>
    <w:semiHidden/>
    <w:unhideWhenUsed/>
    <w:rsid w:val="00610BD9"/>
    <w:rPr>
      <w:rFonts w:ascii="Calibri" w:eastAsia="Calibri" w:hAnsi="Calibri"/>
      <w:sz w:val="20"/>
      <w:szCs w:val="20"/>
      <w:lang w:val="x-none" w:eastAsia="en-US"/>
    </w:rPr>
  </w:style>
  <w:style w:type="character" w:customStyle="1" w:styleId="afe">
    <w:name w:val="Текст сноски Знак"/>
    <w:link w:val="afd"/>
    <w:uiPriority w:val="99"/>
    <w:semiHidden/>
    <w:rsid w:val="00610BD9"/>
    <w:rPr>
      <w:lang w:val="x-none" w:eastAsia="en-US"/>
    </w:rPr>
  </w:style>
  <w:style w:type="paragraph" w:styleId="aff">
    <w:name w:val="caption"/>
    <w:basedOn w:val="a"/>
    <w:next w:val="a"/>
    <w:uiPriority w:val="99"/>
    <w:semiHidden/>
    <w:unhideWhenUsed/>
    <w:qFormat/>
    <w:rsid w:val="00610BD9"/>
    <w:pPr>
      <w:ind w:firstLine="567"/>
      <w:jc w:val="both"/>
    </w:pPr>
    <w:rPr>
      <w:rFonts w:ascii="Arial" w:hAnsi="Arial"/>
      <w:sz w:val="28"/>
    </w:rPr>
  </w:style>
  <w:style w:type="paragraph" w:styleId="24">
    <w:name w:val="Body Text Indent 2"/>
    <w:basedOn w:val="a"/>
    <w:link w:val="25"/>
    <w:uiPriority w:val="99"/>
    <w:semiHidden/>
    <w:unhideWhenUsed/>
    <w:rsid w:val="00610BD9"/>
    <w:pPr>
      <w:ind w:firstLine="708"/>
      <w:jc w:val="both"/>
    </w:pPr>
    <w:rPr>
      <w:sz w:val="28"/>
      <w:szCs w:val="28"/>
    </w:rPr>
  </w:style>
  <w:style w:type="character" w:customStyle="1" w:styleId="25">
    <w:name w:val="Основной текст с отступом 2 Знак"/>
    <w:link w:val="24"/>
    <w:uiPriority w:val="99"/>
    <w:semiHidden/>
    <w:rsid w:val="00610BD9"/>
    <w:rPr>
      <w:rFonts w:ascii="Times New Roman" w:eastAsia="Times New Roman" w:hAnsi="Times New Roman"/>
      <w:sz w:val="28"/>
      <w:szCs w:val="28"/>
    </w:rPr>
  </w:style>
  <w:style w:type="paragraph" w:customStyle="1" w:styleId="ConsPlusDocList">
    <w:name w:val="ConsPlusDocList"/>
    <w:uiPriority w:val="99"/>
    <w:semiHidden/>
    <w:rsid w:val="00610BD9"/>
    <w:pPr>
      <w:widowControl w:val="0"/>
      <w:autoSpaceDE w:val="0"/>
      <w:autoSpaceDN w:val="0"/>
    </w:pPr>
    <w:rPr>
      <w:rFonts w:ascii="Courier New" w:eastAsia="Times New Roman" w:hAnsi="Courier New" w:cs="Courier New"/>
    </w:rPr>
  </w:style>
  <w:style w:type="paragraph" w:customStyle="1" w:styleId="ConsPlusTitlePage">
    <w:name w:val="ConsPlusTitlePage"/>
    <w:uiPriority w:val="99"/>
    <w:semiHidden/>
    <w:rsid w:val="00610BD9"/>
    <w:pPr>
      <w:widowControl w:val="0"/>
      <w:autoSpaceDE w:val="0"/>
      <w:autoSpaceDN w:val="0"/>
    </w:pPr>
    <w:rPr>
      <w:rFonts w:ascii="Tahoma" w:eastAsia="Times New Roman" w:hAnsi="Tahoma" w:cs="Tahoma"/>
    </w:rPr>
  </w:style>
  <w:style w:type="paragraph" w:customStyle="1" w:styleId="ConsPlusJurTerm">
    <w:name w:val="ConsPlusJurTerm"/>
    <w:uiPriority w:val="99"/>
    <w:semiHidden/>
    <w:rsid w:val="00610BD9"/>
    <w:pPr>
      <w:widowControl w:val="0"/>
      <w:autoSpaceDE w:val="0"/>
      <w:autoSpaceDN w:val="0"/>
    </w:pPr>
    <w:rPr>
      <w:rFonts w:ascii="Tahoma" w:eastAsia="Times New Roman" w:hAnsi="Tahoma" w:cs="Tahoma"/>
      <w:sz w:val="26"/>
    </w:rPr>
  </w:style>
  <w:style w:type="paragraph" w:customStyle="1" w:styleId="FR1">
    <w:name w:val="FR1"/>
    <w:rsid w:val="00610BD9"/>
    <w:pPr>
      <w:widowControl w:val="0"/>
      <w:suppressAutoHyphens/>
      <w:autoSpaceDE w:val="0"/>
      <w:spacing w:line="300" w:lineRule="auto"/>
    </w:pPr>
    <w:rPr>
      <w:rFonts w:ascii="Times New Roman" w:eastAsia="Arial" w:hAnsi="Times New Roman"/>
      <w:b/>
      <w:bCs/>
      <w:sz w:val="28"/>
      <w:szCs w:val="28"/>
      <w:lang w:eastAsia="ar-SA"/>
    </w:rPr>
  </w:style>
  <w:style w:type="paragraph" w:customStyle="1" w:styleId="ConsPlusTextList">
    <w:name w:val="ConsPlusTextList"/>
    <w:uiPriority w:val="99"/>
    <w:semiHidden/>
    <w:rsid w:val="00610BD9"/>
    <w:pPr>
      <w:widowControl w:val="0"/>
      <w:autoSpaceDE w:val="0"/>
      <w:autoSpaceDN w:val="0"/>
    </w:pPr>
    <w:rPr>
      <w:rFonts w:ascii="Arial" w:eastAsia="Times New Roman" w:hAnsi="Arial" w:cs="Arial"/>
    </w:rPr>
  </w:style>
  <w:style w:type="paragraph" w:customStyle="1" w:styleId="ConsTitle">
    <w:name w:val="ConsTitle"/>
    <w:uiPriority w:val="99"/>
    <w:semiHidden/>
    <w:rsid w:val="00610BD9"/>
    <w:pPr>
      <w:widowControl w:val="0"/>
      <w:autoSpaceDE w:val="0"/>
      <w:autoSpaceDN w:val="0"/>
      <w:adjustRightInd w:val="0"/>
      <w:ind w:right="19772"/>
    </w:pPr>
    <w:rPr>
      <w:rFonts w:ascii="Arial" w:eastAsia="Times New Roman" w:hAnsi="Arial" w:cs="Arial"/>
      <w:b/>
      <w:bCs/>
      <w:sz w:val="16"/>
      <w:szCs w:val="16"/>
      <w:lang w:eastAsia="en-US"/>
    </w:rPr>
  </w:style>
  <w:style w:type="character" w:customStyle="1" w:styleId="st">
    <w:name w:val="st"/>
    <w:rsid w:val="00610BD9"/>
  </w:style>
  <w:style w:type="table" w:customStyle="1" w:styleId="15">
    <w:name w:val="Сетка таблицы1"/>
    <w:basedOn w:val="a1"/>
    <w:next w:val="a5"/>
    <w:uiPriority w:val="39"/>
    <w:rsid w:val="00610B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AF512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2685">
      <w:bodyDiv w:val="1"/>
      <w:marLeft w:val="0"/>
      <w:marRight w:val="0"/>
      <w:marTop w:val="0"/>
      <w:marBottom w:val="0"/>
      <w:divBdr>
        <w:top w:val="none" w:sz="0" w:space="0" w:color="auto"/>
        <w:left w:val="none" w:sz="0" w:space="0" w:color="auto"/>
        <w:bottom w:val="none" w:sz="0" w:space="0" w:color="auto"/>
        <w:right w:val="none" w:sz="0" w:space="0" w:color="auto"/>
      </w:divBdr>
    </w:div>
    <w:div w:id="26761407">
      <w:bodyDiv w:val="1"/>
      <w:marLeft w:val="0"/>
      <w:marRight w:val="0"/>
      <w:marTop w:val="0"/>
      <w:marBottom w:val="0"/>
      <w:divBdr>
        <w:top w:val="none" w:sz="0" w:space="0" w:color="auto"/>
        <w:left w:val="none" w:sz="0" w:space="0" w:color="auto"/>
        <w:bottom w:val="none" w:sz="0" w:space="0" w:color="auto"/>
        <w:right w:val="none" w:sz="0" w:space="0" w:color="auto"/>
      </w:divBdr>
    </w:div>
    <w:div w:id="35666207">
      <w:bodyDiv w:val="1"/>
      <w:marLeft w:val="0"/>
      <w:marRight w:val="0"/>
      <w:marTop w:val="0"/>
      <w:marBottom w:val="0"/>
      <w:divBdr>
        <w:top w:val="none" w:sz="0" w:space="0" w:color="auto"/>
        <w:left w:val="none" w:sz="0" w:space="0" w:color="auto"/>
        <w:bottom w:val="none" w:sz="0" w:space="0" w:color="auto"/>
        <w:right w:val="none" w:sz="0" w:space="0" w:color="auto"/>
      </w:divBdr>
    </w:div>
    <w:div w:id="38211672">
      <w:bodyDiv w:val="1"/>
      <w:marLeft w:val="0"/>
      <w:marRight w:val="0"/>
      <w:marTop w:val="0"/>
      <w:marBottom w:val="0"/>
      <w:divBdr>
        <w:top w:val="none" w:sz="0" w:space="0" w:color="auto"/>
        <w:left w:val="none" w:sz="0" w:space="0" w:color="auto"/>
        <w:bottom w:val="none" w:sz="0" w:space="0" w:color="auto"/>
        <w:right w:val="none" w:sz="0" w:space="0" w:color="auto"/>
      </w:divBdr>
    </w:div>
    <w:div w:id="68892280">
      <w:bodyDiv w:val="1"/>
      <w:marLeft w:val="0"/>
      <w:marRight w:val="0"/>
      <w:marTop w:val="0"/>
      <w:marBottom w:val="0"/>
      <w:divBdr>
        <w:top w:val="none" w:sz="0" w:space="0" w:color="auto"/>
        <w:left w:val="none" w:sz="0" w:space="0" w:color="auto"/>
        <w:bottom w:val="none" w:sz="0" w:space="0" w:color="auto"/>
        <w:right w:val="none" w:sz="0" w:space="0" w:color="auto"/>
      </w:divBdr>
    </w:div>
    <w:div w:id="109131512">
      <w:bodyDiv w:val="1"/>
      <w:marLeft w:val="0"/>
      <w:marRight w:val="0"/>
      <w:marTop w:val="0"/>
      <w:marBottom w:val="0"/>
      <w:divBdr>
        <w:top w:val="none" w:sz="0" w:space="0" w:color="auto"/>
        <w:left w:val="none" w:sz="0" w:space="0" w:color="auto"/>
        <w:bottom w:val="none" w:sz="0" w:space="0" w:color="auto"/>
        <w:right w:val="none" w:sz="0" w:space="0" w:color="auto"/>
      </w:divBdr>
    </w:div>
    <w:div w:id="119420791">
      <w:bodyDiv w:val="1"/>
      <w:marLeft w:val="0"/>
      <w:marRight w:val="0"/>
      <w:marTop w:val="0"/>
      <w:marBottom w:val="0"/>
      <w:divBdr>
        <w:top w:val="none" w:sz="0" w:space="0" w:color="auto"/>
        <w:left w:val="none" w:sz="0" w:space="0" w:color="auto"/>
        <w:bottom w:val="none" w:sz="0" w:space="0" w:color="auto"/>
        <w:right w:val="none" w:sz="0" w:space="0" w:color="auto"/>
      </w:divBdr>
    </w:div>
    <w:div w:id="131795537">
      <w:bodyDiv w:val="1"/>
      <w:marLeft w:val="0"/>
      <w:marRight w:val="0"/>
      <w:marTop w:val="0"/>
      <w:marBottom w:val="0"/>
      <w:divBdr>
        <w:top w:val="none" w:sz="0" w:space="0" w:color="auto"/>
        <w:left w:val="none" w:sz="0" w:space="0" w:color="auto"/>
        <w:bottom w:val="none" w:sz="0" w:space="0" w:color="auto"/>
        <w:right w:val="none" w:sz="0" w:space="0" w:color="auto"/>
      </w:divBdr>
    </w:div>
    <w:div w:id="157235553">
      <w:bodyDiv w:val="1"/>
      <w:marLeft w:val="0"/>
      <w:marRight w:val="0"/>
      <w:marTop w:val="0"/>
      <w:marBottom w:val="0"/>
      <w:divBdr>
        <w:top w:val="none" w:sz="0" w:space="0" w:color="auto"/>
        <w:left w:val="none" w:sz="0" w:space="0" w:color="auto"/>
        <w:bottom w:val="none" w:sz="0" w:space="0" w:color="auto"/>
        <w:right w:val="none" w:sz="0" w:space="0" w:color="auto"/>
      </w:divBdr>
    </w:div>
    <w:div w:id="162136592">
      <w:bodyDiv w:val="1"/>
      <w:marLeft w:val="0"/>
      <w:marRight w:val="0"/>
      <w:marTop w:val="0"/>
      <w:marBottom w:val="0"/>
      <w:divBdr>
        <w:top w:val="none" w:sz="0" w:space="0" w:color="auto"/>
        <w:left w:val="none" w:sz="0" w:space="0" w:color="auto"/>
        <w:bottom w:val="none" w:sz="0" w:space="0" w:color="auto"/>
        <w:right w:val="none" w:sz="0" w:space="0" w:color="auto"/>
      </w:divBdr>
    </w:div>
    <w:div w:id="166288236">
      <w:bodyDiv w:val="1"/>
      <w:marLeft w:val="0"/>
      <w:marRight w:val="0"/>
      <w:marTop w:val="0"/>
      <w:marBottom w:val="0"/>
      <w:divBdr>
        <w:top w:val="none" w:sz="0" w:space="0" w:color="auto"/>
        <w:left w:val="none" w:sz="0" w:space="0" w:color="auto"/>
        <w:bottom w:val="none" w:sz="0" w:space="0" w:color="auto"/>
        <w:right w:val="none" w:sz="0" w:space="0" w:color="auto"/>
      </w:divBdr>
    </w:div>
    <w:div w:id="186799121">
      <w:bodyDiv w:val="1"/>
      <w:marLeft w:val="0"/>
      <w:marRight w:val="0"/>
      <w:marTop w:val="0"/>
      <w:marBottom w:val="0"/>
      <w:divBdr>
        <w:top w:val="none" w:sz="0" w:space="0" w:color="auto"/>
        <w:left w:val="none" w:sz="0" w:space="0" w:color="auto"/>
        <w:bottom w:val="none" w:sz="0" w:space="0" w:color="auto"/>
        <w:right w:val="none" w:sz="0" w:space="0" w:color="auto"/>
      </w:divBdr>
    </w:div>
    <w:div w:id="189876161">
      <w:bodyDiv w:val="1"/>
      <w:marLeft w:val="0"/>
      <w:marRight w:val="0"/>
      <w:marTop w:val="0"/>
      <w:marBottom w:val="0"/>
      <w:divBdr>
        <w:top w:val="none" w:sz="0" w:space="0" w:color="auto"/>
        <w:left w:val="none" w:sz="0" w:space="0" w:color="auto"/>
        <w:bottom w:val="none" w:sz="0" w:space="0" w:color="auto"/>
        <w:right w:val="none" w:sz="0" w:space="0" w:color="auto"/>
      </w:divBdr>
    </w:div>
    <w:div w:id="193419828">
      <w:bodyDiv w:val="1"/>
      <w:marLeft w:val="0"/>
      <w:marRight w:val="0"/>
      <w:marTop w:val="0"/>
      <w:marBottom w:val="0"/>
      <w:divBdr>
        <w:top w:val="none" w:sz="0" w:space="0" w:color="auto"/>
        <w:left w:val="none" w:sz="0" w:space="0" w:color="auto"/>
        <w:bottom w:val="none" w:sz="0" w:space="0" w:color="auto"/>
        <w:right w:val="none" w:sz="0" w:space="0" w:color="auto"/>
      </w:divBdr>
    </w:div>
    <w:div w:id="201525644">
      <w:bodyDiv w:val="1"/>
      <w:marLeft w:val="0"/>
      <w:marRight w:val="0"/>
      <w:marTop w:val="0"/>
      <w:marBottom w:val="0"/>
      <w:divBdr>
        <w:top w:val="none" w:sz="0" w:space="0" w:color="auto"/>
        <w:left w:val="none" w:sz="0" w:space="0" w:color="auto"/>
        <w:bottom w:val="none" w:sz="0" w:space="0" w:color="auto"/>
        <w:right w:val="none" w:sz="0" w:space="0" w:color="auto"/>
      </w:divBdr>
    </w:div>
    <w:div w:id="229196515">
      <w:bodyDiv w:val="1"/>
      <w:marLeft w:val="0"/>
      <w:marRight w:val="0"/>
      <w:marTop w:val="0"/>
      <w:marBottom w:val="0"/>
      <w:divBdr>
        <w:top w:val="none" w:sz="0" w:space="0" w:color="auto"/>
        <w:left w:val="none" w:sz="0" w:space="0" w:color="auto"/>
        <w:bottom w:val="none" w:sz="0" w:space="0" w:color="auto"/>
        <w:right w:val="none" w:sz="0" w:space="0" w:color="auto"/>
      </w:divBdr>
    </w:div>
    <w:div w:id="251083398">
      <w:bodyDiv w:val="1"/>
      <w:marLeft w:val="0"/>
      <w:marRight w:val="0"/>
      <w:marTop w:val="0"/>
      <w:marBottom w:val="0"/>
      <w:divBdr>
        <w:top w:val="none" w:sz="0" w:space="0" w:color="auto"/>
        <w:left w:val="none" w:sz="0" w:space="0" w:color="auto"/>
        <w:bottom w:val="none" w:sz="0" w:space="0" w:color="auto"/>
        <w:right w:val="none" w:sz="0" w:space="0" w:color="auto"/>
      </w:divBdr>
    </w:div>
    <w:div w:id="280455749">
      <w:bodyDiv w:val="1"/>
      <w:marLeft w:val="0"/>
      <w:marRight w:val="0"/>
      <w:marTop w:val="0"/>
      <w:marBottom w:val="0"/>
      <w:divBdr>
        <w:top w:val="none" w:sz="0" w:space="0" w:color="auto"/>
        <w:left w:val="none" w:sz="0" w:space="0" w:color="auto"/>
        <w:bottom w:val="none" w:sz="0" w:space="0" w:color="auto"/>
        <w:right w:val="none" w:sz="0" w:space="0" w:color="auto"/>
      </w:divBdr>
    </w:div>
    <w:div w:id="293407909">
      <w:bodyDiv w:val="1"/>
      <w:marLeft w:val="0"/>
      <w:marRight w:val="0"/>
      <w:marTop w:val="0"/>
      <w:marBottom w:val="0"/>
      <w:divBdr>
        <w:top w:val="none" w:sz="0" w:space="0" w:color="auto"/>
        <w:left w:val="none" w:sz="0" w:space="0" w:color="auto"/>
        <w:bottom w:val="none" w:sz="0" w:space="0" w:color="auto"/>
        <w:right w:val="none" w:sz="0" w:space="0" w:color="auto"/>
      </w:divBdr>
    </w:div>
    <w:div w:id="342977902">
      <w:bodyDiv w:val="1"/>
      <w:marLeft w:val="0"/>
      <w:marRight w:val="0"/>
      <w:marTop w:val="0"/>
      <w:marBottom w:val="0"/>
      <w:divBdr>
        <w:top w:val="none" w:sz="0" w:space="0" w:color="auto"/>
        <w:left w:val="none" w:sz="0" w:space="0" w:color="auto"/>
        <w:bottom w:val="none" w:sz="0" w:space="0" w:color="auto"/>
        <w:right w:val="none" w:sz="0" w:space="0" w:color="auto"/>
      </w:divBdr>
    </w:div>
    <w:div w:id="355548297">
      <w:bodyDiv w:val="1"/>
      <w:marLeft w:val="0"/>
      <w:marRight w:val="0"/>
      <w:marTop w:val="0"/>
      <w:marBottom w:val="0"/>
      <w:divBdr>
        <w:top w:val="none" w:sz="0" w:space="0" w:color="auto"/>
        <w:left w:val="none" w:sz="0" w:space="0" w:color="auto"/>
        <w:bottom w:val="none" w:sz="0" w:space="0" w:color="auto"/>
        <w:right w:val="none" w:sz="0" w:space="0" w:color="auto"/>
      </w:divBdr>
    </w:div>
    <w:div w:id="368458496">
      <w:bodyDiv w:val="1"/>
      <w:marLeft w:val="0"/>
      <w:marRight w:val="0"/>
      <w:marTop w:val="0"/>
      <w:marBottom w:val="0"/>
      <w:divBdr>
        <w:top w:val="none" w:sz="0" w:space="0" w:color="auto"/>
        <w:left w:val="none" w:sz="0" w:space="0" w:color="auto"/>
        <w:bottom w:val="none" w:sz="0" w:space="0" w:color="auto"/>
        <w:right w:val="none" w:sz="0" w:space="0" w:color="auto"/>
      </w:divBdr>
    </w:div>
    <w:div w:id="369841152">
      <w:bodyDiv w:val="1"/>
      <w:marLeft w:val="0"/>
      <w:marRight w:val="0"/>
      <w:marTop w:val="0"/>
      <w:marBottom w:val="0"/>
      <w:divBdr>
        <w:top w:val="none" w:sz="0" w:space="0" w:color="auto"/>
        <w:left w:val="none" w:sz="0" w:space="0" w:color="auto"/>
        <w:bottom w:val="none" w:sz="0" w:space="0" w:color="auto"/>
        <w:right w:val="none" w:sz="0" w:space="0" w:color="auto"/>
      </w:divBdr>
    </w:div>
    <w:div w:id="394088931">
      <w:bodyDiv w:val="1"/>
      <w:marLeft w:val="0"/>
      <w:marRight w:val="0"/>
      <w:marTop w:val="0"/>
      <w:marBottom w:val="0"/>
      <w:divBdr>
        <w:top w:val="none" w:sz="0" w:space="0" w:color="auto"/>
        <w:left w:val="none" w:sz="0" w:space="0" w:color="auto"/>
        <w:bottom w:val="none" w:sz="0" w:space="0" w:color="auto"/>
        <w:right w:val="none" w:sz="0" w:space="0" w:color="auto"/>
      </w:divBdr>
    </w:div>
    <w:div w:id="428432839">
      <w:bodyDiv w:val="1"/>
      <w:marLeft w:val="0"/>
      <w:marRight w:val="0"/>
      <w:marTop w:val="0"/>
      <w:marBottom w:val="0"/>
      <w:divBdr>
        <w:top w:val="none" w:sz="0" w:space="0" w:color="auto"/>
        <w:left w:val="none" w:sz="0" w:space="0" w:color="auto"/>
        <w:bottom w:val="none" w:sz="0" w:space="0" w:color="auto"/>
        <w:right w:val="none" w:sz="0" w:space="0" w:color="auto"/>
      </w:divBdr>
    </w:div>
    <w:div w:id="433287763">
      <w:bodyDiv w:val="1"/>
      <w:marLeft w:val="0"/>
      <w:marRight w:val="0"/>
      <w:marTop w:val="0"/>
      <w:marBottom w:val="0"/>
      <w:divBdr>
        <w:top w:val="none" w:sz="0" w:space="0" w:color="auto"/>
        <w:left w:val="none" w:sz="0" w:space="0" w:color="auto"/>
        <w:bottom w:val="none" w:sz="0" w:space="0" w:color="auto"/>
        <w:right w:val="none" w:sz="0" w:space="0" w:color="auto"/>
      </w:divBdr>
    </w:div>
    <w:div w:id="466361845">
      <w:bodyDiv w:val="1"/>
      <w:marLeft w:val="0"/>
      <w:marRight w:val="0"/>
      <w:marTop w:val="0"/>
      <w:marBottom w:val="0"/>
      <w:divBdr>
        <w:top w:val="none" w:sz="0" w:space="0" w:color="auto"/>
        <w:left w:val="none" w:sz="0" w:space="0" w:color="auto"/>
        <w:bottom w:val="none" w:sz="0" w:space="0" w:color="auto"/>
        <w:right w:val="none" w:sz="0" w:space="0" w:color="auto"/>
      </w:divBdr>
    </w:div>
    <w:div w:id="470253259">
      <w:bodyDiv w:val="1"/>
      <w:marLeft w:val="0"/>
      <w:marRight w:val="0"/>
      <w:marTop w:val="0"/>
      <w:marBottom w:val="0"/>
      <w:divBdr>
        <w:top w:val="none" w:sz="0" w:space="0" w:color="auto"/>
        <w:left w:val="none" w:sz="0" w:space="0" w:color="auto"/>
        <w:bottom w:val="none" w:sz="0" w:space="0" w:color="auto"/>
        <w:right w:val="none" w:sz="0" w:space="0" w:color="auto"/>
      </w:divBdr>
    </w:div>
    <w:div w:id="495458894">
      <w:bodyDiv w:val="1"/>
      <w:marLeft w:val="0"/>
      <w:marRight w:val="0"/>
      <w:marTop w:val="0"/>
      <w:marBottom w:val="0"/>
      <w:divBdr>
        <w:top w:val="none" w:sz="0" w:space="0" w:color="auto"/>
        <w:left w:val="none" w:sz="0" w:space="0" w:color="auto"/>
        <w:bottom w:val="none" w:sz="0" w:space="0" w:color="auto"/>
        <w:right w:val="none" w:sz="0" w:space="0" w:color="auto"/>
      </w:divBdr>
    </w:div>
    <w:div w:id="496648525">
      <w:bodyDiv w:val="1"/>
      <w:marLeft w:val="0"/>
      <w:marRight w:val="0"/>
      <w:marTop w:val="0"/>
      <w:marBottom w:val="0"/>
      <w:divBdr>
        <w:top w:val="none" w:sz="0" w:space="0" w:color="auto"/>
        <w:left w:val="none" w:sz="0" w:space="0" w:color="auto"/>
        <w:bottom w:val="none" w:sz="0" w:space="0" w:color="auto"/>
        <w:right w:val="none" w:sz="0" w:space="0" w:color="auto"/>
      </w:divBdr>
    </w:div>
    <w:div w:id="498814973">
      <w:bodyDiv w:val="1"/>
      <w:marLeft w:val="0"/>
      <w:marRight w:val="0"/>
      <w:marTop w:val="0"/>
      <w:marBottom w:val="0"/>
      <w:divBdr>
        <w:top w:val="none" w:sz="0" w:space="0" w:color="auto"/>
        <w:left w:val="none" w:sz="0" w:space="0" w:color="auto"/>
        <w:bottom w:val="none" w:sz="0" w:space="0" w:color="auto"/>
        <w:right w:val="none" w:sz="0" w:space="0" w:color="auto"/>
      </w:divBdr>
    </w:div>
    <w:div w:id="506210930">
      <w:bodyDiv w:val="1"/>
      <w:marLeft w:val="0"/>
      <w:marRight w:val="0"/>
      <w:marTop w:val="0"/>
      <w:marBottom w:val="0"/>
      <w:divBdr>
        <w:top w:val="none" w:sz="0" w:space="0" w:color="auto"/>
        <w:left w:val="none" w:sz="0" w:space="0" w:color="auto"/>
        <w:bottom w:val="none" w:sz="0" w:space="0" w:color="auto"/>
        <w:right w:val="none" w:sz="0" w:space="0" w:color="auto"/>
      </w:divBdr>
    </w:div>
    <w:div w:id="515266416">
      <w:bodyDiv w:val="1"/>
      <w:marLeft w:val="0"/>
      <w:marRight w:val="0"/>
      <w:marTop w:val="0"/>
      <w:marBottom w:val="0"/>
      <w:divBdr>
        <w:top w:val="none" w:sz="0" w:space="0" w:color="auto"/>
        <w:left w:val="none" w:sz="0" w:space="0" w:color="auto"/>
        <w:bottom w:val="none" w:sz="0" w:space="0" w:color="auto"/>
        <w:right w:val="none" w:sz="0" w:space="0" w:color="auto"/>
      </w:divBdr>
    </w:div>
    <w:div w:id="518929530">
      <w:bodyDiv w:val="1"/>
      <w:marLeft w:val="0"/>
      <w:marRight w:val="0"/>
      <w:marTop w:val="0"/>
      <w:marBottom w:val="0"/>
      <w:divBdr>
        <w:top w:val="none" w:sz="0" w:space="0" w:color="auto"/>
        <w:left w:val="none" w:sz="0" w:space="0" w:color="auto"/>
        <w:bottom w:val="none" w:sz="0" w:space="0" w:color="auto"/>
        <w:right w:val="none" w:sz="0" w:space="0" w:color="auto"/>
      </w:divBdr>
    </w:div>
    <w:div w:id="534150708">
      <w:bodyDiv w:val="1"/>
      <w:marLeft w:val="0"/>
      <w:marRight w:val="0"/>
      <w:marTop w:val="0"/>
      <w:marBottom w:val="0"/>
      <w:divBdr>
        <w:top w:val="none" w:sz="0" w:space="0" w:color="auto"/>
        <w:left w:val="none" w:sz="0" w:space="0" w:color="auto"/>
        <w:bottom w:val="none" w:sz="0" w:space="0" w:color="auto"/>
        <w:right w:val="none" w:sz="0" w:space="0" w:color="auto"/>
      </w:divBdr>
    </w:div>
    <w:div w:id="535198692">
      <w:bodyDiv w:val="1"/>
      <w:marLeft w:val="0"/>
      <w:marRight w:val="0"/>
      <w:marTop w:val="0"/>
      <w:marBottom w:val="0"/>
      <w:divBdr>
        <w:top w:val="none" w:sz="0" w:space="0" w:color="auto"/>
        <w:left w:val="none" w:sz="0" w:space="0" w:color="auto"/>
        <w:bottom w:val="none" w:sz="0" w:space="0" w:color="auto"/>
        <w:right w:val="none" w:sz="0" w:space="0" w:color="auto"/>
      </w:divBdr>
    </w:div>
    <w:div w:id="541863527">
      <w:bodyDiv w:val="1"/>
      <w:marLeft w:val="0"/>
      <w:marRight w:val="0"/>
      <w:marTop w:val="0"/>
      <w:marBottom w:val="0"/>
      <w:divBdr>
        <w:top w:val="none" w:sz="0" w:space="0" w:color="auto"/>
        <w:left w:val="none" w:sz="0" w:space="0" w:color="auto"/>
        <w:bottom w:val="none" w:sz="0" w:space="0" w:color="auto"/>
        <w:right w:val="none" w:sz="0" w:space="0" w:color="auto"/>
      </w:divBdr>
    </w:div>
    <w:div w:id="562260317">
      <w:bodyDiv w:val="1"/>
      <w:marLeft w:val="0"/>
      <w:marRight w:val="0"/>
      <w:marTop w:val="0"/>
      <w:marBottom w:val="0"/>
      <w:divBdr>
        <w:top w:val="none" w:sz="0" w:space="0" w:color="auto"/>
        <w:left w:val="none" w:sz="0" w:space="0" w:color="auto"/>
        <w:bottom w:val="none" w:sz="0" w:space="0" w:color="auto"/>
        <w:right w:val="none" w:sz="0" w:space="0" w:color="auto"/>
      </w:divBdr>
    </w:div>
    <w:div w:id="575290174">
      <w:bodyDiv w:val="1"/>
      <w:marLeft w:val="0"/>
      <w:marRight w:val="0"/>
      <w:marTop w:val="0"/>
      <w:marBottom w:val="0"/>
      <w:divBdr>
        <w:top w:val="none" w:sz="0" w:space="0" w:color="auto"/>
        <w:left w:val="none" w:sz="0" w:space="0" w:color="auto"/>
        <w:bottom w:val="none" w:sz="0" w:space="0" w:color="auto"/>
        <w:right w:val="none" w:sz="0" w:space="0" w:color="auto"/>
      </w:divBdr>
    </w:div>
    <w:div w:id="621426676">
      <w:bodyDiv w:val="1"/>
      <w:marLeft w:val="0"/>
      <w:marRight w:val="0"/>
      <w:marTop w:val="0"/>
      <w:marBottom w:val="0"/>
      <w:divBdr>
        <w:top w:val="none" w:sz="0" w:space="0" w:color="auto"/>
        <w:left w:val="none" w:sz="0" w:space="0" w:color="auto"/>
        <w:bottom w:val="none" w:sz="0" w:space="0" w:color="auto"/>
        <w:right w:val="none" w:sz="0" w:space="0" w:color="auto"/>
      </w:divBdr>
    </w:div>
    <w:div w:id="631442562">
      <w:bodyDiv w:val="1"/>
      <w:marLeft w:val="0"/>
      <w:marRight w:val="0"/>
      <w:marTop w:val="0"/>
      <w:marBottom w:val="0"/>
      <w:divBdr>
        <w:top w:val="none" w:sz="0" w:space="0" w:color="auto"/>
        <w:left w:val="none" w:sz="0" w:space="0" w:color="auto"/>
        <w:bottom w:val="none" w:sz="0" w:space="0" w:color="auto"/>
        <w:right w:val="none" w:sz="0" w:space="0" w:color="auto"/>
      </w:divBdr>
    </w:div>
    <w:div w:id="639114556">
      <w:bodyDiv w:val="1"/>
      <w:marLeft w:val="0"/>
      <w:marRight w:val="0"/>
      <w:marTop w:val="0"/>
      <w:marBottom w:val="0"/>
      <w:divBdr>
        <w:top w:val="none" w:sz="0" w:space="0" w:color="auto"/>
        <w:left w:val="none" w:sz="0" w:space="0" w:color="auto"/>
        <w:bottom w:val="none" w:sz="0" w:space="0" w:color="auto"/>
        <w:right w:val="none" w:sz="0" w:space="0" w:color="auto"/>
      </w:divBdr>
    </w:div>
    <w:div w:id="665133054">
      <w:bodyDiv w:val="1"/>
      <w:marLeft w:val="0"/>
      <w:marRight w:val="0"/>
      <w:marTop w:val="0"/>
      <w:marBottom w:val="0"/>
      <w:divBdr>
        <w:top w:val="none" w:sz="0" w:space="0" w:color="auto"/>
        <w:left w:val="none" w:sz="0" w:space="0" w:color="auto"/>
        <w:bottom w:val="none" w:sz="0" w:space="0" w:color="auto"/>
        <w:right w:val="none" w:sz="0" w:space="0" w:color="auto"/>
      </w:divBdr>
    </w:div>
    <w:div w:id="687101579">
      <w:bodyDiv w:val="1"/>
      <w:marLeft w:val="0"/>
      <w:marRight w:val="0"/>
      <w:marTop w:val="0"/>
      <w:marBottom w:val="0"/>
      <w:divBdr>
        <w:top w:val="none" w:sz="0" w:space="0" w:color="auto"/>
        <w:left w:val="none" w:sz="0" w:space="0" w:color="auto"/>
        <w:bottom w:val="none" w:sz="0" w:space="0" w:color="auto"/>
        <w:right w:val="none" w:sz="0" w:space="0" w:color="auto"/>
      </w:divBdr>
    </w:div>
    <w:div w:id="710884113">
      <w:bodyDiv w:val="1"/>
      <w:marLeft w:val="0"/>
      <w:marRight w:val="0"/>
      <w:marTop w:val="0"/>
      <w:marBottom w:val="0"/>
      <w:divBdr>
        <w:top w:val="none" w:sz="0" w:space="0" w:color="auto"/>
        <w:left w:val="none" w:sz="0" w:space="0" w:color="auto"/>
        <w:bottom w:val="none" w:sz="0" w:space="0" w:color="auto"/>
        <w:right w:val="none" w:sz="0" w:space="0" w:color="auto"/>
      </w:divBdr>
    </w:div>
    <w:div w:id="736323351">
      <w:bodyDiv w:val="1"/>
      <w:marLeft w:val="0"/>
      <w:marRight w:val="0"/>
      <w:marTop w:val="0"/>
      <w:marBottom w:val="0"/>
      <w:divBdr>
        <w:top w:val="none" w:sz="0" w:space="0" w:color="auto"/>
        <w:left w:val="none" w:sz="0" w:space="0" w:color="auto"/>
        <w:bottom w:val="none" w:sz="0" w:space="0" w:color="auto"/>
        <w:right w:val="none" w:sz="0" w:space="0" w:color="auto"/>
      </w:divBdr>
    </w:div>
    <w:div w:id="746339748">
      <w:bodyDiv w:val="1"/>
      <w:marLeft w:val="0"/>
      <w:marRight w:val="0"/>
      <w:marTop w:val="0"/>
      <w:marBottom w:val="0"/>
      <w:divBdr>
        <w:top w:val="none" w:sz="0" w:space="0" w:color="auto"/>
        <w:left w:val="none" w:sz="0" w:space="0" w:color="auto"/>
        <w:bottom w:val="none" w:sz="0" w:space="0" w:color="auto"/>
        <w:right w:val="none" w:sz="0" w:space="0" w:color="auto"/>
      </w:divBdr>
    </w:div>
    <w:div w:id="750272285">
      <w:bodyDiv w:val="1"/>
      <w:marLeft w:val="0"/>
      <w:marRight w:val="0"/>
      <w:marTop w:val="0"/>
      <w:marBottom w:val="0"/>
      <w:divBdr>
        <w:top w:val="none" w:sz="0" w:space="0" w:color="auto"/>
        <w:left w:val="none" w:sz="0" w:space="0" w:color="auto"/>
        <w:bottom w:val="none" w:sz="0" w:space="0" w:color="auto"/>
        <w:right w:val="none" w:sz="0" w:space="0" w:color="auto"/>
      </w:divBdr>
    </w:div>
    <w:div w:id="769858697">
      <w:bodyDiv w:val="1"/>
      <w:marLeft w:val="0"/>
      <w:marRight w:val="0"/>
      <w:marTop w:val="0"/>
      <w:marBottom w:val="0"/>
      <w:divBdr>
        <w:top w:val="none" w:sz="0" w:space="0" w:color="auto"/>
        <w:left w:val="none" w:sz="0" w:space="0" w:color="auto"/>
        <w:bottom w:val="none" w:sz="0" w:space="0" w:color="auto"/>
        <w:right w:val="none" w:sz="0" w:space="0" w:color="auto"/>
      </w:divBdr>
    </w:div>
    <w:div w:id="773592813">
      <w:bodyDiv w:val="1"/>
      <w:marLeft w:val="0"/>
      <w:marRight w:val="0"/>
      <w:marTop w:val="0"/>
      <w:marBottom w:val="0"/>
      <w:divBdr>
        <w:top w:val="none" w:sz="0" w:space="0" w:color="auto"/>
        <w:left w:val="none" w:sz="0" w:space="0" w:color="auto"/>
        <w:bottom w:val="none" w:sz="0" w:space="0" w:color="auto"/>
        <w:right w:val="none" w:sz="0" w:space="0" w:color="auto"/>
      </w:divBdr>
    </w:div>
    <w:div w:id="780107592">
      <w:bodyDiv w:val="1"/>
      <w:marLeft w:val="0"/>
      <w:marRight w:val="0"/>
      <w:marTop w:val="0"/>
      <w:marBottom w:val="0"/>
      <w:divBdr>
        <w:top w:val="none" w:sz="0" w:space="0" w:color="auto"/>
        <w:left w:val="none" w:sz="0" w:space="0" w:color="auto"/>
        <w:bottom w:val="none" w:sz="0" w:space="0" w:color="auto"/>
        <w:right w:val="none" w:sz="0" w:space="0" w:color="auto"/>
      </w:divBdr>
    </w:div>
    <w:div w:id="795295676">
      <w:bodyDiv w:val="1"/>
      <w:marLeft w:val="0"/>
      <w:marRight w:val="0"/>
      <w:marTop w:val="0"/>
      <w:marBottom w:val="0"/>
      <w:divBdr>
        <w:top w:val="none" w:sz="0" w:space="0" w:color="auto"/>
        <w:left w:val="none" w:sz="0" w:space="0" w:color="auto"/>
        <w:bottom w:val="none" w:sz="0" w:space="0" w:color="auto"/>
        <w:right w:val="none" w:sz="0" w:space="0" w:color="auto"/>
      </w:divBdr>
    </w:div>
    <w:div w:id="801967455">
      <w:bodyDiv w:val="1"/>
      <w:marLeft w:val="0"/>
      <w:marRight w:val="0"/>
      <w:marTop w:val="0"/>
      <w:marBottom w:val="0"/>
      <w:divBdr>
        <w:top w:val="none" w:sz="0" w:space="0" w:color="auto"/>
        <w:left w:val="none" w:sz="0" w:space="0" w:color="auto"/>
        <w:bottom w:val="none" w:sz="0" w:space="0" w:color="auto"/>
        <w:right w:val="none" w:sz="0" w:space="0" w:color="auto"/>
      </w:divBdr>
    </w:div>
    <w:div w:id="811019382">
      <w:bodyDiv w:val="1"/>
      <w:marLeft w:val="0"/>
      <w:marRight w:val="0"/>
      <w:marTop w:val="0"/>
      <w:marBottom w:val="0"/>
      <w:divBdr>
        <w:top w:val="none" w:sz="0" w:space="0" w:color="auto"/>
        <w:left w:val="none" w:sz="0" w:space="0" w:color="auto"/>
        <w:bottom w:val="none" w:sz="0" w:space="0" w:color="auto"/>
        <w:right w:val="none" w:sz="0" w:space="0" w:color="auto"/>
      </w:divBdr>
    </w:div>
    <w:div w:id="823199871">
      <w:bodyDiv w:val="1"/>
      <w:marLeft w:val="0"/>
      <w:marRight w:val="0"/>
      <w:marTop w:val="0"/>
      <w:marBottom w:val="0"/>
      <w:divBdr>
        <w:top w:val="none" w:sz="0" w:space="0" w:color="auto"/>
        <w:left w:val="none" w:sz="0" w:space="0" w:color="auto"/>
        <w:bottom w:val="none" w:sz="0" w:space="0" w:color="auto"/>
        <w:right w:val="none" w:sz="0" w:space="0" w:color="auto"/>
      </w:divBdr>
    </w:div>
    <w:div w:id="831063439">
      <w:bodyDiv w:val="1"/>
      <w:marLeft w:val="0"/>
      <w:marRight w:val="0"/>
      <w:marTop w:val="0"/>
      <w:marBottom w:val="0"/>
      <w:divBdr>
        <w:top w:val="none" w:sz="0" w:space="0" w:color="auto"/>
        <w:left w:val="none" w:sz="0" w:space="0" w:color="auto"/>
        <w:bottom w:val="none" w:sz="0" w:space="0" w:color="auto"/>
        <w:right w:val="none" w:sz="0" w:space="0" w:color="auto"/>
      </w:divBdr>
    </w:div>
    <w:div w:id="848913952">
      <w:bodyDiv w:val="1"/>
      <w:marLeft w:val="0"/>
      <w:marRight w:val="0"/>
      <w:marTop w:val="0"/>
      <w:marBottom w:val="0"/>
      <w:divBdr>
        <w:top w:val="none" w:sz="0" w:space="0" w:color="auto"/>
        <w:left w:val="none" w:sz="0" w:space="0" w:color="auto"/>
        <w:bottom w:val="none" w:sz="0" w:space="0" w:color="auto"/>
        <w:right w:val="none" w:sz="0" w:space="0" w:color="auto"/>
      </w:divBdr>
    </w:div>
    <w:div w:id="880169734">
      <w:bodyDiv w:val="1"/>
      <w:marLeft w:val="0"/>
      <w:marRight w:val="0"/>
      <w:marTop w:val="0"/>
      <w:marBottom w:val="0"/>
      <w:divBdr>
        <w:top w:val="none" w:sz="0" w:space="0" w:color="auto"/>
        <w:left w:val="none" w:sz="0" w:space="0" w:color="auto"/>
        <w:bottom w:val="none" w:sz="0" w:space="0" w:color="auto"/>
        <w:right w:val="none" w:sz="0" w:space="0" w:color="auto"/>
      </w:divBdr>
    </w:div>
    <w:div w:id="880554519">
      <w:bodyDiv w:val="1"/>
      <w:marLeft w:val="0"/>
      <w:marRight w:val="0"/>
      <w:marTop w:val="0"/>
      <w:marBottom w:val="0"/>
      <w:divBdr>
        <w:top w:val="none" w:sz="0" w:space="0" w:color="auto"/>
        <w:left w:val="none" w:sz="0" w:space="0" w:color="auto"/>
        <w:bottom w:val="none" w:sz="0" w:space="0" w:color="auto"/>
        <w:right w:val="none" w:sz="0" w:space="0" w:color="auto"/>
      </w:divBdr>
    </w:div>
    <w:div w:id="883102708">
      <w:bodyDiv w:val="1"/>
      <w:marLeft w:val="0"/>
      <w:marRight w:val="0"/>
      <w:marTop w:val="0"/>
      <w:marBottom w:val="0"/>
      <w:divBdr>
        <w:top w:val="none" w:sz="0" w:space="0" w:color="auto"/>
        <w:left w:val="none" w:sz="0" w:space="0" w:color="auto"/>
        <w:bottom w:val="none" w:sz="0" w:space="0" w:color="auto"/>
        <w:right w:val="none" w:sz="0" w:space="0" w:color="auto"/>
      </w:divBdr>
    </w:div>
    <w:div w:id="903101125">
      <w:bodyDiv w:val="1"/>
      <w:marLeft w:val="0"/>
      <w:marRight w:val="0"/>
      <w:marTop w:val="0"/>
      <w:marBottom w:val="0"/>
      <w:divBdr>
        <w:top w:val="none" w:sz="0" w:space="0" w:color="auto"/>
        <w:left w:val="none" w:sz="0" w:space="0" w:color="auto"/>
        <w:bottom w:val="none" w:sz="0" w:space="0" w:color="auto"/>
        <w:right w:val="none" w:sz="0" w:space="0" w:color="auto"/>
      </w:divBdr>
    </w:div>
    <w:div w:id="910577129">
      <w:bodyDiv w:val="1"/>
      <w:marLeft w:val="0"/>
      <w:marRight w:val="0"/>
      <w:marTop w:val="0"/>
      <w:marBottom w:val="0"/>
      <w:divBdr>
        <w:top w:val="none" w:sz="0" w:space="0" w:color="auto"/>
        <w:left w:val="none" w:sz="0" w:space="0" w:color="auto"/>
        <w:bottom w:val="none" w:sz="0" w:space="0" w:color="auto"/>
        <w:right w:val="none" w:sz="0" w:space="0" w:color="auto"/>
      </w:divBdr>
    </w:div>
    <w:div w:id="911089368">
      <w:bodyDiv w:val="1"/>
      <w:marLeft w:val="0"/>
      <w:marRight w:val="0"/>
      <w:marTop w:val="0"/>
      <w:marBottom w:val="0"/>
      <w:divBdr>
        <w:top w:val="none" w:sz="0" w:space="0" w:color="auto"/>
        <w:left w:val="none" w:sz="0" w:space="0" w:color="auto"/>
        <w:bottom w:val="none" w:sz="0" w:space="0" w:color="auto"/>
        <w:right w:val="none" w:sz="0" w:space="0" w:color="auto"/>
      </w:divBdr>
    </w:div>
    <w:div w:id="914433402">
      <w:bodyDiv w:val="1"/>
      <w:marLeft w:val="0"/>
      <w:marRight w:val="0"/>
      <w:marTop w:val="0"/>
      <w:marBottom w:val="0"/>
      <w:divBdr>
        <w:top w:val="none" w:sz="0" w:space="0" w:color="auto"/>
        <w:left w:val="none" w:sz="0" w:space="0" w:color="auto"/>
        <w:bottom w:val="none" w:sz="0" w:space="0" w:color="auto"/>
        <w:right w:val="none" w:sz="0" w:space="0" w:color="auto"/>
      </w:divBdr>
    </w:div>
    <w:div w:id="915743338">
      <w:bodyDiv w:val="1"/>
      <w:marLeft w:val="0"/>
      <w:marRight w:val="0"/>
      <w:marTop w:val="0"/>
      <w:marBottom w:val="0"/>
      <w:divBdr>
        <w:top w:val="none" w:sz="0" w:space="0" w:color="auto"/>
        <w:left w:val="none" w:sz="0" w:space="0" w:color="auto"/>
        <w:bottom w:val="none" w:sz="0" w:space="0" w:color="auto"/>
        <w:right w:val="none" w:sz="0" w:space="0" w:color="auto"/>
      </w:divBdr>
    </w:div>
    <w:div w:id="921914687">
      <w:bodyDiv w:val="1"/>
      <w:marLeft w:val="0"/>
      <w:marRight w:val="0"/>
      <w:marTop w:val="0"/>
      <w:marBottom w:val="0"/>
      <w:divBdr>
        <w:top w:val="none" w:sz="0" w:space="0" w:color="auto"/>
        <w:left w:val="none" w:sz="0" w:space="0" w:color="auto"/>
        <w:bottom w:val="none" w:sz="0" w:space="0" w:color="auto"/>
        <w:right w:val="none" w:sz="0" w:space="0" w:color="auto"/>
      </w:divBdr>
    </w:div>
    <w:div w:id="959453410">
      <w:bodyDiv w:val="1"/>
      <w:marLeft w:val="0"/>
      <w:marRight w:val="0"/>
      <w:marTop w:val="0"/>
      <w:marBottom w:val="0"/>
      <w:divBdr>
        <w:top w:val="none" w:sz="0" w:space="0" w:color="auto"/>
        <w:left w:val="none" w:sz="0" w:space="0" w:color="auto"/>
        <w:bottom w:val="none" w:sz="0" w:space="0" w:color="auto"/>
        <w:right w:val="none" w:sz="0" w:space="0" w:color="auto"/>
      </w:divBdr>
    </w:div>
    <w:div w:id="963388347">
      <w:bodyDiv w:val="1"/>
      <w:marLeft w:val="0"/>
      <w:marRight w:val="0"/>
      <w:marTop w:val="0"/>
      <w:marBottom w:val="0"/>
      <w:divBdr>
        <w:top w:val="none" w:sz="0" w:space="0" w:color="auto"/>
        <w:left w:val="none" w:sz="0" w:space="0" w:color="auto"/>
        <w:bottom w:val="none" w:sz="0" w:space="0" w:color="auto"/>
        <w:right w:val="none" w:sz="0" w:space="0" w:color="auto"/>
      </w:divBdr>
    </w:div>
    <w:div w:id="973949505">
      <w:bodyDiv w:val="1"/>
      <w:marLeft w:val="0"/>
      <w:marRight w:val="0"/>
      <w:marTop w:val="0"/>
      <w:marBottom w:val="0"/>
      <w:divBdr>
        <w:top w:val="none" w:sz="0" w:space="0" w:color="auto"/>
        <w:left w:val="none" w:sz="0" w:space="0" w:color="auto"/>
        <w:bottom w:val="none" w:sz="0" w:space="0" w:color="auto"/>
        <w:right w:val="none" w:sz="0" w:space="0" w:color="auto"/>
      </w:divBdr>
    </w:div>
    <w:div w:id="1018581311">
      <w:bodyDiv w:val="1"/>
      <w:marLeft w:val="0"/>
      <w:marRight w:val="0"/>
      <w:marTop w:val="0"/>
      <w:marBottom w:val="0"/>
      <w:divBdr>
        <w:top w:val="none" w:sz="0" w:space="0" w:color="auto"/>
        <w:left w:val="none" w:sz="0" w:space="0" w:color="auto"/>
        <w:bottom w:val="none" w:sz="0" w:space="0" w:color="auto"/>
        <w:right w:val="none" w:sz="0" w:space="0" w:color="auto"/>
      </w:divBdr>
    </w:div>
    <w:div w:id="1023173206">
      <w:bodyDiv w:val="1"/>
      <w:marLeft w:val="0"/>
      <w:marRight w:val="0"/>
      <w:marTop w:val="0"/>
      <w:marBottom w:val="0"/>
      <w:divBdr>
        <w:top w:val="none" w:sz="0" w:space="0" w:color="auto"/>
        <w:left w:val="none" w:sz="0" w:space="0" w:color="auto"/>
        <w:bottom w:val="none" w:sz="0" w:space="0" w:color="auto"/>
        <w:right w:val="none" w:sz="0" w:space="0" w:color="auto"/>
      </w:divBdr>
    </w:div>
    <w:div w:id="1048266638">
      <w:bodyDiv w:val="1"/>
      <w:marLeft w:val="0"/>
      <w:marRight w:val="0"/>
      <w:marTop w:val="0"/>
      <w:marBottom w:val="0"/>
      <w:divBdr>
        <w:top w:val="none" w:sz="0" w:space="0" w:color="auto"/>
        <w:left w:val="none" w:sz="0" w:space="0" w:color="auto"/>
        <w:bottom w:val="none" w:sz="0" w:space="0" w:color="auto"/>
        <w:right w:val="none" w:sz="0" w:space="0" w:color="auto"/>
      </w:divBdr>
    </w:div>
    <w:div w:id="1052073249">
      <w:bodyDiv w:val="1"/>
      <w:marLeft w:val="0"/>
      <w:marRight w:val="0"/>
      <w:marTop w:val="0"/>
      <w:marBottom w:val="0"/>
      <w:divBdr>
        <w:top w:val="none" w:sz="0" w:space="0" w:color="auto"/>
        <w:left w:val="none" w:sz="0" w:space="0" w:color="auto"/>
        <w:bottom w:val="none" w:sz="0" w:space="0" w:color="auto"/>
        <w:right w:val="none" w:sz="0" w:space="0" w:color="auto"/>
      </w:divBdr>
    </w:div>
    <w:div w:id="1060203604">
      <w:bodyDiv w:val="1"/>
      <w:marLeft w:val="0"/>
      <w:marRight w:val="0"/>
      <w:marTop w:val="0"/>
      <w:marBottom w:val="0"/>
      <w:divBdr>
        <w:top w:val="none" w:sz="0" w:space="0" w:color="auto"/>
        <w:left w:val="none" w:sz="0" w:space="0" w:color="auto"/>
        <w:bottom w:val="none" w:sz="0" w:space="0" w:color="auto"/>
        <w:right w:val="none" w:sz="0" w:space="0" w:color="auto"/>
      </w:divBdr>
    </w:div>
    <w:div w:id="1073311432">
      <w:bodyDiv w:val="1"/>
      <w:marLeft w:val="0"/>
      <w:marRight w:val="0"/>
      <w:marTop w:val="0"/>
      <w:marBottom w:val="0"/>
      <w:divBdr>
        <w:top w:val="none" w:sz="0" w:space="0" w:color="auto"/>
        <w:left w:val="none" w:sz="0" w:space="0" w:color="auto"/>
        <w:bottom w:val="none" w:sz="0" w:space="0" w:color="auto"/>
        <w:right w:val="none" w:sz="0" w:space="0" w:color="auto"/>
      </w:divBdr>
    </w:div>
    <w:div w:id="1076900889">
      <w:bodyDiv w:val="1"/>
      <w:marLeft w:val="0"/>
      <w:marRight w:val="0"/>
      <w:marTop w:val="0"/>
      <w:marBottom w:val="0"/>
      <w:divBdr>
        <w:top w:val="none" w:sz="0" w:space="0" w:color="auto"/>
        <w:left w:val="none" w:sz="0" w:space="0" w:color="auto"/>
        <w:bottom w:val="none" w:sz="0" w:space="0" w:color="auto"/>
        <w:right w:val="none" w:sz="0" w:space="0" w:color="auto"/>
      </w:divBdr>
    </w:div>
    <w:div w:id="1081147943">
      <w:bodyDiv w:val="1"/>
      <w:marLeft w:val="0"/>
      <w:marRight w:val="0"/>
      <w:marTop w:val="0"/>
      <w:marBottom w:val="0"/>
      <w:divBdr>
        <w:top w:val="none" w:sz="0" w:space="0" w:color="auto"/>
        <w:left w:val="none" w:sz="0" w:space="0" w:color="auto"/>
        <w:bottom w:val="none" w:sz="0" w:space="0" w:color="auto"/>
        <w:right w:val="none" w:sz="0" w:space="0" w:color="auto"/>
      </w:divBdr>
    </w:div>
    <w:div w:id="1093937984">
      <w:bodyDiv w:val="1"/>
      <w:marLeft w:val="0"/>
      <w:marRight w:val="0"/>
      <w:marTop w:val="0"/>
      <w:marBottom w:val="0"/>
      <w:divBdr>
        <w:top w:val="none" w:sz="0" w:space="0" w:color="auto"/>
        <w:left w:val="none" w:sz="0" w:space="0" w:color="auto"/>
        <w:bottom w:val="none" w:sz="0" w:space="0" w:color="auto"/>
        <w:right w:val="none" w:sz="0" w:space="0" w:color="auto"/>
      </w:divBdr>
    </w:div>
    <w:div w:id="1101991477">
      <w:bodyDiv w:val="1"/>
      <w:marLeft w:val="0"/>
      <w:marRight w:val="0"/>
      <w:marTop w:val="0"/>
      <w:marBottom w:val="0"/>
      <w:divBdr>
        <w:top w:val="none" w:sz="0" w:space="0" w:color="auto"/>
        <w:left w:val="none" w:sz="0" w:space="0" w:color="auto"/>
        <w:bottom w:val="none" w:sz="0" w:space="0" w:color="auto"/>
        <w:right w:val="none" w:sz="0" w:space="0" w:color="auto"/>
      </w:divBdr>
    </w:div>
    <w:div w:id="1120539303">
      <w:bodyDiv w:val="1"/>
      <w:marLeft w:val="0"/>
      <w:marRight w:val="0"/>
      <w:marTop w:val="0"/>
      <w:marBottom w:val="0"/>
      <w:divBdr>
        <w:top w:val="none" w:sz="0" w:space="0" w:color="auto"/>
        <w:left w:val="none" w:sz="0" w:space="0" w:color="auto"/>
        <w:bottom w:val="none" w:sz="0" w:space="0" w:color="auto"/>
        <w:right w:val="none" w:sz="0" w:space="0" w:color="auto"/>
      </w:divBdr>
    </w:div>
    <w:div w:id="1125854781">
      <w:bodyDiv w:val="1"/>
      <w:marLeft w:val="0"/>
      <w:marRight w:val="0"/>
      <w:marTop w:val="0"/>
      <w:marBottom w:val="0"/>
      <w:divBdr>
        <w:top w:val="none" w:sz="0" w:space="0" w:color="auto"/>
        <w:left w:val="none" w:sz="0" w:space="0" w:color="auto"/>
        <w:bottom w:val="none" w:sz="0" w:space="0" w:color="auto"/>
        <w:right w:val="none" w:sz="0" w:space="0" w:color="auto"/>
      </w:divBdr>
    </w:div>
    <w:div w:id="1139761467">
      <w:bodyDiv w:val="1"/>
      <w:marLeft w:val="0"/>
      <w:marRight w:val="0"/>
      <w:marTop w:val="0"/>
      <w:marBottom w:val="0"/>
      <w:divBdr>
        <w:top w:val="none" w:sz="0" w:space="0" w:color="auto"/>
        <w:left w:val="none" w:sz="0" w:space="0" w:color="auto"/>
        <w:bottom w:val="none" w:sz="0" w:space="0" w:color="auto"/>
        <w:right w:val="none" w:sz="0" w:space="0" w:color="auto"/>
      </w:divBdr>
    </w:div>
    <w:div w:id="1185364484">
      <w:bodyDiv w:val="1"/>
      <w:marLeft w:val="0"/>
      <w:marRight w:val="0"/>
      <w:marTop w:val="0"/>
      <w:marBottom w:val="0"/>
      <w:divBdr>
        <w:top w:val="none" w:sz="0" w:space="0" w:color="auto"/>
        <w:left w:val="none" w:sz="0" w:space="0" w:color="auto"/>
        <w:bottom w:val="none" w:sz="0" w:space="0" w:color="auto"/>
        <w:right w:val="none" w:sz="0" w:space="0" w:color="auto"/>
      </w:divBdr>
    </w:div>
    <w:div w:id="1212229632">
      <w:bodyDiv w:val="1"/>
      <w:marLeft w:val="0"/>
      <w:marRight w:val="0"/>
      <w:marTop w:val="0"/>
      <w:marBottom w:val="0"/>
      <w:divBdr>
        <w:top w:val="none" w:sz="0" w:space="0" w:color="auto"/>
        <w:left w:val="none" w:sz="0" w:space="0" w:color="auto"/>
        <w:bottom w:val="none" w:sz="0" w:space="0" w:color="auto"/>
        <w:right w:val="none" w:sz="0" w:space="0" w:color="auto"/>
      </w:divBdr>
    </w:div>
    <w:div w:id="1230917633">
      <w:bodyDiv w:val="1"/>
      <w:marLeft w:val="0"/>
      <w:marRight w:val="0"/>
      <w:marTop w:val="0"/>
      <w:marBottom w:val="0"/>
      <w:divBdr>
        <w:top w:val="none" w:sz="0" w:space="0" w:color="auto"/>
        <w:left w:val="none" w:sz="0" w:space="0" w:color="auto"/>
        <w:bottom w:val="none" w:sz="0" w:space="0" w:color="auto"/>
        <w:right w:val="none" w:sz="0" w:space="0" w:color="auto"/>
      </w:divBdr>
    </w:div>
    <w:div w:id="1237588477">
      <w:bodyDiv w:val="1"/>
      <w:marLeft w:val="0"/>
      <w:marRight w:val="0"/>
      <w:marTop w:val="0"/>
      <w:marBottom w:val="0"/>
      <w:divBdr>
        <w:top w:val="none" w:sz="0" w:space="0" w:color="auto"/>
        <w:left w:val="none" w:sz="0" w:space="0" w:color="auto"/>
        <w:bottom w:val="none" w:sz="0" w:space="0" w:color="auto"/>
        <w:right w:val="none" w:sz="0" w:space="0" w:color="auto"/>
      </w:divBdr>
    </w:div>
    <w:div w:id="1251235434">
      <w:bodyDiv w:val="1"/>
      <w:marLeft w:val="0"/>
      <w:marRight w:val="0"/>
      <w:marTop w:val="0"/>
      <w:marBottom w:val="0"/>
      <w:divBdr>
        <w:top w:val="none" w:sz="0" w:space="0" w:color="auto"/>
        <w:left w:val="none" w:sz="0" w:space="0" w:color="auto"/>
        <w:bottom w:val="none" w:sz="0" w:space="0" w:color="auto"/>
        <w:right w:val="none" w:sz="0" w:space="0" w:color="auto"/>
      </w:divBdr>
    </w:div>
    <w:div w:id="1269046149">
      <w:bodyDiv w:val="1"/>
      <w:marLeft w:val="0"/>
      <w:marRight w:val="0"/>
      <w:marTop w:val="0"/>
      <w:marBottom w:val="0"/>
      <w:divBdr>
        <w:top w:val="none" w:sz="0" w:space="0" w:color="auto"/>
        <w:left w:val="none" w:sz="0" w:space="0" w:color="auto"/>
        <w:bottom w:val="none" w:sz="0" w:space="0" w:color="auto"/>
        <w:right w:val="none" w:sz="0" w:space="0" w:color="auto"/>
      </w:divBdr>
    </w:div>
    <w:div w:id="1289094295">
      <w:bodyDiv w:val="1"/>
      <w:marLeft w:val="0"/>
      <w:marRight w:val="0"/>
      <w:marTop w:val="0"/>
      <w:marBottom w:val="0"/>
      <w:divBdr>
        <w:top w:val="none" w:sz="0" w:space="0" w:color="auto"/>
        <w:left w:val="none" w:sz="0" w:space="0" w:color="auto"/>
        <w:bottom w:val="none" w:sz="0" w:space="0" w:color="auto"/>
        <w:right w:val="none" w:sz="0" w:space="0" w:color="auto"/>
      </w:divBdr>
    </w:div>
    <w:div w:id="1304845665">
      <w:bodyDiv w:val="1"/>
      <w:marLeft w:val="0"/>
      <w:marRight w:val="0"/>
      <w:marTop w:val="0"/>
      <w:marBottom w:val="0"/>
      <w:divBdr>
        <w:top w:val="none" w:sz="0" w:space="0" w:color="auto"/>
        <w:left w:val="none" w:sz="0" w:space="0" w:color="auto"/>
        <w:bottom w:val="none" w:sz="0" w:space="0" w:color="auto"/>
        <w:right w:val="none" w:sz="0" w:space="0" w:color="auto"/>
      </w:divBdr>
    </w:div>
    <w:div w:id="1307010422">
      <w:bodyDiv w:val="1"/>
      <w:marLeft w:val="0"/>
      <w:marRight w:val="0"/>
      <w:marTop w:val="0"/>
      <w:marBottom w:val="0"/>
      <w:divBdr>
        <w:top w:val="none" w:sz="0" w:space="0" w:color="auto"/>
        <w:left w:val="none" w:sz="0" w:space="0" w:color="auto"/>
        <w:bottom w:val="none" w:sz="0" w:space="0" w:color="auto"/>
        <w:right w:val="none" w:sz="0" w:space="0" w:color="auto"/>
      </w:divBdr>
    </w:div>
    <w:div w:id="1317344555">
      <w:bodyDiv w:val="1"/>
      <w:marLeft w:val="0"/>
      <w:marRight w:val="0"/>
      <w:marTop w:val="0"/>
      <w:marBottom w:val="0"/>
      <w:divBdr>
        <w:top w:val="none" w:sz="0" w:space="0" w:color="auto"/>
        <w:left w:val="none" w:sz="0" w:space="0" w:color="auto"/>
        <w:bottom w:val="none" w:sz="0" w:space="0" w:color="auto"/>
        <w:right w:val="none" w:sz="0" w:space="0" w:color="auto"/>
      </w:divBdr>
    </w:div>
    <w:div w:id="1339112053">
      <w:bodyDiv w:val="1"/>
      <w:marLeft w:val="0"/>
      <w:marRight w:val="0"/>
      <w:marTop w:val="0"/>
      <w:marBottom w:val="0"/>
      <w:divBdr>
        <w:top w:val="none" w:sz="0" w:space="0" w:color="auto"/>
        <w:left w:val="none" w:sz="0" w:space="0" w:color="auto"/>
        <w:bottom w:val="none" w:sz="0" w:space="0" w:color="auto"/>
        <w:right w:val="none" w:sz="0" w:space="0" w:color="auto"/>
      </w:divBdr>
    </w:div>
    <w:div w:id="1373381087">
      <w:bodyDiv w:val="1"/>
      <w:marLeft w:val="0"/>
      <w:marRight w:val="0"/>
      <w:marTop w:val="0"/>
      <w:marBottom w:val="0"/>
      <w:divBdr>
        <w:top w:val="none" w:sz="0" w:space="0" w:color="auto"/>
        <w:left w:val="none" w:sz="0" w:space="0" w:color="auto"/>
        <w:bottom w:val="none" w:sz="0" w:space="0" w:color="auto"/>
        <w:right w:val="none" w:sz="0" w:space="0" w:color="auto"/>
      </w:divBdr>
    </w:div>
    <w:div w:id="1394618054">
      <w:bodyDiv w:val="1"/>
      <w:marLeft w:val="0"/>
      <w:marRight w:val="0"/>
      <w:marTop w:val="0"/>
      <w:marBottom w:val="0"/>
      <w:divBdr>
        <w:top w:val="none" w:sz="0" w:space="0" w:color="auto"/>
        <w:left w:val="none" w:sz="0" w:space="0" w:color="auto"/>
        <w:bottom w:val="none" w:sz="0" w:space="0" w:color="auto"/>
        <w:right w:val="none" w:sz="0" w:space="0" w:color="auto"/>
      </w:divBdr>
    </w:div>
    <w:div w:id="1409381612">
      <w:bodyDiv w:val="1"/>
      <w:marLeft w:val="0"/>
      <w:marRight w:val="0"/>
      <w:marTop w:val="0"/>
      <w:marBottom w:val="0"/>
      <w:divBdr>
        <w:top w:val="none" w:sz="0" w:space="0" w:color="auto"/>
        <w:left w:val="none" w:sz="0" w:space="0" w:color="auto"/>
        <w:bottom w:val="none" w:sz="0" w:space="0" w:color="auto"/>
        <w:right w:val="none" w:sz="0" w:space="0" w:color="auto"/>
      </w:divBdr>
    </w:div>
    <w:div w:id="1455782288">
      <w:bodyDiv w:val="1"/>
      <w:marLeft w:val="0"/>
      <w:marRight w:val="0"/>
      <w:marTop w:val="0"/>
      <w:marBottom w:val="0"/>
      <w:divBdr>
        <w:top w:val="none" w:sz="0" w:space="0" w:color="auto"/>
        <w:left w:val="none" w:sz="0" w:space="0" w:color="auto"/>
        <w:bottom w:val="none" w:sz="0" w:space="0" w:color="auto"/>
        <w:right w:val="none" w:sz="0" w:space="0" w:color="auto"/>
      </w:divBdr>
    </w:div>
    <w:div w:id="1469980901">
      <w:bodyDiv w:val="1"/>
      <w:marLeft w:val="0"/>
      <w:marRight w:val="0"/>
      <w:marTop w:val="0"/>
      <w:marBottom w:val="0"/>
      <w:divBdr>
        <w:top w:val="none" w:sz="0" w:space="0" w:color="auto"/>
        <w:left w:val="none" w:sz="0" w:space="0" w:color="auto"/>
        <w:bottom w:val="none" w:sz="0" w:space="0" w:color="auto"/>
        <w:right w:val="none" w:sz="0" w:space="0" w:color="auto"/>
      </w:divBdr>
    </w:div>
    <w:div w:id="1471052985">
      <w:bodyDiv w:val="1"/>
      <w:marLeft w:val="0"/>
      <w:marRight w:val="0"/>
      <w:marTop w:val="0"/>
      <w:marBottom w:val="0"/>
      <w:divBdr>
        <w:top w:val="none" w:sz="0" w:space="0" w:color="auto"/>
        <w:left w:val="none" w:sz="0" w:space="0" w:color="auto"/>
        <w:bottom w:val="none" w:sz="0" w:space="0" w:color="auto"/>
        <w:right w:val="none" w:sz="0" w:space="0" w:color="auto"/>
      </w:divBdr>
    </w:div>
    <w:div w:id="1480072996">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2282152">
      <w:bodyDiv w:val="1"/>
      <w:marLeft w:val="0"/>
      <w:marRight w:val="0"/>
      <w:marTop w:val="0"/>
      <w:marBottom w:val="0"/>
      <w:divBdr>
        <w:top w:val="none" w:sz="0" w:space="0" w:color="auto"/>
        <w:left w:val="none" w:sz="0" w:space="0" w:color="auto"/>
        <w:bottom w:val="none" w:sz="0" w:space="0" w:color="auto"/>
        <w:right w:val="none" w:sz="0" w:space="0" w:color="auto"/>
      </w:divBdr>
    </w:div>
    <w:div w:id="1523087714">
      <w:bodyDiv w:val="1"/>
      <w:marLeft w:val="0"/>
      <w:marRight w:val="0"/>
      <w:marTop w:val="0"/>
      <w:marBottom w:val="0"/>
      <w:divBdr>
        <w:top w:val="none" w:sz="0" w:space="0" w:color="auto"/>
        <w:left w:val="none" w:sz="0" w:space="0" w:color="auto"/>
        <w:bottom w:val="none" w:sz="0" w:space="0" w:color="auto"/>
        <w:right w:val="none" w:sz="0" w:space="0" w:color="auto"/>
      </w:divBdr>
    </w:div>
    <w:div w:id="1539080061">
      <w:bodyDiv w:val="1"/>
      <w:marLeft w:val="0"/>
      <w:marRight w:val="0"/>
      <w:marTop w:val="0"/>
      <w:marBottom w:val="0"/>
      <w:divBdr>
        <w:top w:val="none" w:sz="0" w:space="0" w:color="auto"/>
        <w:left w:val="none" w:sz="0" w:space="0" w:color="auto"/>
        <w:bottom w:val="none" w:sz="0" w:space="0" w:color="auto"/>
        <w:right w:val="none" w:sz="0" w:space="0" w:color="auto"/>
      </w:divBdr>
    </w:div>
    <w:div w:id="1540315908">
      <w:bodyDiv w:val="1"/>
      <w:marLeft w:val="0"/>
      <w:marRight w:val="0"/>
      <w:marTop w:val="0"/>
      <w:marBottom w:val="0"/>
      <w:divBdr>
        <w:top w:val="none" w:sz="0" w:space="0" w:color="auto"/>
        <w:left w:val="none" w:sz="0" w:space="0" w:color="auto"/>
        <w:bottom w:val="none" w:sz="0" w:space="0" w:color="auto"/>
        <w:right w:val="none" w:sz="0" w:space="0" w:color="auto"/>
      </w:divBdr>
    </w:div>
    <w:div w:id="1543863280">
      <w:bodyDiv w:val="1"/>
      <w:marLeft w:val="0"/>
      <w:marRight w:val="0"/>
      <w:marTop w:val="0"/>
      <w:marBottom w:val="0"/>
      <w:divBdr>
        <w:top w:val="none" w:sz="0" w:space="0" w:color="auto"/>
        <w:left w:val="none" w:sz="0" w:space="0" w:color="auto"/>
        <w:bottom w:val="none" w:sz="0" w:space="0" w:color="auto"/>
        <w:right w:val="none" w:sz="0" w:space="0" w:color="auto"/>
      </w:divBdr>
    </w:div>
    <w:div w:id="1556773189">
      <w:bodyDiv w:val="1"/>
      <w:marLeft w:val="0"/>
      <w:marRight w:val="0"/>
      <w:marTop w:val="0"/>
      <w:marBottom w:val="0"/>
      <w:divBdr>
        <w:top w:val="none" w:sz="0" w:space="0" w:color="auto"/>
        <w:left w:val="none" w:sz="0" w:space="0" w:color="auto"/>
        <w:bottom w:val="none" w:sz="0" w:space="0" w:color="auto"/>
        <w:right w:val="none" w:sz="0" w:space="0" w:color="auto"/>
      </w:divBdr>
    </w:div>
    <w:div w:id="1565602552">
      <w:bodyDiv w:val="1"/>
      <w:marLeft w:val="0"/>
      <w:marRight w:val="0"/>
      <w:marTop w:val="0"/>
      <w:marBottom w:val="0"/>
      <w:divBdr>
        <w:top w:val="none" w:sz="0" w:space="0" w:color="auto"/>
        <w:left w:val="none" w:sz="0" w:space="0" w:color="auto"/>
        <w:bottom w:val="none" w:sz="0" w:space="0" w:color="auto"/>
        <w:right w:val="none" w:sz="0" w:space="0" w:color="auto"/>
      </w:divBdr>
    </w:div>
    <w:div w:id="1582523965">
      <w:bodyDiv w:val="1"/>
      <w:marLeft w:val="0"/>
      <w:marRight w:val="0"/>
      <w:marTop w:val="0"/>
      <w:marBottom w:val="0"/>
      <w:divBdr>
        <w:top w:val="none" w:sz="0" w:space="0" w:color="auto"/>
        <w:left w:val="none" w:sz="0" w:space="0" w:color="auto"/>
        <w:bottom w:val="none" w:sz="0" w:space="0" w:color="auto"/>
        <w:right w:val="none" w:sz="0" w:space="0" w:color="auto"/>
      </w:divBdr>
    </w:div>
    <w:div w:id="1584871189">
      <w:bodyDiv w:val="1"/>
      <w:marLeft w:val="0"/>
      <w:marRight w:val="0"/>
      <w:marTop w:val="0"/>
      <w:marBottom w:val="0"/>
      <w:divBdr>
        <w:top w:val="none" w:sz="0" w:space="0" w:color="auto"/>
        <w:left w:val="none" w:sz="0" w:space="0" w:color="auto"/>
        <w:bottom w:val="none" w:sz="0" w:space="0" w:color="auto"/>
        <w:right w:val="none" w:sz="0" w:space="0" w:color="auto"/>
      </w:divBdr>
    </w:div>
    <w:div w:id="1588267586">
      <w:bodyDiv w:val="1"/>
      <w:marLeft w:val="0"/>
      <w:marRight w:val="0"/>
      <w:marTop w:val="0"/>
      <w:marBottom w:val="0"/>
      <w:divBdr>
        <w:top w:val="none" w:sz="0" w:space="0" w:color="auto"/>
        <w:left w:val="none" w:sz="0" w:space="0" w:color="auto"/>
        <w:bottom w:val="none" w:sz="0" w:space="0" w:color="auto"/>
        <w:right w:val="none" w:sz="0" w:space="0" w:color="auto"/>
      </w:divBdr>
    </w:div>
    <w:div w:id="1599827865">
      <w:bodyDiv w:val="1"/>
      <w:marLeft w:val="0"/>
      <w:marRight w:val="0"/>
      <w:marTop w:val="0"/>
      <w:marBottom w:val="0"/>
      <w:divBdr>
        <w:top w:val="none" w:sz="0" w:space="0" w:color="auto"/>
        <w:left w:val="none" w:sz="0" w:space="0" w:color="auto"/>
        <w:bottom w:val="none" w:sz="0" w:space="0" w:color="auto"/>
        <w:right w:val="none" w:sz="0" w:space="0" w:color="auto"/>
      </w:divBdr>
    </w:div>
    <w:div w:id="1610746261">
      <w:bodyDiv w:val="1"/>
      <w:marLeft w:val="0"/>
      <w:marRight w:val="0"/>
      <w:marTop w:val="0"/>
      <w:marBottom w:val="0"/>
      <w:divBdr>
        <w:top w:val="none" w:sz="0" w:space="0" w:color="auto"/>
        <w:left w:val="none" w:sz="0" w:space="0" w:color="auto"/>
        <w:bottom w:val="none" w:sz="0" w:space="0" w:color="auto"/>
        <w:right w:val="none" w:sz="0" w:space="0" w:color="auto"/>
      </w:divBdr>
    </w:div>
    <w:div w:id="1675494383">
      <w:bodyDiv w:val="1"/>
      <w:marLeft w:val="0"/>
      <w:marRight w:val="0"/>
      <w:marTop w:val="0"/>
      <w:marBottom w:val="0"/>
      <w:divBdr>
        <w:top w:val="none" w:sz="0" w:space="0" w:color="auto"/>
        <w:left w:val="none" w:sz="0" w:space="0" w:color="auto"/>
        <w:bottom w:val="none" w:sz="0" w:space="0" w:color="auto"/>
        <w:right w:val="none" w:sz="0" w:space="0" w:color="auto"/>
      </w:divBdr>
    </w:div>
    <w:div w:id="1704089513">
      <w:bodyDiv w:val="1"/>
      <w:marLeft w:val="0"/>
      <w:marRight w:val="0"/>
      <w:marTop w:val="0"/>
      <w:marBottom w:val="0"/>
      <w:divBdr>
        <w:top w:val="none" w:sz="0" w:space="0" w:color="auto"/>
        <w:left w:val="none" w:sz="0" w:space="0" w:color="auto"/>
        <w:bottom w:val="none" w:sz="0" w:space="0" w:color="auto"/>
        <w:right w:val="none" w:sz="0" w:space="0" w:color="auto"/>
      </w:divBdr>
    </w:div>
    <w:div w:id="1730103986">
      <w:bodyDiv w:val="1"/>
      <w:marLeft w:val="0"/>
      <w:marRight w:val="0"/>
      <w:marTop w:val="0"/>
      <w:marBottom w:val="0"/>
      <w:divBdr>
        <w:top w:val="none" w:sz="0" w:space="0" w:color="auto"/>
        <w:left w:val="none" w:sz="0" w:space="0" w:color="auto"/>
        <w:bottom w:val="none" w:sz="0" w:space="0" w:color="auto"/>
        <w:right w:val="none" w:sz="0" w:space="0" w:color="auto"/>
      </w:divBdr>
    </w:div>
    <w:div w:id="1752772061">
      <w:bodyDiv w:val="1"/>
      <w:marLeft w:val="0"/>
      <w:marRight w:val="0"/>
      <w:marTop w:val="0"/>
      <w:marBottom w:val="0"/>
      <w:divBdr>
        <w:top w:val="none" w:sz="0" w:space="0" w:color="auto"/>
        <w:left w:val="none" w:sz="0" w:space="0" w:color="auto"/>
        <w:bottom w:val="none" w:sz="0" w:space="0" w:color="auto"/>
        <w:right w:val="none" w:sz="0" w:space="0" w:color="auto"/>
      </w:divBdr>
    </w:div>
    <w:div w:id="1792363620">
      <w:bodyDiv w:val="1"/>
      <w:marLeft w:val="0"/>
      <w:marRight w:val="0"/>
      <w:marTop w:val="0"/>
      <w:marBottom w:val="0"/>
      <w:divBdr>
        <w:top w:val="none" w:sz="0" w:space="0" w:color="auto"/>
        <w:left w:val="none" w:sz="0" w:space="0" w:color="auto"/>
        <w:bottom w:val="none" w:sz="0" w:space="0" w:color="auto"/>
        <w:right w:val="none" w:sz="0" w:space="0" w:color="auto"/>
      </w:divBdr>
    </w:div>
    <w:div w:id="1797481592">
      <w:bodyDiv w:val="1"/>
      <w:marLeft w:val="0"/>
      <w:marRight w:val="0"/>
      <w:marTop w:val="0"/>
      <w:marBottom w:val="0"/>
      <w:divBdr>
        <w:top w:val="none" w:sz="0" w:space="0" w:color="auto"/>
        <w:left w:val="none" w:sz="0" w:space="0" w:color="auto"/>
        <w:bottom w:val="none" w:sz="0" w:space="0" w:color="auto"/>
        <w:right w:val="none" w:sz="0" w:space="0" w:color="auto"/>
      </w:divBdr>
    </w:div>
    <w:div w:id="1814637708">
      <w:bodyDiv w:val="1"/>
      <w:marLeft w:val="0"/>
      <w:marRight w:val="0"/>
      <w:marTop w:val="0"/>
      <w:marBottom w:val="0"/>
      <w:divBdr>
        <w:top w:val="none" w:sz="0" w:space="0" w:color="auto"/>
        <w:left w:val="none" w:sz="0" w:space="0" w:color="auto"/>
        <w:bottom w:val="none" w:sz="0" w:space="0" w:color="auto"/>
        <w:right w:val="none" w:sz="0" w:space="0" w:color="auto"/>
      </w:divBdr>
    </w:div>
    <w:div w:id="1826387164">
      <w:bodyDiv w:val="1"/>
      <w:marLeft w:val="0"/>
      <w:marRight w:val="0"/>
      <w:marTop w:val="0"/>
      <w:marBottom w:val="0"/>
      <w:divBdr>
        <w:top w:val="none" w:sz="0" w:space="0" w:color="auto"/>
        <w:left w:val="none" w:sz="0" w:space="0" w:color="auto"/>
        <w:bottom w:val="none" w:sz="0" w:space="0" w:color="auto"/>
        <w:right w:val="none" w:sz="0" w:space="0" w:color="auto"/>
      </w:divBdr>
    </w:div>
    <w:div w:id="1837068198">
      <w:bodyDiv w:val="1"/>
      <w:marLeft w:val="0"/>
      <w:marRight w:val="0"/>
      <w:marTop w:val="0"/>
      <w:marBottom w:val="0"/>
      <w:divBdr>
        <w:top w:val="none" w:sz="0" w:space="0" w:color="auto"/>
        <w:left w:val="none" w:sz="0" w:space="0" w:color="auto"/>
        <w:bottom w:val="none" w:sz="0" w:space="0" w:color="auto"/>
        <w:right w:val="none" w:sz="0" w:space="0" w:color="auto"/>
      </w:divBdr>
    </w:div>
    <w:div w:id="1852525295">
      <w:bodyDiv w:val="1"/>
      <w:marLeft w:val="0"/>
      <w:marRight w:val="0"/>
      <w:marTop w:val="0"/>
      <w:marBottom w:val="0"/>
      <w:divBdr>
        <w:top w:val="none" w:sz="0" w:space="0" w:color="auto"/>
        <w:left w:val="none" w:sz="0" w:space="0" w:color="auto"/>
        <w:bottom w:val="none" w:sz="0" w:space="0" w:color="auto"/>
        <w:right w:val="none" w:sz="0" w:space="0" w:color="auto"/>
      </w:divBdr>
    </w:div>
    <w:div w:id="1852987265">
      <w:bodyDiv w:val="1"/>
      <w:marLeft w:val="0"/>
      <w:marRight w:val="0"/>
      <w:marTop w:val="0"/>
      <w:marBottom w:val="0"/>
      <w:divBdr>
        <w:top w:val="none" w:sz="0" w:space="0" w:color="auto"/>
        <w:left w:val="none" w:sz="0" w:space="0" w:color="auto"/>
        <w:bottom w:val="none" w:sz="0" w:space="0" w:color="auto"/>
        <w:right w:val="none" w:sz="0" w:space="0" w:color="auto"/>
      </w:divBdr>
    </w:div>
    <w:div w:id="1904487453">
      <w:bodyDiv w:val="1"/>
      <w:marLeft w:val="0"/>
      <w:marRight w:val="0"/>
      <w:marTop w:val="0"/>
      <w:marBottom w:val="0"/>
      <w:divBdr>
        <w:top w:val="none" w:sz="0" w:space="0" w:color="auto"/>
        <w:left w:val="none" w:sz="0" w:space="0" w:color="auto"/>
        <w:bottom w:val="none" w:sz="0" w:space="0" w:color="auto"/>
        <w:right w:val="none" w:sz="0" w:space="0" w:color="auto"/>
      </w:divBdr>
    </w:div>
    <w:div w:id="1909221624">
      <w:bodyDiv w:val="1"/>
      <w:marLeft w:val="0"/>
      <w:marRight w:val="0"/>
      <w:marTop w:val="0"/>
      <w:marBottom w:val="0"/>
      <w:divBdr>
        <w:top w:val="none" w:sz="0" w:space="0" w:color="auto"/>
        <w:left w:val="none" w:sz="0" w:space="0" w:color="auto"/>
        <w:bottom w:val="none" w:sz="0" w:space="0" w:color="auto"/>
        <w:right w:val="none" w:sz="0" w:space="0" w:color="auto"/>
      </w:divBdr>
    </w:div>
    <w:div w:id="1915973113">
      <w:bodyDiv w:val="1"/>
      <w:marLeft w:val="0"/>
      <w:marRight w:val="0"/>
      <w:marTop w:val="0"/>
      <w:marBottom w:val="0"/>
      <w:divBdr>
        <w:top w:val="none" w:sz="0" w:space="0" w:color="auto"/>
        <w:left w:val="none" w:sz="0" w:space="0" w:color="auto"/>
        <w:bottom w:val="none" w:sz="0" w:space="0" w:color="auto"/>
        <w:right w:val="none" w:sz="0" w:space="0" w:color="auto"/>
      </w:divBdr>
    </w:div>
    <w:div w:id="1921712965">
      <w:bodyDiv w:val="1"/>
      <w:marLeft w:val="0"/>
      <w:marRight w:val="0"/>
      <w:marTop w:val="0"/>
      <w:marBottom w:val="0"/>
      <w:divBdr>
        <w:top w:val="none" w:sz="0" w:space="0" w:color="auto"/>
        <w:left w:val="none" w:sz="0" w:space="0" w:color="auto"/>
        <w:bottom w:val="none" w:sz="0" w:space="0" w:color="auto"/>
        <w:right w:val="none" w:sz="0" w:space="0" w:color="auto"/>
      </w:divBdr>
    </w:div>
    <w:div w:id="1924603884">
      <w:bodyDiv w:val="1"/>
      <w:marLeft w:val="0"/>
      <w:marRight w:val="0"/>
      <w:marTop w:val="0"/>
      <w:marBottom w:val="0"/>
      <w:divBdr>
        <w:top w:val="none" w:sz="0" w:space="0" w:color="auto"/>
        <w:left w:val="none" w:sz="0" w:space="0" w:color="auto"/>
        <w:bottom w:val="none" w:sz="0" w:space="0" w:color="auto"/>
        <w:right w:val="none" w:sz="0" w:space="0" w:color="auto"/>
      </w:divBdr>
    </w:div>
    <w:div w:id="1944415569">
      <w:bodyDiv w:val="1"/>
      <w:marLeft w:val="0"/>
      <w:marRight w:val="0"/>
      <w:marTop w:val="0"/>
      <w:marBottom w:val="0"/>
      <w:divBdr>
        <w:top w:val="none" w:sz="0" w:space="0" w:color="auto"/>
        <w:left w:val="none" w:sz="0" w:space="0" w:color="auto"/>
        <w:bottom w:val="none" w:sz="0" w:space="0" w:color="auto"/>
        <w:right w:val="none" w:sz="0" w:space="0" w:color="auto"/>
      </w:divBdr>
    </w:div>
    <w:div w:id="1946185837">
      <w:bodyDiv w:val="1"/>
      <w:marLeft w:val="0"/>
      <w:marRight w:val="0"/>
      <w:marTop w:val="0"/>
      <w:marBottom w:val="0"/>
      <w:divBdr>
        <w:top w:val="none" w:sz="0" w:space="0" w:color="auto"/>
        <w:left w:val="none" w:sz="0" w:space="0" w:color="auto"/>
        <w:bottom w:val="none" w:sz="0" w:space="0" w:color="auto"/>
        <w:right w:val="none" w:sz="0" w:space="0" w:color="auto"/>
      </w:divBdr>
    </w:div>
    <w:div w:id="1973095961">
      <w:bodyDiv w:val="1"/>
      <w:marLeft w:val="0"/>
      <w:marRight w:val="0"/>
      <w:marTop w:val="0"/>
      <w:marBottom w:val="0"/>
      <w:divBdr>
        <w:top w:val="none" w:sz="0" w:space="0" w:color="auto"/>
        <w:left w:val="none" w:sz="0" w:space="0" w:color="auto"/>
        <w:bottom w:val="none" w:sz="0" w:space="0" w:color="auto"/>
        <w:right w:val="none" w:sz="0" w:space="0" w:color="auto"/>
      </w:divBdr>
    </w:div>
    <w:div w:id="1989049951">
      <w:bodyDiv w:val="1"/>
      <w:marLeft w:val="0"/>
      <w:marRight w:val="0"/>
      <w:marTop w:val="0"/>
      <w:marBottom w:val="0"/>
      <w:divBdr>
        <w:top w:val="none" w:sz="0" w:space="0" w:color="auto"/>
        <w:left w:val="none" w:sz="0" w:space="0" w:color="auto"/>
        <w:bottom w:val="none" w:sz="0" w:space="0" w:color="auto"/>
        <w:right w:val="none" w:sz="0" w:space="0" w:color="auto"/>
      </w:divBdr>
    </w:div>
    <w:div w:id="1997226924">
      <w:bodyDiv w:val="1"/>
      <w:marLeft w:val="0"/>
      <w:marRight w:val="0"/>
      <w:marTop w:val="0"/>
      <w:marBottom w:val="0"/>
      <w:divBdr>
        <w:top w:val="none" w:sz="0" w:space="0" w:color="auto"/>
        <w:left w:val="none" w:sz="0" w:space="0" w:color="auto"/>
        <w:bottom w:val="none" w:sz="0" w:space="0" w:color="auto"/>
        <w:right w:val="none" w:sz="0" w:space="0" w:color="auto"/>
      </w:divBdr>
    </w:div>
    <w:div w:id="2039045404">
      <w:bodyDiv w:val="1"/>
      <w:marLeft w:val="0"/>
      <w:marRight w:val="0"/>
      <w:marTop w:val="0"/>
      <w:marBottom w:val="0"/>
      <w:divBdr>
        <w:top w:val="none" w:sz="0" w:space="0" w:color="auto"/>
        <w:left w:val="none" w:sz="0" w:space="0" w:color="auto"/>
        <w:bottom w:val="none" w:sz="0" w:space="0" w:color="auto"/>
        <w:right w:val="none" w:sz="0" w:space="0" w:color="auto"/>
      </w:divBdr>
    </w:div>
    <w:div w:id="2041321048">
      <w:bodyDiv w:val="1"/>
      <w:marLeft w:val="0"/>
      <w:marRight w:val="0"/>
      <w:marTop w:val="0"/>
      <w:marBottom w:val="0"/>
      <w:divBdr>
        <w:top w:val="none" w:sz="0" w:space="0" w:color="auto"/>
        <w:left w:val="none" w:sz="0" w:space="0" w:color="auto"/>
        <w:bottom w:val="none" w:sz="0" w:space="0" w:color="auto"/>
        <w:right w:val="none" w:sz="0" w:space="0" w:color="auto"/>
      </w:divBdr>
    </w:div>
    <w:div w:id="2049799445">
      <w:bodyDiv w:val="1"/>
      <w:marLeft w:val="0"/>
      <w:marRight w:val="0"/>
      <w:marTop w:val="0"/>
      <w:marBottom w:val="0"/>
      <w:divBdr>
        <w:top w:val="none" w:sz="0" w:space="0" w:color="auto"/>
        <w:left w:val="none" w:sz="0" w:space="0" w:color="auto"/>
        <w:bottom w:val="none" w:sz="0" w:space="0" w:color="auto"/>
        <w:right w:val="none" w:sz="0" w:space="0" w:color="auto"/>
      </w:divBdr>
    </w:div>
    <w:div w:id="2066367774">
      <w:bodyDiv w:val="1"/>
      <w:marLeft w:val="0"/>
      <w:marRight w:val="0"/>
      <w:marTop w:val="0"/>
      <w:marBottom w:val="0"/>
      <w:divBdr>
        <w:top w:val="none" w:sz="0" w:space="0" w:color="auto"/>
        <w:left w:val="none" w:sz="0" w:space="0" w:color="auto"/>
        <w:bottom w:val="none" w:sz="0" w:space="0" w:color="auto"/>
        <w:right w:val="none" w:sz="0" w:space="0" w:color="auto"/>
      </w:divBdr>
    </w:div>
    <w:div w:id="2071609203">
      <w:bodyDiv w:val="1"/>
      <w:marLeft w:val="0"/>
      <w:marRight w:val="0"/>
      <w:marTop w:val="0"/>
      <w:marBottom w:val="0"/>
      <w:divBdr>
        <w:top w:val="none" w:sz="0" w:space="0" w:color="auto"/>
        <w:left w:val="none" w:sz="0" w:space="0" w:color="auto"/>
        <w:bottom w:val="none" w:sz="0" w:space="0" w:color="auto"/>
        <w:right w:val="none" w:sz="0" w:space="0" w:color="auto"/>
      </w:divBdr>
    </w:div>
    <w:div w:id="2115124354">
      <w:bodyDiv w:val="1"/>
      <w:marLeft w:val="0"/>
      <w:marRight w:val="0"/>
      <w:marTop w:val="0"/>
      <w:marBottom w:val="0"/>
      <w:divBdr>
        <w:top w:val="none" w:sz="0" w:space="0" w:color="auto"/>
        <w:left w:val="none" w:sz="0" w:space="0" w:color="auto"/>
        <w:bottom w:val="none" w:sz="0" w:space="0" w:color="auto"/>
        <w:right w:val="none" w:sz="0" w:space="0" w:color="auto"/>
      </w:divBdr>
    </w:div>
    <w:div w:id="214056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73557CEFB23CC25033EDB49366B52E9D5609477AC2468AE8D23EE64E64a472M"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8E6278-4910-4752-A50D-B8DC74A79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5865</Words>
  <Characters>33433</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        </vt:lpstr>
      <vt:lpstr>        Таблица 4</vt:lpstr>
      <vt:lpstr>        </vt:lpstr>
      <vt:lpstr>        Таблица 5</vt:lpstr>
      <vt:lpstr>        </vt:lpstr>
      <vt:lpstr>        Таблица 6</vt:lpstr>
      <vt:lpstr>        </vt:lpstr>
      <vt:lpstr>        План мероприятий, направленный на достижение значений (уровней)  показателей оце</vt:lpstr>
      <vt:lpstr>        2.	Опубликовать (обнародовать) настоящее постановление в газете «Наш район», в о</vt:lpstr>
      <vt:lpstr>        3.	Настоящее постановление вступает в силу после его официального опубликования </vt:lpstr>
      <vt:lpstr>        4.	Контроль за выполнением постановления возложить на заместителя главы района п</vt:lpstr>
      <vt:lpstr>        </vt:lpstr>
      <vt:lpstr>        </vt:lpstr>
      <vt:lpstr>        </vt:lpstr>
      <vt:lpstr>        Глава Ханты-Мансийского района                                                  </vt:lpstr>
    </vt:vector>
  </TitlesOfParts>
  <Company/>
  <LinksUpToDate>false</LinksUpToDate>
  <CharactersWithSpaces>39220</CharactersWithSpaces>
  <SharedDoc>false</SharedDoc>
  <HLinks>
    <vt:vector size="12" baseType="variant">
      <vt:variant>
        <vt:i4>4587601</vt:i4>
      </vt:variant>
      <vt:variant>
        <vt:i4>3</vt:i4>
      </vt:variant>
      <vt:variant>
        <vt:i4>0</vt:i4>
      </vt:variant>
      <vt:variant>
        <vt:i4>5</vt:i4>
      </vt:variant>
      <vt:variant>
        <vt:lpwstr>consultantplus://offline/ref=73557CEFB23CC25033EDB49366B52E9D5609477AC2468AE8D23EE64E64a472M</vt:lpwstr>
      </vt:variant>
      <vt:variant>
        <vt:lpwstr/>
      </vt:variant>
      <vt:variant>
        <vt:i4>7995424</vt:i4>
      </vt:variant>
      <vt:variant>
        <vt:i4>0</vt:i4>
      </vt:variant>
      <vt:variant>
        <vt:i4>0</vt:i4>
      </vt:variant>
      <vt:variant>
        <vt:i4>5</vt:i4>
      </vt:variant>
      <vt:variant>
        <vt:lpwstr>\\10.0.0.20\share\exchange\обмен2\Отдел межнац. отношений\__Муниципальные программы\Модельная муниципальная программа\развитие гражданского общества\246.docx</vt:lpwstr>
      </vt:variant>
      <vt:variant>
        <vt:lpwstr>P260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ООиКР</cp:lastModifiedBy>
  <cp:revision>2</cp:revision>
  <cp:lastPrinted>2021-05-12T11:20:00Z</cp:lastPrinted>
  <dcterms:created xsi:type="dcterms:W3CDTF">2021-05-19T11:46:00Z</dcterms:created>
  <dcterms:modified xsi:type="dcterms:W3CDTF">2021-05-19T11:46:00Z</dcterms:modified>
</cp:coreProperties>
</file>