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26" w:rsidRPr="00843526" w:rsidRDefault="00843526" w:rsidP="00843526">
      <w:pPr>
        <w:pStyle w:val="a4"/>
        <w:jc w:val="center"/>
        <w:rPr>
          <w:rFonts w:ascii="Times New Roman" w:hAnsi="Times New Roman"/>
          <w:sz w:val="28"/>
          <w:szCs w:val="28"/>
        </w:rPr>
      </w:pPr>
      <w:bookmarkStart w:id="0" w:name="_GoBack"/>
      <w:bookmarkEnd w:id="0"/>
      <w:r w:rsidRPr="00843526">
        <w:rPr>
          <w:rFonts w:ascii="Times New Roman" w:hAnsi="Times New Roman"/>
          <w:noProof/>
          <w:sz w:val="28"/>
          <w:szCs w:val="28"/>
        </w:rPr>
        <w:drawing>
          <wp:anchor distT="0" distB="0" distL="114300" distR="114300" simplePos="0" relativeHeight="251657216" behindDoc="1" locked="0" layoutInCell="1" allowOverlap="1" wp14:anchorId="4FAFB315" wp14:editId="2275F96F">
            <wp:simplePos x="0" y="0"/>
            <wp:positionH relativeFrom="column">
              <wp:posOffset>2634615</wp:posOffset>
            </wp:positionH>
            <wp:positionV relativeFrom="paragraph">
              <wp:posOffset>-458470</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843526" w:rsidRPr="00843526" w:rsidRDefault="00843526" w:rsidP="00843526">
      <w:pPr>
        <w:pStyle w:val="a4"/>
        <w:jc w:val="center"/>
        <w:rPr>
          <w:rFonts w:ascii="Times New Roman" w:hAnsi="Times New Roman"/>
          <w:sz w:val="28"/>
          <w:szCs w:val="28"/>
        </w:rPr>
      </w:pPr>
    </w:p>
    <w:p w:rsidR="00843526" w:rsidRPr="00843526" w:rsidRDefault="00A6603B" w:rsidP="00843526">
      <w:pPr>
        <w:pStyle w:val="a4"/>
        <w:jc w:val="center"/>
        <w:rPr>
          <w:rFonts w:ascii="Times New Roman" w:hAnsi="Times New Roman"/>
          <w:sz w:val="28"/>
          <w:szCs w:val="28"/>
          <w:u w:val="single"/>
        </w:rPr>
      </w:pPr>
      <w:r>
        <w:rPr>
          <w:rFonts w:ascii="Times New Roman" w:hAnsi="Times New Roman"/>
          <w:sz w:val="28"/>
          <w:szCs w:val="28"/>
        </w:rPr>
        <w:pict>
          <v:oval id="Овал 2" o:spid="_x0000_s1027" style="position:absolute;left:0;text-align:left;margin-left:298.2pt;margin-top:-20.15pt;width:26.25pt;height:7.15pt;z-index:2516582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" strokecolor="white"/>
        </w:pict>
      </w:r>
      <w:r w:rsidR="00843526" w:rsidRPr="00843526">
        <w:rPr>
          <w:rFonts w:ascii="Times New Roman" w:hAnsi="Times New Roman"/>
          <w:sz w:val="28"/>
          <w:szCs w:val="28"/>
        </w:rPr>
        <w:t>МУНИЦИПАЛЬНОЕ ОБРАЗОВАНИЕ</w:t>
      </w:r>
    </w:p>
    <w:p w:rsidR="00843526" w:rsidRPr="00843526" w:rsidRDefault="00843526" w:rsidP="00843526">
      <w:pPr>
        <w:pStyle w:val="a4"/>
        <w:jc w:val="center"/>
        <w:rPr>
          <w:rFonts w:ascii="Times New Roman" w:hAnsi="Times New Roman"/>
          <w:sz w:val="28"/>
          <w:szCs w:val="28"/>
        </w:rPr>
      </w:pPr>
      <w:r w:rsidRPr="00843526">
        <w:rPr>
          <w:rFonts w:ascii="Times New Roman" w:hAnsi="Times New Roman"/>
          <w:sz w:val="28"/>
          <w:szCs w:val="28"/>
        </w:rPr>
        <w:t>ХАНТЫ-МАНСИЙСКИЙ РАЙОН</w:t>
      </w:r>
    </w:p>
    <w:p w:rsidR="00843526" w:rsidRPr="00843526" w:rsidRDefault="00843526" w:rsidP="00843526">
      <w:pPr>
        <w:pStyle w:val="a4"/>
        <w:jc w:val="center"/>
        <w:rPr>
          <w:rFonts w:ascii="Times New Roman" w:hAnsi="Times New Roman"/>
          <w:sz w:val="28"/>
          <w:szCs w:val="28"/>
        </w:rPr>
      </w:pPr>
      <w:r w:rsidRPr="00843526">
        <w:rPr>
          <w:rFonts w:ascii="Times New Roman" w:hAnsi="Times New Roman"/>
          <w:sz w:val="28"/>
          <w:szCs w:val="28"/>
        </w:rPr>
        <w:t>Ханты-Мансийский автономный округ – Югра</w:t>
      </w:r>
    </w:p>
    <w:p w:rsidR="00843526" w:rsidRPr="00843526" w:rsidRDefault="00843526" w:rsidP="00843526">
      <w:pPr>
        <w:pStyle w:val="a4"/>
        <w:jc w:val="center"/>
        <w:rPr>
          <w:rFonts w:ascii="Times New Roman" w:hAnsi="Times New Roman"/>
          <w:sz w:val="28"/>
          <w:szCs w:val="28"/>
        </w:rPr>
      </w:pPr>
    </w:p>
    <w:p w:rsidR="00843526" w:rsidRPr="00843526" w:rsidRDefault="00843526" w:rsidP="00843526">
      <w:pPr>
        <w:pStyle w:val="a4"/>
        <w:jc w:val="center"/>
        <w:rPr>
          <w:rFonts w:ascii="Times New Roman" w:hAnsi="Times New Roman"/>
          <w:b/>
          <w:sz w:val="28"/>
          <w:szCs w:val="28"/>
        </w:rPr>
      </w:pPr>
      <w:r w:rsidRPr="00843526">
        <w:rPr>
          <w:rFonts w:ascii="Times New Roman" w:hAnsi="Times New Roman"/>
          <w:b/>
          <w:sz w:val="28"/>
          <w:szCs w:val="28"/>
        </w:rPr>
        <w:t>АДМИНИСТРАЦИЯ ХАНТЫ-МАНСИЙСКОГО РАЙОНА</w:t>
      </w:r>
    </w:p>
    <w:p w:rsidR="00843526" w:rsidRPr="00843526" w:rsidRDefault="00843526" w:rsidP="00843526">
      <w:pPr>
        <w:pStyle w:val="a4"/>
        <w:jc w:val="center"/>
        <w:rPr>
          <w:rFonts w:ascii="Times New Roman" w:hAnsi="Times New Roman"/>
          <w:b/>
          <w:sz w:val="28"/>
          <w:szCs w:val="28"/>
        </w:rPr>
      </w:pPr>
    </w:p>
    <w:p w:rsidR="00843526" w:rsidRPr="00843526" w:rsidRDefault="00843526" w:rsidP="00843526">
      <w:pPr>
        <w:pStyle w:val="a4"/>
        <w:jc w:val="center"/>
        <w:rPr>
          <w:rFonts w:ascii="Times New Roman" w:hAnsi="Times New Roman"/>
          <w:b/>
          <w:sz w:val="28"/>
          <w:szCs w:val="28"/>
        </w:rPr>
      </w:pPr>
      <w:proofErr w:type="gramStart"/>
      <w:r w:rsidRPr="00843526">
        <w:rPr>
          <w:rFonts w:ascii="Times New Roman" w:hAnsi="Times New Roman"/>
          <w:b/>
          <w:sz w:val="28"/>
          <w:szCs w:val="28"/>
        </w:rPr>
        <w:t>Р</w:t>
      </w:r>
      <w:proofErr w:type="gramEnd"/>
      <w:r w:rsidRPr="00843526">
        <w:rPr>
          <w:rFonts w:ascii="Times New Roman" w:hAnsi="Times New Roman"/>
          <w:b/>
          <w:sz w:val="28"/>
          <w:szCs w:val="28"/>
        </w:rPr>
        <w:t xml:space="preserve"> А С П О Р Я Ж Е Н И Е</w:t>
      </w:r>
    </w:p>
    <w:p w:rsidR="00843526" w:rsidRPr="00843526" w:rsidRDefault="00843526" w:rsidP="00843526">
      <w:pPr>
        <w:pStyle w:val="a4"/>
        <w:jc w:val="center"/>
        <w:rPr>
          <w:rFonts w:ascii="Times New Roman" w:hAnsi="Times New Roman"/>
          <w:b/>
          <w:sz w:val="28"/>
          <w:szCs w:val="28"/>
        </w:rPr>
      </w:pPr>
    </w:p>
    <w:p w:rsidR="00843526" w:rsidRPr="00843526" w:rsidRDefault="00843526" w:rsidP="00843526">
      <w:pPr>
        <w:pStyle w:val="a4"/>
        <w:rPr>
          <w:rFonts w:ascii="Times New Roman" w:hAnsi="Times New Roman"/>
          <w:sz w:val="28"/>
          <w:szCs w:val="28"/>
        </w:rPr>
      </w:pPr>
      <w:r w:rsidRPr="00843526">
        <w:rPr>
          <w:rFonts w:ascii="Times New Roman" w:hAnsi="Times New Roman"/>
          <w:sz w:val="28"/>
          <w:szCs w:val="28"/>
        </w:rPr>
        <w:t xml:space="preserve">от 17.01.2014                                                                  </w:t>
      </w:r>
      <w:r>
        <w:rPr>
          <w:rFonts w:ascii="Times New Roman" w:hAnsi="Times New Roman"/>
          <w:sz w:val="28"/>
          <w:szCs w:val="28"/>
        </w:rPr>
        <w:t xml:space="preserve">                            № 37</w:t>
      </w:r>
      <w:r w:rsidRPr="00843526">
        <w:rPr>
          <w:rFonts w:ascii="Times New Roman" w:hAnsi="Times New Roman"/>
          <w:sz w:val="28"/>
          <w:szCs w:val="28"/>
        </w:rPr>
        <w:t xml:space="preserve">-р                                                                  </w:t>
      </w:r>
      <w:r w:rsidRPr="00843526">
        <w:rPr>
          <w:rFonts w:ascii="Times New Roman" w:hAnsi="Times New Roman"/>
          <w:i/>
          <w:sz w:val="24"/>
          <w:szCs w:val="24"/>
        </w:rPr>
        <w:t>г.</w:t>
      </w:r>
      <w:r w:rsidRPr="00843526">
        <w:rPr>
          <w:rFonts w:ascii="Times New Roman" w:hAnsi="Times New Roman"/>
          <w:sz w:val="24"/>
          <w:szCs w:val="24"/>
        </w:rPr>
        <w:t xml:space="preserve"> </w:t>
      </w:r>
      <w:r w:rsidRPr="00843526">
        <w:rPr>
          <w:rFonts w:ascii="Times New Roman" w:hAnsi="Times New Roman"/>
          <w:i/>
          <w:sz w:val="24"/>
          <w:szCs w:val="24"/>
        </w:rPr>
        <w:t>Ханты-Мансийск</w:t>
      </w:r>
    </w:p>
    <w:p w:rsidR="00843526" w:rsidRPr="00843526" w:rsidRDefault="00843526" w:rsidP="00843526">
      <w:pPr>
        <w:pStyle w:val="a4"/>
        <w:jc w:val="both"/>
        <w:rPr>
          <w:rFonts w:ascii="Times New Roman" w:hAnsi="Times New Roman"/>
          <w:noProof/>
          <w:sz w:val="28"/>
          <w:szCs w:val="28"/>
        </w:rPr>
      </w:pPr>
    </w:p>
    <w:p w:rsidR="00330FA4" w:rsidRPr="00843526" w:rsidRDefault="00FC6AF2" w:rsidP="00843526">
      <w:pPr>
        <w:pStyle w:val="a4"/>
        <w:jc w:val="both"/>
        <w:rPr>
          <w:rFonts w:ascii="Times New Roman" w:eastAsiaTheme="minorHAnsi" w:hAnsi="Times New Roman"/>
          <w:sz w:val="28"/>
          <w:szCs w:val="28"/>
          <w:lang w:eastAsia="en-US"/>
        </w:rPr>
      </w:pPr>
      <w:r w:rsidRPr="00843526">
        <w:rPr>
          <w:rFonts w:ascii="Times New Roman" w:eastAsiaTheme="minorHAnsi" w:hAnsi="Times New Roman"/>
          <w:sz w:val="28"/>
          <w:szCs w:val="28"/>
          <w:lang w:eastAsia="en-US"/>
        </w:rPr>
        <w:t xml:space="preserve">Об утверждении плана мероприятий </w:t>
      </w:r>
    </w:p>
    <w:p w:rsidR="00843526" w:rsidRDefault="00FC6AF2" w:rsidP="00843526">
      <w:pPr>
        <w:pStyle w:val="a4"/>
        <w:jc w:val="both"/>
        <w:rPr>
          <w:rFonts w:ascii="Times New Roman" w:eastAsiaTheme="minorHAnsi" w:hAnsi="Times New Roman"/>
          <w:sz w:val="28"/>
          <w:szCs w:val="28"/>
          <w:lang w:eastAsia="en-US"/>
        </w:rPr>
      </w:pPr>
      <w:r w:rsidRPr="00843526">
        <w:rPr>
          <w:rFonts w:ascii="Times New Roman" w:eastAsiaTheme="minorHAnsi" w:hAnsi="Times New Roman"/>
          <w:sz w:val="28"/>
          <w:szCs w:val="28"/>
          <w:lang w:eastAsia="en-US"/>
        </w:rPr>
        <w:t xml:space="preserve">по увеличению </w:t>
      </w:r>
      <w:proofErr w:type="gramStart"/>
      <w:r w:rsidRPr="00843526">
        <w:rPr>
          <w:rFonts w:ascii="Times New Roman" w:eastAsiaTheme="minorHAnsi" w:hAnsi="Times New Roman"/>
          <w:sz w:val="28"/>
          <w:szCs w:val="28"/>
          <w:lang w:eastAsia="en-US"/>
        </w:rPr>
        <w:t>собственной</w:t>
      </w:r>
      <w:proofErr w:type="gramEnd"/>
      <w:r w:rsidRPr="00843526">
        <w:rPr>
          <w:rFonts w:ascii="Times New Roman" w:eastAsiaTheme="minorHAnsi" w:hAnsi="Times New Roman"/>
          <w:sz w:val="28"/>
          <w:szCs w:val="28"/>
          <w:lang w:eastAsia="en-US"/>
        </w:rPr>
        <w:t xml:space="preserve"> доходной </w:t>
      </w:r>
    </w:p>
    <w:p w:rsidR="00843526" w:rsidRDefault="00FC6AF2" w:rsidP="00843526">
      <w:pPr>
        <w:pStyle w:val="a4"/>
        <w:jc w:val="both"/>
        <w:rPr>
          <w:rFonts w:ascii="Times New Roman" w:eastAsiaTheme="minorHAnsi" w:hAnsi="Times New Roman"/>
          <w:sz w:val="28"/>
          <w:szCs w:val="28"/>
          <w:lang w:eastAsia="en-US"/>
        </w:rPr>
      </w:pPr>
      <w:r w:rsidRPr="00843526">
        <w:rPr>
          <w:rFonts w:ascii="Times New Roman" w:eastAsiaTheme="minorHAnsi" w:hAnsi="Times New Roman"/>
          <w:sz w:val="28"/>
          <w:szCs w:val="28"/>
          <w:lang w:eastAsia="en-US"/>
        </w:rPr>
        <w:t xml:space="preserve">базы </w:t>
      </w:r>
      <w:r w:rsidR="00843526">
        <w:rPr>
          <w:rFonts w:ascii="Times New Roman" w:eastAsiaTheme="minorHAnsi" w:hAnsi="Times New Roman"/>
          <w:sz w:val="28"/>
          <w:szCs w:val="28"/>
          <w:lang w:eastAsia="en-US"/>
        </w:rPr>
        <w:t>бюджета Ханты-</w:t>
      </w:r>
      <w:r w:rsidRPr="00843526">
        <w:rPr>
          <w:rFonts w:ascii="Times New Roman" w:eastAsiaTheme="minorHAnsi" w:hAnsi="Times New Roman"/>
          <w:sz w:val="28"/>
          <w:szCs w:val="28"/>
          <w:lang w:eastAsia="en-US"/>
        </w:rPr>
        <w:t xml:space="preserve">Мансийского </w:t>
      </w:r>
    </w:p>
    <w:p w:rsidR="00C57289" w:rsidRPr="00843526" w:rsidRDefault="00FC6AF2" w:rsidP="00843526">
      <w:pPr>
        <w:pStyle w:val="a4"/>
        <w:jc w:val="both"/>
        <w:rPr>
          <w:rFonts w:ascii="Times New Roman" w:hAnsi="Times New Roman"/>
          <w:sz w:val="28"/>
          <w:szCs w:val="28"/>
        </w:rPr>
      </w:pPr>
      <w:r w:rsidRPr="00843526">
        <w:rPr>
          <w:rFonts w:ascii="Times New Roman" w:eastAsiaTheme="minorHAnsi" w:hAnsi="Times New Roman"/>
          <w:sz w:val="28"/>
          <w:szCs w:val="28"/>
          <w:lang w:eastAsia="en-US"/>
        </w:rPr>
        <w:t>района на 201</w:t>
      </w:r>
      <w:r w:rsidR="008A5542" w:rsidRPr="00843526">
        <w:rPr>
          <w:rFonts w:ascii="Times New Roman" w:eastAsiaTheme="minorHAnsi" w:hAnsi="Times New Roman"/>
          <w:sz w:val="28"/>
          <w:szCs w:val="28"/>
          <w:lang w:eastAsia="en-US"/>
        </w:rPr>
        <w:t>4</w:t>
      </w:r>
      <w:r w:rsidR="00843526">
        <w:rPr>
          <w:rFonts w:ascii="Times New Roman" w:eastAsiaTheme="minorHAnsi" w:hAnsi="Times New Roman"/>
          <w:sz w:val="28"/>
          <w:szCs w:val="28"/>
          <w:lang w:eastAsia="en-US"/>
        </w:rPr>
        <w:t xml:space="preserve"> год</w:t>
      </w:r>
    </w:p>
    <w:p w:rsidR="00C57289" w:rsidRPr="00843526" w:rsidRDefault="00C57289" w:rsidP="00843526">
      <w:pPr>
        <w:pStyle w:val="a4"/>
        <w:jc w:val="both"/>
        <w:rPr>
          <w:rFonts w:ascii="Times New Roman" w:hAnsi="Times New Roman"/>
          <w:sz w:val="28"/>
          <w:szCs w:val="28"/>
        </w:rPr>
      </w:pPr>
    </w:p>
    <w:p w:rsidR="00843526" w:rsidRDefault="00843526" w:rsidP="00843526">
      <w:pPr>
        <w:pStyle w:val="a4"/>
        <w:jc w:val="both"/>
        <w:rPr>
          <w:rFonts w:ascii="Times New Roman" w:hAnsi="Times New Roman"/>
          <w:sz w:val="28"/>
          <w:szCs w:val="28"/>
        </w:rPr>
      </w:pPr>
    </w:p>
    <w:p w:rsidR="00B033FD" w:rsidRPr="00843526" w:rsidRDefault="00843526" w:rsidP="00843526">
      <w:pPr>
        <w:pStyle w:val="a4"/>
        <w:jc w:val="both"/>
        <w:rPr>
          <w:rFonts w:ascii="Times New Roman" w:hAnsi="Times New Roman"/>
          <w:sz w:val="28"/>
          <w:szCs w:val="28"/>
        </w:rPr>
      </w:pPr>
      <w:r>
        <w:rPr>
          <w:rFonts w:ascii="Times New Roman" w:hAnsi="Times New Roman"/>
          <w:sz w:val="28"/>
          <w:szCs w:val="28"/>
        </w:rPr>
        <w:tab/>
      </w:r>
      <w:r w:rsidR="00B033FD" w:rsidRPr="00843526">
        <w:rPr>
          <w:rFonts w:ascii="Times New Roman" w:hAnsi="Times New Roman"/>
          <w:sz w:val="28"/>
          <w:szCs w:val="28"/>
        </w:rPr>
        <w:t xml:space="preserve">В целях </w:t>
      </w:r>
      <w:proofErr w:type="gramStart"/>
      <w:r w:rsidR="00B033FD" w:rsidRPr="00843526">
        <w:rPr>
          <w:rFonts w:ascii="Times New Roman" w:hAnsi="Times New Roman"/>
          <w:sz w:val="28"/>
          <w:szCs w:val="28"/>
        </w:rPr>
        <w:t xml:space="preserve">реализации положений Бюджетного </w:t>
      </w:r>
      <w:hyperlink r:id="rId10" w:history="1">
        <w:r w:rsidR="00B033FD" w:rsidRPr="00843526">
          <w:rPr>
            <w:rFonts w:ascii="Times New Roman" w:hAnsi="Times New Roman"/>
            <w:sz w:val="28"/>
            <w:szCs w:val="28"/>
          </w:rPr>
          <w:t>послания</w:t>
        </w:r>
      </w:hyperlink>
      <w:r w:rsidR="00B033FD" w:rsidRPr="00843526">
        <w:rPr>
          <w:rFonts w:ascii="Times New Roman" w:hAnsi="Times New Roman"/>
          <w:sz w:val="28"/>
          <w:szCs w:val="28"/>
        </w:rPr>
        <w:t xml:space="preserve"> Президента Российской Федерации</w:t>
      </w:r>
      <w:proofErr w:type="gramEnd"/>
      <w:r w:rsidR="00B033FD" w:rsidRPr="00843526">
        <w:rPr>
          <w:rFonts w:ascii="Times New Roman" w:hAnsi="Times New Roman"/>
          <w:sz w:val="28"/>
          <w:szCs w:val="28"/>
        </w:rPr>
        <w:t xml:space="preserve"> от </w:t>
      </w:r>
      <w:r w:rsidR="00E91DC6" w:rsidRPr="00843526">
        <w:rPr>
          <w:rFonts w:ascii="Times New Roman" w:hAnsi="Times New Roman"/>
          <w:sz w:val="28"/>
          <w:szCs w:val="28"/>
        </w:rPr>
        <w:t>13</w:t>
      </w:r>
      <w:r w:rsidR="00B033FD" w:rsidRPr="00843526">
        <w:rPr>
          <w:rFonts w:ascii="Times New Roman" w:hAnsi="Times New Roman"/>
          <w:sz w:val="28"/>
          <w:szCs w:val="28"/>
        </w:rPr>
        <w:t xml:space="preserve"> июня 201</w:t>
      </w:r>
      <w:r w:rsidR="00E91DC6" w:rsidRPr="00843526">
        <w:rPr>
          <w:rFonts w:ascii="Times New Roman" w:hAnsi="Times New Roman"/>
          <w:sz w:val="28"/>
          <w:szCs w:val="28"/>
        </w:rPr>
        <w:t>3</w:t>
      </w:r>
      <w:r>
        <w:rPr>
          <w:rFonts w:ascii="Times New Roman" w:hAnsi="Times New Roman"/>
          <w:sz w:val="28"/>
          <w:szCs w:val="28"/>
        </w:rPr>
        <w:t xml:space="preserve"> года «</w:t>
      </w:r>
      <w:r w:rsidR="00B033FD" w:rsidRPr="00843526">
        <w:rPr>
          <w:rFonts w:ascii="Times New Roman" w:hAnsi="Times New Roman"/>
          <w:sz w:val="28"/>
          <w:szCs w:val="28"/>
        </w:rPr>
        <w:t xml:space="preserve">О бюджетной политике </w:t>
      </w:r>
      <w:r>
        <w:rPr>
          <w:rFonts w:ascii="Times New Roman" w:hAnsi="Times New Roman"/>
          <w:sz w:val="28"/>
          <w:szCs w:val="28"/>
        </w:rPr>
        <w:t xml:space="preserve">             </w:t>
      </w:r>
      <w:r w:rsidR="00B033FD" w:rsidRPr="00843526">
        <w:rPr>
          <w:rFonts w:ascii="Times New Roman" w:hAnsi="Times New Roman"/>
          <w:sz w:val="28"/>
          <w:szCs w:val="28"/>
        </w:rPr>
        <w:t>в 201</w:t>
      </w:r>
      <w:r w:rsidR="00E91DC6" w:rsidRPr="00843526">
        <w:rPr>
          <w:rFonts w:ascii="Times New Roman" w:hAnsi="Times New Roman"/>
          <w:sz w:val="28"/>
          <w:szCs w:val="28"/>
        </w:rPr>
        <w:t>4</w:t>
      </w:r>
      <w:r w:rsidR="00B033FD" w:rsidRPr="00843526">
        <w:rPr>
          <w:rFonts w:ascii="Times New Roman" w:hAnsi="Times New Roman"/>
          <w:sz w:val="28"/>
          <w:szCs w:val="28"/>
        </w:rPr>
        <w:t xml:space="preserve"> </w:t>
      </w:r>
      <w:r>
        <w:rPr>
          <w:rFonts w:ascii="Times New Roman" w:hAnsi="Times New Roman"/>
          <w:sz w:val="28"/>
          <w:szCs w:val="28"/>
        </w:rPr>
        <w:t>–</w:t>
      </w:r>
      <w:r w:rsidR="00B033FD" w:rsidRPr="00843526">
        <w:rPr>
          <w:rFonts w:ascii="Times New Roman" w:hAnsi="Times New Roman"/>
          <w:sz w:val="28"/>
          <w:szCs w:val="28"/>
        </w:rPr>
        <w:t xml:space="preserve"> 201</w:t>
      </w:r>
      <w:r w:rsidR="00E91DC6" w:rsidRPr="00843526">
        <w:rPr>
          <w:rFonts w:ascii="Times New Roman" w:hAnsi="Times New Roman"/>
          <w:sz w:val="28"/>
          <w:szCs w:val="28"/>
        </w:rPr>
        <w:t>6</w:t>
      </w:r>
      <w:r>
        <w:rPr>
          <w:rFonts w:ascii="Times New Roman" w:hAnsi="Times New Roman"/>
          <w:sz w:val="28"/>
          <w:szCs w:val="28"/>
        </w:rPr>
        <w:t xml:space="preserve"> годах»</w:t>
      </w:r>
      <w:r w:rsidR="00B033FD" w:rsidRPr="00843526">
        <w:rPr>
          <w:rFonts w:ascii="Times New Roman" w:hAnsi="Times New Roman"/>
          <w:sz w:val="28"/>
          <w:szCs w:val="28"/>
        </w:rPr>
        <w:t>, увеличения уровня собираемости платежей в бюджет Ханты-Мансийского района:</w:t>
      </w:r>
    </w:p>
    <w:p w:rsidR="00843526" w:rsidRDefault="00843526" w:rsidP="00843526">
      <w:pPr>
        <w:pStyle w:val="a4"/>
        <w:jc w:val="both"/>
        <w:rPr>
          <w:rFonts w:ascii="Times New Roman" w:hAnsi="Times New Roman"/>
          <w:sz w:val="28"/>
          <w:szCs w:val="28"/>
        </w:rPr>
      </w:pPr>
    </w:p>
    <w:p w:rsidR="00B033FD" w:rsidRPr="00843526" w:rsidRDefault="00843526" w:rsidP="00843526">
      <w:pPr>
        <w:pStyle w:val="a4"/>
        <w:jc w:val="both"/>
        <w:rPr>
          <w:rFonts w:ascii="Times New Roman" w:hAnsi="Times New Roman"/>
          <w:sz w:val="28"/>
          <w:szCs w:val="28"/>
        </w:rPr>
      </w:pPr>
      <w:r>
        <w:rPr>
          <w:rFonts w:ascii="Times New Roman" w:hAnsi="Times New Roman"/>
          <w:sz w:val="28"/>
          <w:szCs w:val="28"/>
        </w:rPr>
        <w:tab/>
        <w:t xml:space="preserve">1. </w:t>
      </w:r>
      <w:r w:rsidR="00B033FD" w:rsidRPr="00843526">
        <w:rPr>
          <w:rFonts w:ascii="Times New Roman" w:hAnsi="Times New Roman"/>
          <w:sz w:val="28"/>
          <w:szCs w:val="28"/>
        </w:rPr>
        <w:t xml:space="preserve">Утвердить </w:t>
      </w:r>
      <w:hyperlink w:anchor="Par29" w:history="1">
        <w:r w:rsidR="00B033FD" w:rsidRPr="00843526">
          <w:rPr>
            <w:rFonts w:ascii="Times New Roman" w:hAnsi="Times New Roman"/>
            <w:sz w:val="28"/>
            <w:szCs w:val="28"/>
          </w:rPr>
          <w:t>план</w:t>
        </w:r>
      </w:hyperlink>
      <w:r w:rsidR="00B033FD" w:rsidRPr="00843526">
        <w:rPr>
          <w:rFonts w:ascii="Times New Roman" w:hAnsi="Times New Roman"/>
          <w:sz w:val="28"/>
          <w:szCs w:val="28"/>
        </w:rPr>
        <w:t xml:space="preserve"> мероприятий по увеличению собственной доходной базы бюджета Ханты-Мансийского района на 201</w:t>
      </w:r>
      <w:r w:rsidR="00E91DC6" w:rsidRPr="00843526">
        <w:rPr>
          <w:rFonts w:ascii="Times New Roman" w:hAnsi="Times New Roman"/>
          <w:sz w:val="28"/>
          <w:szCs w:val="28"/>
        </w:rPr>
        <w:t>4</w:t>
      </w:r>
      <w:r w:rsidR="00B033FD" w:rsidRPr="00843526">
        <w:rPr>
          <w:rFonts w:ascii="Times New Roman" w:hAnsi="Times New Roman"/>
          <w:sz w:val="28"/>
          <w:szCs w:val="28"/>
        </w:rPr>
        <w:t xml:space="preserve"> год (далее </w:t>
      </w:r>
      <w:r>
        <w:rPr>
          <w:rFonts w:ascii="Times New Roman" w:hAnsi="Times New Roman"/>
          <w:sz w:val="28"/>
          <w:szCs w:val="28"/>
        </w:rPr>
        <w:t>–</w:t>
      </w:r>
      <w:r w:rsidR="00B033FD" w:rsidRPr="00843526">
        <w:rPr>
          <w:rFonts w:ascii="Times New Roman" w:hAnsi="Times New Roman"/>
          <w:sz w:val="28"/>
          <w:szCs w:val="28"/>
        </w:rPr>
        <w:t xml:space="preserve"> План) согласно приложению.</w:t>
      </w:r>
    </w:p>
    <w:p w:rsidR="008B54AD" w:rsidRPr="00843526" w:rsidRDefault="00843526" w:rsidP="00843526">
      <w:pPr>
        <w:pStyle w:val="a4"/>
        <w:jc w:val="both"/>
        <w:rPr>
          <w:rFonts w:ascii="Times New Roman" w:hAnsi="Times New Roman"/>
          <w:sz w:val="28"/>
          <w:szCs w:val="28"/>
        </w:rPr>
      </w:pPr>
      <w:r>
        <w:rPr>
          <w:rFonts w:ascii="Times New Roman" w:hAnsi="Times New Roman"/>
          <w:sz w:val="28"/>
          <w:szCs w:val="28"/>
        </w:rPr>
        <w:tab/>
      </w:r>
      <w:r w:rsidR="00B033FD" w:rsidRPr="00843526">
        <w:rPr>
          <w:rFonts w:ascii="Times New Roman" w:hAnsi="Times New Roman"/>
          <w:sz w:val="28"/>
          <w:szCs w:val="28"/>
        </w:rPr>
        <w:t xml:space="preserve">2. </w:t>
      </w:r>
      <w:r w:rsidR="008B54AD" w:rsidRPr="00843526">
        <w:rPr>
          <w:rFonts w:ascii="Times New Roman" w:hAnsi="Times New Roman"/>
          <w:sz w:val="28"/>
          <w:szCs w:val="28"/>
        </w:rPr>
        <w:t xml:space="preserve">Руководителям органов администрации Ханты-Мансийского района предоставлять в комитет по финансам администрации Ханты-Мансийского района информацию о выполнении </w:t>
      </w:r>
      <w:hyperlink w:anchor="Par29" w:history="1">
        <w:r w:rsidR="008B54AD" w:rsidRPr="00843526">
          <w:rPr>
            <w:rFonts w:ascii="Times New Roman" w:hAnsi="Times New Roman"/>
            <w:sz w:val="28"/>
            <w:szCs w:val="28"/>
          </w:rPr>
          <w:t>Плана</w:t>
        </w:r>
      </w:hyperlink>
      <w:r w:rsidR="008B54AD" w:rsidRPr="00843526">
        <w:rPr>
          <w:rFonts w:ascii="Times New Roman" w:hAnsi="Times New Roman"/>
          <w:sz w:val="28"/>
          <w:szCs w:val="28"/>
        </w:rPr>
        <w:t xml:space="preserve"> в установленные сроки.</w:t>
      </w:r>
    </w:p>
    <w:p w:rsidR="00625B61" w:rsidRPr="00843526" w:rsidRDefault="00843526" w:rsidP="00843526">
      <w:pPr>
        <w:pStyle w:val="a4"/>
        <w:jc w:val="both"/>
        <w:rPr>
          <w:rFonts w:ascii="Times New Roman" w:eastAsiaTheme="minorHAnsi" w:hAnsi="Times New Roman"/>
          <w:sz w:val="28"/>
          <w:szCs w:val="28"/>
          <w:lang w:eastAsia="en-US"/>
        </w:rPr>
      </w:pPr>
      <w:r>
        <w:rPr>
          <w:rFonts w:ascii="Times New Roman" w:hAnsi="Times New Roman"/>
          <w:sz w:val="28"/>
          <w:szCs w:val="28"/>
        </w:rPr>
        <w:tab/>
      </w:r>
      <w:r w:rsidR="00757D9B" w:rsidRPr="00843526">
        <w:rPr>
          <w:rFonts w:ascii="Times New Roman" w:hAnsi="Times New Roman"/>
          <w:sz w:val="28"/>
          <w:szCs w:val="28"/>
        </w:rPr>
        <w:t xml:space="preserve">3. </w:t>
      </w:r>
      <w:r w:rsidR="008833A7" w:rsidRPr="00843526">
        <w:rPr>
          <w:rFonts w:ascii="Times New Roman" w:hAnsi="Times New Roman"/>
          <w:sz w:val="28"/>
          <w:szCs w:val="28"/>
        </w:rPr>
        <w:t>Рекомендовать органам местного самоуправления</w:t>
      </w:r>
      <w:r w:rsidR="00EF7F3E" w:rsidRPr="00843526">
        <w:rPr>
          <w:rFonts w:ascii="Times New Roman" w:hAnsi="Times New Roman"/>
          <w:sz w:val="28"/>
          <w:szCs w:val="28"/>
        </w:rPr>
        <w:t xml:space="preserve"> сельских поселений разработать </w:t>
      </w:r>
      <w:r w:rsidR="00625B61" w:rsidRPr="00843526">
        <w:rPr>
          <w:rFonts w:ascii="Times New Roman" w:hAnsi="Times New Roman"/>
          <w:sz w:val="28"/>
          <w:szCs w:val="28"/>
        </w:rPr>
        <w:t>п</w:t>
      </w:r>
      <w:r w:rsidR="00EF7F3E" w:rsidRPr="00843526">
        <w:rPr>
          <w:rFonts w:ascii="Times New Roman" w:hAnsi="Times New Roman"/>
          <w:sz w:val="28"/>
          <w:szCs w:val="28"/>
        </w:rPr>
        <w:t>ланы</w:t>
      </w:r>
      <w:r w:rsidR="00625B61" w:rsidRPr="00843526">
        <w:rPr>
          <w:rFonts w:ascii="Times New Roman" w:hAnsi="Times New Roman"/>
          <w:sz w:val="28"/>
          <w:szCs w:val="28"/>
        </w:rPr>
        <w:t xml:space="preserve"> мероприятий</w:t>
      </w:r>
      <w:r w:rsidR="00625B61" w:rsidRPr="00843526">
        <w:rPr>
          <w:rFonts w:ascii="Times New Roman" w:eastAsiaTheme="minorHAnsi" w:hAnsi="Times New Roman"/>
          <w:sz w:val="28"/>
          <w:szCs w:val="28"/>
          <w:lang w:eastAsia="en-US"/>
        </w:rPr>
        <w:t xml:space="preserve"> по увеличению собственной доходной базы бюджетов сельских поселений на 2014</w:t>
      </w:r>
      <w:r>
        <w:rPr>
          <w:rFonts w:ascii="Times New Roman" w:eastAsiaTheme="minorHAnsi" w:hAnsi="Times New Roman"/>
          <w:sz w:val="28"/>
          <w:szCs w:val="28"/>
          <w:lang w:eastAsia="en-US"/>
        </w:rPr>
        <w:t xml:space="preserve"> </w:t>
      </w:r>
      <w:r w:rsidR="00625B61" w:rsidRPr="00843526">
        <w:rPr>
          <w:rFonts w:ascii="Times New Roman" w:eastAsiaTheme="minorHAnsi" w:hAnsi="Times New Roman"/>
          <w:sz w:val="28"/>
          <w:szCs w:val="28"/>
          <w:lang w:eastAsia="en-US"/>
        </w:rPr>
        <w:t>г</w:t>
      </w:r>
      <w:r>
        <w:rPr>
          <w:rFonts w:ascii="Times New Roman" w:eastAsiaTheme="minorHAnsi" w:hAnsi="Times New Roman"/>
          <w:sz w:val="28"/>
          <w:szCs w:val="28"/>
          <w:lang w:eastAsia="en-US"/>
        </w:rPr>
        <w:t>од</w:t>
      </w:r>
      <w:r w:rsidR="00625B61" w:rsidRPr="00843526">
        <w:rPr>
          <w:rFonts w:ascii="Times New Roman" w:eastAsiaTheme="minorHAnsi" w:hAnsi="Times New Roman"/>
          <w:sz w:val="28"/>
          <w:szCs w:val="28"/>
          <w:lang w:eastAsia="en-US"/>
        </w:rPr>
        <w:t xml:space="preserve">. </w:t>
      </w:r>
    </w:p>
    <w:p w:rsidR="00B033FD" w:rsidRPr="00843526" w:rsidRDefault="00843526" w:rsidP="00843526">
      <w:pPr>
        <w:pStyle w:val="a4"/>
        <w:jc w:val="both"/>
        <w:rPr>
          <w:rFonts w:ascii="Times New Roman" w:hAnsi="Times New Roman"/>
          <w:sz w:val="28"/>
          <w:szCs w:val="28"/>
        </w:rPr>
      </w:pPr>
      <w:r>
        <w:rPr>
          <w:rFonts w:ascii="Times New Roman" w:hAnsi="Times New Roman"/>
          <w:sz w:val="28"/>
          <w:szCs w:val="28"/>
        </w:rPr>
        <w:tab/>
      </w:r>
      <w:r w:rsidR="00757D9B" w:rsidRPr="00843526">
        <w:rPr>
          <w:rFonts w:ascii="Times New Roman" w:hAnsi="Times New Roman"/>
          <w:sz w:val="28"/>
          <w:szCs w:val="28"/>
        </w:rPr>
        <w:t>4</w:t>
      </w:r>
      <w:r w:rsidR="00B033FD" w:rsidRPr="00843526">
        <w:rPr>
          <w:rFonts w:ascii="Times New Roman" w:hAnsi="Times New Roman"/>
          <w:sz w:val="28"/>
          <w:szCs w:val="28"/>
        </w:rPr>
        <w:t>. Опубликовать н</w:t>
      </w:r>
      <w:r>
        <w:rPr>
          <w:rFonts w:ascii="Times New Roman" w:hAnsi="Times New Roman"/>
          <w:sz w:val="28"/>
          <w:szCs w:val="28"/>
        </w:rPr>
        <w:t>астоящее распоряжение в газете «Наш район»</w:t>
      </w:r>
      <w:r w:rsidR="00B033FD" w:rsidRPr="00843526">
        <w:rPr>
          <w:rFonts w:ascii="Times New Roman" w:hAnsi="Times New Roman"/>
          <w:sz w:val="28"/>
          <w:szCs w:val="28"/>
        </w:rPr>
        <w:t xml:space="preserve"> </w:t>
      </w:r>
      <w:r>
        <w:rPr>
          <w:rFonts w:ascii="Times New Roman" w:hAnsi="Times New Roman"/>
          <w:sz w:val="28"/>
          <w:szCs w:val="28"/>
        </w:rPr>
        <w:t xml:space="preserve">          </w:t>
      </w:r>
      <w:r w:rsidR="00B033FD" w:rsidRPr="00843526">
        <w:rPr>
          <w:rFonts w:ascii="Times New Roman" w:hAnsi="Times New Roman"/>
          <w:sz w:val="28"/>
          <w:szCs w:val="28"/>
        </w:rPr>
        <w:t xml:space="preserve">и </w:t>
      </w:r>
      <w:r w:rsidR="008B54AD" w:rsidRPr="00843526">
        <w:rPr>
          <w:rFonts w:ascii="Times New Roman" w:hAnsi="Times New Roman"/>
          <w:sz w:val="28"/>
          <w:szCs w:val="28"/>
        </w:rPr>
        <w:t xml:space="preserve">разместить </w:t>
      </w:r>
      <w:r w:rsidR="00B033FD" w:rsidRPr="00843526">
        <w:rPr>
          <w:rFonts w:ascii="Times New Roman" w:hAnsi="Times New Roman"/>
          <w:sz w:val="28"/>
          <w:szCs w:val="28"/>
        </w:rPr>
        <w:t xml:space="preserve">на официальном сайте </w:t>
      </w:r>
      <w:r w:rsidR="00951C09" w:rsidRPr="00843526">
        <w:rPr>
          <w:rFonts w:ascii="Times New Roman" w:hAnsi="Times New Roman"/>
          <w:sz w:val="28"/>
          <w:szCs w:val="28"/>
        </w:rPr>
        <w:t>администрации</w:t>
      </w:r>
      <w:r w:rsidR="00B033FD" w:rsidRPr="00843526">
        <w:rPr>
          <w:rFonts w:ascii="Times New Roman" w:hAnsi="Times New Roman"/>
          <w:sz w:val="28"/>
          <w:szCs w:val="28"/>
        </w:rPr>
        <w:t xml:space="preserve"> Ханты-Мансийского района.</w:t>
      </w:r>
    </w:p>
    <w:p w:rsidR="00B033FD" w:rsidRPr="00843526" w:rsidRDefault="00843526" w:rsidP="00843526">
      <w:pPr>
        <w:pStyle w:val="a4"/>
        <w:jc w:val="both"/>
        <w:rPr>
          <w:rFonts w:ascii="Times New Roman" w:hAnsi="Times New Roman"/>
          <w:sz w:val="28"/>
          <w:szCs w:val="28"/>
        </w:rPr>
      </w:pPr>
      <w:r>
        <w:rPr>
          <w:rFonts w:ascii="Times New Roman" w:hAnsi="Times New Roman"/>
          <w:sz w:val="28"/>
          <w:szCs w:val="28"/>
        </w:rPr>
        <w:tab/>
      </w:r>
      <w:r w:rsidR="00757D9B" w:rsidRPr="00843526">
        <w:rPr>
          <w:rFonts w:ascii="Times New Roman" w:hAnsi="Times New Roman"/>
          <w:sz w:val="28"/>
          <w:szCs w:val="28"/>
        </w:rPr>
        <w:t>5</w:t>
      </w:r>
      <w:r w:rsidR="00B033FD" w:rsidRPr="00843526">
        <w:rPr>
          <w:rFonts w:ascii="Times New Roman" w:hAnsi="Times New Roman"/>
          <w:sz w:val="28"/>
          <w:szCs w:val="28"/>
        </w:rPr>
        <w:t xml:space="preserve">. </w:t>
      </w:r>
      <w:proofErr w:type="gramStart"/>
      <w:r w:rsidR="00B033FD" w:rsidRPr="00843526">
        <w:rPr>
          <w:rFonts w:ascii="Times New Roman" w:hAnsi="Times New Roman"/>
          <w:sz w:val="28"/>
          <w:szCs w:val="28"/>
        </w:rPr>
        <w:t>Контроль</w:t>
      </w:r>
      <w:r>
        <w:rPr>
          <w:rFonts w:ascii="Times New Roman" w:hAnsi="Times New Roman"/>
          <w:sz w:val="28"/>
          <w:szCs w:val="28"/>
        </w:rPr>
        <w:t xml:space="preserve"> </w:t>
      </w:r>
      <w:r w:rsidR="00B033FD" w:rsidRPr="00843526">
        <w:rPr>
          <w:rFonts w:ascii="Times New Roman" w:hAnsi="Times New Roman"/>
          <w:sz w:val="28"/>
          <w:szCs w:val="28"/>
        </w:rPr>
        <w:t xml:space="preserve"> за</w:t>
      </w:r>
      <w:proofErr w:type="gramEnd"/>
      <w:r>
        <w:rPr>
          <w:rFonts w:ascii="Times New Roman" w:hAnsi="Times New Roman"/>
          <w:sz w:val="28"/>
          <w:szCs w:val="28"/>
        </w:rPr>
        <w:t xml:space="preserve"> </w:t>
      </w:r>
      <w:r w:rsidR="00B033FD" w:rsidRPr="00843526">
        <w:rPr>
          <w:rFonts w:ascii="Times New Roman" w:hAnsi="Times New Roman"/>
          <w:sz w:val="28"/>
          <w:szCs w:val="28"/>
        </w:rPr>
        <w:t xml:space="preserve"> выполнением </w:t>
      </w:r>
      <w:r>
        <w:rPr>
          <w:rFonts w:ascii="Times New Roman" w:hAnsi="Times New Roman"/>
          <w:sz w:val="28"/>
          <w:szCs w:val="28"/>
        </w:rPr>
        <w:t xml:space="preserve"> </w:t>
      </w:r>
      <w:r w:rsidR="00B033FD" w:rsidRPr="00843526">
        <w:rPr>
          <w:rFonts w:ascii="Times New Roman" w:hAnsi="Times New Roman"/>
          <w:sz w:val="28"/>
          <w:szCs w:val="28"/>
        </w:rPr>
        <w:t xml:space="preserve">распоряжения </w:t>
      </w:r>
      <w:r>
        <w:rPr>
          <w:rFonts w:ascii="Times New Roman" w:hAnsi="Times New Roman"/>
          <w:sz w:val="28"/>
          <w:szCs w:val="28"/>
        </w:rPr>
        <w:t xml:space="preserve"> </w:t>
      </w:r>
      <w:r w:rsidR="00B033FD" w:rsidRPr="00843526">
        <w:rPr>
          <w:rFonts w:ascii="Times New Roman" w:hAnsi="Times New Roman"/>
          <w:sz w:val="28"/>
          <w:szCs w:val="28"/>
        </w:rPr>
        <w:t xml:space="preserve">возложить </w:t>
      </w:r>
      <w:r>
        <w:rPr>
          <w:rFonts w:ascii="Times New Roman" w:hAnsi="Times New Roman"/>
          <w:sz w:val="28"/>
          <w:szCs w:val="28"/>
        </w:rPr>
        <w:t xml:space="preserve">                           </w:t>
      </w:r>
      <w:r w:rsidR="00B033FD" w:rsidRPr="00843526">
        <w:rPr>
          <w:rFonts w:ascii="Times New Roman" w:hAnsi="Times New Roman"/>
          <w:sz w:val="28"/>
          <w:szCs w:val="28"/>
        </w:rPr>
        <w:t xml:space="preserve">на заместителя главы администрации района по финансам, председателя комитета по финансам </w:t>
      </w:r>
      <w:proofErr w:type="spellStart"/>
      <w:r w:rsidR="00B033FD" w:rsidRPr="00843526">
        <w:rPr>
          <w:rFonts w:ascii="Times New Roman" w:hAnsi="Times New Roman"/>
          <w:sz w:val="28"/>
          <w:szCs w:val="28"/>
        </w:rPr>
        <w:t>Т.Ю.Горелик</w:t>
      </w:r>
      <w:proofErr w:type="spellEnd"/>
      <w:r w:rsidR="00B033FD" w:rsidRPr="00843526">
        <w:rPr>
          <w:rFonts w:ascii="Times New Roman" w:hAnsi="Times New Roman"/>
          <w:sz w:val="28"/>
          <w:szCs w:val="28"/>
        </w:rPr>
        <w:t>.</w:t>
      </w:r>
    </w:p>
    <w:p w:rsidR="00BE7906" w:rsidRPr="00843526" w:rsidRDefault="00BE7906" w:rsidP="00843526">
      <w:pPr>
        <w:pStyle w:val="a4"/>
        <w:jc w:val="both"/>
        <w:rPr>
          <w:rFonts w:ascii="Times New Roman" w:hAnsi="Times New Roman"/>
          <w:sz w:val="28"/>
          <w:szCs w:val="28"/>
        </w:rPr>
      </w:pPr>
    </w:p>
    <w:p w:rsidR="00BE7906" w:rsidRPr="00843526" w:rsidRDefault="00BE7906" w:rsidP="00843526">
      <w:pPr>
        <w:pStyle w:val="a4"/>
        <w:jc w:val="both"/>
        <w:rPr>
          <w:rFonts w:ascii="Times New Roman" w:hAnsi="Times New Roman"/>
          <w:sz w:val="28"/>
          <w:szCs w:val="28"/>
        </w:rPr>
      </w:pPr>
    </w:p>
    <w:p w:rsidR="00BE7906" w:rsidRPr="00843526" w:rsidRDefault="00B033FD" w:rsidP="00843526">
      <w:pPr>
        <w:pStyle w:val="a4"/>
        <w:jc w:val="both"/>
        <w:rPr>
          <w:rFonts w:ascii="Times New Roman" w:hAnsi="Times New Roman"/>
          <w:sz w:val="28"/>
          <w:szCs w:val="28"/>
        </w:rPr>
      </w:pPr>
      <w:r w:rsidRPr="00843526">
        <w:rPr>
          <w:rFonts w:ascii="Times New Roman" w:hAnsi="Times New Roman"/>
          <w:sz w:val="28"/>
          <w:szCs w:val="28"/>
        </w:rPr>
        <w:t>Глава администрации</w:t>
      </w:r>
      <w:r w:rsidR="00BE7906" w:rsidRPr="00843526">
        <w:rPr>
          <w:rFonts w:ascii="Times New Roman" w:hAnsi="Times New Roman"/>
          <w:sz w:val="28"/>
          <w:szCs w:val="28"/>
        </w:rPr>
        <w:t xml:space="preserve"> </w:t>
      </w:r>
    </w:p>
    <w:p w:rsidR="00B033FD" w:rsidRPr="00843526" w:rsidRDefault="00B033FD" w:rsidP="00843526">
      <w:pPr>
        <w:pStyle w:val="a4"/>
        <w:rPr>
          <w:rFonts w:ascii="Times New Roman" w:hAnsi="Times New Roman"/>
          <w:sz w:val="28"/>
          <w:szCs w:val="28"/>
        </w:rPr>
      </w:pPr>
      <w:r w:rsidRPr="00843526">
        <w:rPr>
          <w:rFonts w:ascii="Times New Roman" w:hAnsi="Times New Roman"/>
          <w:sz w:val="28"/>
          <w:szCs w:val="28"/>
        </w:rPr>
        <w:t>Ханты-Мансийского района</w:t>
      </w:r>
      <w:r w:rsidR="00BE7906" w:rsidRPr="00843526">
        <w:rPr>
          <w:rFonts w:ascii="Times New Roman" w:hAnsi="Times New Roman"/>
          <w:sz w:val="28"/>
          <w:szCs w:val="28"/>
        </w:rPr>
        <w:t xml:space="preserve">                                              </w:t>
      </w:r>
      <w:r w:rsidR="00843526">
        <w:rPr>
          <w:rFonts w:ascii="Times New Roman" w:hAnsi="Times New Roman"/>
          <w:sz w:val="28"/>
          <w:szCs w:val="28"/>
        </w:rPr>
        <w:t xml:space="preserve">             </w:t>
      </w:r>
      <w:proofErr w:type="spellStart"/>
      <w:r w:rsidRPr="00843526">
        <w:rPr>
          <w:rFonts w:ascii="Times New Roman" w:hAnsi="Times New Roman"/>
          <w:sz w:val="28"/>
          <w:szCs w:val="28"/>
        </w:rPr>
        <w:t>В.Г.У</w:t>
      </w:r>
      <w:r w:rsidR="009A4706" w:rsidRPr="00843526">
        <w:rPr>
          <w:rFonts w:ascii="Times New Roman" w:hAnsi="Times New Roman"/>
          <w:sz w:val="28"/>
          <w:szCs w:val="28"/>
        </w:rPr>
        <w:t>сманов</w:t>
      </w:r>
      <w:proofErr w:type="spellEnd"/>
    </w:p>
    <w:p w:rsidR="000922A4" w:rsidRPr="00843526" w:rsidRDefault="000922A4" w:rsidP="00843526">
      <w:pPr>
        <w:pStyle w:val="a4"/>
        <w:jc w:val="both"/>
        <w:rPr>
          <w:rFonts w:ascii="Times New Roman" w:hAnsi="Times New Roman"/>
          <w:sz w:val="28"/>
          <w:szCs w:val="28"/>
        </w:rPr>
      </w:pPr>
    </w:p>
    <w:p w:rsidR="00B033FD" w:rsidRPr="00D62A0A" w:rsidRDefault="00B033FD" w:rsidP="00B033FD">
      <w:pPr>
        <w:jc w:val="right"/>
        <w:rPr>
          <w:sz w:val="28"/>
          <w:szCs w:val="28"/>
        </w:rPr>
        <w:sectPr w:rsidR="00B033FD" w:rsidRPr="00D62A0A" w:rsidSect="00843526">
          <w:headerReference w:type="default" r:id="rId11"/>
          <w:pgSz w:w="11906" w:h="16838"/>
          <w:pgMar w:top="1304" w:right="1247" w:bottom="1021" w:left="1588" w:header="709" w:footer="709" w:gutter="0"/>
          <w:cols w:space="708"/>
          <w:docGrid w:linePitch="360"/>
        </w:sectPr>
      </w:pPr>
    </w:p>
    <w:p w:rsidR="00B033FD" w:rsidRPr="0098130E" w:rsidRDefault="00297E64" w:rsidP="00D278EC">
      <w:pPr>
        <w:ind w:firstLine="540"/>
        <w:jc w:val="right"/>
        <w:rPr>
          <w:sz w:val="28"/>
          <w:szCs w:val="28"/>
        </w:rPr>
      </w:pPr>
      <w:r w:rsidRPr="0098130E">
        <w:rPr>
          <w:sz w:val="28"/>
          <w:szCs w:val="28"/>
        </w:rPr>
        <w:lastRenderedPageBreak/>
        <w:t>Приложение</w:t>
      </w:r>
    </w:p>
    <w:p w:rsidR="00297E64" w:rsidRPr="0098130E" w:rsidRDefault="00D278EC" w:rsidP="00D278EC">
      <w:pPr>
        <w:ind w:firstLine="540"/>
        <w:jc w:val="right"/>
        <w:rPr>
          <w:sz w:val="28"/>
          <w:szCs w:val="28"/>
        </w:rPr>
      </w:pPr>
      <w:r w:rsidRPr="0098130E">
        <w:rPr>
          <w:sz w:val="28"/>
          <w:szCs w:val="28"/>
        </w:rPr>
        <w:t>к</w:t>
      </w:r>
      <w:r w:rsidR="00297E64" w:rsidRPr="0098130E">
        <w:rPr>
          <w:sz w:val="28"/>
          <w:szCs w:val="28"/>
        </w:rPr>
        <w:t xml:space="preserve"> распоряжению администрации</w:t>
      </w:r>
    </w:p>
    <w:p w:rsidR="00297E64" w:rsidRPr="0098130E" w:rsidRDefault="0056076F" w:rsidP="00D278EC">
      <w:pPr>
        <w:ind w:firstLine="540"/>
        <w:jc w:val="right"/>
        <w:rPr>
          <w:sz w:val="28"/>
          <w:szCs w:val="28"/>
        </w:rPr>
      </w:pPr>
      <w:r>
        <w:rPr>
          <w:sz w:val="28"/>
          <w:szCs w:val="28"/>
        </w:rPr>
        <w:t>Ханты-</w:t>
      </w:r>
      <w:r w:rsidR="00297E64" w:rsidRPr="0098130E">
        <w:rPr>
          <w:sz w:val="28"/>
          <w:szCs w:val="28"/>
        </w:rPr>
        <w:t>Мансийского района</w:t>
      </w:r>
    </w:p>
    <w:p w:rsidR="00297E64" w:rsidRDefault="00543035" w:rsidP="00D278EC">
      <w:pPr>
        <w:ind w:firstLine="540"/>
        <w:jc w:val="right"/>
        <w:rPr>
          <w:sz w:val="28"/>
          <w:szCs w:val="28"/>
        </w:rPr>
      </w:pPr>
      <w:r>
        <w:rPr>
          <w:sz w:val="28"/>
          <w:szCs w:val="28"/>
        </w:rPr>
        <w:t>от</w:t>
      </w:r>
      <w:r w:rsidR="0056076F">
        <w:rPr>
          <w:sz w:val="28"/>
          <w:szCs w:val="28"/>
        </w:rPr>
        <w:t xml:space="preserve"> 17.01.2014  № 37-р</w:t>
      </w:r>
    </w:p>
    <w:p w:rsidR="0056076F" w:rsidRPr="0098130E" w:rsidRDefault="0056076F" w:rsidP="00D278EC">
      <w:pPr>
        <w:ind w:firstLine="540"/>
        <w:jc w:val="right"/>
        <w:rPr>
          <w:sz w:val="28"/>
          <w:szCs w:val="28"/>
        </w:rPr>
      </w:pPr>
    </w:p>
    <w:p w:rsidR="00B033FD" w:rsidRPr="0098130E" w:rsidRDefault="00B033FD" w:rsidP="00B033FD">
      <w:pPr>
        <w:pStyle w:val="ConsPlusTitle"/>
        <w:jc w:val="center"/>
        <w:rPr>
          <w:rFonts w:ascii="Times New Roman" w:hAnsi="Times New Roman" w:cs="Times New Roman"/>
          <w:sz w:val="28"/>
          <w:szCs w:val="28"/>
        </w:rPr>
      </w:pPr>
      <w:bookmarkStart w:id="1" w:name="Par29"/>
      <w:bookmarkEnd w:id="1"/>
      <w:r w:rsidRPr="0098130E">
        <w:rPr>
          <w:rFonts w:ascii="Times New Roman" w:hAnsi="Times New Roman" w:cs="Times New Roman"/>
          <w:sz w:val="28"/>
          <w:szCs w:val="28"/>
        </w:rPr>
        <w:t>ПЛАН</w:t>
      </w:r>
    </w:p>
    <w:p w:rsidR="00B033FD" w:rsidRPr="0098130E" w:rsidRDefault="00B033FD" w:rsidP="00B033FD">
      <w:pPr>
        <w:pStyle w:val="ConsPlusTitle"/>
        <w:jc w:val="center"/>
        <w:rPr>
          <w:rFonts w:ascii="Times New Roman" w:hAnsi="Times New Roman" w:cs="Times New Roman"/>
          <w:sz w:val="28"/>
          <w:szCs w:val="28"/>
        </w:rPr>
      </w:pPr>
      <w:r w:rsidRPr="0098130E">
        <w:rPr>
          <w:rFonts w:ascii="Times New Roman" w:hAnsi="Times New Roman" w:cs="Times New Roman"/>
          <w:sz w:val="28"/>
          <w:szCs w:val="28"/>
        </w:rPr>
        <w:t>МЕРОПРИЯТИЙ ПО УВЕЛИЧЕНИЮ СОБСТВЕННОЙ ДОХОДНОЙ БАЗЫ БЮДЖЕТА</w:t>
      </w:r>
    </w:p>
    <w:p w:rsidR="00B033FD" w:rsidRPr="0098130E" w:rsidRDefault="00B033FD" w:rsidP="00B033FD">
      <w:pPr>
        <w:pStyle w:val="ConsPlusTitle"/>
        <w:jc w:val="center"/>
        <w:rPr>
          <w:rFonts w:ascii="Times New Roman" w:hAnsi="Times New Roman" w:cs="Times New Roman"/>
          <w:sz w:val="28"/>
          <w:szCs w:val="28"/>
        </w:rPr>
      </w:pPr>
      <w:r w:rsidRPr="0098130E">
        <w:rPr>
          <w:rFonts w:ascii="Times New Roman" w:hAnsi="Times New Roman" w:cs="Times New Roman"/>
          <w:sz w:val="28"/>
          <w:szCs w:val="28"/>
        </w:rPr>
        <w:t>ХАНТЫ-МАНСИЙСКОГО РАЙОНА НА 201</w:t>
      </w:r>
      <w:r w:rsidR="002913C2" w:rsidRPr="0098130E">
        <w:rPr>
          <w:rFonts w:ascii="Times New Roman" w:hAnsi="Times New Roman" w:cs="Times New Roman"/>
          <w:sz w:val="28"/>
          <w:szCs w:val="28"/>
        </w:rPr>
        <w:t>4</w:t>
      </w:r>
      <w:r w:rsidRPr="0098130E">
        <w:rPr>
          <w:rFonts w:ascii="Times New Roman" w:hAnsi="Times New Roman" w:cs="Times New Roman"/>
          <w:sz w:val="28"/>
          <w:szCs w:val="28"/>
        </w:rPr>
        <w:t xml:space="preserve"> ГОД</w:t>
      </w:r>
    </w:p>
    <w:p w:rsidR="00B033FD" w:rsidRPr="00D62A0A" w:rsidRDefault="00B033FD" w:rsidP="00B033FD">
      <w:pPr>
        <w:ind w:firstLine="540"/>
        <w:jc w:val="both"/>
      </w:pPr>
    </w:p>
    <w:tbl>
      <w:tblPr>
        <w:tblW w:w="14600" w:type="dxa"/>
        <w:tblCellSpacing w:w="5" w:type="nil"/>
        <w:tblInd w:w="75" w:type="dxa"/>
        <w:tblLayout w:type="fixed"/>
        <w:tblCellMar>
          <w:left w:w="75" w:type="dxa"/>
          <w:right w:w="75" w:type="dxa"/>
        </w:tblCellMar>
        <w:tblLook w:val="0000" w:firstRow="0" w:lastRow="0" w:firstColumn="0" w:lastColumn="0" w:noHBand="0" w:noVBand="0"/>
      </w:tblPr>
      <w:tblGrid>
        <w:gridCol w:w="700"/>
        <w:gridCol w:w="3900"/>
        <w:gridCol w:w="3000"/>
        <w:gridCol w:w="2500"/>
        <w:gridCol w:w="1800"/>
        <w:gridCol w:w="2700"/>
      </w:tblGrid>
      <w:tr w:rsidR="0056076F" w:rsidRPr="0056076F" w:rsidTr="00EE1978">
        <w:trPr>
          <w:tblCellSpacing w:w="5" w:type="nil"/>
        </w:trPr>
        <w:tc>
          <w:tcPr>
            <w:tcW w:w="700" w:type="dxa"/>
            <w:tcBorders>
              <w:top w:val="single" w:sz="4" w:space="0" w:color="auto"/>
              <w:left w:val="single" w:sz="4" w:space="0" w:color="auto"/>
              <w:bottom w:val="single" w:sz="4" w:space="0" w:color="auto"/>
              <w:right w:val="single" w:sz="4" w:space="0" w:color="auto"/>
            </w:tcBorders>
          </w:tcPr>
          <w:p w:rsidR="00B033FD" w:rsidRPr="0056076F" w:rsidRDefault="00543035" w:rsidP="0056076F">
            <w:pPr>
              <w:pStyle w:val="a4"/>
              <w:jc w:val="center"/>
              <w:rPr>
                <w:rFonts w:ascii="Times New Roman" w:eastAsiaTheme="minorEastAsia" w:hAnsi="Times New Roman"/>
                <w:sz w:val="24"/>
                <w:szCs w:val="24"/>
              </w:rPr>
            </w:pPr>
            <w:r>
              <w:rPr>
                <w:rFonts w:ascii="Times New Roman" w:eastAsiaTheme="minorEastAsia" w:hAnsi="Times New Roman"/>
                <w:sz w:val="24"/>
                <w:szCs w:val="24"/>
              </w:rPr>
              <w:t>№</w:t>
            </w:r>
            <w:r w:rsidR="00B033FD" w:rsidRPr="0056076F">
              <w:rPr>
                <w:rFonts w:ascii="Times New Roman" w:eastAsiaTheme="minorEastAsia" w:hAnsi="Times New Roman"/>
                <w:sz w:val="24"/>
                <w:szCs w:val="24"/>
              </w:rPr>
              <w:t xml:space="preserve"> </w:t>
            </w:r>
            <w:r w:rsidR="00B033FD" w:rsidRPr="0056076F">
              <w:rPr>
                <w:rFonts w:ascii="Times New Roman" w:eastAsiaTheme="minorEastAsia" w:hAnsi="Times New Roman"/>
                <w:sz w:val="24"/>
                <w:szCs w:val="24"/>
              </w:rPr>
              <w:br/>
            </w:r>
            <w:proofErr w:type="gramStart"/>
            <w:r w:rsidR="00B033FD" w:rsidRPr="0056076F">
              <w:rPr>
                <w:rFonts w:ascii="Times New Roman" w:eastAsiaTheme="minorEastAsia" w:hAnsi="Times New Roman"/>
                <w:sz w:val="24"/>
                <w:szCs w:val="24"/>
              </w:rPr>
              <w:t>п</w:t>
            </w:r>
            <w:proofErr w:type="gramEnd"/>
            <w:r w:rsidR="00B033FD" w:rsidRPr="0056076F">
              <w:rPr>
                <w:rFonts w:ascii="Times New Roman" w:eastAsiaTheme="minorEastAsia" w:hAnsi="Times New Roman"/>
                <w:sz w:val="24"/>
                <w:szCs w:val="24"/>
              </w:rPr>
              <w:t>/п</w:t>
            </w:r>
          </w:p>
        </w:tc>
        <w:tc>
          <w:tcPr>
            <w:tcW w:w="3900" w:type="dxa"/>
            <w:tcBorders>
              <w:top w:val="single" w:sz="4" w:space="0" w:color="auto"/>
              <w:left w:val="single" w:sz="4" w:space="0" w:color="auto"/>
              <w:bottom w:val="single" w:sz="4" w:space="0" w:color="auto"/>
              <w:right w:val="single" w:sz="4" w:space="0" w:color="auto"/>
            </w:tcBorders>
          </w:tcPr>
          <w:p w:rsidR="00B033FD" w:rsidRPr="0056076F" w:rsidRDefault="00B033FD" w:rsidP="0056076F">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 xml:space="preserve">Мероприятия,    </w:t>
            </w:r>
            <w:r w:rsidRPr="0056076F">
              <w:rPr>
                <w:rFonts w:ascii="Times New Roman" w:eastAsiaTheme="minorEastAsia" w:hAnsi="Times New Roman"/>
                <w:sz w:val="24"/>
                <w:szCs w:val="24"/>
              </w:rPr>
              <w:br/>
              <w:t xml:space="preserve">  направленные на   </w:t>
            </w:r>
            <w:r w:rsidRPr="0056076F">
              <w:rPr>
                <w:rFonts w:ascii="Times New Roman" w:eastAsiaTheme="minorEastAsia" w:hAnsi="Times New Roman"/>
                <w:sz w:val="24"/>
                <w:szCs w:val="24"/>
              </w:rPr>
              <w:br/>
              <w:t xml:space="preserve"> увеличение доходов </w:t>
            </w:r>
            <w:r w:rsidRPr="0056076F">
              <w:rPr>
                <w:rFonts w:ascii="Times New Roman" w:eastAsiaTheme="minorEastAsia" w:hAnsi="Times New Roman"/>
                <w:sz w:val="24"/>
                <w:szCs w:val="24"/>
              </w:rPr>
              <w:br/>
              <w:t xml:space="preserve">   бюджета района</w:t>
            </w:r>
          </w:p>
        </w:tc>
        <w:tc>
          <w:tcPr>
            <w:tcW w:w="3000" w:type="dxa"/>
            <w:tcBorders>
              <w:top w:val="single" w:sz="4" w:space="0" w:color="auto"/>
              <w:left w:val="single" w:sz="4" w:space="0" w:color="auto"/>
              <w:bottom w:val="single" w:sz="4" w:space="0" w:color="auto"/>
              <w:right w:val="single" w:sz="4" w:space="0" w:color="auto"/>
            </w:tcBorders>
          </w:tcPr>
          <w:p w:rsidR="00B033FD" w:rsidRPr="0056076F" w:rsidRDefault="00B033FD" w:rsidP="0056076F">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 xml:space="preserve">Содержание     </w:t>
            </w:r>
            <w:r w:rsidRPr="0056076F">
              <w:rPr>
                <w:rFonts w:ascii="Times New Roman" w:eastAsiaTheme="minorEastAsia" w:hAnsi="Times New Roman"/>
                <w:sz w:val="24"/>
                <w:szCs w:val="24"/>
              </w:rPr>
              <w:br/>
              <w:t xml:space="preserve">    мероприятия</w:t>
            </w:r>
          </w:p>
        </w:tc>
        <w:tc>
          <w:tcPr>
            <w:tcW w:w="2500" w:type="dxa"/>
            <w:tcBorders>
              <w:top w:val="single" w:sz="4" w:space="0" w:color="auto"/>
              <w:left w:val="single" w:sz="4" w:space="0" w:color="auto"/>
              <w:bottom w:val="single" w:sz="4" w:space="0" w:color="auto"/>
              <w:right w:val="single" w:sz="4" w:space="0" w:color="auto"/>
            </w:tcBorders>
          </w:tcPr>
          <w:p w:rsidR="00B033FD" w:rsidRPr="0056076F" w:rsidRDefault="00B033FD" w:rsidP="0056076F">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об   </w:t>
            </w:r>
            <w:r w:rsidRPr="0056076F">
              <w:rPr>
                <w:rFonts w:ascii="Times New Roman" w:eastAsiaTheme="minorEastAsia" w:hAnsi="Times New Roman"/>
                <w:sz w:val="24"/>
                <w:szCs w:val="24"/>
              </w:rPr>
              <w:br/>
              <w:t xml:space="preserve">    исполнении    </w:t>
            </w:r>
            <w:r w:rsidRPr="0056076F">
              <w:rPr>
                <w:rFonts w:ascii="Times New Roman" w:eastAsiaTheme="minorEastAsia" w:hAnsi="Times New Roman"/>
                <w:sz w:val="24"/>
                <w:szCs w:val="24"/>
              </w:rPr>
              <w:br/>
              <w:t xml:space="preserve">   мероприятий</w:t>
            </w:r>
          </w:p>
        </w:tc>
        <w:tc>
          <w:tcPr>
            <w:tcW w:w="1800" w:type="dxa"/>
            <w:tcBorders>
              <w:top w:val="single" w:sz="4" w:space="0" w:color="auto"/>
              <w:left w:val="single" w:sz="4" w:space="0" w:color="auto"/>
              <w:bottom w:val="single" w:sz="4" w:space="0" w:color="auto"/>
              <w:right w:val="single" w:sz="4" w:space="0" w:color="auto"/>
            </w:tcBorders>
          </w:tcPr>
          <w:p w:rsidR="00B033FD" w:rsidRPr="0056076F" w:rsidRDefault="00B033FD" w:rsidP="00EA57F8">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 xml:space="preserve">Сроки     </w:t>
            </w:r>
            <w:r w:rsidRPr="0056076F">
              <w:rPr>
                <w:rFonts w:ascii="Times New Roman" w:eastAsiaTheme="minorEastAsia" w:hAnsi="Times New Roman"/>
                <w:sz w:val="24"/>
                <w:szCs w:val="24"/>
              </w:rPr>
              <w:br/>
              <w:t>предоставления</w:t>
            </w:r>
            <w:r w:rsidRPr="0056076F">
              <w:rPr>
                <w:rFonts w:ascii="Times New Roman" w:eastAsiaTheme="minorEastAsia" w:hAnsi="Times New Roman"/>
                <w:sz w:val="24"/>
                <w:szCs w:val="24"/>
              </w:rPr>
              <w:br/>
              <w:t xml:space="preserve">информации </w:t>
            </w:r>
            <w:r w:rsidR="0056076F">
              <w:rPr>
                <w:rFonts w:ascii="Times New Roman" w:eastAsiaTheme="minorEastAsia" w:hAnsi="Times New Roman"/>
                <w:sz w:val="24"/>
                <w:szCs w:val="24"/>
              </w:rPr>
              <w:t xml:space="preserve">  </w:t>
            </w:r>
            <w:r w:rsidRPr="0056076F">
              <w:rPr>
                <w:rFonts w:ascii="Times New Roman" w:eastAsiaTheme="minorEastAsia" w:hAnsi="Times New Roman"/>
                <w:sz w:val="24"/>
                <w:szCs w:val="24"/>
              </w:rPr>
              <w:t>об</w:t>
            </w:r>
            <w:r w:rsidR="00EA57F8">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 </w:t>
            </w:r>
            <w:r w:rsidR="00EA57F8">
              <w:rPr>
                <w:rFonts w:ascii="Times New Roman" w:eastAsiaTheme="minorEastAsia" w:hAnsi="Times New Roman"/>
                <w:sz w:val="24"/>
                <w:szCs w:val="24"/>
              </w:rPr>
              <w:t>и</w:t>
            </w:r>
            <w:r w:rsidRPr="0056076F">
              <w:rPr>
                <w:rFonts w:ascii="Times New Roman" w:eastAsiaTheme="minorEastAsia" w:hAnsi="Times New Roman"/>
                <w:sz w:val="24"/>
                <w:szCs w:val="24"/>
              </w:rPr>
              <w:t xml:space="preserve">сполнении  </w:t>
            </w:r>
            <w:r w:rsidRPr="0056076F">
              <w:rPr>
                <w:rFonts w:ascii="Times New Roman" w:eastAsiaTheme="minorEastAsia" w:hAnsi="Times New Roman"/>
                <w:sz w:val="24"/>
                <w:szCs w:val="24"/>
              </w:rPr>
              <w:br/>
              <w:t xml:space="preserve"> мероприятий</w:t>
            </w:r>
          </w:p>
        </w:tc>
        <w:tc>
          <w:tcPr>
            <w:tcW w:w="2700" w:type="dxa"/>
            <w:tcBorders>
              <w:top w:val="single" w:sz="4" w:space="0" w:color="auto"/>
              <w:left w:val="single" w:sz="4" w:space="0" w:color="auto"/>
              <w:bottom w:val="single" w:sz="4" w:space="0" w:color="auto"/>
              <w:right w:val="single" w:sz="4" w:space="0" w:color="auto"/>
            </w:tcBorders>
          </w:tcPr>
          <w:p w:rsidR="00B033FD" w:rsidRPr="0056076F" w:rsidRDefault="00B033FD" w:rsidP="0056076F">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 xml:space="preserve">Ответственные   </w:t>
            </w:r>
            <w:r w:rsidRPr="0056076F">
              <w:rPr>
                <w:rFonts w:ascii="Times New Roman" w:eastAsiaTheme="minorEastAsia" w:hAnsi="Times New Roman"/>
                <w:sz w:val="24"/>
                <w:szCs w:val="24"/>
              </w:rPr>
              <w:br/>
              <w:t xml:space="preserve">   исполнители</w:t>
            </w:r>
          </w:p>
        </w:tc>
      </w:tr>
      <w:tr w:rsidR="0056076F" w:rsidRPr="0056076F" w:rsidTr="00EE1978">
        <w:trPr>
          <w:tblCellSpacing w:w="5" w:type="nil"/>
        </w:trPr>
        <w:tc>
          <w:tcPr>
            <w:tcW w:w="700" w:type="dxa"/>
            <w:tcBorders>
              <w:left w:val="single" w:sz="4" w:space="0" w:color="auto"/>
              <w:bottom w:val="single" w:sz="4" w:space="0" w:color="auto"/>
              <w:right w:val="single" w:sz="4" w:space="0" w:color="auto"/>
            </w:tcBorders>
          </w:tcPr>
          <w:p w:rsidR="00B033FD" w:rsidRPr="0056076F" w:rsidRDefault="00B033FD" w:rsidP="0056076F">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w:t>
            </w:r>
          </w:p>
        </w:tc>
        <w:tc>
          <w:tcPr>
            <w:tcW w:w="3900" w:type="dxa"/>
            <w:tcBorders>
              <w:left w:val="single" w:sz="4" w:space="0" w:color="auto"/>
              <w:bottom w:val="single" w:sz="4" w:space="0" w:color="auto"/>
              <w:right w:val="single" w:sz="4" w:space="0" w:color="auto"/>
            </w:tcBorders>
          </w:tcPr>
          <w:p w:rsidR="00B033FD" w:rsidRPr="0056076F" w:rsidRDefault="00B033FD"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Работа комиссии по расширению          </w:t>
            </w:r>
            <w:r w:rsidRPr="0056076F">
              <w:rPr>
                <w:rFonts w:ascii="Times New Roman" w:eastAsiaTheme="minorEastAsia" w:hAnsi="Times New Roman"/>
                <w:sz w:val="24"/>
                <w:szCs w:val="24"/>
              </w:rPr>
              <w:br/>
              <w:t xml:space="preserve">налогооблагаемой базы и мобилизации  доходов в бюджет Ханты-Мансийского </w:t>
            </w:r>
            <w:r w:rsidR="00EE1978">
              <w:rPr>
                <w:rFonts w:ascii="Times New Roman" w:eastAsiaTheme="minorEastAsia" w:hAnsi="Times New Roman"/>
                <w:sz w:val="24"/>
                <w:szCs w:val="24"/>
              </w:rPr>
              <w:t>р</w:t>
            </w:r>
            <w:r w:rsidRPr="0056076F">
              <w:rPr>
                <w:rFonts w:ascii="Times New Roman" w:eastAsiaTheme="minorEastAsia" w:hAnsi="Times New Roman"/>
                <w:sz w:val="24"/>
                <w:szCs w:val="24"/>
              </w:rPr>
              <w:t>айона</w:t>
            </w:r>
          </w:p>
        </w:tc>
        <w:tc>
          <w:tcPr>
            <w:tcW w:w="3000" w:type="dxa"/>
            <w:tcBorders>
              <w:left w:val="single" w:sz="4" w:space="0" w:color="auto"/>
              <w:bottom w:val="single" w:sz="4" w:space="0" w:color="auto"/>
              <w:right w:val="single" w:sz="4" w:space="0" w:color="auto"/>
            </w:tcBorders>
          </w:tcPr>
          <w:p w:rsidR="00B033FD" w:rsidRPr="0056076F" w:rsidRDefault="00B033FD" w:rsidP="0056076F">
            <w:pPr>
              <w:pStyle w:val="a4"/>
              <w:rPr>
                <w:rFonts w:ascii="Times New Roman" w:eastAsiaTheme="minorEastAsia" w:hAnsi="Times New Roman"/>
                <w:sz w:val="24"/>
                <w:szCs w:val="24"/>
              </w:rPr>
            </w:pPr>
            <w:r w:rsidRPr="0056076F">
              <w:rPr>
                <w:rFonts w:ascii="Times New Roman" w:eastAsiaTheme="minorEastAsia" w:hAnsi="Times New Roman"/>
                <w:sz w:val="24"/>
                <w:szCs w:val="24"/>
              </w:rPr>
              <w:t>проведение заседаний комиссии</w:t>
            </w:r>
          </w:p>
        </w:tc>
        <w:tc>
          <w:tcPr>
            <w:tcW w:w="2500" w:type="dxa"/>
            <w:tcBorders>
              <w:left w:val="single" w:sz="4" w:space="0" w:color="auto"/>
              <w:bottom w:val="single" w:sz="4" w:space="0" w:color="auto"/>
              <w:right w:val="single" w:sz="4" w:space="0" w:color="auto"/>
            </w:tcBorders>
          </w:tcPr>
          <w:p w:rsidR="00B033FD" w:rsidRPr="0056076F" w:rsidRDefault="00B033FD" w:rsidP="0056076F">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количество </w:t>
            </w:r>
            <w:r w:rsidR="0098130E" w:rsidRPr="0056076F">
              <w:rPr>
                <w:rFonts w:ascii="Times New Roman" w:eastAsiaTheme="minorEastAsia" w:hAnsi="Times New Roman"/>
                <w:sz w:val="24"/>
                <w:szCs w:val="24"/>
              </w:rPr>
              <w:t>з</w:t>
            </w:r>
            <w:r w:rsidR="00543035">
              <w:rPr>
                <w:rFonts w:ascii="Times New Roman" w:eastAsiaTheme="minorEastAsia" w:hAnsi="Times New Roman"/>
                <w:sz w:val="24"/>
                <w:szCs w:val="24"/>
              </w:rPr>
              <w:t>аседаний;</w:t>
            </w:r>
            <w:r w:rsidR="00DC2C4E">
              <w:rPr>
                <w:rFonts w:ascii="Times New Roman" w:eastAsiaTheme="minorEastAsia" w:hAnsi="Times New Roman"/>
                <w:sz w:val="24"/>
                <w:szCs w:val="24"/>
              </w:rPr>
              <w:t xml:space="preserve">        </w:t>
            </w:r>
            <w:r w:rsidR="00DC2C4E">
              <w:rPr>
                <w:rFonts w:ascii="Times New Roman" w:eastAsiaTheme="minorEastAsia" w:hAnsi="Times New Roman"/>
                <w:sz w:val="24"/>
                <w:szCs w:val="24"/>
              </w:rPr>
              <w:br/>
              <w:t>принятые решения;</w:t>
            </w:r>
            <w:r w:rsidRPr="0056076F">
              <w:rPr>
                <w:rFonts w:ascii="Times New Roman" w:eastAsiaTheme="minorEastAsia" w:hAnsi="Times New Roman"/>
                <w:sz w:val="24"/>
                <w:szCs w:val="24"/>
              </w:rPr>
              <w:t xml:space="preserve"> </w:t>
            </w:r>
            <w:r w:rsidRPr="0056076F">
              <w:rPr>
                <w:rFonts w:ascii="Times New Roman" w:eastAsiaTheme="minorEastAsia" w:hAnsi="Times New Roman"/>
                <w:sz w:val="24"/>
                <w:szCs w:val="24"/>
              </w:rPr>
              <w:br/>
              <w:t>результат принятых</w:t>
            </w:r>
            <w:r w:rsidRPr="0056076F">
              <w:rPr>
                <w:rFonts w:ascii="Times New Roman" w:eastAsiaTheme="minorEastAsia" w:hAnsi="Times New Roman"/>
                <w:sz w:val="24"/>
                <w:szCs w:val="24"/>
              </w:rPr>
              <w:br/>
              <w:t>решений</w:t>
            </w:r>
          </w:p>
        </w:tc>
        <w:tc>
          <w:tcPr>
            <w:tcW w:w="1800" w:type="dxa"/>
            <w:tcBorders>
              <w:left w:val="single" w:sz="4" w:space="0" w:color="auto"/>
              <w:bottom w:val="single" w:sz="4" w:space="0" w:color="auto"/>
              <w:right w:val="single" w:sz="4" w:space="0" w:color="auto"/>
            </w:tcBorders>
          </w:tcPr>
          <w:p w:rsidR="00B033FD" w:rsidRPr="0056076F" w:rsidRDefault="00B033FD" w:rsidP="0056076F">
            <w:pPr>
              <w:pStyle w:val="a4"/>
              <w:rPr>
                <w:rFonts w:ascii="Times New Roman" w:eastAsiaTheme="minorEastAsia" w:hAnsi="Times New Roman"/>
                <w:sz w:val="24"/>
                <w:szCs w:val="24"/>
              </w:rPr>
            </w:pPr>
            <w:r w:rsidRPr="0056076F">
              <w:rPr>
                <w:rFonts w:ascii="Times New Roman" w:eastAsiaTheme="minorEastAsia" w:hAnsi="Times New Roman"/>
                <w:sz w:val="24"/>
                <w:szCs w:val="24"/>
              </w:rPr>
              <w:t>не реже одного</w:t>
            </w:r>
            <w:r w:rsidRPr="0056076F">
              <w:rPr>
                <w:rFonts w:ascii="Times New Roman" w:eastAsiaTheme="minorEastAsia" w:hAnsi="Times New Roman"/>
                <w:sz w:val="24"/>
                <w:szCs w:val="24"/>
              </w:rPr>
              <w:br/>
              <w:t>раза в квартал</w:t>
            </w:r>
          </w:p>
        </w:tc>
        <w:tc>
          <w:tcPr>
            <w:tcW w:w="2700" w:type="dxa"/>
            <w:tcBorders>
              <w:left w:val="single" w:sz="4" w:space="0" w:color="auto"/>
              <w:bottom w:val="single" w:sz="4" w:space="0" w:color="auto"/>
              <w:right w:val="single" w:sz="4" w:space="0" w:color="auto"/>
            </w:tcBorders>
          </w:tcPr>
          <w:p w:rsidR="00B033FD" w:rsidRPr="0056076F" w:rsidRDefault="00B033FD"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комитет по</w:t>
            </w:r>
            <w:r w:rsidR="00EE1978">
              <w:rPr>
                <w:rFonts w:ascii="Times New Roman" w:eastAsiaTheme="minorEastAsia" w:hAnsi="Times New Roman"/>
                <w:sz w:val="24"/>
                <w:szCs w:val="24"/>
              </w:rPr>
              <w:t xml:space="preserve"> </w:t>
            </w:r>
            <w:r w:rsidRPr="0056076F">
              <w:rPr>
                <w:rFonts w:ascii="Times New Roman" w:eastAsiaTheme="minorEastAsia" w:hAnsi="Times New Roman"/>
                <w:sz w:val="24"/>
                <w:szCs w:val="24"/>
              </w:rPr>
              <w:t>финансам</w:t>
            </w:r>
          </w:p>
        </w:tc>
      </w:tr>
      <w:tr w:rsidR="0056076F" w:rsidRPr="0056076F" w:rsidTr="00EE1978">
        <w:trPr>
          <w:tblCellSpacing w:w="5" w:type="nil"/>
        </w:trPr>
        <w:tc>
          <w:tcPr>
            <w:tcW w:w="700" w:type="dxa"/>
            <w:tcBorders>
              <w:left w:val="single" w:sz="4" w:space="0" w:color="auto"/>
              <w:bottom w:val="single" w:sz="4" w:space="0" w:color="auto"/>
              <w:right w:val="single" w:sz="4" w:space="0" w:color="auto"/>
            </w:tcBorders>
          </w:tcPr>
          <w:p w:rsidR="00B033FD" w:rsidRPr="0056076F" w:rsidRDefault="00B033FD" w:rsidP="0056076F">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2.</w:t>
            </w:r>
          </w:p>
        </w:tc>
        <w:tc>
          <w:tcPr>
            <w:tcW w:w="3900" w:type="dxa"/>
            <w:tcBorders>
              <w:left w:val="single" w:sz="4" w:space="0" w:color="auto"/>
              <w:bottom w:val="single" w:sz="4" w:space="0" w:color="auto"/>
              <w:right w:val="single" w:sz="4" w:space="0" w:color="auto"/>
            </w:tcBorders>
          </w:tcPr>
          <w:p w:rsidR="00B033FD" w:rsidRPr="0056076F" w:rsidRDefault="00B033FD"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Ликвидация задолженности уплаты</w:t>
            </w:r>
            <w:r w:rsidRPr="0056076F">
              <w:rPr>
                <w:rFonts w:ascii="Times New Roman" w:eastAsiaTheme="minorEastAsia" w:hAnsi="Times New Roman"/>
                <w:sz w:val="24"/>
                <w:szCs w:val="24"/>
              </w:rPr>
              <w:br/>
              <w:t>налогов предприятий,</w:t>
            </w:r>
            <w:r w:rsidR="00EE1978">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организаций и </w:t>
            </w:r>
            <w:r w:rsidR="00EE1978">
              <w:rPr>
                <w:rFonts w:ascii="Times New Roman" w:eastAsiaTheme="minorEastAsia" w:hAnsi="Times New Roman"/>
                <w:sz w:val="24"/>
                <w:szCs w:val="24"/>
              </w:rPr>
              <w:t>ф</w:t>
            </w:r>
            <w:r w:rsidRPr="0056076F">
              <w:rPr>
                <w:rFonts w:ascii="Times New Roman" w:eastAsiaTheme="minorEastAsia" w:hAnsi="Times New Roman"/>
                <w:sz w:val="24"/>
                <w:szCs w:val="24"/>
              </w:rPr>
              <w:t xml:space="preserve">изических лиц </w:t>
            </w:r>
            <w:r w:rsidR="00EE1978">
              <w:rPr>
                <w:rFonts w:ascii="Times New Roman" w:eastAsiaTheme="minorEastAsia" w:hAnsi="Times New Roman"/>
                <w:sz w:val="24"/>
                <w:szCs w:val="24"/>
              </w:rPr>
              <w:t>Х</w:t>
            </w:r>
            <w:r w:rsidRPr="0056076F">
              <w:rPr>
                <w:rFonts w:ascii="Times New Roman" w:eastAsiaTheme="minorEastAsia" w:hAnsi="Times New Roman"/>
                <w:sz w:val="24"/>
                <w:szCs w:val="24"/>
              </w:rPr>
              <w:t>анты-</w:t>
            </w:r>
            <w:r w:rsidR="00EE1978">
              <w:rPr>
                <w:rFonts w:ascii="Times New Roman" w:eastAsiaTheme="minorEastAsia" w:hAnsi="Times New Roman"/>
                <w:sz w:val="24"/>
                <w:szCs w:val="24"/>
              </w:rPr>
              <w:t>Ма</w:t>
            </w:r>
            <w:r w:rsidRPr="0056076F">
              <w:rPr>
                <w:rFonts w:ascii="Times New Roman" w:eastAsiaTheme="minorEastAsia" w:hAnsi="Times New Roman"/>
                <w:sz w:val="24"/>
                <w:szCs w:val="24"/>
              </w:rPr>
              <w:t>нсийского района в бюджет</w:t>
            </w:r>
            <w:r w:rsidR="00420037" w:rsidRPr="0056076F">
              <w:rPr>
                <w:rFonts w:ascii="Times New Roman" w:eastAsiaTheme="minorEastAsia" w:hAnsi="Times New Roman"/>
                <w:sz w:val="24"/>
                <w:szCs w:val="24"/>
              </w:rPr>
              <w:t>ы</w:t>
            </w:r>
            <w:r w:rsidRPr="0056076F">
              <w:rPr>
                <w:rFonts w:ascii="Times New Roman" w:eastAsiaTheme="minorEastAsia" w:hAnsi="Times New Roman"/>
                <w:sz w:val="24"/>
                <w:szCs w:val="24"/>
              </w:rPr>
              <w:t xml:space="preserve"> всех</w:t>
            </w:r>
            <w:r w:rsidR="00EE1978">
              <w:rPr>
                <w:rFonts w:ascii="Times New Roman" w:eastAsiaTheme="minorEastAsia" w:hAnsi="Times New Roman"/>
                <w:sz w:val="24"/>
                <w:szCs w:val="24"/>
              </w:rPr>
              <w:t xml:space="preserve"> </w:t>
            </w:r>
            <w:r w:rsidRPr="0056076F">
              <w:rPr>
                <w:rFonts w:ascii="Times New Roman" w:eastAsiaTheme="minorEastAsia" w:hAnsi="Times New Roman"/>
                <w:sz w:val="24"/>
                <w:szCs w:val="24"/>
              </w:rPr>
              <w:t>уровней</w:t>
            </w:r>
          </w:p>
        </w:tc>
        <w:tc>
          <w:tcPr>
            <w:tcW w:w="3000" w:type="dxa"/>
            <w:tcBorders>
              <w:left w:val="single" w:sz="4" w:space="0" w:color="auto"/>
              <w:bottom w:val="single" w:sz="4" w:space="0" w:color="auto"/>
              <w:right w:val="single" w:sz="4" w:space="0" w:color="auto"/>
            </w:tcBorders>
          </w:tcPr>
          <w:p w:rsidR="00B033FD" w:rsidRPr="0056076F" w:rsidRDefault="00B033FD" w:rsidP="0056076F">
            <w:pPr>
              <w:pStyle w:val="a4"/>
              <w:rPr>
                <w:rFonts w:ascii="Times New Roman" w:eastAsiaTheme="minorEastAsia" w:hAnsi="Times New Roman"/>
                <w:sz w:val="24"/>
                <w:szCs w:val="24"/>
              </w:rPr>
            </w:pPr>
            <w:proofErr w:type="gramStart"/>
            <w:r w:rsidRPr="0056076F">
              <w:rPr>
                <w:rFonts w:ascii="Times New Roman" w:eastAsiaTheme="minorEastAsia" w:hAnsi="Times New Roman"/>
                <w:sz w:val="24"/>
                <w:szCs w:val="24"/>
              </w:rPr>
              <w:t>контроль за</w:t>
            </w:r>
            <w:proofErr w:type="gramEnd"/>
            <w:r w:rsidRPr="0056076F">
              <w:rPr>
                <w:rFonts w:ascii="Times New Roman" w:eastAsiaTheme="minorEastAsia" w:hAnsi="Times New Roman"/>
                <w:sz w:val="24"/>
                <w:szCs w:val="24"/>
              </w:rPr>
              <w:t xml:space="preserve"> </w:t>
            </w:r>
            <w:r w:rsidR="0056076F">
              <w:rPr>
                <w:rFonts w:ascii="Times New Roman" w:eastAsiaTheme="minorEastAsia" w:hAnsi="Times New Roman"/>
                <w:sz w:val="24"/>
                <w:szCs w:val="24"/>
              </w:rPr>
              <w:t>с</w:t>
            </w:r>
            <w:r w:rsidRPr="0056076F">
              <w:rPr>
                <w:rFonts w:ascii="Times New Roman" w:eastAsiaTheme="minorEastAsia" w:hAnsi="Times New Roman"/>
                <w:sz w:val="24"/>
                <w:szCs w:val="24"/>
              </w:rPr>
              <w:t xml:space="preserve">облюдением        </w:t>
            </w:r>
            <w:r w:rsidRPr="0056076F">
              <w:rPr>
                <w:rFonts w:ascii="Times New Roman" w:eastAsiaTheme="minorEastAsia" w:hAnsi="Times New Roman"/>
                <w:sz w:val="24"/>
                <w:szCs w:val="24"/>
              </w:rPr>
              <w:br/>
              <w:t xml:space="preserve">налогового         </w:t>
            </w:r>
            <w:r w:rsidRPr="0056076F">
              <w:rPr>
                <w:rFonts w:ascii="Times New Roman" w:eastAsiaTheme="minorEastAsia" w:hAnsi="Times New Roman"/>
                <w:sz w:val="24"/>
                <w:szCs w:val="24"/>
              </w:rPr>
              <w:br/>
              <w:t xml:space="preserve">законодательства в </w:t>
            </w:r>
            <w:r w:rsidRPr="0056076F">
              <w:rPr>
                <w:rFonts w:ascii="Times New Roman" w:eastAsiaTheme="minorEastAsia" w:hAnsi="Times New Roman"/>
                <w:sz w:val="24"/>
                <w:szCs w:val="24"/>
              </w:rPr>
              <w:br/>
              <w:t xml:space="preserve">части соблюдения   </w:t>
            </w:r>
            <w:r w:rsidRPr="0056076F">
              <w:rPr>
                <w:rFonts w:ascii="Times New Roman" w:eastAsiaTheme="minorEastAsia" w:hAnsi="Times New Roman"/>
                <w:sz w:val="24"/>
                <w:szCs w:val="24"/>
              </w:rPr>
              <w:br/>
              <w:t xml:space="preserve">правильности       </w:t>
            </w:r>
            <w:r w:rsidRPr="0056076F">
              <w:rPr>
                <w:rFonts w:ascii="Times New Roman" w:eastAsiaTheme="minorEastAsia" w:hAnsi="Times New Roman"/>
                <w:sz w:val="24"/>
                <w:szCs w:val="24"/>
              </w:rPr>
              <w:br/>
              <w:t xml:space="preserve">начисления и       </w:t>
            </w:r>
            <w:r w:rsidRPr="0056076F">
              <w:rPr>
                <w:rFonts w:ascii="Times New Roman" w:eastAsiaTheme="minorEastAsia" w:hAnsi="Times New Roman"/>
                <w:sz w:val="24"/>
                <w:szCs w:val="24"/>
              </w:rPr>
              <w:br/>
              <w:t xml:space="preserve">перечисления       </w:t>
            </w:r>
            <w:r w:rsidRPr="0056076F">
              <w:rPr>
                <w:rFonts w:ascii="Times New Roman" w:eastAsiaTheme="minorEastAsia" w:hAnsi="Times New Roman"/>
                <w:sz w:val="24"/>
                <w:szCs w:val="24"/>
              </w:rPr>
              <w:br/>
              <w:t>налогов, применения</w:t>
            </w:r>
            <w:r w:rsidRPr="0056076F">
              <w:rPr>
                <w:rFonts w:ascii="Times New Roman" w:eastAsiaTheme="minorEastAsia" w:hAnsi="Times New Roman"/>
                <w:sz w:val="24"/>
                <w:szCs w:val="24"/>
              </w:rPr>
              <w:br/>
              <w:t>налоговых льгот</w:t>
            </w:r>
          </w:p>
        </w:tc>
        <w:tc>
          <w:tcPr>
            <w:tcW w:w="2500" w:type="dxa"/>
            <w:tcBorders>
              <w:left w:val="single" w:sz="4" w:space="0" w:color="auto"/>
              <w:bottom w:val="single" w:sz="4" w:space="0" w:color="auto"/>
              <w:right w:val="single" w:sz="4" w:space="0" w:color="auto"/>
            </w:tcBorders>
          </w:tcPr>
          <w:p w:rsidR="00B033FD" w:rsidRPr="0056076F" w:rsidRDefault="002B2D4F" w:rsidP="0056076F">
            <w:pPr>
              <w:pStyle w:val="a4"/>
              <w:rPr>
                <w:rFonts w:ascii="Times New Roman" w:eastAsiaTheme="minorEastAsia" w:hAnsi="Times New Roman"/>
                <w:sz w:val="24"/>
                <w:szCs w:val="24"/>
              </w:rPr>
            </w:pPr>
            <w:r w:rsidRPr="0056076F">
              <w:rPr>
                <w:rFonts w:ascii="Times New Roman" w:eastAsiaTheme="minorEastAsia" w:hAnsi="Times New Roman"/>
                <w:sz w:val="24"/>
                <w:szCs w:val="24"/>
              </w:rPr>
              <w:t>информация о</w:t>
            </w:r>
            <w:r w:rsidR="00B033FD" w:rsidRPr="0056076F">
              <w:rPr>
                <w:rFonts w:ascii="Times New Roman" w:eastAsiaTheme="minorEastAsia" w:hAnsi="Times New Roman"/>
                <w:sz w:val="24"/>
                <w:szCs w:val="24"/>
              </w:rPr>
              <w:t xml:space="preserve">      </w:t>
            </w:r>
            <w:r w:rsidR="00B033FD" w:rsidRPr="0056076F">
              <w:rPr>
                <w:rFonts w:ascii="Times New Roman" w:eastAsiaTheme="minorEastAsia" w:hAnsi="Times New Roman"/>
                <w:sz w:val="24"/>
                <w:szCs w:val="24"/>
              </w:rPr>
              <w:br/>
              <w:t>взыскании</w:t>
            </w:r>
            <w:r w:rsidRPr="0056076F">
              <w:rPr>
                <w:rFonts w:ascii="Times New Roman" w:eastAsiaTheme="minorEastAsia" w:hAnsi="Times New Roman"/>
                <w:sz w:val="24"/>
                <w:szCs w:val="24"/>
              </w:rPr>
              <w:t xml:space="preserve"> дополнительно начисленных сумм по результатам контрольных мероприятий</w:t>
            </w:r>
          </w:p>
        </w:tc>
        <w:tc>
          <w:tcPr>
            <w:tcW w:w="1800" w:type="dxa"/>
            <w:tcBorders>
              <w:left w:val="single" w:sz="4" w:space="0" w:color="auto"/>
              <w:bottom w:val="single" w:sz="4" w:space="0" w:color="auto"/>
              <w:right w:val="single" w:sz="4" w:space="0" w:color="auto"/>
            </w:tcBorders>
          </w:tcPr>
          <w:p w:rsidR="00B033FD" w:rsidRPr="0056076F" w:rsidRDefault="00B033FD" w:rsidP="0056076F">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r w:rsidRPr="0056076F">
              <w:rPr>
                <w:rFonts w:ascii="Times New Roman" w:eastAsiaTheme="minorEastAsia" w:hAnsi="Times New Roman"/>
                <w:sz w:val="24"/>
                <w:szCs w:val="24"/>
              </w:rPr>
              <w:br/>
              <w:t xml:space="preserve">до </w:t>
            </w:r>
            <w:r w:rsidR="00126DE8" w:rsidRPr="0056076F">
              <w:rPr>
                <w:rFonts w:ascii="Times New Roman" w:eastAsiaTheme="minorEastAsia" w:hAnsi="Times New Roman"/>
                <w:sz w:val="24"/>
                <w:szCs w:val="24"/>
              </w:rPr>
              <w:t>15</w:t>
            </w:r>
            <w:r w:rsidRPr="0056076F">
              <w:rPr>
                <w:rFonts w:ascii="Times New Roman" w:eastAsiaTheme="minorEastAsia" w:hAnsi="Times New Roman"/>
                <w:sz w:val="24"/>
                <w:szCs w:val="24"/>
              </w:rPr>
              <w:t xml:space="preserve"> числа   </w:t>
            </w:r>
            <w:r w:rsidRPr="0056076F">
              <w:rPr>
                <w:rFonts w:ascii="Times New Roman" w:eastAsiaTheme="minorEastAsia" w:hAnsi="Times New Roman"/>
                <w:sz w:val="24"/>
                <w:szCs w:val="24"/>
              </w:rPr>
              <w:br/>
              <w:t>месяца</w:t>
            </w:r>
            <w:r w:rsidR="00126DE8" w:rsidRPr="0056076F">
              <w:rPr>
                <w:rFonts w:ascii="Times New Roman" w:eastAsiaTheme="minorEastAsia" w:hAnsi="Times New Roman"/>
                <w:sz w:val="24"/>
                <w:szCs w:val="24"/>
              </w:rPr>
              <w:t xml:space="preserve">, следующего за </w:t>
            </w:r>
            <w:r w:rsidRPr="0056076F">
              <w:rPr>
                <w:rFonts w:ascii="Times New Roman" w:eastAsiaTheme="minorEastAsia" w:hAnsi="Times New Roman"/>
                <w:sz w:val="24"/>
                <w:szCs w:val="24"/>
              </w:rPr>
              <w:t>отчетн</w:t>
            </w:r>
            <w:r w:rsidR="00126DE8" w:rsidRPr="0056076F">
              <w:rPr>
                <w:rFonts w:ascii="Times New Roman" w:eastAsiaTheme="minorEastAsia" w:hAnsi="Times New Roman"/>
                <w:sz w:val="24"/>
                <w:szCs w:val="24"/>
              </w:rPr>
              <w:t xml:space="preserve">ым     </w:t>
            </w:r>
            <w:r w:rsidR="00126DE8" w:rsidRPr="0056076F">
              <w:rPr>
                <w:rFonts w:ascii="Times New Roman" w:eastAsiaTheme="minorEastAsia" w:hAnsi="Times New Roman"/>
                <w:sz w:val="24"/>
                <w:szCs w:val="24"/>
              </w:rPr>
              <w:br/>
              <w:t>кварталом</w:t>
            </w:r>
          </w:p>
        </w:tc>
        <w:tc>
          <w:tcPr>
            <w:tcW w:w="2700" w:type="dxa"/>
            <w:tcBorders>
              <w:left w:val="single" w:sz="4" w:space="0" w:color="auto"/>
              <w:bottom w:val="single" w:sz="4" w:space="0" w:color="auto"/>
              <w:right w:val="single" w:sz="4" w:space="0" w:color="auto"/>
            </w:tcBorders>
          </w:tcPr>
          <w:p w:rsidR="00B033FD" w:rsidRPr="0056076F" w:rsidRDefault="00B033FD" w:rsidP="0056076F">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межрайонная </w:t>
            </w:r>
            <w:r w:rsidR="007F7E6D" w:rsidRPr="0056076F">
              <w:rPr>
                <w:rFonts w:ascii="Times New Roman" w:eastAsiaTheme="minorEastAsia" w:hAnsi="Times New Roman"/>
                <w:sz w:val="24"/>
                <w:szCs w:val="24"/>
              </w:rPr>
              <w:t>инспекция Федеральной налоговой с</w:t>
            </w:r>
            <w:r w:rsidR="00543035">
              <w:rPr>
                <w:rFonts w:ascii="Times New Roman" w:eastAsiaTheme="minorEastAsia" w:hAnsi="Times New Roman"/>
                <w:sz w:val="24"/>
                <w:szCs w:val="24"/>
              </w:rPr>
              <w:t>лужбы России № 1 по Ханты-</w:t>
            </w:r>
            <w:r w:rsidR="007F7E6D" w:rsidRPr="0056076F">
              <w:rPr>
                <w:rFonts w:ascii="Times New Roman" w:eastAsiaTheme="minorEastAsia" w:hAnsi="Times New Roman"/>
                <w:sz w:val="24"/>
                <w:szCs w:val="24"/>
              </w:rPr>
              <w:t xml:space="preserve">Мансийскому автономному округу – Югре </w:t>
            </w:r>
            <w:r w:rsidR="00671260" w:rsidRPr="0056076F">
              <w:rPr>
                <w:rFonts w:ascii="Times New Roman" w:eastAsiaTheme="minorEastAsia" w:hAnsi="Times New Roman"/>
                <w:sz w:val="24"/>
                <w:szCs w:val="24"/>
              </w:rPr>
              <w:t xml:space="preserve">(далее – </w:t>
            </w:r>
            <w:r w:rsidR="007F7E6D" w:rsidRPr="0056076F">
              <w:rPr>
                <w:rFonts w:ascii="Times New Roman" w:eastAsiaTheme="minorEastAsia" w:hAnsi="Times New Roman"/>
                <w:sz w:val="24"/>
                <w:szCs w:val="24"/>
              </w:rPr>
              <w:t xml:space="preserve"> </w:t>
            </w:r>
            <w:r w:rsidR="00EE1978">
              <w:rPr>
                <w:rFonts w:ascii="Times New Roman" w:eastAsiaTheme="minorEastAsia" w:hAnsi="Times New Roman"/>
                <w:sz w:val="24"/>
                <w:szCs w:val="24"/>
              </w:rPr>
              <w:t xml:space="preserve">ИФНС  </w:t>
            </w:r>
            <w:r w:rsidR="00EE1978">
              <w:rPr>
                <w:rFonts w:ascii="Times New Roman" w:eastAsiaTheme="minorEastAsia" w:hAnsi="Times New Roman"/>
                <w:sz w:val="24"/>
                <w:szCs w:val="24"/>
              </w:rPr>
              <w:br/>
              <w:t>№</w:t>
            </w:r>
            <w:r w:rsidRPr="0056076F">
              <w:rPr>
                <w:rFonts w:ascii="Times New Roman" w:eastAsiaTheme="minorEastAsia" w:hAnsi="Times New Roman"/>
                <w:sz w:val="24"/>
                <w:szCs w:val="24"/>
              </w:rPr>
              <w:t xml:space="preserve"> 1</w:t>
            </w:r>
            <w:r w:rsidR="00671260" w:rsidRPr="0056076F">
              <w:rPr>
                <w:rFonts w:ascii="Times New Roman" w:eastAsiaTheme="minorEastAsia" w:hAnsi="Times New Roman"/>
                <w:sz w:val="24"/>
                <w:szCs w:val="24"/>
              </w:rPr>
              <w:t>) (по согласованию)</w:t>
            </w:r>
          </w:p>
        </w:tc>
      </w:tr>
      <w:tr w:rsidR="0056076F" w:rsidRPr="0056076F" w:rsidTr="00EA57F8">
        <w:trPr>
          <w:trHeight w:val="152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3.</w:t>
            </w:r>
          </w:p>
        </w:tc>
        <w:tc>
          <w:tcPr>
            <w:tcW w:w="3900" w:type="dxa"/>
            <w:vMerge w:val="restart"/>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Взаимодействие с крупнейшими         </w:t>
            </w:r>
            <w:r w:rsidRPr="0056076F">
              <w:rPr>
                <w:rFonts w:ascii="Times New Roman" w:eastAsiaTheme="minorEastAsia" w:hAnsi="Times New Roman"/>
                <w:sz w:val="24"/>
                <w:szCs w:val="24"/>
              </w:rPr>
              <w:br/>
              <w:t>налогоплательщиками,</w:t>
            </w:r>
            <w:r w:rsidRPr="0056076F">
              <w:rPr>
                <w:rFonts w:ascii="Times New Roman" w:eastAsiaTheme="minorEastAsia" w:hAnsi="Times New Roman"/>
                <w:sz w:val="24"/>
                <w:szCs w:val="24"/>
              </w:rPr>
              <w:br/>
              <w:t xml:space="preserve">расположенными на </w:t>
            </w:r>
            <w:r w:rsidR="00EE1978">
              <w:rPr>
                <w:rFonts w:ascii="Times New Roman" w:eastAsiaTheme="minorEastAsia" w:hAnsi="Times New Roman"/>
                <w:sz w:val="24"/>
                <w:szCs w:val="24"/>
              </w:rPr>
              <w:t>т</w:t>
            </w:r>
            <w:r w:rsidRPr="0056076F">
              <w:rPr>
                <w:rFonts w:ascii="Times New Roman" w:eastAsiaTheme="minorEastAsia" w:hAnsi="Times New Roman"/>
                <w:sz w:val="24"/>
                <w:szCs w:val="24"/>
              </w:rPr>
              <w:t>ерритории района</w:t>
            </w:r>
          </w:p>
        </w:tc>
        <w:tc>
          <w:tcPr>
            <w:tcW w:w="3000" w:type="dxa"/>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анализ полноты </w:t>
            </w:r>
            <w:r w:rsidR="006D5C13" w:rsidRPr="0056076F">
              <w:rPr>
                <w:rFonts w:ascii="Times New Roman" w:eastAsiaTheme="minorEastAsia" w:hAnsi="Times New Roman"/>
                <w:sz w:val="24"/>
                <w:szCs w:val="24"/>
              </w:rPr>
              <w:t xml:space="preserve">уплаты </w:t>
            </w:r>
            <w:r w:rsidRPr="0056076F">
              <w:rPr>
                <w:rFonts w:ascii="Times New Roman" w:eastAsiaTheme="minorEastAsia" w:hAnsi="Times New Roman"/>
                <w:sz w:val="24"/>
                <w:szCs w:val="24"/>
              </w:rPr>
              <w:t>и</w:t>
            </w:r>
            <w:r w:rsidR="006D5C13" w:rsidRPr="0056076F">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своевременности    </w:t>
            </w:r>
            <w:r w:rsidRPr="0056076F">
              <w:rPr>
                <w:rFonts w:ascii="Times New Roman" w:eastAsiaTheme="minorEastAsia" w:hAnsi="Times New Roman"/>
                <w:sz w:val="24"/>
                <w:szCs w:val="24"/>
              </w:rPr>
              <w:br/>
              <w:t>перечисления налогов</w:t>
            </w:r>
          </w:p>
        </w:tc>
        <w:tc>
          <w:tcPr>
            <w:tcW w:w="2500" w:type="dxa"/>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r>
            <w:r w:rsidR="00D8013B" w:rsidRPr="0056076F">
              <w:rPr>
                <w:rFonts w:ascii="Times New Roman" w:eastAsiaTheme="minorEastAsia" w:hAnsi="Times New Roman"/>
                <w:sz w:val="24"/>
                <w:szCs w:val="24"/>
              </w:rPr>
              <w:t>состоянии расчетов по налогам (информация о задолженности)</w:t>
            </w:r>
          </w:p>
        </w:tc>
        <w:tc>
          <w:tcPr>
            <w:tcW w:w="1800" w:type="dxa"/>
            <w:tcBorders>
              <w:top w:val="single" w:sz="4" w:space="0" w:color="auto"/>
              <w:left w:val="single" w:sz="4" w:space="0" w:color="auto"/>
              <w:bottom w:val="single" w:sz="4" w:space="0" w:color="auto"/>
              <w:right w:val="single" w:sz="4" w:space="0" w:color="auto"/>
            </w:tcBorders>
          </w:tcPr>
          <w:p w:rsidR="00605767" w:rsidRPr="0056076F" w:rsidRDefault="00605767" w:rsidP="00EA57F8">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r w:rsidRPr="0056076F">
              <w:rPr>
                <w:rFonts w:ascii="Times New Roman" w:eastAsiaTheme="minorEastAsia" w:hAnsi="Times New Roman"/>
                <w:sz w:val="24"/>
                <w:szCs w:val="24"/>
              </w:rPr>
              <w:br/>
              <w:t xml:space="preserve">до 15 числа   </w:t>
            </w:r>
            <w:r w:rsidRPr="0056076F">
              <w:rPr>
                <w:rFonts w:ascii="Times New Roman" w:eastAsiaTheme="minorEastAsia" w:hAnsi="Times New Roman"/>
                <w:sz w:val="24"/>
                <w:szCs w:val="24"/>
              </w:rPr>
              <w:br/>
              <w:t xml:space="preserve">месяца, следующего за </w:t>
            </w:r>
            <w:proofErr w:type="gramStart"/>
            <w:r w:rsidRPr="0056076F">
              <w:rPr>
                <w:rFonts w:ascii="Times New Roman" w:eastAsiaTheme="minorEastAsia" w:hAnsi="Times New Roman"/>
                <w:sz w:val="24"/>
                <w:szCs w:val="24"/>
              </w:rPr>
              <w:t>отчетным</w:t>
            </w:r>
            <w:proofErr w:type="gramEnd"/>
            <w:r w:rsidRPr="0056076F">
              <w:rPr>
                <w:rFonts w:ascii="Times New Roman" w:eastAsiaTheme="minorEastAsia" w:hAnsi="Times New Roman"/>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605767" w:rsidRPr="0056076F" w:rsidRDefault="00EE1978" w:rsidP="00EE1978">
            <w:pPr>
              <w:pStyle w:val="a4"/>
              <w:rPr>
                <w:rFonts w:ascii="Times New Roman" w:eastAsiaTheme="minorEastAsia" w:hAnsi="Times New Roman"/>
                <w:sz w:val="24"/>
                <w:szCs w:val="24"/>
              </w:rPr>
            </w:pPr>
            <w:r>
              <w:rPr>
                <w:rFonts w:ascii="Times New Roman" w:eastAsiaTheme="minorEastAsia" w:hAnsi="Times New Roman"/>
                <w:sz w:val="24"/>
                <w:szCs w:val="24"/>
              </w:rPr>
              <w:t>ИФНС №</w:t>
            </w:r>
            <w:r w:rsidR="00605767" w:rsidRPr="0056076F">
              <w:rPr>
                <w:rFonts w:ascii="Times New Roman" w:eastAsiaTheme="minorEastAsia" w:hAnsi="Times New Roman"/>
                <w:sz w:val="24"/>
                <w:szCs w:val="24"/>
              </w:rPr>
              <w:t xml:space="preserve"> 1 </w:t>
            </w:r>
            <w:r>
              <w:rPr>
                <w:rFonts w:ascii="Times New Roman" w:eastAsiaTheme="minorEastAsia" w:hAnsi="Times New Roman"/>
                <w:sz w:val="24"/>
                <w:szCs w:val="24"/>
              </w:rPr>
              <w:t xml:space="preserve">                        </w:t>
            </w:r>
            <w:r w:rsidR="00605767" w:rsidRPr="0056076F">
              <w:rPr>
                <w:rFonts w:ascii="Times New Roman" w:eastAsiaTheme="minorEastAsia" w:hAnsi="Times New Roman"/>
                <w:sz w:val="24"/>
                <w:szCs w:val="24"/>
              </w:rPr>
              <w:t>(по согласованию)</w:t>
            </w:r>
          </w:p>
        </w:tc>
      </w:tr>
      <w:tr w:rsidR="00EA57F8" w:rsidRPr="0056076F" w:rsidTr="00EE1978">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EA57F8" w:rsidRPr="0056076F" w:rsidRDefault="00EA57F8" w:rsidP="00EE1978">
            <w:pPr>
              <w:pStyle w:val="a4"/>
              <w:rPr>
                <w:rFonts w:ascii="Times New Roman" w:eastAsiaTheme="minorEastAsia" w:hAnsi="Times New Roman"/>
                <w:sz w:val="24"/>
                <w:szCs w:val="24"/>
              </w:rPr>
            </w:pPr>
          </w:p>
        </w:tc>
        <w:tc>
          <w:tcPr>
            <w:tcW w:w="3900" w:type="dxa"/>
            <w:vMerge/>
            <w:tcBorders>
              <w:top w:val="single" w:sz="4" w:space="0" w:color="auto"/>
              <w:left w:val="single" w:sz="4" w:space="0" w:color="auto"/>
              <w:bottom w:val="single" w:sz="4" w:space="0" w:color="auto"/>
              <w:right w:val="single" w:sz="4" w:space="0" w:color="auto"/>
            </w:tcBorders>
          </w:tcPr>
          <w:p w:rsidR="00EA57F8" w:rsidRPr="0056076F" w:rsidRDefault="00EA57F8" w:rsidP="00EE1978">
            <w:pPr>
              <w:pStyle w:val="a4"/>
              <w:rPr>
                <w:rFonts w:ascii="Times New Roman" w:eastAsiaTheme="minorEastAsia"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EA57F8" w:rsidRPr="0056076F" w:rsidRDefault="00EA57F8" w:rsidP="00EE1978">
            <w:pPr>
              <w:pStyle w:val="a4"/>
              <w:rPr>
                <w:rFonts w:ascii="Times New Roman" w:eastAsiaTheme="minorEastAsia" w:hAnsi="Times New Roman"/>
                <w:sz w:val="24"/>
                <w:szCs w:val="24"/>
              </w:rPr>
            </w:pPr>
          </w:p>
        </w:tc>
        <w:tc>
          <w:tcPr>
            <w:tcW w:w="2500" w:type="dxa"/>
            <w:tcBorders>
              <w:top w:val="single" w:sz="4" w:space="0" w:color="auto"/>
              <w:left w:val="single" w:sz="4" w:space="0" w:color="auto"/>
              <w:bottom w:val="single" w:sz="4" w:space="0" w:color="auto"/>
              <w:right w:val="single" w:sz="4" w:space="0" w:color="auto"/>
            </w:tcBorders>
          </w:tcPr>
          <w:p w:rsidR="00EA57F8" w:rsidRPr="0056076F" w:rsidRDefault="00EA57F8" w:rsidP="00EE1978">
            <w:pPr>
              <w:pStyle w:val="a4"/>
              <w:rPr>
                <w:rFonts w:ascii="Times New Roman" w:eastAsiaTheme="minorEastAsia"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A57F8" w:rsidRPr="0056076F" w:rsidRDefault="00EA57F8"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кварталом</w:t>
            </w:r>
          </w:p>
        </w:tc>
        <w:tc>
          <w:tcPr>
            <w:tcW w:w="2700" w:type="dxa"/>
            <w:tcBorders>
              <w:top w:val="single" w:sz="4" w:space="0" w:color="auto"/>
              <w:left w:val="single" w:sz="4" w:space="0" w:color="auto"/>
              <w:bottom w:val="single" w:sz="4" w:space="0" w:color="auto"/>
              <w:right w:val="single" w:sz="4" w:space="0" w:color="auto"/>
            </w:tcBorders>
          </w:tcPr>
          <w:p w:rsidR="00EA57F8" w:rsidRPr="0056076F" w:rsidRDefault="00EA57F8" w:rsidP="00EE1978">
            <w:pPr>
              <w:pStyle w:val="a4"/>
              <w:rPr>
                <w:rFonts w:ascii="Times New Roman" w:eastAsiaTheme="minorEastAsia" w:hAnsi="Times New Roman"/>
                <w:sz w:val="24"/>
                <w:szCs w:val="24"/>
              </w:rPr>
            </w:pPr>
          </w:p>
        </w:tc>
      </w:tr>
      <w:tr w:rsidR="0056076F" w:rsidRPr="0056076F" w:rsidTr="00EE1978">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p>
        </w:tc>
        <w:tc>
          <w:tcPr>
            <w:tcW w:w="3900" w:type="dxa"/>
            <w:vMerge/>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информационный     </w:t>
            </w:r>
            <w:r w:rsidRPr="0056076F">
              <w:rPr>
                <w:rFonts w:ascii="Times New Roman" w:eastAsiaTheme="minorEastAsia" w:hAnsi="Times New Roman"/>
                <w:sz w:val="24"/>
                <w:szCs w:val="24"/>
              </w:rPr>
              <w:br/>
              <w:t xml:space="preserve">обмен с            </w:t>
            </w:r>
            <w:r w:rsidRPr="0056076F">
              <w:rPr>
                <w:rFonts w:ascii="Times New Roman" w:eastAsiaTheme="minorEastAsia" w:hAnsi="Times New Roman"/>
                <w:sz w:val="24"/>
                <w:szCs w:val="24"/>
              </w:rPr>
              <w:br/>
              <w:t>налогоплательщиками</w:t>
            </w:r>
          </w:p>
        </w:tc>
        <w:tc>
          <w:tcPr>
            <w:tcW w:w="2500" w:type="dxa"/>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 xml:space="preserve">направленных      </w:t>
            </w:r>
            <w:r w:rsidRPr="0056076F">
              <w:rPr>
                <w:rFonts w:ascii="Times New Roman" w:eastAsiaTheme="minorEastAsia" w:hAnsi="Times New Roman"/>
                <w:sz w:val="24"/>
                <w:szCs w:val="24"/>
              </w:rPr>
              <w:br/>
              <w:t xml:space="preserve">запросах в адрес  </w:t>
            </w:r>
            <w:r w:rsidRPr="0056076F">
              <w:rPr>
                <w:rFonts w:ascii="Times New Roman" w:eastAsiaTheme="minorEastAsia" w:hAnsi="Times New Roman"/>
                <w:sz w:val="24"/>
                <w:szCs w:val="24"/>
              </w:rPr>
              <w:br/>
              <w:t>налогоплательщиков</w:t>
            </w:r>
          </w:p>
        </w:tc>
        <w:tc>
          <w:tcPr>
            <w:tcW w:w="1800" w:type="dxa"/>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tc>
        <w:tc>
          <w:tcPr>
            <w:tcW w:w="2700" w:type="dxa"/>
            <w:tcBorders>
              <w:top w:val="single" w:sz="4" w:space="0" w:color="auto"/>
              <w:left w:val="single" w:sz="4" w:space="0" w:color="auto"/>
              <w:bottom w:val="single" w:sz="4" w:space="0" w:color="auto"/>
              <w:right w:val="single" w:sz="4" w:space="0" w:color="auto"/>
            </w:tcBorders>
          </w:tcPr>
          <w:p w:rsidR="00605767" w:rsidRPr="0056076F" w:rsidRDefault="00605767"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комитет по        </w:t>
            </w:r>
            <w:r w:rsidRPr="0056076F">
              <w:rPr>
                <w:rFonts w:ascii="Times New Roman" w:eastAsiaTheme="minorEastAsia" w:hAnsi="Times New Roman"/>
                <w:sz w:val="24"/>
                <w:szCs w:val="24"/>
              </w:rPr>
              <w:br/>
              <w:t>финансам</w:t>
            </w:r>
          </w:p>
        </w:tc>
      </w:tr>
      <w:tr w:rsidR="0056076F" w:rsidRPr="0056076F" w:rsidTr="00EE1978">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7D08F1" w:rsidRPr="0056076F" w:rsidRDefault="007D08F1" w:rsidP="00EE1978">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4.</w:t>
            </w:r>
          </w:p>
        </w:tc>
        <w:tc>
          <w:tcPr>
            <w:tcW w:w="3900" w:type="dxa"/>
            <w:vMerge w:val="restart"/>
            <w:tcBorders>
              <w:top w:val="single" w:sz="4" w:space="0" w:color="auto"/>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Проведение мероприятий по      </w:t>
            </w:r>
            <w:r w:rsidRPr="0056076F">
              <w:rPr>
                <w:rFonts w:ascii="Times New Roman" w:eastAsiaTheme="minorEastAsia" w:hAnsi="Times New Roman"/>
                <w:sz w:val="24"/>
                <w:szCs w:val="24"/>
              </w:rPr>
              <w:br/>
              <w:t xml:space="preserve">погашению задолженности по    </w:t>
            </w:r>
            <w:r w:rsidRPr="0056076F">
              <w:rPr>
                <w:rFonts w:ascii="Times New Roman" w:eastAsiaTheme="minorEastAsia" w:hAnsi="Times New Roman"/>
                <w:sz w:val="24"/>
                <w:szCs w:val="24"/>
              </w:rPr>
              <w:br/>
              <w:t>земельному</w:t>
            </w:r>
            <w:r w:rsidR="002A1B14" w:rsidRPr="0056076F">
              <w:rPr>
                <w:rFonts w:ascii="Times New Roman" w:eastAsiaTheme="minorEastAsia" w:hAnsi="Times New Roman"/>
                <w:sz w:val="24"/>
                <w:szCs w:val="24"/>
              </w:rPr>
              <w:t xml:space="preserve"> налогу</w:t>
            </w:r>
            <w:r w:rsidRPr="0056076F">
              <w:rPr>
                <w:rFonts w:ascii="Times New Roman" w:eastAsiaTheme="minorEastAsia" w:hAnsi="Times New Roman"/>
                <w:sz w:val="24"/>
                <w:szCs w:val="24"/>
              </w:rPr>
              <w:t xml:space="preserve"> и налогу </w:t>
            </w:r>
            <w:r w:rsidRPr="0056076F">
              <w:rPr>
                <w:rFonts w:ascii="Times New Roman" w:eastAsiaTheme="minorEastAsia" w:hAnsi="Times New Roman"/>
                <w:sz w:val="24"/>
                <w:szCs w:val="24"/>
              </w:rPr>
              <w:br/>
              <w:t>на имущество физических лиц</w:t>
            </w:r>
          </w:p>
        </w:tc>
        <w:tc>
          <w:tcPr>
            <w:tcW w:w="3000" w:type="dxa"/>
            <w:tcBorders>
              <w:top w:val="single" w:sz="4" w:space="0" w:color="auto"/>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работа с           </w:t>
            </w:r>
            <w:r w:rsidRPr="0056076F">
              <w:rPr>
                <w:rFonts w:ascii="Times New Roman" w:eastAsiaTheme="minorEastAsia" w:hAnsi="Times New Roman"/>
                <w:sz w:val="24"/>
                <w:szCs w:val="24"/>
              </w:rPr>
              <w:br/>
              <w:t>налогоплательщиками</w:t>
            </w:r>
          </w:p>
        </w:tc>
        <w:tc>
          <w:tcPr>
            <w:tcW w:w="2500" w:type="dxa"/>
            <w:tcBorders>
              <w:top w:val="single" w:sz="4" w:space="0" w:color="auto"/>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информация о задолженности физических лиц</w:t>
            </w:r>
          </w:p>
        </w:tc>
        <w:tc>
          <w:tcPr>
            <w:tcW w:w="1800" w:type="dxa"/>
            <w:tcBorders>
              <w:top w:val="single" w:sz="4" w:space="0" w:color="auto"/>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r w:rsidRPr="0056076F">
              <w:rPr>
                <w:rFonts w:ascii="Times New Roman" w:eastAsiaTheme="minorEastAsia" w:hAnsi="Times New Roman"/>
                <w:sz w:val="24"/>
                <w:szCs w:val="24"/>
              </w:rPr>
              <w:br/>
              <w:t xml:space="preserve">до 15 числа   </w:t>
            </w:r>
            <w:r w:rsidRPr="0056076F">
              <w:rPr>
                <w:rFonts w:ascii="Times New Roman" w:eastAsiaTheme="minorEastAsia" w:hAnsi="Times New Roman"/>
                <w:sz w:val="24"/>
                <w:szCs w:val="24"/>
              </w:rPr>
              <w:br/>
              <w:t xml:space="preserve">месяца, следующего за отчетным     </w:t>
            </w:r>
            <w:r w:rsidRPr="0056076F">
              <w:rPr>
                <w:rFonts w:ascii="Times New Roman" w:eastAsiaTheme="minorEastAsia" w:hAnsi="Times New Roman"/>
                <w:sz w:val="24"/>
                <w:szCs w:val="24"/>
              </w:rPr>
              <w:br/>
              <w:t>кварталом</w:t>
            </w:r>
          </w:p>
        </w:tc>
        <w:tc>
          <w:tcPr>
            <w:tcW w:w="2700" w:type="dxa"/>
            <w:tcBorders>
              <w:top w:val="single" w:sz="4" w:space="0" w:color="auto"/>
              <w:left w:val="single" w:sz="4" w:space="0" w:color="auto"/>
              <w:bottom w:val="single" w:sz="4" w:space="0" w:color="auto"/>
              <w:right w:val="single" w:sz="4" w:space="0" w:color="auto"/>
            </w:tcBorders>
          </w:tcPr>
          <w:p w:rsidR="007D08F1" w:rsidRPr="0056076F" w:rsidRDefault="00EE1978" w:rsidP="00EE1978">
            <w:pPr>
              <w:pStyle w:val="a4"/>
              <w:rPr>
                <w:rFonts w:ascii="Times New Roman" w:eastAsiaTheme="minorEastAsia" w:hAnsi="Times New Roman"/>
                <w:sz w:val="24"/>
                <w:szCs w:val="24"/>
              </w:rPr>
            </w:pPr>
            <w:r>
              <w:rPr>
                <w:rFonts w:ascii="Times New Roman" w:eastAsiaTheme="minorEastAsia" w:hAnsi="Times New Roman"/>
                <w:sz w:val="24"/>
                <w:szCs w:val="24"/>
              </w:rPr>
              <w:t>ИФНС №</w:t>
            </w:r>
            <w:r w:rsidR="007D08F1" w:rsidRPr="0056076F">
              <w:rPr>
                <w:rFonts w:ascii="Times New Roman" w:eastAsiaTheme="minorEastAsia" w:hAnsi="Times New Roman"/>
                <w:sz w:val="24"/>
                <w:szCs w:val="24"/>
              </w:rPr>
              <w:t xml:space="preserve"> 1 </w:t>
            </w:r>
            <w:r>
              <w:rPr>
                <w:rFonts w:ascii="Times New Roman" w:eastAsiaTheme="minorEastAsia" w:hAnsi="Times New Roman"/>
                <w:sz w:val="24"/>
                <w:szCs w:val="24"/>
              </w:rPr>
              <w:t xml:space="preserve">                   </w:t>
            </w:r>
            <w:r w:rsidR="007D08F1" w:rsidRPr="0056076F">
              <w:rPr>
                <w:rFonts w:ascii="Times New Roman" w:eastAsiaTheme="minorEastAsia" w:hAnsi="Times New Roman"/>
                <w:sz w:val="24"/>
                <w:szCs w:val="24"/>
              </w:rPr>
              <w:t>(по согласованию)</w:t>
            </w:r>
          </w:p>
        </w:tc>
      </w:tr>
      <w:tr w:rsidR="0056076F" w:rsidRPr="0056076F" w:rsidTr="00EE1978">
        <w:trPr>
          <w:tblCellSpacing w:w="5" w:type="nil"/>
        </w:trPr>
        <w:tc>
          <w:tcPr>
            <w:tcW w:w="700" w:type="dxa"/>
            <w:vMerge/>
            <w:tcBorders>
              <w:left w:val="single" w:sz="4" w:space="0" w:color="auto"/>
              <w:bottom w:val="single" w:sz="4" w:space="0" w:color="auto"/>
              <w:right w:val="single" w:sz="4" w:space="0" w:color="auto"/>
            </w:tcBorders>
          </w:tcPr>
          <w:p w:rsidR="007D08F1" w:rsidRPr="0056076F" w:rsidRDefault="007D08F1" w:rsidP="00EE1978">
            <w:pPr>
              <w:pStyle w:val="a4"/>
              <w:jc w:val="center"/>
              <w:rPr>
                <w:rFonts w:ascii="Times New Roman" w:eastAsiaTheme="minorEastAsia" w:hAnsi="Times New Roman"/>
                <w:sz w:val="24"/>
                <w:szCs w:val="24"/>
              </w:rPr>
            </w:pPr>
          </w:p>
        </w:tc>
        <w:tc>
          <w:tcPr>
            <w:tcW w:w="3900" w:type="dxa"/>
            <w:vMerge/>
            <w:tcBorders>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p>
        </w:tc>
        <w:tc>
          <w:tcPr>
            <w:tcW w:w="3000" w:type="dxa"/>
            <w:tcBorders>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работа по средствам</w:t>
            </w:r>
            <w:r w:rsidRPr="0056076F">
              <w:rPr>
                <w:rFonts w:ascii="Times New Roman" w:eastAsiaTheme="minorEastAsia" w:hAnsi="Times New Roman"/>
                <w:sz w:val="24"/>
                <w:szCs w:val="24"/>
              </w:rPr>
              <w:br/>
              <w:t>массовой информации</w:t>
            </w:r>
          </w:p>
        </w:tc>
        <w:tc>
          <w:tcPr>
            <w:tcW w:w="2500" w:type="dxa"/>
            <w:tcBorders>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 xml:space="preserve">результатах       </w:t>
            </w:r>
            <w:r w:rsidRPr="0056076F">
              <w:rPr>
                <w:rFonts w:ascii="Times New Roman" w:eastAsiaTheme="minorEastAsia" w:hAnsi="Times New Roman"/>
                <w:sz w:val="24"/>
                <w:szCs w:val="24"/>
              </w:rPr>
              <w:br/>
              <w:t>проведенной работы</w:t>
            </w:r>
          </w:p>
        </w:tc>
        <w:tc>
          <w:tcPr>
            <w:tcW w:w="1800" w:type="dxa"/>
            <w:tcBorders>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tc>
        <w:tc>
          <w:tcPr>
            <w:tcW w:w="2700" w:type="dxa"/>
            <w:tcBorders>
              <w:left w:val="single" w:sz="4" w:space="0" w:color="auto"/>
              <w:bottom w:val="single" w:sz="4" w:space="0" w:color="auto"/>
              <w:right w:val="single" w:sz="4" w:space="0" w:color="auto"/>
            </w:tcBorders>
          </w:tcPr>
          <w:p w:rsidR="007D08F1" w:rsidRPr="0056076F" w:rsidRDefault="007D08F1"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администрации     </w:t>
            </w:r>
            <w:r w:rsidRPr="0056076F">
              <w:rPr>
                <w:rFonts w:ascii="Times New Roman" w:eastAsiaTheme="minorEastAsia" w:hAnsi="Times New Roman"/>
                <w:sz w:val="24"/>
                <w:szCs w:val="24"/>
              </w:rPr>
              <w:br/>
              <w:t xml:space="preserve">сельских поселений </w:t>
            </w:r>
            <w:r w:rsidR="00543035">
              <w:rPr>
                <w:rFonts w:ascii="Times New Roman" w:eastAsiaTheme="minorEastAsia" w:hAnsi="Times New Roman"/>
                <w:sz w:val="24"/>
                <w:szCs w:val="24"/>
              </w:rPr>
              <w:t xml:space="preserve">       </w:t>
            </w:r>
            <w:r w:rsidRPr="0056076F">
              <w:rPr>
                <w:rFonts w:ascii="Times New Roman" w:eastAsiaTheme="minorEastAsia" w:hAnsi="Times New Roman"/>
                <w:sz w:val="24"/>
                <w:szCs w:val="24"/>
              </w:rPr>
              <w:t>(по согласованию)</w:t>
            </w:r>
          </w:p>
        </w:tc>
      </w:tr>
      <w:tr w:rsidR="0056076F" w:rsidRPr="0056076F" w:rsidTr="008B07FD">
        <w:trPr>
          <w:trHeight w:val="2467"/>
          <w:tblCellSpacing w:w="5" w:type="nil"/>
        </w:trPr>
        <w:tc>
          <w:tcPr>
            <w:tcW w:w="700" w:type="dxa"/>
            <w:tcBorders>
              <w:left w:val="single" w:sz="4" w:space="0" w:color="auto"/>
              <w:bottom w:val="single" w:sz="4" w:space="0" w:color="auto"/>
              <w:right w:val="single" w:sz="4" w:space="0" w:color="auto"/>
            </w:tcBorders>
          </w:tcPr>
          <w:p w:rsidR="000B33B6" w:rsidRPr="0056076F" w:rsidRDefault="00546FF2" w:rsidP="00EE1978">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5.</w:t>
            </w:r>
          </w:p>
        </w:tc>
        <w:tc>
          <w:tcPr>
            <w:tcW w:w="3900" w:type="dxa"/>
            <w:tcBorders>
              <w:left w:val="single" w:sz="4" w:space="0" w:color="auto"/>
              <w:bottom w:val="single" w:sz="4" w:space="0" w:color="auto"/>
              <w:right w:val="single" w:sz="4" w:space="0" w:color="auto"/>
            </w:tcBorders>
          </w:tcPr>
          <w:p w:rsidR="000B33B6" w:rsidRPr="0056076F" w:rsidRDefault="000B33B6" w:rsidP="00EE1978">
            <w:pPr>
              <w:pStyle w:val="a4"/>
              <w:rPr>
                <w:rFonts w:ascii="Times New Roman" w:eastAsiaTheme="minorEastAsia" w:hAnsi="Times New Roman"/>
                <w:sz w:val="24"/>
                <w:szCs w:val="24"/>
              </w:rPr>
            </w:pPr>
            <w:r w:rsidRPr="0056076F">
              <w:rPr>
                <w:rFonts w:ascii="Times New Roman" w:hAnsi="Times New Roman"/>
                <w:sz w:val="24"/>
                <w:szCs w:val="24"/>
              </w:rPr>
              <w:t>Контроль и осуществление работы по сокращению невыясненных платежей</w:t>
            </w:r>
          </w:p>
        </w:tc>
        <w:tc>
          <w:tcPr>
            <w:tcW w:w="3000" w:type="dxa"/>
            <w:tcBorders>
              <w:left w:val="single" w:sz="4" w:space="0" w:color="auto"/>
              <w:bottom w:val="single" w:sz="4" w:space="0" w:color="auto"/>
              <w:right w:val="single" w:sz="4" w:space="0" w:color="auto"/>
            </w:tcBorders>
          </w:tcPr>
          <w:p w:rsidR="000B33B6" w:rsidRPr="0056076F" w:rsidRDefault="00EE1978" w:rsidP="00EE1978">
            <w:pPr>
              <w:pStyle w:val="a4"/>
              <w:rPr>
                <w:rFonts w:ascii="Times New Roman" w:eastAsiaTheme="minorEastAsia" w:hAnsi="Times New Roman"/>
                <w:sz w:val="24"/>
                <w:szCs w:val="24"/>
              </w:rPr>
            </w:pPr>
            <w:r>
              <w:rPr>
                <w:rFonts w:ascii="Times New Roman" w:eastAsiaTheme="minorEastAsia" w:hAnsi="Times New Roman"/>
                <w:sz w:val="24"/>
                <w:szCs w:val="24"/>
              </w:rPr>
              <w:t>р</w:t>
            </w:r>
            <w:r w:rsidR="008C6CE1" w:rsidRPr="0056076F">
              <w:rPr>
                <w:rFonts w:ascii="Times New Roman" w:eastAsiaTheme="minorEastAsia" w:hAnsi="Times New Roman"/>
                <w:sz w:val="24"/>
                <w:szCs w:val="24"/>
              </w:rPr>
              <w:t xml:space="preserve">абота с </w:t>
            </w:r>
            <w:r w:rsidR="00543035">
              <w:rPr>
                <w:rFonts w:ascii="Times New Roman" w:eastAsiaTheme="minorEastAsia" w:hAnsi="Times New Roman"/>
                <w:sz w:val="24"/>
                <w:szCs w:val="24"/>
              </w:rPr>
              <w:t>У</w:t>
            </w:r>
            <w:r w:rsidR="00926221" w:rsidRPr="0056076F">
              <w:rPr>
                <w:rFonts w:ascii="Times New Roman" w:eastAsiaTheme="minorEastAsia" w:hAnsi="Times New Roman"/>
                <w:sz w:val="24"/>
                <w:szCs w:val="24"/>
              </w:rPr>
              <w:t>правлением федер</w:t>
            </w:r>
            <w:r>
              <w:rPr>
                <w:rFonts w:ascii="Times New Roman" w:eastAsiaTheme="minorEastAsia" w:hAnsi="Times New Roman"/>
                <w:sz w:val="24"/>
                <w:szCs w:val="24"/>
              </w:rPr>
              <w:t>ального казначейства по Ханты-</w:t>
            </w:r>
            <w:r w:rsidR="00C333F1" w:rsidRPr="0056076F">
              <w:rPr>
                <w:rFonts w:ascii="Times New Roman" w:eastAsiaTheme="minorEastAsia" w:hAnsi="Times New Roman"/>
                <w:sz w:val="24"/>
                <w:szCs w:val="24"/>
              </w:rPr>
              <w:t>М</w:t>
            </w:r>
            <w:r w:rsidR="00926221" w:rsidRPr="0056076F">
              <w:rPr>
                <w:rFonts w:ascii="Times New Roman" w:eastAsiaTheme="minorEastAsia" w:hAnsi="Times New Roman"/>
                <w:sz w:val="24"/>
                <w:szCs w:val="24"/>
              </w:rPr>
              <w:t>ансийскому автономному округу – Югре</w:t>
            </w:r>
          </w:p>
          <w:p w:rsidR="00926221" w:rsidRPr="0056076F" w:rsidRDefault="00926221" w:rsidP="00EE1978">
            <w:pPr>
              <w:pStyle w:val="a4"/>
              <w:rPr>
                <w:rFonts w:ascii="Times New Roman" w:eastAsiaTheme="minorEastAsia" w:hAnsi="Times New Roman"/>
                <w:sz w:val="24"/>
                <w:szCs w:val="24"/>
              </w:rPr>
            </w:pPr>
          </w:p>
        </w:tc>
        <w:tc>
          <w:tcPr>
            <w:tcW w:w="2500" w:type="dxa"/>
            <w:tcBorders>
              <w:left w:val="single" w:sz="4" w:space="0" w:color="auto"/>
              <w:bottom w:val="single" w:sz="4" w:space="0" w:color="auto"/>
              <w:right w:val="single" w:sz="4" w:space="0" w:color="auto"/>
            </w:tcBorders>
          </w:tcPr>
          <w:p w:rsidR="000B33B6" w:rsidRPr="0056076F" w:rsidRDefault="00EE689F"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 xml:space="preserve">результатах       </w:t>
            </w:r>
            <w:r w:rsidRPr="0056076F">
              <w:rPr>
                <w:rFonts w:ascii="Times New Roman" w:eastAsiaTheme="minorEastAsia" w:hAnsi="Times New Roman"/>
                <w:sz w:val="24"/>
                <w:szCs w:val="24"/>
              </w:rPr>
              <w:br/>
              <w:t>проведенной работы</w:t>
            </w:r>
          </w:p>
        </w:tc>
        <w:tc>
          <w:tcPr>
            <w:tcW w:w="1800" w:type="dxa"/>
            <w:tcBorders>
              <w:left w:val="single" w:sz="4" w:space="0" w:color="auto"/>
              <w:bottom w:val="single" w:sz="4" w:space="0" w:color="auto"/>
              <w:right w:val="single" w:sz="4" w:space="0" w:color="auto"/>
            </w:tcBorders>
          </w:tcPr>
          <w:p w:rsidR="000B33B6" w:rsidRPr="0056076F" w:rsidRDefault="003E7072"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ежемесячно</w:t>
            </w:r>
          </w:p>
        </w:tc>
        <w:tc>
          <w:tcPr>
            <w:tcW w:w="2700" w:type="dxa"/>
            <w:tcBorders>
              <w:left w:val="single" w:sz="4" w:space="0" w:color="auto"/>
              <w:bottom w:val="single" w:sz="4" w:space="0" w:color="auto"/>
              <w:right w:val="single" w:sz="4" w:space="0" w:color="auto"/>
            </w:tcBorders>
          </w:tcPr>
          <w:p w:rsidR="00522B61" w:rsidRPr="0056076F" w:rsidRDefault="00EE1978" w:rsidP="00EE1978">
            <w:pPr>
              <w:pStyle w:val="a4"/>
              <w:rPr>
                <w:rFonts w:ascii="Times New Roman" w:hAnsi="Times New Roman"/>
                <w:sz w:val="24"/>
                <w:szCs w:val="24"/>
              </w:rPr>
            </w:pPr>
            <w:r>
              <w:rPr>
                <w:rFonts w:ascii="Times New Roman" w:hAnsi="Times New Roman"/>
                <w:sz w:val="24"/>
                <w:szCs w:val="24"/>
              </w:rPr>
              <w:t>к</w:t>
            </w:r>
            <w:r w:rsidR="00543035">
              <w:rPr>
                <w:rFonts w:ascii="Times New Roman" w:hAnsi="Times New Roman"/>
                <w:sz w:val="24"/>
                <w:szCs w:val="24"/>
              </w:rPr>
              <w:t>омитет по финансам;</w:t>
            </w:r>
            <w:r w:rsidR="00522B61" w:rsidRPr="0056076F">
              <w:rPr>
                <w:rFonts w:ascii="Times New Roman" w:hAnsi="Times New Roman"/>
                <w:sz w:val="24"/>
                <w:szCs w:val="24"/>
              </w:rPr>
              <w:t xml:space="preserve"> главные распорядители бюджетных средств (далее</w:t>
            </w:r>
            <w:r w:rsidR="001A423F" w:rsidRPr="0056076F">
              <w:rPr>
                <w:rFonts w:ascii="Times New Roman" w:hAnsi="Times New Roman"/>
                <w:sz w:val="24"/>
                <w:szCs w:val="24"/>
              </w:rPr>
              <w:t xml:space="preserve"> – </w:t>
            </w:r>
            <w:r w:rsidR="00522B61" w:rsidRPr="0056076F">
              <w:rPr>
                <w:rFonts w:ascii="Times New Roman" w:hAnsi="Times New Roman"/>
                <w:sz w:val="24"/>
                <w:szCs w:val="24"/>
              </w:rPr>
              <w:t>ГРБС</w:t>
            </w:r>
            <w:r w:rsidR="00543035">
              <w:rPr>
                <w:rFonts w:ascii="Times New Roman" w:hAnsi="Times New Roman"/>
                <w:sz w:val="24"/>
                <w:szCs w:val="24"/>
              </w:rPr>
              <w:t>);</w:t>
            </w:r>
          </w:p>
          <w:p w:rsidR="00296E0E" w:rsidRPr="0056076F" w:rsidRDefault="00EE1978" w:rsidP="00EE1978">
            <w:pPr>
              <w:pStyle w:val="a4"/>
              <w:rPr>
                <w:rFonts w:ascii="Times New Roman" w:eastAsiaTheme="minorEastAsia" w:hAnsi="Times New Roman"/>
                <w:sz w:val="24"/>
                <w:szCs w:val="24"/>
              </w:rPr>
            </w:pPr>
            <w:r>
              <w:rPr>
                <w:rFonts w:ascii="Times New Roman" w:eastAsiaTheme="minorEastAsia" w:hAnsi="Times New Roman"/>
                <w:sz w:val="24"/>
                <w:szCs w:val="24"/>
              </w:rPr>
              <w:t>ИФНС №</w:t>
            </w:r>
            <w:r w:rsidR="001A423F" w:rsidRPr="0056076F">
              <w:rPr>
                <w:rFonts w:ascii="Times New Roman" w:eastAsiaTheme="minorEastAsia" w:hAnsi="Times New Roman"/>
                <w:sz w:val="24"/>
                <w:szCs w:val="24"/>
              </w:rPr>
              <w:t xml:space="preserve"> 1 </w:t>
            </w:r>
            <w:r>
              <w:rPr>
                <w:rFonts w:ascii="Times New Roman" w:eastAsiaTheme="minorEastAsia" w:hAnsi="Times New Roman"/>
                <w:sz w:val="24"/>
                <w:szCs w:val="24"/>
              </w:rPr>
              <w:t xml:space="preserve">                       </w:t>
            </w:r>
            <w:r w:rsidR="001A423F" w:rsidRPr="0056076F">
              <w:rPr>
                <w:rFonts w:ascii="Times New Roman" w:eastAsiaTheme="minorEastAsia" w:hAnsi="Times New Roman"/>
                <w:sz w:val="24"/>
                <w:szCs w:val="24"/>
              </w:rPr>
              <w:t>(по согласованию)</w:t>
            </w:r>
            <w:r>
              <w:rPr>
                <w:rFonts w:ascii="Times New Roman" w:eastAsiaTheme="minorEastAsia" w:hAnsi="Times New Roman"/>
                <w:sz w:val="24"/>
                <w:szCs w:val="24"/>
              </w:rPr>
              <w:t>;</w:t>
            </w:r>
            <w:r w:rsidR="001A423F" w:rsidRPr="0056076F">
              <w:rPr>
                <w:rFonts w:ascii="Times New Roman" w:eastAsiaTheme="minorEastAsia" w:hAnsi="Times New Roman"/>
                <w:sz w:val="24"/>
                <w:szCs w:val="24"/>
              </w:rPr>
              <w:t xml:space="preserve">        </w:t>
            </w:r>
            <w:r w:rsidR="00296E0E" w:rsidRPr="0056076F">
              <w:rPr>
                <w:rFonts w:ascii="Times New Roman" w:eastAsiaTheme="minorEastAsia" w:hAnsi="Times New Roman"/>
                <w:sz w:val="24"/>
                <w:szCs w:val="24"/>
              </w:rPr>
              <w:t xml:space="preserve">администрации     </w:t>
            </w:r>
            <w:r w:rsidR="00296E0E" w:rsidRPr="0056076F">
              <w:rPr>
                <w:rFonts w:ascii="Times New Roman" w:eastAsiaTheme="minorEastAsia" w:hAnsi="Times New Roman"/>
                <w:sz w:val="24"/>
                <w:szCs w:val="24"/>
              </w:rPr>
              <w:br/>
              <w:t xml:space="preserve">сельских поселений </w:t>
            </w:r>
            <w:r>
              <w:rPr>
                <w:rFonts w:ascii="Times New Roman" w:eastAsiaTheme="minorEastAsia" w:hAnsi="Times New Roman"/>
                <w:sz w:val="24"/>
                <w:szCs w:val="24"/>
              </w:rPr>
              <w:t xml:space="preserve">            </w:t>
            </w:r>
            <w:r w:rsidR="00296E0E" w:rsidRPr="0056076F">
              <w:rPr>
                <w:rFonts w:ascii="Times New Roman" w:eastAsiaTheme="minorEastAsia" w:hAnsi="Times New Roman"/>
                <w:sz w:val="24"/>
                <w:szCs w:val="24"/>
              </w:rPr>
              <w:t>(по согласованию)</w:t>
            </w:r>
          </w:p>
        </w:tc>
      </w:tr>
      <w:tr w:rsidR="0056076F" w:rsidRPr="0056076F" w:rsidTr="008B07FD">
        <w:trPr>
          <w:tblCellSpacing w:w="5" w:type="nil"/>
        </w:trPr>
        <w:tc>
          <w:tcPr>
            <w:tcW w:w="700" w:type="dxa"/>
            <w:tcBorders>
              <w:top w:val="single" w:sz="4" w:space="0" w:color="auto"/>
              <w:left w:val="single" w:sz="4" w:space="0" w:color="auto"/>
              <w:bottom w:val="single" w:sz="4" w:space="0" w:color="auto"/>
              <w:right w:val="single" w:sz="4" w:space="0" w:color="auto"/>
            </w:tcBorders>
          </w:tcPr>
          <w:p w:rsidR="00ED24A6" w:rsidRPr="0056076F" w:rsidRDefault="00546FF2" w:rsidP="00EE1978">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6.</w:t>
            </w:r>
          </w:p>
        </w:tc>
        <w:tc>
          <w:tcPr>
            <w:tcW w:w="3900" w:type="dxa"/>
            <w:tcBorders>
              <w:top w:val="single" w:sz="4" w:space="0" w:color="auto"/>
              <w:left w:val="single" w:sz="4" w:space="0" w:color="auto"/>
              <w:bottom w:val="single" w:sz="4" w:space="0" w:color="auto"/>
              <w:right w:val="single" w:sz="4" w:space="0" w:color="auto"/>
            </w:tcBorders>
          </w:tcPr>
          <w:p w:rsidR="00ED24A6" w:rsidRPr="0056076F" w:rsidRDefault="00ED24A6" w:rsidP="00EE1978">
            <w:pPr>
              <w:pStyle w:val="a4"/>
              <w:rPr>
                <w:rFonts w:ascii="Times New Roman" w:eastAsiaTheme="minorEastAsia" w:hAnsi="Times New Roman"/>
                <w:sz w:val="24"/>
                <w:szCs w:val="24"/>
              </w:rPr>
            </w:pPr>
            <w:r w:rsidRPr="0056076F">
              <w:rPr>
                <w:rFonts w:ascii="Times New Roman" w:hAnsi="Times New Roman"/>
                <w:sz w:val="24"/>
                <w:szCs w:val="24"/>
              </w:rPr>
              <w:t>Повышение качества администрирования налоговых и неналоговых доходов</w:t>
            </w:r>
          </w:p>
        </w:tc>
        <w:tc>
          <w:tcPr>
            <w:tcW w:w="3000" w:type="dxa"/>
            <w:tcBorders>
              <w:top w:val="single" w:sz="4" w:space="0" w:color="auto"/>
              <w:left w:val="single" w:sz="4" w:space="0" w:color="auto"/>
              <w:bottom w:val="single" w:sz="4" w:space="0" w:color="auto"/>
              <w:right w:val="single" w:sz="4" w:space="0" w:color="auto"/>
            </w:tcBorders>
          </w:tcPr>
          <w:p w:rsidR="00ED24A6" w:rsidRPr="0056076F" w:rsidRDefault="00C943B3" w:rsidP="00EE1978">
            <w:pPr>
              <w:pStyle w:val="a4"/>
              <w:rPr>
                <w:rFonts w:ascii="Times New Roman" w:eastAsiaTheme="minorEastAsia" w:hAnsi="Times New Roman"/>
                <w:sz w:val="24"/>
                <w:szCs w:val="24"/>
              </w:rPr>
            </w:pPr>
            <w:r>
              <w:rPr>
                <w:rFonts w:ascii="Times New Roman" w:eastAsiaTheme="minorEastAsia" w:hAnsi="Times New Roman"/>
                <w:sz w:val="24"/>
                <w:szCs w:val="24"/>
              </w:rPr>
              <w:t>р</w:t>
            </w:r>
            <w:r w:rsidR="00294795" w:rsidRPr="0056076F">
              <w:rPr>
                <w:rFonts w:ascii="Times New Roman" w:eastAsiaTheme="minorEastAsia" w:hAnsi="Times New Roman"/>
                <w:sz w:val="24"/>
                <w:szCs w:val="24"/>
              </w:rPr>
              <w:t>абота с главными администраторами доходов</w:t>
            </w:r>
          </w:p>
        </w:tc>
        <w:tc>
          <w:tcPr>
            <w:tcW w:w="2500" w:type="dxa"/>
            <w:tcBorders>
              <w:top w:val="single" w:sz="4" w:space="0" w:color="auto"/>
              <w:left w:val="single" w:sz="4" w:space="0" w:color="auto"/>
              <w:bottom w:val="single" w:sz="4" w:space="0" w:color="auto"/>
              <w:right w:val="single" w:sz="4" w:space="0" w:color="auto"/>
            </w:tcBorders>
          </w:tcPr>
          <w:p w:rsidR="00ED24A6" w:rsidRPr="0056076F" w:rsidRDefault="00BA16FE"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 xml:space="preserve">результатах       </w:t>
            </w:r>
            <w:r w:rsidRPr="0056076F">
              <w:rPr>
                <w:rFonts w:ascii="Times New Roman" w:eastAsiaTheme="minorEastAsia" w:hAnsi="Times New Roman"/>
                <w:sz w:val="24"/>
                <w:szCs w:val="24"/>
              </w:rPr>
              <w:br/>
              <w:t>проведенной работы</w:t>
            </w:r>
          </w:p>
        </w:tc>
        <w:tc>
          <w:tcPr>
            <w:tcW w:w="1800" w:type="dxa"/>
            <w:tcBorders>
              <w:top w:val="single" w:sz="4" w:space="0" w:color="auto"/>
              <w:left w:val="single" w:sz="4" w:space="0" w:color="auto"/>
              <w:bottom w:val="single" w:sz="4" w:space="0" w:color="auto"/>
              <w:right w:val="single" w:sz="4" w:space="0" w:color="auto"/>
            </w:tcBorders>
          </w:tcPr>
          <w:p w:rsidR="00ED24A6" w:rsidRPr="0056076F" w:rsidRDefault="00294795"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постоянно</w:t>
            </w:r>
          </w:p>
        </w:tc>
        <w:tc>
          <w:tcPr>
            <w:tcW w:w="2700" w:type="dxa"/>
            <w:tcBorders>
              <w:top w:val="single" w:sz="4" w:space="0" w:color="auto"/>
              <w:left w:val="single" w:sz="4" w:space="0" w:color="auto"/>
              <w:bottom w:val="single" w:sz="4" w:space="0" w:color="auto"/>
              <w:right w:val="single" w:sz="4" w:space="0" w:color="auto"/>
            </w:tcBorders>
          </w:tcPr>
          <w:p w:rsidR="00ED24A6" w:rsidRPr="0056076F" w:rsidRDefault="00C943B3" w:rsidP="00EE1978">
            <w:pPr>
              <w:pStyle w:val="a4"/>
              <w:rPr>
                <w:rFonts w:ascii="Times New Roman" w:hAnsi="Times New Roman"/>
                <w:sz w:val="24"/>
                <w:szCs w:val="24"/>
              </w:rPr>
            </w:pPr>
            <w:r>
              <w:rPr>
                <w:rFonts w:ascii="Times New Roman" w:hAnsi="Times New Roman"/>
                <w:sz w:val="24"/>
                <w:szCs w:val="24"/>
              </w:rPr>
              <w:t>к</w:t>
            </w:r>
            <w:r w:rsidR="00543035">
              <w:rPr>
                <w:rFonts w:ascii="Times New Roman" w:hAnsi="Times New Roman"/>
                <w:sz w:val="24"/>
                <w:szCs w:val="24"/>
              </w:rPr>
              <w:t xml:space="preserve">омитет по финансам; </w:t>
            </w:r>
            <w:r w:rsidR="00ED24A6" w:rsidRPr="0056076F">
              <w:rPr>
                <w:rFonts w:ascii="Times New Roman" w:hAnsi="Times New Roman"/>
                <w:sz w:val="24"/>
                <w:szCs w:val="24"/>
              </w:rPr>
              <w:t>ГРБС</w:t>
            </w:r>
            <w:r w:rsidR="00DC2C4E">
              <w:rPr>
                <w:rFonts w:ascii="Times New Roman" w:hAnsi="Times New Roman"/>
                <w:sz w:val="24"/>
                <w:szCs w:val="24"/>
              </w:rPr>
              <w:t>;</w:t>
            </w:r>
          </w:p>
          <w:p w:rsidR="00296E0E" w:rsidRPr="0056076F" w:rsidRDefault="00C943B3" w:rsidP="00EE1978">
            <w:pPr>
              <w:pStyle w:val="a4"/>
              <w:rPr>
                <w:rFonts w:ascii="Times New Roman" w:eastAsiaTheme="minorEastAsia" w:hAnsi="Times New Roman"/>
                <w:sz w:val="24"/>
                <w:szCs w:val="24"/>
              </w:rPr>
            </w:pPr>
            <w:r>
              <w:rPr>
                <w:rFonts w:ascii="Times New Roman" w:eastAsiaTheme="minorEastAsia" w:hAnsi="Times New Roman"/>
                <w:sz w:val="24"/>
                <w:szCs w:val="24"/>
              </w:rPr>
              <w:t>ИФНС №</w:t>
            </w:r>
            <w:r w:rsidR="00ED24A6" w:rsidRPr="0056076F">
              <w:rPr>
                <w:rFonts w:ascii="Times New Roman" w:eastAsiaTheme="minorEastAsia" w:hAnsi="Times New Roman"/>
                <w:sz w:val="24"/>
                <w:szCs w:val="24"/>
              </w:rPr>
              <w:t xml:space="preserve"> 1 </w:t>
            </w:r>
            <w:r>
              <w:rPr>
                <w:rFonts w:ascii="Times New Roman" w:eastAsiaTheme="minorEastAsia" w:hAnsi="Times New Roman"/>
                <w:sz w:val="24"/>
                <w:szCs w:val="24"/>
              </w:rPr>
              <w:t xml:space="preserve">                            </w:t>
            </w:r>
            <w:r w:rsidR="00ED24A6" w:rsidRPr="0056076F">
              <w:rPr>
                <w:rFonts w:ascii="Times New Roman" w:eastAsiaTheme="minorEastAsia" w:hAnsi="Times New Roman"/>
                <w:sz w:val="24"/>
                <w:szCs w:val="24"/>
              </w:rPr>
              <w:t>(по согласованию)</w:t>
            </w:r>
            <w:r>
              <w:rPr>
                <w:rFonts w:ascii="Times New Roman" w:eastAsiaTheme="minorEastAsia" w:hAnsi="Times New Roman"/>
                <w:sz w:val="24"/>
                <w:szCs w:val="24"/>
              </w:rPr>
              <w:t>;</w:t>
            </w:r>
          </w:p>
          <w:p w:rsidR="00ED24A6" w:rsidRPr="0056076F" w:rsidRDefault="00590B40" w:rsidP="00EE1978">
            <w:pPr>
              <w:pStyle w:val="a4"/>
              <w:rPr>
                <w:rFonts w:ascii="Times New Roman" w:eastAsiaTheme="minorEastAsia" w:hAnsi="Times New Roman"/>
                <w:sz w:val="24"/>
                <w:szCs w:val="24"/>
              </w:rPr>
            </w:pPr>
            <w:r w:rsidRPr="0056076F">
              <w:rPr>
                <w:rFonts w:ascii="Times New Roman" w:eastAsiaTheme="minorEastAsia" w:hAnsi="Times New Roman"/>
                <w:sz w:val="24"/>
                <w:szCs w:val="24"/>
              </w:rPr>
              <w:t>а</w:t>
            </w:r>
            <w:r w:rsidR="00296E0E" w:rsidRPr="0056076F">
              <w:rPr>
                <w:rFonts w:ascii="Times New Roman" w:eastAsiaTheme="minorEastAsia" w:hAnsi="Times New Roman"/>
                <w:sz w:val="24"/>
                <w:szCs w:val="24"/>
              </w:rPr>
              <w:t xml:space="preserve">дминистрации     </w:t>
            </w:r>
            <w:r w:rsidR="00296E0E" w:rsidRPr="0056076F">
              <w:rPr>
                <w:rFonts w:ascii="Times New Roman" w:eastAsiaTheme="minorEastAsia" w:hAnsi="Times New Roman"/>
                <w:sz w:val="24"/>
                <w:szCs w:val="24"/>
              </w:rPr>
              <w:br/>
              <w:t xml:space="preserve">сельских поселений </w:t>
            </w:r>
            <w:r w:rsidR="00C943B3">
              <w:rPr>
                <w:rFonts w:ascii="Times New Roman" w:eastAsiaTheme="minorEastAsia" w:hAnsi="Times New Roman"/>
                <w:sz w:val="24"/>
                <w:szCs w:val="24"/>
              </w:rPr>
              <w:t xml:space="preserve">              </w:t>
            </w:r>
            <w:r w:rsidR="00296E0E" w:rsidRPr="0056076F">
              <w:rPr>
                <w:rFonts w:ascii="Times New Roman" w:eastAsiaTheme="minorEastAsia" w:hAnsi="Times New Roman"/>
                <w:sz w:val="24"/>
                <w:szCs w:val="24"/>
              </w:rPr>
              <w:t>(по согласованию)</w:t>
            </w:r>
          </w:p>
        </w:tc>
      </w:tr>
      <w:tr w:rsidR="0056076F" w:rsidRPr="0056076F" w:rsidTr="00DD5D47">
        <w:trPr>
          <w:trHeight w:val="998"/>
          <w:tblCellSpacing w:w="5" w:type="nil"/>
        </w:trPr>
        <w:tc>
          <w:tcPr>
            <w:tcW w:w="700" w:type="dxa"/>
            <w:tcBorders>
              <w:top w:val="single" w:sz="4" w:space="0" w:color="auto"/>
              <w:left w:val="single" w:sz="4" w:space="0" w:color="auto"/>
              <w:bottom w:val="single" w:sz="4" w:space="0" w:color="auto"/>
              <w:right w:val="single" w:sz="4" w:space="0" w:color="auto"/>
            </w:tcBorders>
          </w:tcPr>
          <w:p w:rsidR="00A555C4" w:rsidRPr="0056076F" w:rsidRDefault="00546FF2" w:rsidP="008B07FD">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7.</w:t>
            </w:r>
          </w:p>
        </w:tc>
        <w:tc>
          <w:tcPr>
            <w:tcW w:w="3900" w:type="dxa"/>
            <w:tcBorders>
              <w:top w:val="single" w:sz="4" w:space="0" w:color="auto"/>
              <w:left w:val="single" w:sz="4" w:space="0" w:color="auto"/>
              <w:bottom w:val="single" w:sz="4" w:space="0" w:color="auto"/>
              <w:right w:val="single" w:sz="4" w:space="0" w:color="auto"/>
            </w:tcBorders>
          </w:tcPr>
          <w:p w:rsidR="00A555C4" w:rsidRPr="0056076F" w:rsidRDefault="00A555C4" w:rsidP="008B07FD">
            <w:pPr>
              <w:pStyle w:val="a4"/>
              <w:rPr>
                <w:rFonts w:ascii="Times New Roman" w:hAnsi="Times New Roman"/>
                <w:sz w:val="24"/>
                <w:szCs w:val="24"/>
              </w:rPr>
            </w:pPr>
            <w:r w:rsidRPr="0056076F">
              <w:rPr>
                <w:rFonts w:ascii="Times New Roman" w:hAnsi="Times New Roman"/>
                <w:sz w:val="24"/>
                <w:szCs w:val="24"/>
              </w:rPr>
              <w:t xml:space="preserve">Контроль за использованием муниципальной собственности в части ведения </w:t>
            </w:r>
            <w:proofErr w:type="spellStart"/>
            <w:r w:rsidRPr="0056076F">
              <w:rPr>
                <w:rFonts w:ascii="Times New Roman" w:hAnsi="Times New Roman"/>
                <w:sz w:val="24"/>
                <w:szCs w:val="24"/>
              </w:rPr>
              <w:t>претензионн</w:t>
            </w:r>
            <w:proofErr w:type="gramStart"/>
            <w:r w:rsidRPr="0056076F">
              <w:rPr>
                <w:rFonts w:ascii="Times New Roman" w:hAnsi="Times New Roman"/>
                <w:sz w:val="24"/>
                <w:szCs w:val="24"/>
              </w:rPr>
              <w:t>о</w:t>
            </w:r>
            <w:proofErr w:type="spellEnd"/>
            <w:r w:rsidRPr="0056076F">
              <w:rPr>
                <w:rFonts w:ascii="Times New Roman" w:hAnsi="Times New Roman"/>
                <w:sz w:val="24"/>
                <w:szCs w:val="24"/>
              </w:rPr>
              <w:t>-</w:t>
            </w:r>
            <w:proofErr w:type="gramEnd"/>
            <w:r w:rsidRPr="0056076F">
              <w:rPr>
                <w:rFonts w:ascii="Times New Roman" w:hAnsi="Times New Roman"/>
                <w:sz w:val="24"/>
                <w:szCs w:val="24"/>
              </w:rPr>
              <w:t xml:space="preserve"> </w:t>
            </w:r>
            <w:r w:rsidRPr="0056076F">
              <w:rPr>
                <w:rFonts w:ascii="Times New Roman" w:hAnsi="Times New Roman"/>
                <w:sz w:val="24"/>
                <w:szCs w:val="24"/>
              </w:rPr>
              <w:lastRenderedPageBreak/>
              <w:t>исковой работы по взысканию задолженности по оплате за муниципальное имущество, включая земельные участки</w:t>
            </w:r>
          </w:p>
        </w:tc>
        <w:tc>
          <w:tcPr>
            <w:tcW w:w="3000" w:type="dxa"/>
            <w:tcBorders>
              <w:top w:val="single" w:sz="4" w:space="0" w:color="auto"/>
              <w:left w:val="single" w:sz="4" w:space="0" w:color="auto"/>
              <w:bottom w:val="single" w:sz="4" w:space="0" w:color="auto"/>
              <w:right w:val="single" w:sz="4" w:space="0" w:color="auto"/>
            </w:tcBorders>
          </w:tcPr>
          <w:p w:rsidR="00A555C4" w:rsidRPr="0056076F" w:rsidRDefault="008B07FD" w:rsidP="008B07FD">
            <w:pPr>
              <w:pStyle w:val="a4"/>
              <w:rPr>
                <w:rFonts w:ascii="Times New Roman" w:eastAsiaTheme="minorEastAsia" w:hAnsi="Times New Roman"/>
                <w:sz w:val="24"/>
                <w:szCs w:val="24"/>
              </w:rPr>
            </w:pPr>
            <w:proofErr w:type="spellStart"/>
            <w:r>
              <w:rPr>
                <w:rFonts w:ascii="Times New Roman" w:eastAsiaTheme="minorEastAsia" w:hAnsi="Times New Roman"/>
                <w:sz w:val="24"/>
                <w:szCs w:val="24"/>
              </w:rPr>
              <w:lastRenderedPageBreak/>
              <w:t>претензионно</w:t>
            </w:r>
            <w:proofErr w:type="spellEnd"/>
            <w:r>
              <w:rPr>
                <w:rFonts w:ascii="Times New Roman" w:eastAsiaTheme="minorEastAsia" w:hAnsi="Times New Roman"/>
                <w:sz w:val="24"/>
                <w:szCs w:val="24"/>
              </w:rPr>
              <w:t>-</w:t>
            </w:r>
            <w:r w:rsidR="007E048E" w:rsidRPr="0056076F">
              <w:rPr>
                <w:rFonts w:ascii="Times New Roman" w:eastAsiaTheme="minorEastAsia" w:hAnsi="Times New Roman"/>
                <w:sz w:val="24"/>
                <w:szCs w:val="24"/>
              </w:rPr>
              <w:t>исковая работа с арендаторами</w:t>
            </w:r>
          </w:p>
        </w:tc>
        <w:tc>
          <w:tcPr>
            <w:tcW w:w="2500" w:type="dxa"/>
            <w:tcBorders>
              <w:top w:val="single" w:sz="4" w:space="0" w:color="auto"/>
              <w:left w:val="single" w:sz="4" w:space="0" w:color="auto"/>
              <w:bottom w:val="single" w:sz="4" w:space="0" w:color="auto"/>
              <w:right w:val="single" w:sz="4" w:space="0" w:color="auto"/>
            </w:tcBorders>
          </w:tcPr>
          <w:p w:rsidR="00A555C4" w:rsidRPr="0056076F" w:rsidRDefault="00A555C4"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 xml:space="preserve">результатах       </w:t>
            </w:r>
            <w:r w:rsidRPr="0056076F">
              <w:rPr>
                <w:rFonts w:ascii="Times New Roman" w:eastAsiaTheme="minorEastAsia" w:hAnsi="Times New Roman"/>
                <w:sz w:val="24"/>
                <w:szCs w:val="24"/>
              </w:rPr>
              <w:br/>
              <w:t>проведенной работы</w:t>
            </w:r>
            <w:r w:rsidR="008B07FD">
              <w:rPr>
                <w:rFonts w:ascii="Times New Roman" w:eastAsiaTheme="minorEastAsia" w:hAnsi="Times New Roman"/>
                <w:sz w:val="24"/>
                <w:szCs w:val="24"/>
              </w:rPr>
              <w:t xml:space="preserve"> и </w:t>
            </w:r>
            <w:r w:rsidR="008B07FD">
              <w:rPr>
                <w:rFonts w:ascii="Times New Roman" w:eastAsiaTheme="minorEastAsia" w:hAnsi="Times New Roman"/>
                <w:sz w:val="24"/>
                <w:szCs w:val="24"/>
              </w:rPr>
              <w:lastRenderedPageBreak/>
              <w:t>сокращении</w:t>
            </w:r>
            <w:r w:rsidR="007E048E" w:rsidRPr="0056076F">
              <w:rPr>
                <w:rFonts w:ascii="Times New Roman" w:eastAsiaTheme="minorEastAsia" w:hAnsi="Times New Roman"/>
                <w:sz w:val="24"/>
                <w:szCs w:val="24"/>
              </w:rPr>
              <w:t xml:space="preserve"> задолженности</w:t>
            </w:r>
          </w:p>
        </w:tc>
        <w:tc>
          <w:tcPr>
            <w:tcW w:w="1800" w:type="dxa"/>
            <w:tcBorders>
              <w:top w:val="single" w:sz="4" w:space="0" w:color="auto"/>
              <w:left w:val="single" w:sz="4" w:space="0" w:color="auto"/>
              <w:bottom w:val="single" w:sz="4" w:space="0" w:color="auto"/>
              <w:right w:val="single" w:sz="4" w:space="0" w:color="auto"/>
            </w:tcBorders>
          </w:tcPr>
          <w:p w:rsidR="00A555C4" w:rsidRPr="0056076F" w:rsidRDefault="00A555C4"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ежемесячно</w:t>
            </w:r>
          </w:p>
        </w:tc>
        <w:tc>
          <w:tcPr>
            <w:tcW w:w="2700" w:type="dxa"/>
            <w:tcBorders>
              <w:top w:val="single" w:sz="4" w:space="0" w:color="auto"/>
              <w:left w:val="single" w:sz="4" w:space="0" w:color="auto"/>
              <w:bottom w:val="single" w:sz="4" w:space="0" w:color="auto"/>
              <w:right w:val="single" w:sz="4" w:space="0" w:color="auto"/>
            </w:tcBorders>
          </w:tcPr>
          <w:p w:rsidR="00296E0E" w:rsidRPr="0056076F" w:rsidRDefault="00296E0E"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администрации     </w:t>
            </w:r>
            <w:r w:rsidRPr="0056076F">
              <w:rPr>
                <w:rFonts w:ascii="Times New Roman" w:eastAsiaTheme="minorEastAsia" w:hAnsi="Times New Roman"/>
                <w:sz w:val="24"/>
                <w:szCs w:val="24"/>
              </w:rPr>
              <w:br/>
              <w:t xml:space="preserve">сельских поселений </w:t>
            </w:r>
            <w:r w:rsidR="008B07FD">
              <w:rPr>
                <w:rFonts w:ascii="Times New Roman" w:eastAsiaTheme="minorEastAsia" w:hAnsi="Times New Roman"/>
                <w:sz w:val="24"/>
                <w:szCs w:val="24"/>
              </w:rPr>
              <w:t xml:space="preserve">            </w:t>
            </w:r>
            <w:r w:rsidRPr="0056076F">
              <w:rPr>
                <w:rFonts w:ascii="Times New Roman" w:eastAsiaTheme="minorEastAsia" w:hAnsi="Times New Roman"/>
                <w:sz w:val="24"/>
                <w:szCs w:val="24"/>
              </w:rPr>
              <w:t>(по согласованию)</w:t>
            </w:r>
            <w:r w:rsidR="008B07FD">
              <w:rPr>
                <w:rFonts w:ascii="Times New Roman" w:eastAsiaTheme="minorEastAsia" w:hAnsi="Times New Roman"/>
                <w:sz w:val="24"/>
                <w:szCs w:val="24"/>
              </w:rPr>
              <w:t>;</w:t>
            </w:r>
          </w:p>
          <w:p w:rsidR="00A555C4" w:rsidRPr="0056076F" w:rsidRDefault="00A555C4"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 xml:space="preserve">департамент       </w:t>
            </w:r>
            <w:r w:rsidRPr="0056076F">
              <w:rPr>
                <w:rFonts w:ascii="Times New Roman" w:eastAsiaTheme="minorEastAsia" w:hAnsi="Times New Roman"/>
                <w:sz w:val="24"/>
                <w:szCs w:val="24"/>
              </w:rPr>
              <w:br/>
              <w:t>имущественных и земельных отношений</w:t>
            </w:r>
          </w:p>
        </w:tc>
      </w:tr>
      <w:tr w:rsidR="0056076F" w:rsidRPr="0056076F" w:rsidTr="008B07FD">
        <w:trPr>
          <w:tblCellSpacing w:w="5" w:type="nil"/>
        </w:trPr>
        <w:tc>
          <w:tcPr>
            <w:tcW w:w="700" w:type="dxa"/>
            <w:tcBorders>
              <w:top w:val="single" w:sz="4" w:space="0" w:color="auto"/>
              <w:left w:val="single" w:sz="4" w:space="0" w:color="auto"/>
              <w:bottom w:val="single" w:sz="4" w:space="0" w:color="auto"/>
              <w:right w:val="single" w:sz="4" w:space="0" w:color="auto"/>
            </w:tcBorders>
          </w:tcPr>
          <w:p w:rsidR="00590B40" w:rsidRPr="0056076F" w:rsidRDefault="00546FF2" w:rsidP="008B07FD">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lastRenderedPageBreak/>
              <w:t>8.</w:t>
            </w:r>
          </w:p>
        </w:tc>
        <w:tc>
          <w:tcPr>
            <w:tcW w:w="3900" w:type="dxa"/>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hAnsi="Times New Roman"/>
                <w:sz w:val="24"/>
                <w:szCs w:val="24"/>
              </w:rPr>
            </w:pPr>
            <w:r w:rsidRPr="0056076F">
              <w:rPr>
                <w:rFonts w:ascii="Times New Roman" w:hAnsi="Times New Roman"/>
                <w:sz w:val="24"/>
                <w:szCs w:val="24"/>
              </w:rPr>
              <w:t>Подготовка  материалов и проведение  проверок по факту нарушения земельного законодательства (самовольное занятие земельного участка и пользование участком без прав</w:t>
            </w:r>
            <w:proofErr w:type="gramStart"/>
            <w:r w:rsidRPr="0056076F">
              <w:rPr>
                <w:rFonts w:ascii="Times New Roman" w:hAnsi="Times New Roman"/>
                <w:sz w:val="24"/>
                <w:szCs w:val="24"/>
              </w:rPr>
              <w:t>о</w:t>
            </w:r>
            <w:r w:rsidR="00543035">
              <w:rPr>
                <w:rFonts w:ascii="Times New Roman" w:hAnsi="Times New Roman"/>
                <w:sz w:val="24"/>
                <w:szCs w:val="24"/>
              </w:rPr>
              <w:t>-</w:t>
            </w:r>
            <w:proofErr w:type="gramEnd"/>
            <w:r w:rsidRPr="0056076F">
              <w:rPr>
                <w:rFonts w:ascii="Times New Roman" w:hAnsi="Times New Roman"/>
                <w:sz w:val="24"/>
                <w:szCs w:val="24"/>
              </w:rPr>
              <w:t xml:space="preserve"> удостоверяющих  документов)</w:t>
            </w: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8B07FD" w:rsidP="008B07FD">
            <w:pPr>
              <w:pStyle w:val="a4"/>
              <w:rPr>
                <w:rFonts w:ascii="Times New Roman" w:hAnsi="Times New Roman"/>
                <w:sz w:val="24"/>
                <w:szCs w:val="24"/>
              </w:rPr>
            </w:pPr>
            <w:r>
              <w:rPr>
                <w:rFonts w:ascii="Times New Roman" w:hAnsi="Times New Roman"/>
                <w:sz w:val="24"/>
                <w:szCs w:val="24"/>
              </w:rPr>
              <w:t>п</w:t>
            </w:r>
            <w:r w:rsidR="00590B40" w:rsidRPr="0056076F">
              <w:rPr>
                <w:rFonts w:ascii="Times New Roman" w:hAnsi="Times New Roman"/>
                <w:sz w:val="24"/>
                <w:szCs w:val="24"/>
              </w:rPr>
              <w:t>роведение проверок</w:t>
            </w:r>
          </w:p>
        </w:tc>
        <w:tc>
          <w:tcPr>
            <w:tcW w:w="2500" w:type="dxa"/>
            <w:tcBorders>
              <w:top w:val="single" w:sz="4" w:space="0" w:color="auto"/>
              <w:left w:val="single" w:sz="4" w:space="0" w:color="auto"/>
              <w:bottom w:val="single" w:sz="4" w:space="0" w:color="auto"/>
              <w:right w:val="single" w:sz="4" w:space="0" w:color="auto"/>
            </w:tcBorders>
          </w:tcPr>
          <w:p w:rsidR="00590B40" w:rsidRPr="0056076F" w:rsidRDefault="00CB4F2A"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количестве проверок</w:t>
            </w:r>
          </w:p>
        </w:tc>
        <w:tc>
          <w:tcPr>
            <w:tcW w:w="1800" w:type="dxa"/>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hAnsi="Times New Roman"/>
                <w:sz w:val="24"/>
                <w:szCs w:val="24"/>
              </w:rPr>
              <w:t>ежеквартально</w:t>
            </w:r>
          </w:p>
        </w:tc>
        <w:tc>
          <w:tcPr>
            <w:tcW w:w="2700" w:type="dxa"/>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администрации     </w:t>
            </w:r>
            <w:r w:rsidRPr="0056076F">
              <w:rPr>
                <w:rFonts w:ascii="Times New Roman" w:eastAsiaTheme="minorEastAsia" w:hAnsi="Times New Roman"/>
                <w:sz w:val="24"/>
                <w:szCs w:val="24"/>
              </w:rPr>
              <w:br/>
              <w:t xml:space="preserve">сельских поселений </w:t>
            </w:r>
            <w:r w:rsidR="008B07FD">
              <w:rPr>
                <w:rFonts w:ascii="Times New Roman" w:eastAsiaTheme="minorEastAsia" w:hAnsi="Times New Roman"/>
                <w:sz w:val="24"/>
                <w:szCs w:val="24"/>
              </w:rPr>
              <w:t xml:space="preserve">        </w:t>
            </w:r>
            <w:r w:rsidRPr="0056076F">
              <w:rPr>
                <w:rFonts w:ascii="Times New Roman" w:eastAsiaTheme="minorEastAsia" w:hAnsi="Times New Roman"/>
                <w:sz w:val="24"/>
                <w:szCs w:val="24"/>
              </w:rPr>
              <w:t>(по согласованию)</w:t>
            </w:r>
            <w:r w:rsidR="008B07FD">
              <w:rPr>
                <w:rFonts w:ascii="Times New Roman" w:eastAsiaTheme="minorEastAsia" w:hAnsi="Times New Roman"/>
                <w:sz w:val="24"/>
                <w:szCs w:val="24"/>
              </w:rPr>
              <w:t>;</w:t>
            </w:r>
          </w:p>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департамент       </w:t>
            </w:r>
            <w:r w:rsidRPr="0056076F">
              <w:rPr>
                <w:rFonts w:ascii="Times New Roman" w:eastAsiaTheme="minorEastAsia" w:hAnsi="Times New Roman"/>
                <w:sz w:val="24"/>
                <w:szCs w:val="24"/>
              </w:rPr>
              <w:br/>
              <w:t>имущественных и земельных</w:t>
            </w:r>
            <w:r w:rsidR="008B07FD">
              <w:rPr>
                <w:rFonts w:ascii="Times New Roman" w:eastAsiaTheme="minorEastAsia" w:hAnsi="Times New Roman"/>
                <w:sz w:val="24"/>
                <w:szCs w:val="24"/>
              </w:rPr>
              <w:t xml:space="preserve"> </w:t>
            </w:r>
            <w:r w:rsidRPr="0056076F">
              <w:rPr>
                <w:rFonts w:ascii="Times New Roman" w:eastAsiaTheme="minorEastAsia" w:hAnsi="Times New Roman"/>
                <w:sz w:val="24"/>
                <w:szCs w:val="24"/>
              </w:rPr>
              <w:t>отношений</w:t>
            </w:r>
          </w:p>
        </w:tc>
      </w:tr>
      <w:tr w:rsidR="0056076F" w:rsidRPr="0056076F" w:rsidTr="00335894">
        <w:trPr>
          <w:tblCellSpacing w:w="5" w:type="nil"/>
        </w:trPr>
        <w:tc>
          <w:tcPr>
            <w:tcW w:w="700" w:type="dxa"/>
            <w:tcBorders>
              <w:left w:val="single" w:sz="4" w:space="0" w:color="auto"/>
              <w:bottom w:val="single" w:sz="4" w:space="0" w:color="auto"/>
              <w:right w:val="single" w:sz="4" w:space="0" w:color="auto"/>
            </w:tcBorders>
          </w:tcPr>
          <w:p w:rsidR="00590B40" w:rsidRPr="0056076F" w:rsidRDefault="00546FF2" w:rsidP="008B07FD">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9.</w:t>
            </w:r>
          </w:p>
        </w:tc>
        <w:tc>
          <w:tcPr>
            <w:tcW w:w="3900" w:type="dxa"/>
            <w:tcBorders>
              <w:left w:val="single" w:sz="4" w:space="0" w:color="auto"/>
              <w:bottom w:val="single" w:sz="4" w:space="0" w:color="auto"/>
              <w:right w:val="single" w:sz="4" w:space="0" w:color="auto"/>
            </w:tcBorders>
          </w:tcPr>
          <w:p w:rsidR="00590B40" w:rsidRPr="0056076F" w:rsidRDefault="00590B40" w:rsidP="008B07FD">
            <w:pPr>
              <w:pStyle w:val="a4"/>
              <w:rPr>
                <w:rFonts w:ascii="Times New Roman" w:hAnsi="Times New Roman"/>
                <w:sz w:val="24"/>
                <w:szCs w:val="24"/>
              </w:rPr>
            </w:pPr>
            <w:r w:rsidRPr="0056076F">
              <w:rPr>
                <w:rFonts w:ascii="Times New Roman" w:hAnsi="Times New Roman"/>
                <w:sz w:val="24"/>
                <w:szCs w:val="24"/>
              </w:rPr>
              <w:t>Проведе</w:t>
            </w:r>
            <w:r w:rsidR="008B07FD">
              <w:rPr>
                <w:rFonts w:ascii="Times New Roman" w:hAnsi="Times New Roman"/>
                <w:sz w:val="24"/>
                <w:szCs w:val="24"/>
              </w:rPr>
              <w:t>ние  аукционов по ранее  изъятым у граждан земельным участкам</w:t>
            </w:r>
            <w:r w:rsidRPr="0056076F">
              <w:rPr>
                <w:rFonts w:ascii="Times New Roman" w:hAnsi="Times New Roman"/>
                <w:sz w:val="24"/>
                <w:szCs w:val="24"/>
              </w:rPr>
              <w:t xml:space="preserve">, </w:t>
            </w:r>
            <w:r w:rsidR="008B07FD">
              <w:rPr>
                <w:rFonts w:ascii="Times New Roman" w:hAnsi="Times New Roman"/>
                <w:sz w:val="24"/>
                <w:szCs w:val="24"/>
              </w:rPr>
              <w:t>использовавшим</w:t>
            </w:r>
            <w:r w:rsidR="00543035">
              <w:rPr>
                <w:rFonts w:ascii="Times New Roman" w:hAnsi="Times New Roman"/>
                <w:sz w:val="24"/>
                <w:szCs w:val="24"/>
              </w:rPr>
              <w:t>ся с нарушением  з</w:t>
            </w:r>
            <w:r w:rsidRPr="0056076F">
              <w:rPr>
                <w:rFonts w:ascii="Times New Roman" w:hAnsi="Times New Roman"/>
                <w:sz w:val="24"/>
                <w:szCs w:val="24"/>
              </w:rPr>
              <w:t>емельного законодательства</w:t>
            </w:r>
          </w:p>
        </w:tc>
        <w:tc>
          <w:tcPr>
            <w:tcW w:w="3000" w:type="dxa"/>
            <w:tcBorders>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hAnsi="Times New Roman"/>
                <w:sz w:val="24"/>
                <w:szCs w:val="24"/>
              </w:rPr>
              <w:t xml:space="preserve">выявление </w:t>
            </w:r>
            <w:r w:rsidRPr="0056076F">
              <w:rPr>
                <w:rFonts w:ascii="Times New Roman" w:eastAsiaTheme="minorEastAsia" w:hAnsi="Times New Roman"/>
                <w:sz w:val="24"/>
                <w:szCs w:val="24"/>
              </w:rPr>
              <w:t xml:space="preserve">департаментом       </w:t>
            </w:r>
            <w:r w:rsidRPr="0056076F">
              <w:rPr>
                <w:rFonts w:ascii="Times New Roman" w:eastAsiaTheme="minorEastAsia" w:hAnsi="Times New Roman"/>
                <w:sz w:val="24"/>
                <w:szCs w:val="24"/>
              </w:rPr>
              <w:br/>
              <w:t xml:space="preserve">имущественных и земельных         </w:t>
            </w:r>
            <w:r w:rsidRPr="0056076F">
              <w:rPr>
                <w:rFonts w:ascii="Times New Roman" w:eastAsiaTheme="minorEastAsia" w:hAnsi="Times New Roman"/>
                <w:sz w:val="24"/>
                <w:szCs w:val="24"/>
              </w:rPr>
              <w:br/>
              <w:t>отношений</w:t>
            </w:r>
            <w:r w:rsidRPr="0056076F">
              <w:rPr>
                <w:rFonts w:ascii="Times New Roman" w:hAnsi="Times New Roman"/>
                <w:sz w:val="24"/>
                <w:szCs w:val="24"/>
              </w:rPr>
              <w:t xml:space="preserve">  земельных участков в результате проведения проверок по факту нарушения земельного</w:t>
            </w:r>
            <w:r w:rsidR="008B07FD">
              <w:rPr>
                <w:rFonts w:ascii="Times New Roman" w:hAnsi="Times New Roman"/>
                <w:sz w:val="24"/>
                <w:szCs w:val="24"/>
              </w:rPr>
              <w:t xml:space="preserve"> з</w:t>
            </w:r>
            <w:r w:rsidRPr="0056076F">
              <w:rPr>
                <w:rFonts w:ascii="Times New Roman" w:hAnsi="Times New Roman"/>
                <w:sz w:val="24"/>
                <w:szCs w:val="24"/>
              </w:rPr>
              <w:t>аконодательства</w:t>
            </w:r>
          </w:p>
        </w:tc>
        <w:tc>
          <w:tcPr>
            <w:tcW w:w="2500" w:type="dxa"/>
            <w:tcBorders>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r>
            <w:r w:rsidR="008B07FD">
              <w:rPr>
                <w:rFonts w:ascii="Times New Roman" w:eastAsiaTheme="minorEastAsia" w:hAnsi="Times New Roman"/>
                <w:sz w:val="24"/>
                <w:szCs w:val="24"/>
              </w:rPr>
              <w:t xml:space="preserve">количестве проверок и </w:t>
            </w:r>
            <w:proofErr w:type="spellStart"/>
            <w:proofErr w:type="gramStart"/>
            <w:r w:rsidRPr="0056076F">
              <w:rPr>
                <w:rFonts w:ascii="Times New Roman" w:eastAsiaTheme="minorEastAsia" w:hAnsi="Times New Roman"/>
                <w:sz w:val="24"/>
                <w:szCs w:val="24"/>
              </w:rPr>
              <w:t>и</w:t>
            </w:r>
            <w:proofErr w:type="spellEnd"/>
            <w:proofErr w:type="gramEnd"/>
            <w:r w:rsidRPr="0056076F">
              <w:rPr>
                <w:rFonts w:ascii="Times New Roman" w:eastAsiaTheme="minorEastAsia" w:hAnsi="Times New Roman"/>
                <w:sz w:val="24"/>
                <w:szCs w:val="24"/>
              </w:rPr>
              <w:t xml:space="preserve"> проведенных а</w:t>
            </w:r>
            <w:r w:rsidR="008B07FD">
              <w:rPr>
                <w:rFonts w:ascii="Times New Roman" w:eastAsiaTheme="minorEastAsia" w:hAnsi="Times New Roman"/>
                <w:sz w:val="24"/>
                <w:szCs w:val="24"/>
              </w:rPr>
              <w:t>у</w:t>
            </w:r>
            <w:r w:rsidRPr="0056076F">
              <w:rPr>
                <w:rFonts w:ascii="Times New Roman" w:eastAsiaTheme="minorEastAsia" w:hAnsi="Times New Roman"/>
                <w:sz w:val="24"/>
                <w:szCs w:val="24"/>
              </w:rPr>
              <w:t>кционах</w:t>
            </w:r>
          </w:p>
        </w:tc>
        <w:tc>
          <w:tcPr>
            <w:tcW w:w="1800" w:type="dxa"/>
            <w:tcBorders>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hAnsi="Times New Roman"/>
                <w:sz w:val="24"/>
                <w:szCs w:val="24"/>
              </w:rPr>
              <w:t>ежеквартально</w:t>
            </w:r>
          </w:p>
        </w:tc>
        <w:tc>
          <w:tcPr>
            <w:tcW w:w="2700" w:type="dxa"/>
            <w:tcBorders>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департамент       </w:t>
            </w:r>
            <w:r w:rsidRPr="0056076F">
              <w:rPr>
                <w:rFonts w:ascii="Times New Roman" w:eastAsiaTheme="minorEastAsia" w:hAnsi="Times New Roman"/>
                <w:sz w:val="24"/>
                <w:szCs w:val="24"/>
              </w:rPr>
              <w:br/>
              <w:t>имущественных и земельных отношений</w:t>
            </w:r>
          </w:p>
        </w:tc>
      </w:tr>
      <w:tr w:rsidR="0056076F" w:rsidRPr="0056076F" w:rsidTr="00335894">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90B40" w:rsidRPr="0056076F" w:rsidRDefault="00546FF2" w:rsidP="008B07FD">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10</w:t>
            </w:r>
            <w:r w:rsidR="00590B40" w:rsidRPr="0056076F">
              <w:rPr>
                <w:rFonts w:ascii="Times New Roman" w:eastAsiaTheme="minorEastAsia" w:hAnsi="Times New Roman"/>
                <w:sz w:val="24"/>
                <w:szCs w:val="24"/>
              </w:rPr>
              <w:t>.</w:t>
            </w:r>
          </w:p>
        </w:tc>
        <w:tc>
          <w:tcPr>
            <w:tcW w:w="3900" w:type="dxa"/>
            <w:vMerge w:val="restart"/>
            <w:tcBorders>
              <w:top w:val="single" w:sz="4" w:space="0" w:color="auto"/>
              <w:left w:val="single" w:sz="4" w:space="0" w:color="auto"/>
              <w:bottom w:val="single" w:sz="4" w:space="0" w:color="auto"/>
              <w:right w:val="single" w:sz="4" w:space="0" w:color="auto"/>
            </w:tcBorders>
          </w:tcPr>
          <w:p w:rsidR="00702F2E"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Работа по выявлению организаций и </w:t>
            </w:r>
            <w:r w:rsidR="008B07FD">
              <w:rPr>
                <w:rFonts w:ascii="Times New Roman" w:eastAsiaTheme="minorEastAsia" w:hAnsi="Times New Roman"/>
                <w:sz w:val="24"/>
                <w:szCs w:val="24"/>
              </w:rPr>
              <w:t>п</w:t>
            </w:r>
            <w:r w:rsidRPr="0056076F">
              <w:rPr>
                <w:rFonts w:ascii="Times New Roman" w:eastAsiaTheme="minorEastAsia" w:hAnsi="Times New Roman"/>
                <w:sz w:val="24"/>
                <w:szCs w:val="24"/>
              </w:rPr>
              <w:t>редприятий,</w:t>
            </w:r>
            <w:r w:rsidR="008B07FD">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осуществляющих      </w:t>
            </w:r>
            <w:r w:rsidRPr="0056076F">
              <w:rPr>
                <w:rFonts w:ascii="Times New Roman" w:eastAsiaTheme="minorEastAsia" w:hAnsi="Times New Roman"/>
                <w:sz w:val="24"/>
                <w:szCs w:val="24"/>
              </w:rPr>
              <w:br/>
              <w:t xml:space="preserve">деятельность на </w:t>
            </w:r>
            <w:r w:rsidR="008B07FD">
              <w:rPr>
                <w:rFonts w:ascii="Times New Roman" w:eastAsiaTheme="minorEastAsia" w:hAnsi="Times New Roman"/>
                <w:sz w:val="24"/>
                <w:szCs w:val="24"/>
              </w:rPr>
              <w:t>т</w:t>
            </w:r>
            <w:r w:rsidRPr="0056076F">
              <w:rPr>
                <w:rFonts w:ascii="Times New Roman" w:eastAsiaTheme="minorEastAsia" w:hAnsi="Times New Roman"/>
                <w:sz w:val="24"/>
                <w:szCs w:val="24"/>
              </w:rPr>
              <w:t>ерритории Хант</w:t>
            </w:r>
            <w:proofErr w:type="gramStart"/>
            <w:r w:rsidRPr="0056076F">
              <w:rPr>
                <w:rFonts w:ascii="Times New Roman" w:eastAsiaTheme="minorEastAsia" w:hAnsi="Times New Roman"/>
                <w:sz w:val="24"/>
                <w:szCs w:val="24"/>
              </w:rPr>
              <w:t>ы-</w:t>
            </w:r>
            <w:proofErr w:type="gramEnd"/>
            <w:r w:rsidRPr="0056076F">
              <w:rPr>
                <w:rFonts w:ascii="Times New Roman" w:eastAsiaTheme="minorEastAsia" w:hAnsi="Times New Roman"/>
                <w:sz w:val="24"/>
                <w:szCs w:val="24"/>
              </w:rPr>
              <w:t xml:space="preserve">   </w:t>
            </w:r>
            <w:r w:rsidRPr="0056076F">
              <w:rPr>
                <w:rFonts w:ascii="Times New Roman" w:eastAsiaTheme="minorEastAsia" w:hAnsi="Times New Roman"/>
                <w:sz w:val="24"/>
                <w:szCs w:val="24"/>
              </w:rPr>
              <w:br/>
              <w:t xml:space="preserve">Мансийского района </w:t>
            </w:r>
            <w:r w:rsidR="008B07FD">
              <w:rPr>
                <w:rFonts w:ascii="Times New Roman" w:eastAsiaTheme="minorEastAsia" w:hAnsi="Times New Roman"/>
                <w:sz w:val="24"/>
                <w:szCs w:val="24"/>
              </w:rPr>
              <w:t>б</w:t>
            </w:r>
            <w:r w:rsidRPr="0056076F">
              <w:rPr>
                <w:rFonts w:ascii="Times New Roman" w:eastAsiaTheme="minorEastAsia" w:hAnsi="Times New Roman"/>
                <w:sz w:val="24"/>
                <w:szCs w:val="24"/>
              </w:rPr>
              <w:t xml:space="preserve">ез регистрации в налоговом органе, </w:t>
            </w:r>
          </w:p>
          <w:p w:rsidR="00590B40" w:rsidRPr="0056076F" w:rsidRDefault="00590B40" w:rsidP="00702F2E">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а также неучтенных объектов            </w:t>
            </w:r>
            <w:r w:rsidRPr="0056076F">
              <w:rPr>
                <w:rFonts w:ascii="Times New Roman" w:eastAsiaTheme="minorEastAsia" w:hAnsi="Times New Roman"/>
                <w:sz w:val="24"/>
                <w:szCs w:val="24"/>
              </w:rPr>
              <w:br/>
              <w:t>налогообложения</w:t>
            </w: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сообщение в ИФНС № 1 о фактах осуществления деятельности без постановки на учет на     </w:t>
            </w:r>
            <w:r w:rsidRPr="0056076F">
              <w:rPr>
                <w:rFonts w:ascii="Times New Roman" w:eastAsiaTheme="minorEastAsia" w:hAnsi="Times New Roman"/>
                <w:sz w:val="24"/>
                <w:szCs w:val="24"/>
              </w:rPr>
              <w:br/>
              <w:t>территории Хант</w:t>
            </w:r>
            <w:proofErr w:type="gramStart"/>
            <w:r w:rsidRPr="0056076F">
              <w:rPr>
                <w:rFonts w:ascii="Times New Roman" w:eastAsiaTheme="minorEastAsia" w:hAnsi="Times New Roman"/>
                <w:sz w:val="24"/>
                <w:szCs w:val="24"/>
              </w:rPr>
              <w:t>ы-</w:t>
            </w:r>
            <w:proofErr w:type="gramEnd"/>
            <w:r w:rsidRPr="0056076F">
              <w:rPr>
                <w:rFonts w:ascii="Times New Roman" w:eastAsiaTheme="minorEastAsia" w:hAnsi="Times New Roman"/>
                <w:sz w:val="24"/>
                <w:szCs w:val="24"/>
              </w:rPr>
              <w:t xml:space="preserve">   </w:t>
            </w:r>
            <w:r w:rsidRPr="0056076F">
              <w:rPr>
                <w:rFonts w:ascii="Times New Roman" w:eastAsiaTheme="minorEastAsia" w:hAnsi="Times New Roman"/>
                <w:sz w:val="24"/>
                <w:szCs w:val="24"/>
              </w:rPr>
              <w:br/>
              <w:t xml:space="preserve">Мансийского района  </w:t>
            </w:r>
            <w:r w:rsidRPr="0056076F">
              <w:rPr>
                <w:rFonts w:ascii="Times New Roman" w:eastAsiaTheme="minorEastAsia" w:hAnsi="Times New Roman"/>
                <w:sz w:val="24"/>
                <w:szCs w:val="24"/>
              </w:rPr>
              <w:br/>
              <w:t>и инициирование проведения совместных рейдов</w:t>
            </w:r>
          </w:p>
        </w:tc>
        <w:tc>
          <w:tcPr>
            <w:tcW w:w="2500" w:type="dxa"/>
            <w:tcBorders>
              <w:left w:val="single" w:sz="4" w:space="0" w:color="auto"/>
              <w:bottom w:val="single" w:sz="4" w:space="0" w:color="auto"/>
              <w:right w:val="single" w:sz="4" w:space="0" w:color="auto"/>
            </w:tcBorders>
          </w:tcPr>
          <w:p w:rsidR="00590B40" w:rsidRPr="0056076F" w:rsidRDefault="00590B40" w:rsidP="00702F2E">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количестве переданных </w:t>
            </w:r>
            <w:r w:rsidR="00702F2E">
              <w:rPr>
                <w:rFonts w:ascii="Times New Roman" w:eastAsiaTheme="minorEastAsia" w:hAnsi="Times New Roman"/>
                <w:sz w:val="24"/>
                <w:szCs w:val="24"/>
              </w:rPr>
              <w:t>с</w:t>
            </w:r>
            <w:r w:rsidRPr="0056076F">
              <w:rPr>
                <w:rFonts w:ascii="Times New Roman" w:eastAsiaTheme="minorEastAsia" w:hAnsi="Times New Roman"/>
                <w:sz w:val="24"/>
                <w:szCs w:val="24"/>
              </w:rPr>
              <w:t>ообщений</w:t>
            </w:r>
          </w:p>
        </w:tc>
        <w:tc>
          <w:tcPr>
            <w:tcW w:w="1800" w:type="dxa"/>
            <w:tcBorders>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tc>
        <w:tc>
          <w:tcPr>
            <w:tcW w:w="2700" w:type="dxa"/>
            <w:tcBorders>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комитет по финансам; администрации сельских поселений </w:t>
            </w:r>
            <w:r w:rsidR="00702F2E">
              <w:rPr>
                <w:rFonts w:ascii="Times New Roman" w:eastAsiaTheme="minorEastAsia" w:hAnsi="Times New Roman"/>
                <w:sz w:val="24"/>
                <w:szCs w:val="24"/>
              </w:rPr>
              <w:t xml:space="preserve">        </w:t>
            </w:r>
            <w:r w:rsidRPr="0056076F">
              <w:rPr>
                <w:rFonts w:ascii="Times New Roman" w:eastAsiaTheme="minorEastAsia" w:hAnsi="Times New Roman"/>
                <w:sz w:val="24"/>
                <w:szCs w:val="24"/>
              </w:rPr>
              <w:t>(по согласованию)</w:t>
            </w:r>
          </w:p>
        </w:tc>
      </w:tr>
      <w:tr w:rsidR="0056076F" w:rsidRPr="0056076F" w:rsidTr="00DD5D47">
        <w:trPr>
          <w:trHeight w:val="1291"/>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jc w:val="center"/>
              <w:rPr>
                <w:rFonts w:ascii="Times New Roman" w:eastAsiaTheme="minorEastAsia" w:hAnsi="Times New Roman"/>
                <w:sz w:val="24"/>
                <w:szCs w:val="24"/>
              </w:rPr>
            </w:pPr>
          </w:p>
        </w:tc>
        <w:tc>
          <w:tcPr>
            <w:tcW w:w="3900" w:type="dxa"/>
            <w:vMerge/>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проведение совместных рейдов</w:t>
            </w:r>
          </w:p>
          <w:p w:rsidR="00590B40" w:rsidRPr="0056076F" w:rsidRDefault="00590B40" w:rsidP="008B07FD">
            <w:pPr>
              <w:pStyle w:val="a4"/>
              <w:rPr>
                <w:rFonts w:ascii="Times New Roman" w:eastAsiaTheme="minorEastAsia" w:hAnsi="Times New Roman"/>
                <w:sz w:val="24"/>
                <w:szCs w:val="24"/>
              </w:rPr>
            </w:pPr>
          </w:p>
          <w:p w:rsidR="00590B40" w:rsidRPr="0056076F" w:rsidRDefault="00335894" w:rsidP="008B07FD">
            <w:pPr>
              <w:pStyle w:val="a4"/>
              <w:rPr>
                <w:rFonts w:ascii="Times New Roman" w:eastAsiaTheme="minorEastAsia" w:hAnsi="Times New Roman"/>
                <w:sz w:val="24"/>
                <w:szCs w:val="24"/>
              </w:rPr>
            </w:pPr>
            <w:r>
              <w:rPr>
                <w:rFonts w:ascii="Times New Roman" w:eastAsiaTheme="minorEastAsia" w:hAnsi="Times New Roman"/>
                <w:sz w:val="24"/>
                <w:szCs w:val="24"/>
              </w:rPr>
              <w:t>р</w:t>
            </w:r>
            <w:r w:rsidR="00590B40" w:rsidRPr="0056076F">
              <w:rPr>
                <w:rFonts w:ascii="Times New Roman" w:eastAsiaTheme="minorEastAsia" w:hAnsi="Times New Roman"/>
                <w:sz w:val="24"/>
                <w:szCs w:val="24"/>
              </w:rPr>
              <w:t>абота по обеспечению</w:t>
            </w:r>
            <w:r w:rsidR="00DD5D47">
              <w:rPr>
                <w:rFonts w:ascii="Times New Roman" w:eastAsiaTheme="minorEastAsia" w:hAnsi="Times New Roman"/>
                <w:sz w:val="24"/>
                <w:szCs w:val="24"/>
              </w:rPr>
              <w:t xml:space="preserve"> </w:t>
            </w:r>
            <w:r w:rsidR="00590B40" w:rsidRPr="0056076F">
              <w:rPr>
                <w:rFonts w:ascii="Times New Roman" w:eastAsiaTheme="minorEastAsia" w:hAnsi="Times New Roman"/>
                <w:sz w:val="24"/>
                <w:szCs w:val="24"/>
              </w:rPr>
              <w:lastRenderedPageBreak/>
              <w:t>постановки на налоговый учет организаций по месту их фактического нахождения и осуществления производственной деятельности</w:t>
            </w:r>
          </w:p>
        </w:tc>
        <w:tc>
          <w:tcPr>
            <w:tcW w:w="2500" w:type="dxa"/>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информация о проведенных рейдах и их результатах</w:t>
            </w:r>
          </w:p>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lastRenderedPageBreak/>
              <w:t>проделанной работе</w:t>
            </w:r>
          </w:p>
        </w:tc>
        <w:tc>
          <w:tcPr>
            <w:tcW w:w="1800" w:type="dxa"/>
            <w:tcBorders>
              <w:top w:val="single" w:sz="4" w:space="0" w:color="auto"/>
              <w:left w:val="single" w:sz="4" w:space="0" w:color="auto"/>
              <w:bottom w:val="single" w:sz="4" w:space="0" w:color="auto"/>
              <w:right w:val="single" w:sz="4" w:space="0" w:color="auto"/>
            </w:tcBorders>
          </w:tcPr>
          <w:p w:rsidR="00590B40" w:rsidRPr="0056076F" w:rsidRDefault="00590B40" w:rsidP="008B07FD">
            <w:pPr>
              <w:pStyle w:val="a4"/>
              <w:rPr>
                <w:rFonts w:ascii="Times New Roman" w:eastAsiaTheme="minorEastAsia" w:hAnsi="Times New Roman"/>
                <w:sz w:val="24"/>
                <w:szCs w:val="24"/>
              </w:rPr>
            </w:pPr>
          </w:p>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p w:rsidR="00590B40" w:rsidRPr="0056076F" w:rsidRDefault="00590B40" w:rsidP="008B07FD">
            <w:pPr>
              <w:pStyle w:val="a4"/>
              <w:rPr>
                <w:rFonts w:ascii="Times New Roman" w:eastAsiaTheme="minorEastAsia" w:hAnsi="Times New Roman"/>
                <w:sz w:val="24"/>
                <w:szCs w:val="24"/>
              </w:rPr>
            </w:pPr>
          </w:p>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p w:rsidR="00590B40" w:rsidRPr="0056076F" w:rsidRDefault="00590B40" w:rsidP="008B07FD">
            <w:pPr>
              <w:pStyle w:val="a4"/>
              <w:rPr>
                <w:rFonts w:ascii="Times New Roman" w:eastAsiaTheme="minorEastAsia"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590B40" w:rsidRPr="0056076F" w:rsidRDefault="002C1D2B" w:rsidP="008B07FD">
            <w:pPr>
              <w:pStyle w:val="a4"/>
              <w:rPr>
                <w:rFonts w:ascii="Times New Roman" w:eastAsiaTheme="minorEastAsia" w:hAnsi="Times New Roman"/>
                <w:sz w:val="24"/>
                <w:szCs w:val="24"/>
              </w:rPr>
            </w:pPr>
            <w:r>
              <w:rPr>
                <w:rFonts w:ascii="Times New Roman" w:eastAsiaTheme="minorEastAsia" w:hAnsi="Times New Roman"/>
                <w:sz w:val="24"/>
                <w:szCs w:val="24"/>
              </w:rPr>
              <w:lastRenderedPageBreak/>
              <w:t>ИФНС №</w:t>
            </w:r>
            <w:r w:rsidR="00590B40" w:rsidRPr="0056076F">
              <w:rPr>
                <w:rFonts w:ascii="Times New Roman" w:eastAsiaTheme="minorEastAsia" w:hAnsi="Times New Roman"/>
                <w:sz w:val="24"/>
                <w:szCs w:val="24"/>
              </w:rPr>
              <w:t xml:space="preserve"> 1 </w:t>
            </w:r>
            <w:r>
              <w:rPr>
                <w:rFonts w:ascii="Times New Roman" w:eastAsiaTheme="minorEastAsia" w:hAnsi="Times New Roman"/>
                <w:sz w:val="24"/>
                <w:szCs w:val="24"/>
              </w:rPr>
              <w:t xml:space="preserve">                     </w:t>
            </w:r>
            <w:r w:rsidR="00590B40" w:rsidRPr="0056076F">
              <w:rPr>
                <w:rFonts w:ascii="Times New Roman" w:eastAsiaTheme="minorEastAsia" w:hAnsi="Times New Roman"/>
                <w:sz w:val="24"/>
                <w:szCs w:val="24"/>
              </w:rPr>
              <w:t>(по согласованию); комитет по финансам</w:t>
            </w:r>
          </w:p>
          <w:p w:rsidR="00590B40" w:rsidRPr="0056076F" w:rsidRDefault="00590B40" w:rsidP="008B07FD">
            <w:pPr>
              <w:pStyle w:val="a4"/>
              <w:rPr>
                <w:rFonts w:ascii="Times New Roman" w:eastAsiaTheme="minorEastAsia" w:hAnsi="Times New Roman"/>
                <w:sz w:val="24"/>
                <w:szCs w:val="24"/>
              </w:rPr>
            </w:pPr>
            <w:r w:rsidRPr="0056076F">
              <w:rPr>
                <w:rFonts w:ascii="Times New Roman" w:eastAsiaTheme="minorEastAsia" w:hAnsi="Times New Roman"/>
                <w:sz w:val="24"/>
                <w:szCs w:val="24"/>
              </w:rPr>
              <w:t>комитет по финансам</w:t>
            </w:r>
          </w:p>
        </w:tc>
      </w:tr>
      <w:tr w:rsidR="0056076F" w:rsidRPr="0056076F" w:rsidTr="00555575">
        <w:trPr>
          <w:tblCellSpacing w:w="5" w:type="nil"/>
        </w:trPr>
        <w:tc>
          <w:tcPr>
            <w:tcW w:w="700" w:type="dxa"/>
            <w:tcBorders>
              <w:top w:val="single" w:sz="4" w:space="0" w:color="auto"/>
              <w:left w:val="single" w:sz="4" w:space="0" w:color="auto"/>
              <w:bottom w:val="single" w:sz="4" w:space="0" w:color="auto"/>
              <w:right w:val="single" w:sz="4" w:space="0" w:color="auto"/>
            </w:tcBorders>
          </w:tcPr>
          <w:p w:rsidR="00590B40" w:rsidRPr="0056076F" w:rsidRDefault="00546FF2" w:rsidP="00555575">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lastRenderedPageBreak/>
              <w:t>11</w:t>
            </w:r>
            <w:r w:rsidR="00590B40" w:rsidRPr="0056076F">
              <w:rPr>
                <w:rFonts w:ascii="Times New Roman" w:eastAsiaTheme="minorEastAsia" w:hAnsi="Times New Roman"/>
                <w:sz w:val="24"/>
                <w:szCs w:val="24"/>
              </w:rPr>
              <w:t>.</w:t>
            </w:r>
          </w:p>
        </w:tc>
        <w:tc>
          <w:tcPr>
            <w:tcW w:w="39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Оказание содействия налоговым органам в своевременном вручении налоговых уведомлений на  уплату налогов</w:t>
            </w: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вручение уведомлений через</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администрации      </w:t>
            </w:r>
            <w:r w:rsidRPr="0056076F">
              <w:rPr>
                <w:rFonts w:ascii="Times New Roman" w:eastAsiaTheme="minorEastAsia" w:hAnsi="Times New Roman"/>
                <w:sz w:val="24"/>
                <w:szCs w:val="24"/>
              </w:rPr>
              <w:br/>
              <w:t>сельских поселений</w:t>
            </w:r>
          </w:p>
        </w:tc>
        <w:tc>
          <w:tcPr>
            <w:tcW w:w="25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контактных лицах</w:t>
            </w:r>
          </w:p>
        </w:tc>
        <w:tc>
          <w:tcPr>
            <w:tcW w:w="1800" w:type="dxa"/>
            <w:tcBorders>
              <w:left w:val="single" w:sz="4" w:space="0" w:color="auto"/>
              <w:bottom w:val="single" w:sz="4" w:space="0" w:color="auto"/>
              <w:right w:val="single" w:sz="4" w:space="0" w:color="auto"/>
            </w:tcBorders>
          </w:tcPr>
          <w:p w:rsidR="00590B40" w:rsidRPr="0056076F" w:rsidRDefault="00555575" w:rsidP="00555575">
            <w:pPr>
              <w:pStyle w:val="a4"/>
              <w:rPr>
                <w:rFonts w:ascii="Times New Roman" w:eastAsiaTheme="minorEastAsia" w:hAnsi="Times New Roman"/>
                <w:sz w:val="24"/>
                <w:szCs w:val="24"/>
              </w:rPr>
            </w:pPr>
            <w:r>
              <w:rPr>
                <w:rFonts w:ascii="Times New Roman" w:eastAsiaTheme="minorEastAsia" w:hAnsi="Times New Roman"/>
                <w:sz w:val="24"/>
                <w:szCs w:val="24"/>
              </w:rPr>
              <w:t>в срок до 01.07.2014</w:t>
            </w:r>
          </w:p>
        </w:tc>
        <w:tc>
          <w:tcPr>
            <w:tcW w:w="27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администрации сельских поселений</w:t>
            </w:r>
          </w:p>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(по согласованию)</w:t>
            </w:r>
          </w:p>
        </w:tc>
      </w:tr>
      <w:tr w:rsidR="0056076F" w:rsidRPr="0056076F" w:rsidTr="00555575">
        <w:trPr>
          <w:tblCellSpacing w:w="5" w:type="nil"/>
        </w:trPr>
        <w:tc>
          <w:tcPr>
            <w:tcW w:w="700" w:type="dxa"/>
            <w:tcBorders>
              <w:left w:val="single" w:sz="4" w:space="0" w:color="auto"/>
              <w:bottom w:val="single" w:sz="4" w:space="0" w:color="auto"/>
              <w:right w:val="single" w:sz="4" w:space="0" w:color="auto"/>
            </w:tcBorders>
          </w:tcPr>
          <w:p w:rsidR="00590B40" w:rsidRPr="0056076F" w:rsidRDefault="00546FF2" w:rsidP="00555575">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12</w:t>
            </w:r>
            <w:r w:rsidR="00590B40" w:rsidRPr="0056076F">
              <w:rPr>
                <w:rFonts w:ascii="Times New Roman" w:eastAsiaTheme="minorEastAsia" w:hAnsi="Times New Roman"/>
                <w:sz w:val="24"/>
                <w:szCs w:val="24"/>
              </w:rPr>
              <w:t>.</w:t>
            </w:r>
          </w:p>
        </w:tc>
        <w:tc>
          <w:tcPr>
            <w:tcW w:w="39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Выявление земельных </w:t>
            </w:r>
            <w:r w:rsidR="00555575">
              <w:rPr>
                <w:rFonts w:ascii="Times New Roman" w:eastAsiaTheme="minorEastAsia" w:hAnsi="Times New Roman"/>
                <w:sz w:val="24"/>
                <w:szCs w:val="24"/>
              </w:rPr>
              <w:t>у</w:t>
            </w:r>
            <w:r w:rsidRPr="0056076F">
              <w:rPr>
                <w:rFonts w:ascii="Times New Roman" w:eastAsiaTheme="minorEastAsia" w:hAnsi="Times New Roman"/>
                <w:sz w:val="24"/>
                <w:szCs w:val="24"/>
              </w:rPr>
              <w:t xml:space="preserve">частков,           </w:t>
            </w:r>
            <w:r w:rsidRPr="0056076F">
              <w:rPr>
                <w:rFonts w:ascii="Times New Roman" w:eastAsiaTheme="minorEastAsia" w:hAnsi="Times New Roman"/>
                <w:sz w:val="24"/>
                <w:szCs w:val="24"/>
              </w:rPr>
              <w:br/>
              <w:t xml:space="preserve">используемых </w:t>
            </w:r>
            <w:r w:rsidR="00555575">
              <w:rPr>
                <w:rFonts w:ascii="Times New Roman" w:eastAsiaTheme="minorEastAsia" w:hAnsi="Times New Roman"/>
                <w:sz w:val="24"/>
                <w:szCs w:val="24"/>
              </w:rPr>
              <w:t>ю</w:t>
            </w:r>
            <w:r w:rsidRPr="0056076F">
              <w:rPr>
                <w:rFonts w:ascii="Times New Roman" w:eastAsiaTheme="minorEastAsia" w:hAnsi="Times New Roman"/>
                <w:sz w:val="24"/>
                <w:szCs w:val="24"/>
              </w:rPr>
              <w:t xml:space="preserve">ридическими и      </w:t>
            </w:r>
            <w:r w:rsidRPr="0056076F">
              <w:rPr>
                <w:rFonts w:ascii="Times New Roman" w:eastAsiaTheme="minorEastAsia" w:hAnsi="Times New Roman"/>
                <w:sz w:val="24"/>
                <w:szCs w:val="24"/>
              </w:rPr>
              <w:br/>
              <w:t xml:space="preserve">физическими лицами </w:t>
            </w:r>
            <w:r w:rsidR="00555575">
              <w:rPr>
                <w:rFonts w:ascii="Times New Roman" w:eastAsiaTheme="minorEastAsia" w:hAnsi="Times New Roman"/>
                <w:sz w:val="24"/>
                <w:szCs w:val="24"/>
              </w:rPr>
              <w:t>б</w:t>
            </w:r>
            <w:r w:rsidRPr="0056076F">
              <w:rPr>
                <w:rFonts w:ascii="Times New Roman" w:eastAsiaTheme="minorEastAsia" w:hAnsi="Times New Roman"/>
                <w:sz w:val="24"/>
                <w:szCs w:val="24"/>
              </w:rPr>
              <w:t xml:space="preserve">ез                 </w:t>
            </w:r>
            <w:r w:rsidRPr="0056076F">
              <w:rPr>
                <w:rFonts w:ascii="Times New Roman" w:eastAsiaTheme="minorEastAsia" w:hAnsi="Times New Roman"/>
                <w:sz w:val="24"/>
                <w:szCs w:val="24"/>
              </w:rPr>
              <w:br/>
              <w:t>правоустанавливающих</w:t>
            </w:r>
            <w:r w:rsidRPr="0056076F">
              <w:rPr>
                <w:rFonts w:ascii="Times New Roman" w:eastAsiaTheme="minorEastAsia" w:hAnsi="Times New Roman"/>
                <w:sz w:val="24"/>
                <w:szCs w:val="24"/>
              </w:rPr>
              <w:br/>
              <w:t>и удостоверяющих документов</w:t>
            </w:r>
          </w:p>
        </w:tc>
        <w:tc>
          <w:tcPr>
            <w:tcW w:w="30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предоставление     </w:t>
            </w:r>
            <w:r w:rsidRPr="0056076F">
              <w:rPr>
                <w:rFonts w:ascii="Times New Roman" w:eastAsiaTheme="minorEastAsia" w:hAnsi="Times New Roman"/>
                <w:sz w:val="24"/>
                <w:szCs w:val="24"/>
              </w:rPr>
              <w:br/>
              <w:t xml:space="preserve">земельных участков </w:t>
            </w:r>
            <w:r w:rsidRPr="0056076F">
              <w:rPr>
                <w:rFonts w:ascii="Times New Roman" w:eastAsiaTheme="minorEastAsia" w:hAnsi="Times New Roman"/>
                <w:sz w:val="24"/>
                <w:szCs w:val="24"/>
              </w:rPr>
              <w:br/>
              <w:t xml:space="preserve">в аренду физическим </w:t>
            </w:r>
            <w:r w:rsidRPr="0056076F">
              <w:rPr>
                <w:rFonts w:ascii="Times New Roman" w:eastAsiaTheme="minorEastAsia" w:hAnsi="Times New Roman"/>
                <w:sz w:val="24"/>
                <w:szCs w:val="24"/>
              </w:rPr>
              <w:br/>
              <w:t>и юридическим лицам</w:t>
            </w:r>
          </w:p>
        </w:tc>
        <w:tc>
          <w:tcPr>
            <w:tcW w:w="25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 xml:space="preserve">предоставленных   </w:t>
            </w:r>
            <w:r w:rsidRPr="0056076F">
              <w:rPr>
                <w:rFonts w:ascii="Times New Roman" w:eastAsiaTheme="minorEastAsia" w:hAnsi="Times New Roman"/>
                <w:sz w:val="24"/>
                <w:szCs w:val="24"/>
              </w:rPr>
              <w:br/>
              <w:t>земельных участках</w:t>
            </w:r>
            <w:r w:rsidRPr="0056076F">
              <w:rPr>
                <w:rFonts w:ascii="Times New Roman" w:eastAsiaTheme="minorEastAsia" w:hAnsi="Times New Roman"/>
                <w:sz w:val="24"/>
                <w:szCs w:val="24"/>
              </w:rPr>
              <w:br/>
              <w:t>в арен</w:t>
            </w:r>
            <w:r w:rsidR="00555575">
              <w:rPr>
                <w:rFonts w:ascii="Times New Roman" w:eastAsiaTheme="minorEastAsia" w:hAnsi="Times New Roman"/>
                <w:sz w:val="24"/>
                <w:szCs w:val="24"/>
              </w:rPr>
              <w:t>д</w:t>
            </w:r>
            <w:r w:rsidRPr="0056076F">
              <w:rPr>
                <w:rFonts w:ascii="Times New Roman" w:eastAsiaTheme="minorEastAsia" w:hAnsi="Times New Roman"/>
                <w:sz w:val="24"/>
                <w:szCs w:val="24"/>
              </w:rPr>
              <w:t>у физическим</w:t>
            </w:r>
            <w:r w:rsidRPr="0056076F">
              <w:rPr>
                <w:rFonts w:ascii="Times New Roman" w:eastAsiaTheme="minorEastAsia" w:hAnsi="Times New Roman"/>
                <w:sz w:val="24"/>
                <w:szCs w:val="24"/>
              </w:rPr>
              <w:br/>
              <w:t xml:space="preserve">и юридическим     </w:t>
            </w:r>
            <w:r w:rsidRPr="0056076F">
              <w:rPr>
                <w:rFonts w:ascii="Times New Roman" w:eastAsiaTheme="minorEastAsia" w:hAnsi="Times New Roman"/>
                <w:sz w:val="24"/>
                <w:szCs w:val="24"/>
              </w:rPr>
              <w:br/>
              <w:t>лицам</w:t>
            </w:r>
          </w:p>
        </w:tc>
        <w:tc>
          <w:tcPr>
            <w:tcW w:w="18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tc>
        <w:tc>
          <w:tcPr>
            <w:tcW w:w="27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департамент       </w:t>
            </w:r>
            <w:r w:rsidRPr="0056076F">
              <w:rPr>
                <w:rFonts w:ascii="Times New Roman" w:eastAsiaTheme="minorEastAsia" w:hAnsi="Times New Roman"/>
                <w:sz w:val="24"/>
                <w:szCs w:val="24"/>
              </w:rPr>
              <w:br/>
              <w:t xml:space="preserve">имущественных и земельных         </w:t>
            </w:r>
            <w:r w:rsidRPr="0056076F">
              <w:rPr>
                <w:rFonts w:ascii="Times New Roman" w:eastAsiaTheme="minorEastAsia" w:hAnsi="Times New Roman"/>
                <w:sz w:val="24"/>
                <w:szCs w:val="24"/>
              </w:rPr>
              <w:br/>
              <w:t>отношений</w:t>
            </w:r>
          </w:p>
        </w:tc>
      </w:tr>
      <w:tr w:rsidR="0056076F" w:rsidRPr="0056076F" w:rsidTr="00555575">
        <w:trPr>
          <w:tblCellSpacing w:w="5" w:type="nil"/>
        </w:trPr>
        <w:tc>
          <w:tcPr>
            <w:tcW w:w="700" w:type="dxa"/>
            <w:tcBorders>
              <w:left w:val="single" w:sz="4" w:space="0" w:color="auto"/>
              <w:bottom w:val="single" w:sz="4" w:space="0" w:color="auto"/>
              <w:right w:val="single" w:sz="4" w:space="0" w:color="auto"/>
            </w:tcBorders>
          </w:tcPr>
          <w:p w:rsidR="00590B40" w:rsidRPr="0056076F" w:rsidRDefault="00546FF2" w:rsidP="00555575">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13</w:t>
            </w:r>
            <w:r w:rsidR="00590B40" w:rsidRPr="0056076F">
              <w:rPr>
                <w:rFonts w:ascii="Times New Roman" w:eastAsiaTheme="minorEastAsia" w:hAnsi="Times New Roman"/>
                <w:sz w:val="24"/>
                <w:szCs w:val="24"/>
              </w:rPr>
              <w:t>.</w:t>
            </w:r>
          </w:p>
        </w:tc>
        <w:tc>
          <w:tcPr>
            <w:tcW w:w="39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Актуализация базы данных по объектам капитального строительства, распо</w:t>
            </w:r>
            <w:r w:rsidR="00555575">
              <w:rPr>
                <w:rFonts w:ascii="Times New Roman" w:eastAsiaTheme="minorEastAsia" w:hAnsi="Times New Roman"/>
                <w:sz w:val="24"/>
                <w:szCs w:val="24"/>
              </w:rPr>
              <w:t>ложенным на территории Ханты-М</w:t>
            </w:r>
            <w:r w:rsidRPr="0056076F">
              <w:rPr>
                <w:rFonts w:ascii="Times New Roman" w:eastAsiaTheme="minorEastAsia" w:hAnsi="Times New Roman"/>
                <w:sz w:val="24"/>
                <w:szCs w:val="24"/>
              </w:rPr>
              <w:t>ансийского района</w:t>
            </w:r>
          </w:p>
        </w:tc>
        <w:tc>
          <w:tcPr>
            <w:tcW w:w="3000" w:type="dxa"/>
            <w:tcBorders>
              <w:left w:val="single" w:sz="4" w:space="0" w:color="auto"/>
              <w:bottom w:val="single" w:sz="4" w:space="0" w:color="auto"/>
              <w:right w:val="single" w:sz="4" w:space="0" w:color="auto"/>
            </w:tcBorders>
          </w:tcPr>
          <w:p w:rsidR="00590B40" w:rsidRPr="0056076F" w:rsidRDefault="00543035" w:rsidP="00555575">
            <w:pPr>
              <w:pStyle w:val="a4"/>
              <w:rPr>
                <w:rFonts w:ascii="Times New Roman" w:eastAsiaTheme="minorEastAsia" w:hAnsi="Times New Roman"/>
                <w:sz w:val="24"/>
                <w:szCs w:val="24"/>
              </w:rPr>
            </w:pPr>
            <w:r>
              <w:rPr>
                <w:rFonts w:ascii="Times New Roman" w:hAnsi="Times New Roman"/>
                <w:sz w:val="24"/>
                <w:szCs w:val="24"/>
              </w:rPr>
              <w:t>п</w:t>
            </w:r>
            <w:r w:rsidR="00590B40" w:rsidRPr="0056076F">
              <w:rPr>
                <w:rFonts w:ascii="Times New Roman" w:hAnsi="Times New Roman"/>
                <w:sz w:val="24"/>
                <w:szCs w:val="24"/>
              </w:rPr>
              <w:t>роверка сведений о х</w:t>
            </w:r>
            <w:r w:rsidR="00555575">
              <w:rPr>
                <w:rFonts w:ascii="Times New Roman" w:hAnsi="Times New Roman"/>
                <w:sz w:val="24"/>
                <w:szCs w:val="24"/>
              </w:rPr>
              <w:t>арактеристиках объектов, полноте</w:t>
            </w:r>
            <w:r w:rsidR="00590B40" w:rsidRPr="0056076F">
              <w:rPr>
                <w:rFonts w:ascii="Times New Roman" w:hAnsi="Times New Roman"/>
                <w:sz w:val="24"/>
                <w:szCs w:val="24"/>
              </w:rPr>
              <w:t xml:space="preserve"> включения объектов недвижимости в перечень оценки, выявление объ</w:t>
            </w:r>
            <w:r w:rsidR="00555575">
              <w:rPr>
                <w:rFonts w:ascii="Times New Roman" w:hAnsi="Times New Roman"/>
                <w:sz w:val="24"/>
                <w:szCs w:val="24"/>
              </w:rPr>
              <w:t>ектов, не включенных в перечень</w:t>
            </w:r>
          </w:p>
        </w:tc>
        <w:tc>
          <w:tcPr>
            <w:tcW w:w="25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информация о проделанной работе</w:t>
            </w:r>
          </w:p>
        </w:tc>
        <w:tc>
          <w:tcPr>
            <w:tcW w:w="18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tc>
        <w:tc>
          <w:tcPr>
            <w:tcW w:w="2700" w:type="dxa"/>
            <w:tcBorders>
              <w:left w:val="single" w:sz="4" w:space="0" w:color="auto"/>
              <w:bottom w:val="single" w:sz="4" w:space="0" w:color="auto"/>
              <w:right w:val="single" w:sz="4" w:space="0" w:color="auto"/>
            </w:tcBorders>
          </w:tcPr>
          <w:p w:rsidR="00555575"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администрации сельских поселений </w:t>
            </w:r>
            <w:r w:rsidR="00555575">
              <w:rPr>
                <w:rFonts w:ascii="Times New Roman" w:eastAsiaTheme="minorEastAsia" w:hAnsi="Times New Roman"/>
                <w:sz w:val="24"/>
                <w:szCs w:val="24"/>
              </w:rPr>
              <w:t xml:space="preserve">        (по согласованию);</w:t>
            </w:r>
          </w:p>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департамент       </w:t>
            </w:r>
            <w:r w:rsidRPr="0056076F">
              <w:rPr>
                <w:rFonts w:ascii="Times New Roman" w:eastAsiaTheme="minorEastAsia" w:hAnsi="Times New Roman"/>
                <w:sz w:val="24"/>
                <w:szCs w:val="24"/>
              </w:rPr>
              <w:br/>
              <w:t>имущественных и земельных отношений</w:t>
            </w:r>
            <w:r w:rsidR="00555575">
              <w:rPr>
                <w:rFonts w:ascii="Times New Roman" w:eastAsiaTheme="minorEastAsia" w:hAnsi="Times New Roman"/>
                <w:sz w:val="24"/>
                <w:szCs w:val="24"/>
              </w:rPr>
              <w:t>;</w:t>
            </w:r>
            <w:r w:rsidRPr="0056076F">
              <w:rPr>
                <w:rFonts w:ascii="Times New Roman" w:eastAsiaTheme="minorEastAsia" w:hAnsi="Times New Roman"/>
                <w:sz w:val="24"/>
                <w:szCs w:val="24"/>
              </w:rPr>
              <w:t xml:space="preserve"> комитет по финансам</w:t>
            </w:r>
          </w:p>
        </w:tc>
      </w:tr>
      <w:tr w:rsidR="0056076F" w:rsidRPr="0056076F" w:rsidTr="00555575">
        <w:trPr>
          <w:tblCellSpacing w:w="5" w:type="nil"/>
        </w:trPr>
        <w:tc>
          <w:tcPr>
            <w:tcW w:w="700" w:type="dxa"/>
            <w:tcBorders>
              <w:top w:val="single" w:sz="4" w:space="0" w:color="auto"/>
              <w:left w:val="single" w:sz="4" w:space="0" w:color="auto"/>
              <w:bottom w:val="single" w:sz="4" w:space="0" w:color="auto"/>
              <w:right w:val="single" w:sz="4" w:space="0" w:color="auto"/>
            </w:tcBorders>
          </w:tcPr>
          <w:p w:rsidR="00590B40" w:rsidRPr="0056076F" w:rsidRDefault="00546FF2" w:rsidP="00555575">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14</w:t>
            </w:r>
            <w:r w:rsidR="00590B40" w:rsidRPr="0056076F">
              <w:rPr>
                <w:rFonts w:ascii="Times New Roman" w:eastAsiaTheme="minorEastAsia" w:hAnsi="Times New Roman"/>
                <w:sz w:val="24"/>
                <w:szCs w:val="24"/>
              </w:rPr>
              <w:t>.</w:t>
            </w:r>
          </w:p>
        </w:tc>
        <w:tc>
          <w:tcPr>
            <w:tcW w:w="39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Установление экономически        </w:t>
            </w:r>
            <w:r w:rsidRPr="0056076F">
              <w:rPr>
                <w:rFonts w:ascii="Times New Roman" w:eastAsiaTheme="minorEastAsia" w:hAnsi="Times New Roman"/>
                <w:sz w:val="24"/>
                <w:szCs w:val="24"/>
              </w:rPr>
              <w:br/>
              <w:t>обоснованных ставок местных налогов</w:t>
            </w: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проведение мониторинга        </w:t>
            </w:r>
            <w:r w:rsidRPr="0056076F">
              <w:rPr>
                <w:rFonts w:ascii="Times New Roman" w:eastAsiaTheme="minorEastAsia" w:hAnsi="Times New Roman"/>
                <w:sz w:val="24"/>
                <w:szCs w:val="24"/>
              </w:rPr>
              <w:br/>
              <w:t>нормативных правовых актов о местных налогах</w:t>
            </w:r>
          </w:p>
        </w:tc>
        <w:tc>
          <w:tcPr>
            <w:tcW w:w="25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предложения по    </w:t>
            </w:r>
            <w:r w:rsidRPr="0056076F">
              <w:rPr>
                <w:rFonts w:ascii="Times New Roman" w:eastAsiaTheme="minorEastAsia" w:hAnsi="Times New Roman"/>
                <w:sz w:val="24"/>
                <w:szCs w:val="24"/>
              </w:rPr>
              <w:br/>
              <w:t xml:space="preserve">изменению         </w:t>
            </w:r>
            <w:r w:rsidRPr="0056076F">
              <w:rPr>
                <w:rFonts w:ascii="Times New Roman" w:eastAsiaTheme="minorEastAsia" w:hAnsi="Times New Roman"/>
                <w:sz w:val="24"/>
                <w:szCs w:val="24"/>
              </w:rPr>
              <w:br/>
              <w:t xml:space="preserve">действующих       </w:t>
            </w:r>
            <w:r w:rsidRPr="0056076F">
              <w:rPr>
                <w:rFonts w:ascii="Times New Roman" w:eastAsiaTheme="minorEastAsia" w:hAnsi="Times New Roman"/>
                <w:sz w:val="24"/>
                <w:szCs w:val="24"/>
              </w:rPr>
              <w:br/>
              <w:t xml:space="preserve">налоговых ставок  </w:t>
            </w:r>
            <w:r w:rsidRPr="0056076F">
              <w:rPr>
                <w:rFonts w:ascii="Times New Roman" w:eastAsiaTheme="minorEastAsia" w:hAnsi="Times New Roman"/>
                <w:sz w:val="24"/>
                <w:szCs w:val="24"/>
              </w:rPr>
              <w:br/>
              <w:t xml:space="preserve">земельного,       </w:t>
            </w:r>
            <w:r w:rsidRPr="0056076F">
              <w:rPr>
                <w:rFonts w:ascii="Times New Roman" w:eastAsiaTheme="minorEastAsia" w:hAnsi="Times New Roman"/>
                <w:sz w:val="24"/>
                <w:szCs w:val="24"/>
              </w:rPr>
              <w:br/>
              <w:t xml:space="preserve">имущественного    </w:t>
            </w:r>
            <w:r w:rsidRPr="0056076F">
              <w:rPr>
                <w:rFonts w:ascii="Times New Roman" w:eastAsiaTheme="minorEastAsia" w:hAnsi="Times New Roman"/>
                <w:sz w:val="24"/>
                <w:szCs w:val="24"/>
              </w:rPr>
              <w:br/>
              <w:t>налогов физических</w:t>
            </w:r>
            <w:r w:rsidRPr="0056076F">
              <w:rPr>
                <w:rFonts w:ascii="Times New Roman" w:eastAsiaTheme="minorEastAsia" w:hAnsi="Times New Roman"/>
                <w:sz w:val="24"/>
                <w:szCs w:val="24"/>
              </w:rPr>
              <w:br/>
              <w:t>лиц</w:t>
            </w:r>
          </w:p>
        </w:tc>
        <w:tc>
          <w:tcPr>
            <w:tcW w:w="18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в срок до 01.05.2014</w:t>
            </w:r>
          </w:p>
        </w:tc>
        <w:tc>
          <w:tcPr>
            <w:tcW w:w="27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представительные  </w:t>
            </w:r>
            <w:r w:rsidRPr="0056076F">
              <w:rPr>
                <w:rFonts w:ascii="Times New Roman" w:eastAsiaTheme="minorEastAsia" w:hAnsi="Times New Roman"/>
                <w:sz w:val="24"/>
                <w:szCs w:val="24"/>
              </w:rPr>
              <w:br/>
              <w:t xml:space="preserve">органы            </w:t>
            </w:r>
            <w:r w:rsidRPr="0056076F">
              <w:rPr>
                <w:rFonts w:ascii="Times New Roman" w:eastAsiaTheme="minorEastAsia" w:hAnsi="Times New Roman"/>
                <w:sz w:val="24"/>
                <w:szCs w:val="24"/>
              </w:rPr>
              <w:br/>
              <w:t xml:space="preserve">муниципальных     </w:t>
            </w:r>
            <w:r w:rsidRPr="0056076F">
              <w:rPr>
                <w:rFonts w:ascii="Times New Roman" w:eastAsiaTheme="minorEastAsia" w:hAnsi="Times New Roman"/>
                <w:sz w:val="24"/>
                <w:szCs w:val="24"/>
              </w:rPr>
              <w:br/>
              <w:t xml:space="preserve">образований </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(по согласованию)</w:t>
            </w:r>
          </w:p>
        </w:tc>
      </w:tr>
      <w:tr w:rsidR="0056076F" w:rsidRPr="0056076F" w:rsidTr="00DD5D47">
        <w:trPr>
          <w:trHeight w:val="453"/>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90B40" w:rsidRPr="0056076F" w:rsidRDefault="00546FF2" w:rsidP="00555575">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15</w:t>
            </w:r>
            <w:r w:rsidR="00590B40" w:rsidRPr="0056076F">
              <w:rPr>
                <w:rFonts w:ascii="Times New Roman" w:eastAsiaTheme="minorEastAsia" w:hAnsi="Times New Roman"/>
                <w:sz w:val="24"/>
                <w:szCs w:val="24"/>
              </w:rPr>
              <w:t>.</w:t>
            </w:r>
          </w:p>
        </w:tc>
        <w:tc>
          <w:tcPr>
            <w:tcW w:w="3900" w:type="dxa"/>
            <w:vMerge w:val="restart"/>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Выработка и реализация          </w:t>
            </w:r>
            <w:r w:rsidRPr="0056076F">
              <w:rPr>
                <w:rFonts w:ascii="Times New Roman" w:eastAsiaTheme="minorEastAsia" w:hAnsi="Times New Roman"/>
                <w:sz w:val="24"/>
                <w:szCs w:val="24"/>
              </w:rPr>
              <w:br/>
            </w:r>
            <w:r w:rsidRPr="0056076F">
              <w:rPr>
                <w:rFonts w:ascii="Times New Roman" w:eastAsiaTheme="minorEastAsia" w:hAnsi="Times New Roman"/>
                <w:sz w:val="24"/>
                <w:szCs w:val="24"/>
              </w:rPr>
              <w:lastRenderedPageBreak/>
              <w:t xml:space="preserve">оперативных мер, </w:t>
            </w:r>
            <w:r w:rsidR="00555575">
              <w:rPr>
                <w:rFonts w:ascii="Times New Roman" w:eastAsiaTheme="minorEastAsia" w:hAnsi="Times New Roman"/>
                <w:sz w:val="24"/>
                <w:szCs w:val="24"/>
              </w:rPr>
              <w:t>н</w:t>
            </w:r>
            <w:r w:rsidRPr="0056076F">
              <w:rPr>
                <w:rFonts w:ascii="Times New Roman" w:eastAsiaTheme="minorEastAsia" w:hAnsi="Times New Roman"/>
                <w:sz w:val="24"/>
                <w:szCs w:val="24"/>
              </w:rPr>
              <w:t xml:space="preserve">аправленных на     </w:t>
            </w:r>
            <w:r w:rsidRPr="0056076F">
              <w:rPr>
                <w:rFonts w:ascii="Times New Roman" w:eastAsiaTheme="minorEastAsia" w:hAnsi="Times New Roman"/>
                <w:sz w:val="24"/>
                <w:szCs w:val="24"/>
              </w:rPr>
              <w:br/>
              <w:t>стабилизацию</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ситуации на рынке   </w:t>
            </w:r>
            <w:r w:rsidRPr="0056076F">
              <w:rPr>
                <w:rFonts w:ascii="Times New Roman" w:eastAsiaTheme="minorEastAsia" w:hAnsi="Times New Roman"/>
                <w:sz w:val="24"/>
                <w:szCs w:val="24"/>
              </w:rPr>
              <w:br/>
              <w:t xml:space="preserve">труда района, ликвидацию          </w:t>
            </w:r>
            <w:r w:rsidRPr="0056076F">
              <w:rPr>
                <w:rFonts w:ascii="Times New Roman" w:eastAsiaTheme="minorEastAsia" w:hAnsi="Times New Roman"/>
                <w:sz w:val="24"/>
                <w:szCs w:val="24"/>
              </w:rPr>
              <w:br/>
              <w:t xml:space="preserve">задолженности по </w:t>
            </w:r>
            <w:r w:rsidR="00555575">
              <w:rPr>
                <w:rFonts w:ascii="Times New Roman" w:eastAsiaTheme="minorEastAsia" w:hAnsi="Times New Roman"/>
                <w:sz w:val="24"/>
                <w:szCs w:val="24"/>
              </w:rPr>
              <w:t>в</w:t>
            </w:r>
            <w:r w:rsidRPr="0056076F">
              <w:rPr>
                <w:rFonts w:ascii="Times New Roman" w:eastAsiaTheme="minorEastAsia" w:hAnsi="Times New Roman"/>
                <w:sz w:val="24"/>
                <w:szCs w:val="24"/>
              </w:rPr>
              <w:t xml:space="preserve">ыплате заработной платы, нелегальных  </w:t>
            </w:r>
            <w:r w:rsidRPr="0056076F">
              <w:rPr>
                <w:rFonts w:ascii="Times New Roman" w:eastAsiaTheme="minorEastAsia" w:hAnsi="Times New Roman"/>
                <w:sz w:val="24"/>
                <w:szCs w:val="24"/>
              </w:rPr>
              <w:br/>
              <w:t>выплат работникам в организациях всех</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форм собственности</w:t>
            </w: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выявление</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работодателей,     </w:t>
            </w:r>
            <w:r w:rsidRPr="0056076F">
              <w:rPr>
                <w:rFonts w:ascii="Times New Roman" w:eastAsiaTheme="minorEastAsia" w:hAnsi="Times New Roman"/>
                <w:sz w:val="24"/>
                <w:szCs w:val="24"/>
              </w:rPr>
              <w:br/>
            </w:r>
            <w:r w:rsidRPr="0056076F">
              <w:rPr>
                <w:rFonts w:ascii="Times New Roman" w:eastAsiaTheme="minorEastAsia" w:hAnsi="Times New Roman"/>
                <w:sz w:val="24"/>
                <w:szCs w:val="24"/>
              </w:rPr>
              <w:lastRenderedPageBreak/>
              <w:t xml:space="preserve">выплачивающих      </w:t>
            </w:r>
            <w:r w:rsidRPr="0056076F">
              <w:rPr>
                <w:rFonts w:ascii="Times New Roman" w:eastAsiaTheme="minorEastAsia" w:hAnsi="Times New Roman"/>
                <w:sz w:val="24"/>
                <w:szCs w:val="24"/>
              </w:rPr>
              <w:br/>
              <w:t xml:space="preserve">заработную плату   </w:t>
            </w:r>
            <w:r w:rsidRPr="0056076F">
              <w:rPr>
                <w:rFonts w:ascii="Times New Roman" w:eastAsiaTheme="minorEastAsia" w:hAnsi="Times New Roman"/>
                <w:sz w:val="24"/>
                <w:szCs w:val="24"/>
              </w:rPr>
              <w:br/>
              <w:t xml:space="preserve">работникам ниже    </w:t>
            </w:r>
            <w:r w:rsidRPr="0056076F">
              <w:rPr>
                <w:rFonts w:ascii="Times New Roman" w:eastAsiaTheme="minorEastAsia" w:hAnsi="Times New Roman"/>
                <w:sz w:val="24"/>
                <w:szCs w:val="24"/>
              </w:rPr>
              <w:br/>
            </w:r>
            <w:hyperlink r:id="rId12" w:history="1">
              <w:r w:rsidRPr="0056076F">
                <w:rPr>
                  <w:rFonts w:ascii="Times New Roman" w:eastAsiaTheme="minorEastAsia" w:hAnsi="Times New Roman"/>
                  <w:sz w:val="24"/>
                  <w:szCs w:val="24"/>
                </w:rPr>
                <w:t>уровня</w:t>
              </w:r>
            </w:hyperlink>
            <w:r w:rsidRPr="0056076F">
              <w:rPr>
                <w:rFonts w:ascii="Times New Roman" w:eastAsiaTheme="minorEastAsia" w:hAnsi="Times New Roman"/>
                <w:sz w:val="24"/>
                <w:szCs w:val="24"/>
              </w:rPr>
              <w:t xml:space="preserve"> минимальной </w:t>
            </w:r>
            <w:r w:rsidRPr="0056076F">
              <w:rPr>
                <w:rFonts w:ascii="Times New Roman" w:eastAsiaTheme="minorEastAsia" w:hAnsi="Times New Roman"/>
                <w:sz w:val="24"/>
                <w:szCs w:val="24"/>
              </w:rPr>
              <w:br/>
              <w:t xml:space="preserve">заработной платы,  </w:t>
            </w:r>
            <w:r w:rsidRPr="0056076F">
              <w:rPr>
                <w:rFonts w:ascii="Times New Roman" w:eastAsiaTheme="minorEastAsia" w:hAnsi="Times New Roman"/>
                <w:sz w:val="24"/>
                <w:szCs w:val="24"/>
              </w:rPr>
              <w:br/>
              <w:t xml:space="preserve">установленной на   </w:t>
            </w:r>
            <w:r w:rsidRPr="0056076F">
              <w:rPr>
                <w:rFonts w:ascii="Times New Roman" w:eastAsiaTheme="minorEastAsia" w:hAnsi="Times New Roman"/>
                <w:sz w:val="24"/>
                <w:szCs w:val="24"/>
              </w:rPr>
              <w:br/>
              <w:t xml:space="preserve">территории         </w:t>
            </w:r>
            <w:r w:rsidRPr="0056076F">
              <w:rPr>
                <w:rFonts w:ascii="Times New Roman" w:eastAsiaTheme="minorEastAsia" w:hAnsi="Times New Roman"/>
                <w:sz w:val="24"/>
                <w:szCs w:val="24"/>
              </w:rPr>
              <w:br/>
              <w:t xml:space="preserve">Ханты-Мансийского  </w:t>
            </w:r>
            <w:r w:rsidRPr="0056076F">
              <w:rPr>
                <w:rFonts w:ascii="Times New Roman" w:eastAsiaTheme="minorEastAsia" w:hAnsi="Times New Roman"/>
                <w:sz w:val="24"/>
                <w:szCs w:val="24"/>
              </w:rPr>
              <w:br/>
              <w:t>автономного</w:t>
            </w:r>
            <w:r w:rsidR="00555575">
              <w:rPr>
                <w:rFonts w:ascii="Times New Roman" w:eastAsiaTheme="minorEastAsia" w:hAnsi="Times New Roman"/>
                <w:sz w:val="24"/>
                <w:szCs w:val="24"/>
              </w:rPr>
              <w:t xml:space="preserve"> о</w:t>
            </w:r>
            <w:r w:rsidRPr="0056076F">
              <w:rPr>
                <w:rFonts w:ascii="Times New Roman" w:eastAsiaTheme="minorEastAsia" w:hAnsi="Times New Roman"/>
                <w:sz w:val="24"/>
                <w:szCs w:val="24"/>
              </w:rPr>
              <w:t>круга</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 Югры</w:t>
            </w:r>
          </w:p>
        </w:tc>
        <w:tc>
          <w:tcPr>
            <w:tcW w:w="25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 xml:space="preserve">информация о      </w:t>
            </w:r>
            <w:r w:rsidRPr="0056076F">
              <w:rPr>
                <w:rFonts w:ascii="Times New Roman" w:eastAsiaTheme="minorEastAsia" w:hAnsi="Times New Roman"/>
                <w:sz w:val="24"/>
                <w:szCs w:val="24"/>
              </w:rPr>
              <w:br/>
            </w:r>
            <w:r w:rsidRPr="0056076F">
              <w:rPr>
                <w:rFonts w:ascii="Times New Roman" w:eastAsiaTheme="minorEastAsia" w:hAnsi="Times New Roman"/>
                <w:sz w:val="24"/>
                <w:szCs w:val="24"/>
              </w:rPr>
              <w:lastRenderedPageBreak/>
              <w:t xml:space="preserve">разработанных и   </w:t>
            </w:r>
            <w:r w:rsidRPr="0056076F">
              <w:rPr>
                <w:rFonts w:ascii="Times New Roman" w:eastAsiaTheme="minorEastAsia" w:hAnsi="Times New Roman"/>
                <w:sz w:val="24"/>
                <w:szCs w:val="24"/>
              </w:rPr>
              <w:br/>
              <w:t xml:space="preserve">проведенных       </w:t>
            </w:r>
            <w:r w:rsidRPr="0056076F">
              <w:rPr>
                <w:rFonts w:ascii="Times New Roman" w:eastAsiaTheme="minorEastAsia" w:hAnsi="Times New Roman"/>
                <w:sz w:val="24"/>
                <w:szCs w:val="24"/>
              </w:rPr>
              <w:br/>
              <w:t xml:space="preserve">мероприятиях      </w:t>
            </w:r>
            <w:r w:rsidRPr="0056076F">
              <w:rPr>
                <w:rFonts w:ascii="Times New Roman" w:eastAsiaTheme="minorEastAsia" w:hAnsi="Times New Roman"/>
                <w:sz w:val="24"/>
                <w:szCs w:val="24"/>
              </w:rPr>
              <w:br/>
              <w:t xml:space="preserve">рабочей группой по стабилизации ситуации на рынке труда </w:t>
            </w:r>
            <w:proofErr w:type="gramStart"/>
            <w:r w:rsidRPr="0056076F">
              <w:rPr>
                <w:rFonts w:ascii="Times New Roman" w:eastAsiaTheme="minorEastAsia" w:hAnsi="Times New Roman"/>
                <w:sz w:val="24"/>
                <w:szCs w:val="24"/>
              </w:rPr>
              <w:t>в</w:t>
            </w:r>
            <w:proofErr w:type="gramEnd"/>
            <w:r w:rsidRPr="0056076F">
              <w:rPr>
                <w:rFonts w:ascii="Times New Roman" w:eastAsiaTheme="minorEastAsia" w:hAnsi="Times New Roman"/>
                <w:sz w:val="24"/>
                <w:szCs w:val="24"/>
              </w:rPr>
              <w:t xml:space="preserve"> </w:t>
            </w:r>
            <w:proofErr w:type="gramStart"/>
            <w:r w:rsidRPr="0056076F">
              <w:rPr>
                <w:rFonts w:ascii="Times New Roman" w:eastAsiaTheme="minorEastAsia" w:hAnsi="Times New Roman"/>
                <w:sz w:val="24"/>
                <w:szCs w:val="24"/>
              </w:rPr>
              <w:t>Ханты-Мансийском</w:t>
            </w:r>
            <w:proofErr w:type="gramEnd"/>
            <w:r w:rsidRPr="0056076F">
              <w:rPr>
                <w:rFonts w:ascii="Times New Roman" w:eastAsiaTheme="minorEastAsia" w:hAnsi="Times New Roman"/>
                <w:sz w:val="24"/>
                <w:szCs w:val="24"/>
              </w:rPr>
              <w:t xml:space="preserve">  районе</w:t>
            </w:r>
          </w:p>
        </w:tc>
        <w:tc>
          <w:tcPr>
            <w:tcW w:w="18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ежеквартально</w:t>
            </w:r>
          </w:p>
        </w:tc>
        <w:tc>
          <w:tcPr>
            <w:tcW w:w="27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комитет</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экономической     </w:t>
            </w:r>
            <w:r w:rsidRPr="0056076F">
              <w:rPr>
                <w:rFonts w:ascii="Times New Roman" w:eastAsiaTheme="minorEastAsia" w:hAnsi="Times New Roman"/>
                <w:sz w:val="24"/>
                <w:szCs w:val="24"/>
              </w:rPr>
              <w:br/>
            </w:r>
            <w:r w:rsidRPr="0056076F">
              <w:rPr>
                <w:rFonts w:ascii="Times New Roman" w:eastAsiaTheme="minorEastAsia" w:hAnsi="Times New Roman"/>
                <w:sz w:val="24"/>
                <w:szCs w:val="24"/>
              </w:rPr>
              <w:lastRenderedPageBreak/>
              <w:t>политики</w:t>
            </w:r>
          </w:p>
        </w:tc>
      </w:tr>
      <w:tr w:rsidR="0056076F" w:rsidRPr="0056076F" w:rsidTr="00555575">
        <w:trPr>
          <w:tblCellSpacing w:w="5" w:type="nil"/>
        </w:trPr>
        <w:tc>
          <w:tcPr>
            <w:tcW w:w="700" w:type="dxa"/>
            <w:vMerge/>
            <w:tcBorders>
              <w:left w:val="single" w:sz="4" w:space="0" w:color="auto"/>
              <w:bottom w:val="single" w:sz="4" w:space="0" w:color="auto"/>
              <w:right w:val="single" w:sz="4" w:space="0" w:color="auto"/>
            </w:tcBorders>
          </w:tcPr>
          <w:p w:rsidR="00590B40" w:rsidRPr="0056076F" w:rsidRDefault="00590B40" w:rsidP="00555575">
            <w:pPr>
              <w:pStyle w:val="a4"/>
              <w:jc w:val="center"/>
              <w:rPr>
                <w:rFonts w:ascii="Times New Roman" w:eastAsiaTheme="minorEastAsia" w:hAnsi="Times New Roman"/>
                <w:sz w:val="24"/>
                <w:szCs w:val="24"/>
              </w:rPr>
            </w:pPr>
          </w:p>
        </w:tc>
        <w:tc>
          <w:tcPr>
            <w:tcW w:w="3900" w:type="dxa"/>
            <w:vMerge/>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p>
        </w:tc>
        <w:tc>
          <w:tcPr>
            <w:tcW w:w="30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работа горячей линии</w:t>
            </w:r>
          </w:p>
        </w:tc>
        <w:tc>
          <w:tcPr>
            <w:tcW w:w="25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информация о количестве обращений</w:t>
            </w:r>
          </w:p>
        </w:tc>
        <w:tc>
          <w:tcPr>
            <w:tcW w:w="18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ежеквартально</w:t>
            </w:r>
          </w:p>
        </w:tc>
        <w:tc>
          <w:tcPr>
            <w:tcW w:w="27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комитет экономической     </w:t>
            </w:r>
            <w:r w:rsidRPr="0056076F">
              <w:rPr>
                <w:rFonts w:ascii="Times New Roman" w:eastAsiaTheme="minorEastAsia" w:hAnsi="Times New Roman"/>
                <w:sz w:val="24"/>
                <w:szCs w:val="24"/>
              </w:rPr>
              <w:br/>
              <w:t>политики</w:t>
            </w:r>
          </w:p>
        </w:tc>
      </w:tr>
      <w:tr w:rsidR="0056076F" w:rsidRPr="0056076F" w:rsidTr="00DC2C4E">
        <w:trPr>
          <w:tblCellSpacing w:w="5" w:type="nil"/>
        </w:trPr>
        <w:tc>
          <w:tcPr>
            <w:tcW w:w="700" w:type="dxa"/>
            <w:tcBorders>
              <w:left w:val="single" w:sz="4" w:space="0" w:color="auto"/>
              <w:bottom w:val="single" w:sz="4" w:space="0" w:color="auto"/>
              <w:right w:val="single" w:sz="4" w:space="0" w:color="auto"/>
            </w:tcBorders>
          </w:tcPr>
          <w:p w:rsidR="00590B40" w:rsidRPr="0056076F" w:rsidRDefault="00246FC8" w:rsidP="00555575">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16</w:t>
            </w:r>
            <w:r w:rsidR="00590B40" w:rsidRPr="0056076F">
              <w:rPr>
                <w:rFonts w:ascii="Times New Roman" w:eastAsiaTheme="minorEastAsia" w:hAnsi="Times New Roman"/>
                <w:sz w:val="24"/>
                <w:szCs w:val="24"/>
              </w:rPr>
              <w:t>.</w:t>
            </w:r>
          </w:p>
        </w:tc>
        <w:tc>
          <w:tcPr>
            <w:tcW w:w="39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Проведение работы с </w:t>
            </w:r>
            <w:r w:rsidRPr="0056076F">
              <w:rPr>
                <w:rFonts w:ascii="Times New Roman" w:eastAsiaTheme="minorEastAsia" w:hAnsi="Times New Roman"/>
                <w:sz w:val="24"/>
                <w:szCs w:val="24"/>
              </w:rPr>
              <w:br/>
              <w:t xml:space="preserve">муниципальными </w:t>
            </w:r>
            <w:r w:rsidR="00555575">
              <w:rPr>
                <w:rFonts w:ascii="Times New Roman" w:eastAsiaTheme="minorEastAsia" w:hAnsi="Times New Roman"/>
                <w:sz w:val="24"/>
                <w:szCs w:val="24"/>
              </w:rPr>
              <w:t>п</w:t>
            </w:r>
            <w:r w:rsidRPr="0056076F">
              <w:rPr>
                <w:rFonts w:ascii="Times New Roman" w:eastAsiaTheme="minorEastAsia" w:hAnsi="Times New Roman"/>
                <w:sz w:val="24"/>
                <w:szCs w:val="24"/>
              </w:rPr>
              <w:t xml:space="preserve">редприятиями       </w:t>
            </w:r>
            <w:r w:rsidRPr="0056076F">
              <w:rPr>
                <w:rFonts w:ascii="Times New Roman" w:eastAsiaTheme="minorEastAsia" w:hAnsi="Times New Roman"/>
                <w:sz w:val="24"/>
                <w:szCs w:val="24"/>
              </w:rPr>
              <w:br/>
              <w:t xml:space="preserve">(учреждениями) и </w:t>
            </w:r>
            <w:r w:rsidR="00555575">
              <w:rPr>
                <w:rFonts w:ascii="Times New Roman" w:eastAsiaTheme="minorEastAsia" w:hAnsi="Times New Roman"/>
                <w:sz w:val="24"/>
                <w:szCs w:val="24"/>
              </w:rPr>
              <w:t>б</w:t>
            </w:r>
            <w:r w:rsidRPr="0056076F">
              <w:rPr>
                <w:rFonts w:ascii="Times New Roman" w:eastAsiaTheme="minorEastAsia" w:hAnsi="Times New Roman"/>
                <w:sz w:val="24"/>
                <w:szCs w:val="24"/>
              </w:rPr>
              <w:t xml:space="preserve">юджетными          </w:t>
            </w:r>
            <w:r w:rsidRPr="0056076F">
              <w:rPr>
                <w:rFonts w:ascii="Times New Roman" w:eastAsiaTheme="minorEastAsia" w:hAnsi="Times New Roman"/>
                <w:sz w:val="24"/>
                <w:szCs w:val="24"/>
              </w:rPr>
              <w:br/>
              <w:t xml:space="preserve">учреждениями, </w:t>
            </w:r>
            <w:r w:rsidR="00555575">
              <w:rPr>
                <w:rFonts w:ascii="Times New Roman" w:eastAsiaTheme="minorEastAsia" w:hAnsi="Times New Roman"/>
                <w:sz w:val="24"/>
                <w:szCs w:val="24"/>
              </w:rPr>
              <w:t>за</w:t>
            </w:r>
            <w:r w:rsidRPr="0056076F">
              <w:rPr>
                <w:rFonts w:ascii="Times New Roman" w:eastAsiaTheme="minorEastAsia" w:hAnsi="Times New Roman"/>
                <w:sz w:val="24"/>
                <w:szCs w:val="24"/>
              </w:rPr>
              <w:t xml:space="preserve">регистрированными </w:t>
            </w:r>
            <w:r w:rsidRPr="0056076F">
              <w:rPr>
                <w:rFonts w:ascii="Times New Roman" w:eastAsiaTheme="minorEastAsia" w:hAnsi="Times New Roman"/>
                <w:sz w:val="24"/>
                <w:szCs w:val="24"/>
              </w:rPr>
              <w:br/>
              <w:t xml:space="preserve">на территории Ханты-Мансийского района, </w:t>
            </w:r>
            <w:r w:rsidR="00555575">
              <w:rPr>
                <w:rFonts w:ascii="Times New Roman" w:eastAsiaTheme="minorEastAsia" w:hAnsi="Times New Roman"/>
                <w:sz w:val="24"/>
                <w:szCs w:val="24"/>
              </w:rPr>
              <w:t>п</w:t>
            </w:r>
            <w:r w:rsidRPr="0056076F">
              <w:rPr>
                <w:rFonts w:ascii="Times New Roman" w:eastAsiaTheme="minorEastAsia" w:hAnsi="Times New Roman"/>
                <w:sz w:val="24"/>
                <w:szCs w:val="24"/>
              </w:rPr>
              <w:t>о вопросу</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предоставления      </w:t>
            </w:r>
            <w:r w:rsidRPr="0056076F">
              <w:rPr>
                <w:rFonts w:ascii="Times New Roman" w:eastAsiaTheme="minorEastAsia" w:hAnsi="Times New Roman"/>
                <w:sz w:val="24"/>
                <w:szCs w:val="24"/>
              </w:rPr>
              <w:br/>
              <w:t>налоговой отчетности</w:t>
            </w:r>
            <w:r w:rsidR="00555575">
              <w:rPr>
                <w:rFonts w:ascii="Times New Roman" w:eastAsiaTheme="minorEastAsia" w:hAnsi="Times New Roman"/>
                <w:sz w:val="24"/>
                <w:szCs w:val="24"/>
              </w:rPr>
              <w:t xml:space="preserve"> п</w:t>
            </w:r>
            <w:r w:rsidRPr="0056076F">
              <w:rPr>
                <w:rFonts w:ascii="Times New Roman" w:eastAsiaTheme="minorEastAsia" w:hAnsi="Times New Roman"/>
                <w:sz w:val="24"/>
                <w:szCs w:val="24"/>
              </w:rPr>
              <w:t>о земельному налогу</w:t>
            </w:r>
          </w:p>
        </w:tc>
        <w:tc>
          <w:tcPr>
            <w:tcW w:w="30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предоставление списков муниципальных      </w:t>
            </w:r>
            <w:r w:rsidRPr="0056076F">
              <w:rPr>
                <w:rFonts w:ascii="Times New Roman" w:eastAsiaTheme="minorEastAsia" w:hAnsi="Times New Roman"/>
                <w:sz w:val="24"/>
                <w:szCs w:val="24"/>
              </w:rPr>
              <w:br/>
              <w:t xml:space="preserve">предприятий (учреждений) и бюджетных учреждений,       </w:t>
            </w:r>
            <w:r w:rsidRPr="0056076F">
              <w:rPr>
                <w:rFonts w:ascii="Times New Roman" w:eastAsiaTheme="minorEastAsia" w:hAnsi="Times New Roman"/>
                <w:sz w:val="24"/>
                <w:szCs w:val="24"/>
              </w:rPr>
              <w:br/>
              <w:t>зарегистрированных на территории Хант</w:t>
            </w:r>
            <w:proofErr w:type="gramStart"/>
            <w:r w:rsidRPr="0056076F">
              <w:rPr>
                <w:rFonts w:ascii="Times New Roman" w:eastAsiaTheme="minorEastAsia" w:hAnsi="Times New Roman"/>
                <w:sz w:val="24"/>
                <w:szCs w:val="24"/>
              </w:rPr>
              <w:t>ы-</w:t>
            </w:r>
            <w:proofErr w:type="gramEnd"/>
            <w:r w:rsidRPr="0056076F">
              <w:rPr>
                <w:rFonts w:ascii="Times New Roman" w:eastAsiaTheme="minorEastAsia" w:hAnsi="Times New Roman"/>
                <w:sz w:val="24"/>
                <w:szCs w:val="24"/>
              </w:rPr>
              <w:br/>
              <w:t xml:space="preserve">Мансийского района, которыми не </w:t>
            </w:r>
            <w:r w:rsidR="00555575">
              <w:rPr>
                <w:rFonts w:ascii="Times New Roman" w:eastAsiaTheme="minorEastAsia" w:hAnsi="Times New Roman"/>
                <w:sz w:val="24"/>
                <w:szCs w:val="24"/>
              </w:rPr>
              <w:t>п</w:t>
            </w:r>
            <w:r w:rsidRPr="0056076F">
              <w:rPr>
                <w:rFonts w:ascii="Times New Roman" w:eastAsiaTheme="minorEastAsia" w:hAnsi="Times New Roman"/>
                <w:sz w:val="24"/>
                <w:szCs w:val="24"/>
              </w:rPr>
              <w:t>редоставлена налоговая отчетность по земельному налогу</w:t>
            </w:r>
          </w:p>
        </w:tc>
        <w:tc>
          <w:tcPr>
            <w:tcW w:w="25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количество заседаний,        </w:t>
            </w:r>
            <w:r w:rsidRPr="0056076F">
              <w:rPr>
                <w:rFonts w:ascii="Times New Roman" w:eastAsiaTheme="minorEastAsia" w:hAnsi="Times New Roman"/>
                <w:sz w:val="24"/>
                <w:szCs w:val="24"/>
              </w:rPr>
              <w:br/>
              <w:t xml:space="preserve">принятые решения, </w:t>
            </w:r>
            <w:r w:rsidRPr="0056076F">
              <w:rPr>
                <w:rFonts w:ascii="Times New Roman" w:eastAsiaTheme="minorEastAsia" w:hAnsi="Times New Roman"/>
                <w:sz w:val="24"/>
                <w:szCs w:val="24"/>
              </w:rPr>
              <w:br/>
              <w:t>результат принятых</w:t>
            </w:r>
            <w:r w:rsidRPr="0056076F">
              <w:rPr>
                <w:rFonts w:ascii="Times New Roman" w:eastAsiaTheme="minorEastAsia" w:hAnsi="Times New Roman"/>
                <w:sz w:val="24"/>
                <w:szCs w:val="24"/>
              </w:rPr>
              <w:br/>
              <w:t>решений</w:t>
            </w:r>
          </w:p>
        </w:tc>
        <w:tc>
          <w:tcPr>
            <w:tcW w:w="1800" w:type="dxa"/>
            <w:tcBorders>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по налоговой  </w:t>
            </w:r>
            <w:r w:rsidRPr="0056076F">
              <w:rPr>
                <w:rFonts w:ascii="Times New Roman" w:eastAsiaTheme="minorEastAsia" w:hAnsi="Times New Roman"/>
                <w:sz w:val="24"/>
                <w:szCs w:val="24"/>
              </w:rPr>
              <w:br/>
              <w:t xml:space="preserve">отчетности за </w:t>
            </w:r>
            <w:r w:rsidRPr="0056076F">
              <w:rPr>
                <w:rFonts w:ascii="Times New Roman" w:eastAsiaTheme="minorEastAsia" w:hAnsi="Times New Roman"/>
                <w:sz w:val="24"/>
                <w:szCs w:val="24"/>
              </w:rPr>
              <w:br/>
              <w:t xml:space="preserve">2011 </w:t>
            </w:r>
            <w:r w:rsidR="00555575">
              <w:rPr>
                <w:rFonts w:ascii="Times New Roman" w:eastAsiaTheme="minorEastAsia" w:hAnsi="Times New Roman"/>
                <w:sz w:val="24"/>
                <w:szCs w:val="24"/>
              </w:rPr>
              <w:t>–</w:t>
            </w:r>
            <w:r w:rsidRPr="0056076F">
              <w:rPr>
                <w:rFonts w:ascii="Times New Roman" w:eastAsiaTheme="minorEastAsia" w:hAnsi="Times New Roman"/>
                <w:sz w:val="24"/>
                <w:szCs w:val="24"/>
              </w:rPr>
              <w:t xml:space="preserve"> </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2012   </w:t>
            </w:r>
            <w:r w:rsidRPr="0056076F">
              <w:rPr>
                <w:rFonts w:ascii="Times New Roman" w:eastAsiaTheme="minorEastAsia" w:hAnsi="Times New Roman"/>
                <w:sz w:val="24"/>
                <w:szCs w:val="24"/>
              </w:rPr>
              <w:br/>
              <w:t xml:space="preserve">годы </w:t>
            </w:r>
            <w:r w:rsidR="00555575">
              <w:rPr>
                <w:rFonts w:ascii="Times New Roman" w:eastAsiaTheme="minorEastAsia" w:hAnsi="Times New Roman"/>
                <w:sz w:val="24"/>
                <w:szCs w:val="24"/>
              </w:rPr>
              <w:t>–</w:t>
            </w:r>
            <w:r w:rsidRPr="0056076F">
              <w:rPr>
                <w:rFonts w:ascii="Times New Roman" w:eastAsiaTheme="minorEastAsia" w:hAnsi="Times New Roman"/>
                <w:sz w:val="24"/>
                <w:szCs w:val="24"/>
              </w:rPr>
              <w:t xml:space="preserve"> не     </w:t>
            </w:r>
            <w:r w:rsidRPr="0056076F">
              <w:rPr>
                <w:rFonts w:ascii="Times New Roman" w:eastAsiaTheme="minorEastAsia" w:hAnsi="Times New Roman"/>
                <w:sz w:val="24"/>
                <w:szCs w:val="24"/>
              </w:rPr>
              <w:br/>
              <w:t xml:space="preserve">позднее:      </w:t>
            </w:r>
            <w:r w:rsidRPr="0056076F">
              <w:rPr>
                <w:rFonts w:ascii="Times New Roman" w:eastAsiaTheme="minorEastAsia" w:hAnsi="Times New Roman"/>
                <w:sz w:val="24"/>
                <w:szCs w:val="24"/>
              </w:rPr>
              <w:br/>
              <w:t xml:space="preserve">12.03.2014    </w:t>
            </w:r>
            <w:r w:rsidRPr="0056076F">
              <w:rPr>
                <w:rFonts w:ascii="Times New Roman" w:eastAsiaTheme="minorEastAsia" w:hAnsi="Times New Roman"/>
                <w:sz w:val="24"/>
                <w:szCs w:val="24"/>
              </w:rPr>
              <w:br/>
              <w:t xml:space="preserve">10.04.2014    </w:t>
            </w:r>
            <w:r w:rsidRPr="0056076F">
              <w:rPr>
                <w:rFonts w:ascii="Times New Roman" w:eastAsiaTheme="minorEastAsia" w:hAnsi="Times New Roman"/>
                <w:sz w:val="24"/>
                <w:szCs w:val="24"/>
              </w:rPr>
              <w:br/>
              <w:t xml:space="preserve">10.07.2014    </w:t>
            </w:r>
            <w:r w:rsidRPr="0056076F">
              <w:rPr>
                <w:rFonts w:ascii="Times New Roman" w:eastAsiaTheme="minorEastAsia" w:hAnsi="Times New Roman"/>
                <w:sz w:val="24"/>
                <w:szCs w:val="24"/>
              </w:rPr>
              <w:br/>
              <w:t xml:space="preserve">10.10.2014    </w:t>
            </w:r>
            <w:r w:rsidRPr="0056076F">
              <w:rPr>
                <w:rFonts w:ascii="Times New Roman" w:eastAsiaTheme="minorEastAsia" w:hAnsi="Times New Roman"/>
                <w:sz w:val="24"/>
                <w:szCs w:val="24"/>
              </w:rPr>
              <w:br/>
              <w:t>10.02.2015</w:t>
            </w:r>
          </w:p>
        </w:tc>
        <w:tc>
          <w:tcPr>
            <w:tcW w:w="2700" w:type="dxa"/>
            <w:tcBorders>
              <w:left w:val="single" w:sz="4" w:space="0" w:color="auto"/>
              <w:bottom w:val="single" w:sz="4" w:space="0" w:color="auto"/>
              <w:right w:val="single" w:sz="4" w:space="0" w:color="auto"/>
            </w:tcBorders>
          </w:tcPr>
          <w:p w:rsidR="00DC2C4E"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комитет по        </w:t>
            </w:r>
            <w:r w:rsidRPr="0056076F">
              <w:rPr>
                <w:rFonts w:ascii="Times New Roman" w:eastAsiaTheme="minorEastAsia" w:hAnsi="Times New Roman"/>
                <w:sz w:val="24"/>
                <w:szCs w:val="24"/>
              </w:rPr>
              <w:br/>
              <w:t xml:space="preserve">финансам; </w:t>
            </w:r>
          </w:p>
          <w:p w:rsidR="00DC2C4E" w:rsidRDefault="00555575" w:rsidP="00555575">
            <w:pPr>
              <w:pStyle w:val="a4"/>
              <w:rPr>
                <w:rFonts w:ascii="Times New Roman" w:eastAsiaTheme="minorEastAsia" w:hAnsi="Times New Roman"/>
                <w:sz w:val="24"/>
                <w:szCs w:val="24"/>
              </w:rPr>
            </w:pPr>
            <w:r>
              <w:rPr>
                <w:rFonts w:ascii="Times New Roman" w:eastAsiaTheme="minorEastAsia" w:hAnsi="Times New Roman"/>
                <w:sz w:val="24"/>
                <w:szCs w:val="24"/>
              </w:rPr>
              <w:t>ИФНС №</w:t>
            </w:r>
            <w:r w:rsidR="00590B40" w:rsidRPr="0056076F">
              <w:rPr>
                <w:rFonts w:ascii="Times New Roman" w:eastAsiaTheme="minorEastAsia" w:hAnsi="Times New Roman"/>
                <w:sz w:val="24"/>
                <w:szCs w:val="24"/>
              </w:rPr>
              <w:t xml:space="preserve"> 1 </w:t>
            </w:r>
          </w:p>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(по согласованию)                   </w:t>
            </w:r>
            <w:r w:rsidRPr="0056076F">
              <w:rPr>
                <w:rFonts w:ascii="Times New Roman" w:eastAsiaTheme="minorEastAsia" w:hAnsi="Times New Roman"/>
                <w:sz w:val="24"/>
                <w:szCs w:val="24"/>
              </w:rPr>
              <w:br/>
            </w:r>
          </w:p>
        </w:tc>
      </w:tr>
      <w:tr w:rsidR="0056076F" w:rsidRPr="0056076F" w:rsidTr="00DC2C4E">
        <w:trPr>
          <w:trHeight w:val="164"/>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90B40" w:rsidRPr="0056076F" w:rsidRDefault="00246FC8" w:rsidP="00555575">
            <w:pPr>
              <w:pStyle w:val="a4"/>
              <w:jc w:val="center"/>
              <w:rPr>
                <w:rFonts w:ascii="Times New Roman" w:eastAsiaTheme="minorEastAsia" w:hAnsi="Times New Roman"/>
                <w:sz w:val="24"/>
                <w:szCs w:val="24"/>
              </w:rPr>
            </w:pPr>
            <w:r w:rsidRPr="0056076F">
              <w:rPr>
                <w:rFonts w:ascii="Times New Roman" w:eastAsiaTheme="minorEastAsia" w:hAnsi="Times New Roman"/>
                <w:sz w:val="24"/>
                <w:szCs w:val="24"/>
              </w:rPr>
              <w:t>17</w:t>
            </w:r>
            <w:r w:rsidR="00590B40" w:rsidRPr="0056076F">
              <w:rPr>
                <w:rFonts w:ascii="Times New Roman" w:eastAsiaTheme="minorEastAsia" w:hAnsi="Times New Roman"/>
                <w:sz w:val="24"/>
                <w:szCs w:val="24"/>
              </w:rPr>
              <w:t>.</w:t>
            </w:r>
          </w:p>
        </w:tc>
        <w:tc>
          <w:tcPr>
            <w:tcW w:w="3900" w:type="dxa"/>
            <w:vMerge w:val="restart"/>
            <w:tcBorders>
              <w:top w:val="single" w:sz="4" w:space="0" w:color="auto"/>
              <w:left w:val="single" w:sz="4" w:space="0" w:color="auto"/>
              <w:bottom w:val="single" w:sz="4" w:space="0" w:color="auto"/>
              <w:right w:val="single" w:sz="4" w:space="0" w:color="auto"/>
            </w:tcBorders>
          </w:tcPr>
          <w:p w:rsidR="00590B40" w:rsidRPr="0056076F" w:rsidRDefault="00590B40" w:rsidP="00D94F61">
            <w:pPr>
              <w:pStyle w:val="a4"/>
              <w:rPr>
                <w:rFonts w:ascii="Times New Roman" w:eastAsiaTheme="minorEastAsia" w:hAnsi="Times New Roman"/>
                <w:sz w:val="24"/>
                <w:szCs w:val="24"/>
              </w:rPr>
            </w:pPr>
            <w:r w:rsidRPr="0056076F">
              <w:rPr>
                <w:rFonts w:ascii="Times New Roman" w:eastAsiaTheme="minorEastAsia" w:hAnsi="Times New Roman"/>
                <w:sz w:val="24"/>
                <w:szCs w:val="24"/>
              </w:rPr>
              <w:t>Проведение работы в</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рамках подготовки к предстоящим         </w:t>
            </w:r>
            <w:r w:rsidRPr="0056076F">
              <w:rPr>
                <w:rFonts w:ascii="Times New Roman" w:eastAsiaTheme="minorEastAsia" w:hAnsi="Times New Roman"/>
                <w:sz w:val="24"/>
                <w:szCs w:val="24"/>
              </w:rPr>
              <w:br/>
              <w:t xml:space="preserve">начислениям земельного налога </w:t>
            </w:r>
            <w:r w:rsidR="00555575">
              <w:rPr>
                <w:rFonts w:ascii="Times New Roman" w:eastAsiaTheme="minorEastAsia" w:hAnsi="Times New Roman"/>
                <w:sz w:val="24"/>
                <w:szCs w:val="24"/>
              </w:rPr>
              <w:t xml:space="preserve">         </w:t>
            </w:r>
            <w:r w:rsidRPr="0056076F">
              <w:rPr>
                <w:rFonts w:ascii="Times New Roman" w:eastAsiaTheme="minorEastAsia" w:hAnsi="Times New Roman"/>
                <w:sz w:val="24"/>
                <w:szCs w:val="24"/>
              </w:rPr>
              <w:t>за</w:t>
            </w:r>
            <w:r w:rsidR="00D94F61">
              <w:rPr>
                <w:rFonts w:ascii="Times New Roman" w:eastAsiaTheme="minorEastAsia" w:hAnsi="Times New Roman"/>
                <w:sz w:val="24"/>
                <w:szCs w:val="24"/>
              </w:rPr>
              <w:t xml:space="preserve"> </w:t>
            </w:r>
            <w:r w:rsidRPr="0056076F">
              <w:rPr>
                <w:rFonts w:ascii="Times New Roman" w:eastAsiaTheme="minorEastAsia" w:hAnsi="Times New Roman"/>
                <w:sz w:val="24"/>
                <w:szCs w:val="24"/>
              </w:rPr>
              <w:t>2013 год</w:t>
            </w: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590B40" w:rsidP="00EA57F8">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проведение сверки  </w:t>
            </w:r>
            <w:r w:rsidRPr="0056076F">
              <w:rPr>
                <w:rFonts w:ascii="Times New Roman" w:eastAsiaTheme="minorEastAsia" w:hAnsi="Times New Roman"/>
                <w:sz w:val="24"/>
                <w:szCs w:val="24"/>
              </w:rPr>
              <w:br/>
              <w:t>земельных участков,</w:t>
            </w:r>
            <w:r w:rsidRPr="0056076F">
              <w:rPr>
                <w:rFonts w:ascii="Times New Roman" w:eastAsiaTheme="minorEastAsia" w:hAnsi="Times New Roman"/>
                <w:sz w:val="24"/>
                <w:szCs w:val="24"/>
              </w:rPr>
              <w:br/>
              <w:t xml:space="preserve">расположенных на   </w:t>
            </w:r>
            <w:r w:rsidRPr="0056076F">
              <w:rPr>
                <w:rFonts w:ascii="Times New Roman" w:eastAsiaTheme="minorEastAsia" w:hAnsi="Times New Roman"/>
                <w:sz w:val="24"/>
                <w:szCs w:val="24"/>
              </w:rPr>
              <w:br/>
              <w:t>территории Хант</w:t>
            </w:r>
            <w:proofErr w:type="gramStart"/>
            <w:r w:rsidRPr="0056076F">
              <w:rPr>
                <w:rFonts w:ascii="Times New Roman" w:eastAsiaTheme="minorEastAsia" w:hAnsi="Times New Roman"/>
                <w:sz w:val="24"/>
                <w:szCs w:val="24"/>
              </w:rPr>
              <w:t>ы-</w:t>
            </w:r>
            <w:proofErr w:type="gramEnd"/>
            <w:r w:rsidRPr="0056076F">
              <w:rPr>
                <w:rFonts w:ascii="Times New Roman" w:eastAsiaTheme="minorEastAsia" w:hAnsi="Times New Roman"/>
                <w:sz w:val="24"/>
                <w:szCs w:val="24"/>
              </w:rPr>
              <w:t xml:space="preserve">  </w:t>
            </w:r>
            <w:r w:rsidRPr="0056076F">
              <w:rPr>
                <w:rFonts w:ascii="Times New Roman" w:eastAsiaTheme="minorEastAsia" w:hAnsi="Times New Roman"/>
                <w:sz w:val="24"/>
                <w:szCs w:val="24"/>
              </w:rPr>
              <w:br/>
              <w:t>Мансийского района,</w:t>
            </w:r>
            <w:r w:rsidRPr="0056076F">
              <w:rPr>
                <w:rFonts w:ascii="Times New Roman" w:eastAsiaTheme="minorEastAsia" w:hAnsi="Times New Roman"/>
                <w:sz w:val="24"/>
                <w:szCs w:val="24"/>
              </w:rPr>
              <w:br/>
              <w:t xml:space="preserve">по которым </w:t>
            </w:r>
            <w:r w:rsidR="00EA57F8">
              <w:rPr>
                <w:rFonts w:ascii="Times New Roman" w:eastAsiaTheme="minorEastAsia" w:hAnsi="Times New Roman"/>
                <w:sz w:val="24"/>
                <w:szCs w:val="24"/>
              </w:rPr>
              <w:t>п</w:t>
            </w:r>
            <w:r w:rsidRPr="0056076F">
              <w:rPr>
                <w:rFonts w:ascii="Times New Roman" w:eastAsiaTheme="minorEastAsia" w:hAnsi="Times New Roman"/>
                <w:sz w:val="24"/>
                <w:szCs w:val="24"/>
              </w:rPr>
              <w:t>роводится</w:t>
            </w:r>
            <w:r w:rsidR="00D94F61">
              <w:rPr>
                <w:rFonts w:ascii="Times New Roman" w:eastAsiaTheme="minorEastAsia" w:hAnsi="Times New Roman"/>
                <w:sz w:val="24"/>
                <w:szCs w:val="24"/>
              </w:rPr>
              <w:t xml:space="preserve">                               </w:t>
            </w:r>
            <w:r w:rsidRPr="0056076F">
              <w:rPr>
                <w:rFonts w:ascii="Times New Roman" w:eastAsiaTheme="minorEastAsia" w:hAnsi="Times New Roman"/>
                <w:sz w:val="24"/>
                <w:szCs w:val="24"/>
              </w:rPr>
              <w:t xml:space="preserve"> (не </w:t>
            </w:r>
            <w:r w:rsidR="00D94F61">
              <w:rPr>
                <w:rFonts w:ascii="Times New Roman" w:eastAsiaTheme="minorEastAsia" w:hAnsi="Times New Roman"/>
                <w:sz w:val="24"/>
                <w:szCs w:val="24"/>
              </w:rPr>
              <w:t>п</w:t>
            </w:r>
            <w:r w:rsidRPr="0056076F">
              <w:rPr>
                <w:rFonts w:ascii="Times New Roman" w:eastAsiaTheme="minorEastAsia" w:hAnsi="Times New Roman"/>
                <w:sz w:val="24"/>
                <w:szCs w:val="24"/>
              </w:rPr>
              <w:t xml:space="preserve">роводится)        </w:t>
            </w:r>
            <w:r w:rsidRPr="0056076F">
              <w:rPr>
                <w:rFonts w:ascii="Times New Roman" w:eastAsiaTheme="minorEastAsia" w:hAnsi="Times New Roman"/>
                <w:sz w:val="24"/>
                <w:szCs w:val="24"/>
              </w:rPr>
              <w:br/>
              <w:t>начисление земельного налога</w:t>
            </w:r>
          </w:p>
        </w:tc>
        <w:tc>
          <w:tcPr>
            <w:tcW w:w="25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информация о      </w:t>
            </w:r>
            <w:r w:rsidRPr="0056076F">
              <w:rPr>
                <w:rFonts w:ascii="Times New Roman" w:eastAsiaTheme="minorEastAsia" w:hAnsi="Times New Roman"/>
                <w:sz w:val="24"/>
                <w:szCs w:val="24"/>
              </w:rPr>
              <w:br/>
              <w:t xml:space="preserve">результатах       </w:t>
            </w:r>
            <w:r w:rsidRPr="0056076F">
              <w:rPr>
                <w:rFonts w:ascii="Times New Roman" w:eastAsiaTheme="minorEastAsia" w:hAnsi="Times New Roman"/>
                <w:sz w:val="24"/>
                <w:szCs w:val="24"/>
              </w:rPr>
              <w:br/>
              <w:t>проведенной сверки</w:t>
            </w:r>
          </w:p>
        </w:tc>
        <w:tc>
          <w:tcPr>
            <w:tcW w:w="18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не позднее </w:t>
            </w:r>
            <w:r w:rsidR="00D94F61">
              <w:rPr>
                <w:rFonts w:ascii="Times New Roman" w:eastAsiaTheme="minorEastAsia" w:hAnsi="Times New Roman"/>
                <w:sz w:val="24"/>
                <w:szCs w:val="24"/>
              </w:rPr>
              <w:t>01.02.2014</w:t>
            </w:r>
          </w:p>
        </w:tc>
        <w:tc>
          <w:tcPr>
            <w:tcW w:w="2700" w:type="dxa"/>
            <w:tcBorders>
              <w:top w:val="single" w:sz="4" w:space="0" w:color="auto"/>
              <w:left w:val="single" w:sz="4" w:space="0" w:color="auto"/>
              <w:bottom w:val="single" w:sz="4" w:space="0" w:color="auto"/>
              <w:right w:val="single" w:sz="4" w:space="0" w:color="auto"/>
            </w:tcBorders>
          </w:tcPr>
          <w:p w:rsidR="00590B40" w:rsidRPr="0056076F" w:rsidRDefault="00590B40" w:rsidP="00D94F61">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комитет по финансам          </w:t>
            </w:r>
            <w:r w:rsidRPr="0056076F">
              <w:rPr>
                <w:rFonts w:ascii="Times New Roman" w:eastAsiaTheme="minorEastAsia" w:hAnsi="Times New Roman"/>
                <w:sz w:val="24"/>
                <w:szCs w:val="24"/>
              </w:rPr>
              <w:br/>
            </w:r>
          </w:p>
        </w:tc>
      </w:tr>
      <w:tr w:rsidR="0056076F" w:rsidRPr="0056076F" w:rsidTr="00DD5D47">
        <w:trPr>
          <w:trHeight w:val="467"/>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jc w:val="center"/>
              <w:rPr>
                <w:rFonts w:ascii="Times New Roman" w:eastAsiaTheme="minorEastAsia" w:hAnsi="Times New Roman"/>
                <w:sz w:val="24"/>
                <w:szCs w:val="24"/>
              </w:rPr>
            </w:pPr>
          </w:p>
        </w:tc>
        <w:tc>
          <w:tcPr>
            <w:tcW w:w="3900" w:type="dxa"/>
            <w:vMerge/>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590B40" w:rsidRPr="0056076F" w:rsidRDefault="00590B40" w:rsidP="00D94F61">
            <w:pPr>
              <w:pStyle w:val="a4"/>
              <w:rPr>
                <w:rFonts w:ascii="Times New Roman" w:eastAsiaTheme="minorEastAsia" w:hAnsi="Times New Roman"/>
                <w:sz w:val="24"/>
                <w:szCs w:val="24"/>
              </w:rPr>
            </w:pPr>
            <w:r w:rsidRPr="0056076F">
              <w:rPr>
                <w:rFonts w:ascii="Times New Roman" w:eastAsiaTheme="minorEastAsia" w:hAnsi="Times New Roman"/>
                <w:sz w:val="24"/>
                <w:szCs w:val="24"/>
              </w:rPr>
              <w:t xml:space="preserve">внесение необходимых        </w:t>
            </w:r>
            <w:r w:rsidRPr="0056076F">
              <w:rPr>
                <w:rFonts w:ascii="Times New Roman" w:eastAsiaTheme="minorEastAsia" w:hAnsi="Times New Roman"/>
                <w:sz w:val="24"/>
                <w:szCs w:val="24"/>
              </w:rPr>
              <w:br/>
            </w:r>
            <w:r w:rsidRPr="0056076F">
              <w:rPr>
                <w:rFonts w:ascii="Times New Roman" w:eastAsiaTheme="minorEastAsia" w:hAnsi="Times New Roman"/>
                <w:sz w:val="24"/>
                <w:szCs w:val="24"/>
              </w:rPr>
              <w:lastRenderedPageBreak/>
              <w:t xml:space="preserve">изменений и  начисление         </w:t>
            </w:r>
            <w:r w:rsidRPr="0056076F">
              <w:rPr>
                <w:rFonts w:ascii="Times New Roman" w:eastAsiaTheme="minorEastAsia" w:hAnsi="Times New Roman"/>
                <w:sz w:val="24"/>
                <w:szCs w:val="24"/>
              </w:rPr>
              <w:br/>
              <w:t xml:space="preserve">земельного налога </w:t>
            </w:r>
            <w:r w:rsidR="00D94F61">
              <w:rPr>
                <w:rFonts w:ascii="Times New Roman" w:eastAsiaTheme="minorEastAsia" w:hAnsi="Times New Roman"/>
                <w:sz w:val="24"/>
                <w:szCs w:val="24"/>
              </w:rPr>
              <w:t xml:space="preserve">                         </w:t>
            </w:r>
            <w:r w:rsidRPr="0056076F">
              <w:rPr>
                <w:rFonts w:ascii="Times New Roman" w:eastAsiaTheme="minorEastAsia" w:hAnsi="Times New Roman"/>
                <w:sz w:val="24"/>
                <w:szCs w:val="24"/>
              </w:rPr>
              <w:t>за 2013 год</w:t>
            </w:r>
          </w:p>
        </w:tc>
        <w:tc>
          <w:tcPr>
            <w:tcW w:w="25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направление отчета</w:t>
            </w:r>
            <w:r w:rsidRPr="0056076F">
              <w:rPr>
                <w:rFonts w:ascii="Times New Roman" w:eastAsiaTheme="minorEastAsia" w:hAnsi="Times New Roman"/>
                <w:sz w:val="24"/>
                <w:szCs w:val="24"/>
              </w:rPr>
              <w:br/>
            </w:r>
            <w:r w:rsidRPr="0056076F">
              <w:rPr>
                <w:rFonts w:ascii="Times New Roman" w:eastAsiaTheme="minorEastAsia" w:hAnsi="Times New Roman"/>
                <w:sz w:val="24"/>
                <w:szCs w:val="24"/>
              </w:rPr>
              <w:lastRenderedPageBreak/>
              <w:t>по форме 5-МН</w:t>
            </w:r>
          </w:p>
        </w:tc>
        <w:tc>
          <w:tcPr>
            <w:tcW w:w="1800" w:type="dxa"/>
            <w:tcBorders>
              <w:top w:val="single" w:sz="4" w:space="0" w:color="auto"/>
              <w:left w:val="single" w:sz="4" w:space="0" w:color="auto"/>
              <w:bottom w:val="single" w:sz="4" w:space="0" w:color="auto"/>
              <w:right w:val="single" w:sz="4" w:space="0" w:color="auto"/>
            </w:tcBorders>
          </w:tcPr>
          <w:p w:rsidR="00590B40" w:rsidRPr="0056076F" w:rsidRDefault="00590B40" w:rsidP="00555575">
            <w:pPr>
              <w:pStyle w:val="a4"/>
              <w:rPr>
                <w:rFonts w:ascii="Times New Roman" w:eastAsiaTheme="minorEastAsia" w:hAnsi="Times New Roman"/>
                <w:sz w:val="24"/>
                <w:szCs w:val="24"/>
              </w:rPr>
            </w:pPr>
            <w:r w:rsidRPr="0056076F">
              <w:rPr>
                <w:rFonts w:ascii="Times New Roman" w:eastAsiaTheme="minorEastAsia" w:hAnsi="Times New Roman"/>
                <w:sz w:val="24"/>
                <w:szCs w:val="24"/>
              </w:rPr>
              <w:lastRenderedPageBreak/>
              <w:t xml:space="preserve">не позднее </w:t>
            </w:r>
            <w:r w:rsidR="00543035">
              <w:rPr>
                <w:rFonts w:ascii="Times New Roman" w:eastAsiaTheme="minorEastAsia" w:hAnsi="Times New Roman"/>
                <w:sz w:val="24"/>
                <w:szCs w:val="24"/>
              </w:rPr>
              <w:lastRenderedPageBreak/>
              <w:t>01.08.2014</w:t>
            </w:r>
          </w:p>
        </w:tc>
        <w:tc>
          <w:tcPr>
            <w:tcW w:w="2700" w:type="dxa"/>
            <w:tcBorders>
              <w:top w:val="single" w:sz="4" w:space="0" w:color="auto"/>
              <w:left w:val="single" w:sz="4" w:space="0" w:color="auto"/>
              <w:bottom w:val="single" w:sz="4" w:space="0" w:color="auto"/>
              <w:right w:val="single" w:sz="4" w:space="0" w:color="auto"/>
            </w:tcBorders>
          </w:tcPr>
          <w:p w:rsidR="00590B40" w:rsidRPr="0056076F" w:rsidRDefault="00D94F61" w:rsidP="00555575">
            <w:pPr>
              <w:pStyle w:val="a4"/>
              <w:rPr>
                <w:rFonts w:ascii="Times New Roman" w:eastAsiaTheme="minorEastAsia" w:hAnsi="Times New Roman"/>
                <w:sz w:val="24"/>
                <w:szCs w:val="24"/>
              </w:rPr>
            </w:pPr>
            <w:r>
              <w:rPr>
                <w:rFonts w:ascii="Times New Roman" w:eastAsiaTheme="minorEastAsia" w:hAnsi="Times New Roman"/>
                <w:sz w:val="24"/>
                <w:szCs w:val="24"/>
              </w:rPr>
              <w:lastRenderedPageBreak/>
              <w:t>ИФНС №</w:t>
            </w:r>
            <w:r w:rsidR="00590B40" w:rsidRPr="0056076F">
              <w:rPr>
                <w:rFonts w:ascii="Times New Roman" w:eastAsiaTheme="minorEastAsia" w:hAnsi="Times New Roman"/>
                <w:sz w:val="24"/>
                <w:szCs w:val="24"/>
              </w:rPr>
              <w:t xml:space="preserve"> 1 </w:t>
            </w:r>
            <w:r>
              <w:rPr>
                <w:rFonts w:ascii="Times New Roman" w:eastAsiaTheme="minorEastAsia" w:hAnsi="Times New Roman"/>
                <w:sz w:val="24"/>
                <w:szCs w:val="24"/>
              </w:rPr>
              <w:t xml:space="preserve">                      </w:t>
            </w:r>
            <w:r w:rsidR="00590B40" w:rsidRPr="0056076F">
              <w:rPr>
                <w:rFonts w:ascii="Times New Roman" w:eastAsiaTheme="minorEastAsia" w:hAnsi="Times New Roman"/>
                <w:sz w:val="24"/>
                <w:szCs w:val="24"/>
              </w:rPr>
              <w:lastRenderedPageBreak/>
              <w:t>(по согласованию)</w:t>
            </w:r>
          </w:p>
        </w:tc>
      </w:tr>
    </w:tbl>
    <w:p w:rsidR="007A72EC" w:rsidRPr="0056076F" w:rsidRDefault="007A72EC" w:rsidP="0056076F">
      <w:pPr>
        <w:pStyle w:val="a4"/>
        <w:rPr>
          <w:rFonts w:ascii="Times New Roman" w:hAnsi="Times New Roman"/>
          <w:sz w:val="24"/>
          <w:szCs w:val="24"/>
        </w:rPr>
      </w:pPr>
    </w:p>
    <w:p w:rsidR="00B033FD" w:rsidRPr="0056076F" w:rsidRDefault="00B033FD" w:rsidP="0056076F">
      <w:pPr>
        <w:pStyle w:val="a4"/>
        <w:rPr>
          <w:rFonts w:ascii="Times New Roman" w:hAnsi="Times New Roman"/>
          <w:sz w:val="24"/>
          <w:szCs w:val="24"/>
        </w:rPr>
      </w:pPr>
    </w:p>
    <w:p w:rsidR="00B033FD" w:rsidRPr="0056076F" w:rsidRDefault="00B033FD" w:rsidP="0056076F">
      <w:pPr>
        <w:pStyle w:val="a4"/>
        <w:rPr>
          <w:rFonts w:ascii="Times New Roman" w:hAnsi="Times New Roman"/>
          <w:sz w:val="24"/>
          <w:szCs w:val="24"/>
        </w:rPr>
      </w:pPr>
    </w:p>
    <w:p w:rsidR="00B033FD" w:rsidRPr="00D62A0A" w:rsidRDefault="00B033FD" w:rsidP="00B033FD"/>
    <w:p w:rsidR="00C57289" w:rsidRPr="00D62A0A" w:rsidRDefault="00C57289" w:rsidP="00C57289">
      <w:pPr>
        <w:jc w:val="both"/>
      </w:pPr>
    </w:p>
    <w:p w:rsidR="008C3226" w:rsidRPr="00D62A0A" w:rsidRDefault="008C3226" w:rsidP="002028FF">
      <w:pPr>
        <w:ind w:right="19"/>
        <w:jc w:val="both"/>
      </w:pPr>
    </w:p>
    <w:p w:rsidR="00E40EB5" w:rsidRPr="00D62A0A" w:rsidRDefault="00E40EB5" w:rsidP="00E40EB5">
      <w:pPr>
        <w:ind w:right="19"/>
        <w:jc w:val="both"/>
      </w:pPr>
    </w:p>
    <w:p w:rsidR="00A94078" w:rsidRPr="00D62A0A" w:rsidRDefault="00A94078" w:rsidP="002028FF">
      <w:pPr>
        <w:ind w:right="19"/>
        <w:jc w:val="both"/>
      </w:pPr>
    </w:p>
    <w:p w:rsidR="00A94078" w:rsidRPr="00D62A0A" w:rsidRDefault="00A94078" w:rsidP="002028FF">
      <w:pPr>
        <w:ind w:right="19"/>
        <w:jc w:val="both"/>
      </w:pPr>
    </w:p>
    <w:p w:rsidR="00C57289" w:rsidRPr="00D62A0A" w:rsidRDefault="00C57289" w:rsidP="002028FF">
      <w:pPr>
        <w:ind w:right="19"/>
        <w:jc w:val="both"/>
      </w:pPr>
    </w:p>
    <w:p w:rsidR="00C57289" w:rsidRPr="00D62A0A" w:rsidRDefault="00C57289" w:rsidP="002028FF">
      <w:pPr>
        <w:ind w:right="19"/>
        <w:jc w:val="both"/>
      </w:pPr>
    </w:p>
    <w:p w:rsidR="00C57289" w:rsidRPr="00D62A0A" w:rsidRDefault="00C57289" w:rsidP="002028FF">
      <w:pPr>
        <w:ind w:right="19"/>
        <w:jc w:val="both"/>
      </w:pPr>
    </w:p>
    <w:sectPr w:rsidR="00C57289" w:rsidRPr="00D62A0A" w:rsidSect="00EA57F8">
      <w:pgSz w:w="16838" w:h="11906" w:orient="landscape"/>
      <w:pgMar w:top="1418"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3B" w:rsidRDefault="00A6603B" w:rsidP="00297E64">
      <w:r>
        <w:separator/>
      </w:r>
    </w:p>
  </w:endnote>
  <w:endnote w:type="continuationSeparator" w:id="0">
    <w:p w:rsidR="00A6603B" w:rsidRDefault="00A6603B" w:rsidP="0029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3B" w:rsidRDefault="00A6603B" w:rsidP="00297E64">
      <w:r>
        <w:separator/>
      </w:r>
    </w:p>
  </w:footnote>
  <w:footnote w:type="continuationSeparator" w:id="0">
    <w:p w:rsidR="00A6603B" w:rsidRDefault="00A6603B" w:rsidP="00297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39195"/>
      <w:docPartObj>
        <w:docPartGallery w:val="Page Numbers (Top of Page)"/>
        <w:docPartUnique/>
      </w:docPartObj>
    </w:sdtPr>
    <w:sdtEndPr/>
    <w:sdtContent>
      <w:p w:rsidR="00843526" w:rsidRDefault="00843526">
        <w:pPr>
          <w:pStyle w:val="afe"/>
          <w:jc w:val="center"/>
        </w:pPr>
        <w:r>
          <w:fldChar w:fldCharType="begin"/>
        </w:r>
        <w:r>
          <w:instrText>PAGE   \* MERGEFORMAT</w:instrText>
        </w:r>
        <w:r>
          <w:fldChar w:fldCharType="separate"/>
        </w:r>
        <w:r w:rsidR="004B7050">
          <w:rPr>
            <w:noProof/>
          </w:rPr>
          <w:t>7</w:t>
        </w:r>
        <w:r>
          <w:fldChar w:fldCharType="end"/>
        </w:r>
      </w:p>
    </w:sdtContent>
  </w:sdt>
  <w:p w:rsidR="00843526" w:rsidRDefault="00843526">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D1B"/>
    <w:multiLevelType w:val="hybridMultilevel"/>
    <w:tmpl w:val="8048BD56"/>
    <w:lvl w:ilvl="0" w:tplc="BF64CEF2">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
    <w:nsid w:val="0D0942FC"/>
    <w:multiLevelType w:val="hybridMultilevel"/>
    <w:tmpl w:val="117E69B8"/>
    <w:lvl w:ilvl="0" w:tplc="BF64CE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D9D004C"/>
    <w:multiLevelType w:val="singleLevel"/>
    <w:tmpl w:val="34E47748"/>
    <w:lvl w:ilvl="0">
      <w:start w:val="1"/>
      <w:numFmt w:val="decimal"/>
      <w:lvlText w:val="%1)"/>
      <w:legacy w:legacy="1" w:legacySpace="0" w:legacyIndent="317"/>
      <w:lvlJc w:val="left"/>
      <w:rPr>
        <w:rFonts w:ascii="Times New Roman" w:hAnsi="Times New Roman" w:cs="Times New Roman" w:hint="default"/>
      </w:rPr>
    </w:lvl>
  </w:abstractNum>
  <w:abstractNum w:abstractNumId="3">
    <w:nsid w:val="474726A6"/>
    <w:multiLevelType w:val="hybridMultilevel"/>
    <w:tmpl w:val="AD60C07E"/>
    <w:lvl w:ilvl="0" w:tplc="BF64CEF2">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58E0423C"/>
    <w:multiLevelType w:val="hybridMultilevel"/>
    <w:tmpl w:val="0868D40C"/>
    <w:lvl w:ilvl="0" w:tplc="BF64CE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5A02572F"/>
    <w:multiLevelType w:val="hybridMultilevel"/>
    <w:tmpl w:val="EE18AF4C"/>
    <w:lvl w:ilvl="0" w:tplc="0419000F">
      <w:start w:val="1"/>
      <w:numFmt w:val="decimal"/>
      <w:lvlText w:val="%1."/>
      <w:lvlJc w:val="left"/>
      <w:pPr>
        <w:tabs>
          <w:tab w:val="num" w:pos="928"/>
        </w:tabs>
        <w:ind w:left="928" w:hanging="360"/>
      </w:pPr>
    </w:lvl>
    <w:lvl w:ilvl="1" w:tplc="93B296CE">
      <w:start w:val="1"/>
      <w:numFmt w:val="bullet"/>
      <w:lvlText w:val=""/>
      <w:lvlJc w:val="left"/>
      <w:pPr>
        <w:tabs>
          <w:tab w:val="num" w:pos="1685"/>
        </w:tabs>
        <w:ind w:left="1685" w:hanging="397"/>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5D512825"/>
    <w:multiLevelType w:val="singleLevel"/>
    <w:tmpl w:val="9C0E6076"/>
    <w:lvl w:ilvl="0">
      <w:start w:val="1"/>
      <w:numFmt w:val="decimal"/>
      <w:lvlText w:val="%1)"/>
      <w:legacy w:legacy="1" w:legacySpace="0" w:legacyIndent="302"/>
      <w:lvlJc w:val="left"/>
      <w:rPr>
        <w:rFonts w:ascii="Times New Roman" w:hAnsi="Times New Roman" w:cs="Times New Roman" w:hint="default"/>
      </w:rPr>
    </w:lvl>
  </w:abstractNum>
  <w:abstractNum w:abstractNumId="7">
    <w:nsid w:val="61E72547"/>
    <w:multiLevelType w:val="hybridMultilevel"/>
    <w:tmpl w:val="9B58EE2A"/>
    <w:lvl w:ilvl="0" w:tplc="F3E43A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29192E"/>
    <w:multiLevelType w:val="hybridMultilevel"/>
    <w:tmpl w:val="61FEC34A"/>
    <w:lvl w:ilvl="0" w:tplc="BF64C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4"/>
  </w:num>
  <w:num w:numId="6">
    <w:abstractNumId w:val="3"/>
  </w:num>
  <w:num w:numId="7">
    <w:abstractNumId w:val="9"/>
  </w:num>
  <w:num w:numId="8">
    <w:abstractNumId w:val="0"/>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2667"/>
    <w:rsid w:val="0000102F"/>
    <w:rsid w:val="00033433"/>
    <w:rsid w:val="00034166"/>
    <w:rsid w:val="00035C24"/>
    <w:rsid w:val="00040BC6"/>
    <w:rsid w:val="000445BF"/>
    <w:rsid w:val="00055B88"/>
    <w:rsid w:val="00062231"/>
    <w:rsid w:val="000922A4"/>
    <w:rsid w:val="000A0D9C"/>
    <w:rsid w:val="000A33DD"/>
    <w:rsid w:val="000A73BE"/>
    <w:rsid w:val="000B33B6"/>
    <w:rsid w:val="000C489C"/>
    <w:rsid w:val="000D08C6"/>
    <w:rsid w:val="000E41DA"/>
    <w:rsid w:val="00126DE8"/>
    <w:rsid w:val="00134262"/>
    <w:rsid w:val="0014166C"/>
    <w:rsid w:val="00146CEA"/>
    <w:rsid w:val="001511CF"/>
    <w:rsid w:val="00155BC9"/>
    <w:rsid w:val="00171E9C"/>
    <w:rsid w:val="00182CA9"/>
    <w:rsid w:val="001A423F"/>
    <w:rsid w:val="001A52DC"/>
    <w:rsid w:val="001A6A59"/>
    <w:rsid w:val="001C6A7D"/>
    <w:rsid w:val="001D03F2"/>
    <w:rsid w:val="001D4A7C"/>
    <w:rsid w:val="001D76FF"/>
    <w:rsid w:val="001E126A"/>
    <w:rsid w:val="001E59BA"/>
    <w:rsid w:val="002028FF"/>
    <w:rsid w:val="002058FF"/>
    <w:rsid w:val="0023024B"/>
    <w:rsid w:val="002314BF"/>
    <w:rsid w:val="00233F3B"/>
    <w:rsid w:val="00246FC8"/>
    <w:rsid w:val="002504A5"/>
    <w:rsid w:val="00261DFD"/>
    <w:rsid w:val="00283BA2"/>
    <w:rsid w:val="00287008"/>
    <w:rsid w:val="002913C2"/>
    <w:rsid w:val="00294795"/>
    <w:rsid w:val="00296E0E"/>
    <w:rsid w:val="00297D70"/>
    <w:rsid w:val="00297E64"/>
    <w:rsid w:val="002A1B14"/>
    <w:rsid w:val="002A3ED1"/>
    <w:rsid w:val="002B2D4F"/>
    <w:rsid w:val="002C0B7B"/>
    <w:rsid w:val="002C1D2B"/>
    <w:rsid w:val="002C2F28"/>
    <w:rsid w:val="002D4257"/>
    <w:rsid w:val="002D737A"/>
    <w:rsid w:val="002E01B8"/>
    <w:rsid w:val="002E377F"/>
    <w:rsid w:val="002E405B"/>
    <w:rsid w:val="002F2BC9"/>
    <w:rsid w:val="003100A9"/>
    <w:rsid w:val="00327C41"/>
    <w:rsid w:val="00330FA4"/>
    <w:rsid w:val="00333C75"/>
    <w:rsid w:val="00335894"/>
    <w:rsid w:val="003402C3"/>
    <w:rsid w:val="00345EE2"/>
    <w:rsid w:val="00350E42"/>
    <w:rsid w:val="0035566C"/>
    <w:rsid w:val="00360819"/>
    <w:rsid w:val="00361304"/>
    <w:rsid w:val="00375D4F"/>
    <w:rsid w:val="00380623"/>
    <w:rsid w:val="00393EF9"/>
    <w:rsid w:val="003A1C3D"/>
    <w:rsid w:val="003A551A"/>
    <w:rsid w:val="003B45C4"/>
    <w:rsid w:val="003E1F9F"/>
    <w:rsid w:val="003E2B95"/>
    <w:rsid w:val="003E3D24"/>
    <w:rsid w:val="003E7072"/>
    <w:rsid w:val="003F0AF1"/>
    <w:rsid w:val="003F1E69"/>
    <w:rsid w:val="003F5D7B"/>
    <w:rsid w:val="003F7548"/>
    <w:rsid w:val="004070C6"/>
    <w:rsid w:val="00412210"/>
    <w:rsid w:val="00420037"/>
    <w:rsid w:val="0042113A"/>
    <w:rsid w:val="0042129C"/>
    <w:rsid w:val="00433CEE"/>
    <w:rsid w:val="00484D23"/>
    <w:rsid w:val="00492669"/>
    <w:rsid w:val="004A6F8E"/>
    <w:rsid w:val="004A78BA"/>
    <w:rsid w:val="004B49D2"/>
    <w:rsid w:val="004B7050"/>
    <w:rsid w:val="004C5D75"/>
    <w:rsid w:val="004D7C6A"/>
    <w:rsid w:val="004E3909"/>
    <w:rsid w:val="004E4BBB"/>
    <w:rsid w:val="005059B6"/>
    <w:rsid w:val="005102D3"/>
    <w:rsid w:val="005127F9"/>
    <w:rsid w:val="00522B61"/>
    <w:rsid w:val="0052316C"/>
    <w:rsid w:val="0052391D"/>
    <w:rsid w:val="00535477"/>
    <w:rsid w:val="00543035"/>
    <w:rsid w:val="00546FF2"/>
    <w:rsid w:val="005478D5"/>
    <w:rsid w:val="0055017A"/>
    <w:rsid w:val="005531A2"/>
    <w:rsid w:val="00555575"/>
    <w:rsid w:val="0056076F"/>
    <w:rsid w:val="00562378"/>
    <w:rsid w:val="00564D23"/>
    <w:rsid w:val="0056593C"/>
    <w:rsid w:val="005706B0"/>
    <w:rsid w:val="005775C8"/>
    <w:rsid w:val="00585B33"/>
    <w:rsid w:val="00590B40"/>
    <w:rsid w:val="005913FC"/>
    <w:rsid w:val="0059281D"/>
    <w:rsid w:val="005A2251"/>
    <w:rsid w:val="005B00E9"/>
    <w:rsid w:val="005C4C31"/>
    <w:rsid w:val="005C6DDB"/>
    <w:rsid w:val="005E1F3B"/>
    <w:rsid w:val="005E6439"/>
    <w:rsid w:val="005F0EF4"/>
    <w:rsid w:val="005F212C"/>
    <w:rsid w:val="00600B0C"/>
    <w:rsid w:val="00601ECB"/>
    <w:rsid w:val="00605767"/>
    <w:rsid w:val="00612667"/>
    <w:rsid w:val="00621BAD"/>
    <w:rsid w:val="00625B61"/>
    <w:rsid w:val="0062640F"/>
    <w:rsid w:val="00627C9D"/>
    <w:rsid w:val="0064358F"/>
    <w:rsid w:val="00655310"/>
    <w:rsid w:val="00655F97"/>
    <w:rsid w:val="00657BE9"/>
    <w:rsid w:val="00663054"/>
    <w:rsid w:val="00663E4D"/>
    <w:rsid w:val="00667794"/>
    <w:rsid w:val="00671260"/>
    <w:rsid w:val="006733E4"/>
    <w:rsid w:val="006756DE"/>
    <w:rsid w:val="006855FC"/>
    <w:rsid w:val="0068727B"/>
    <w:rsid w:val="006913A7"/>
    <w:rsid w:val="0069679E"/>
    <w:rsid w:val="006A74D1"/>
    <w:rsid w:val="006A7ADA"/>
    <w:rsid w:val="006B5BD5"/>
    <w:rsid w:val="006D1B51"/>
    <w:rsid w:val="006D5C13"/>
    <w:rsid w:val="006E0D61"/>
    <w:rsid w:val="006F2529"/>
    <w:rsid w:val="00702F2E"/>
    <w:rsid w:val="00703B23"/>
    <w:rsid w:val="00704ADA"/>
    <w:rsid w:val="00707895"/>
    <w:rsid w:val="00713E52"/>
    <w:rsid w:val="00715CBE"/>
    <w:rsid w:val="00716F55"/>
    <w:rsid w:val="007173D7"/>
    <w:rsid w:val="00723694"/>
    <w:rsid w:val="00743049"/>
    <w:rsid w:val="00747B20"/>
    <w:rsid w:val="007501B5"/>
    <w:rsid w:val="00755467"/>
    <w:rsid w:val="00757D9B"/>
    <w:rsid w:val="00760A4C"/>
    <w:rsid w:val="00776FAD"/>
    <w:rsid w:val="00797C62"/>
    <w:rsid w:val="007A4DFB"/>
    <w:rsid w:val="007A72EC"/>
    <w:rsid w:val="007B0C22"/>
    <w:rsid w:val="007B2472"/>
    <w:rsid w:val="007C0B53"/>
    <w:rsid w:val="007C2B1E"/>
    <w:rsid w:val="007D08F1"/>
    <w:rsid w:val="007E048E"/>
    <w:rsid w:val="007E78FC"/>
    <w:rsid w:val="007F5E4D"/>
    <w:rsid w:val="007F7E6D"/>
    <w:rsid w:val="0081735F"/>
    <w:rsid w:val="008336D8"/>
    <w:rsid w:val="0083498F"/>
    <w:rsid w:val="00835AE9"/>
    <w:rsid w:val="008421E7"/>
    <w:rsid w:val="00843526"/>
    <w:rsid w:val="00843738"/>
    <w:rsid w:val="00852147"/>
    <w:rsid w:val="0085633C"/>
    <w:rsid w:val="00871CEC"/>
    <w:rsid w:val="0087602F"/>
    <w:rsid w:val="00881BC0"/>
    <w:rsid w:val="008833A7"/>
    <w:rsid w:val="008838D6"/>
    <w:rsid w:val="008907F3"/>
    <w:rsid w:val="00892B07"/>
    <w:rsid w:val="00896593"/>
    <w:rsid w:val="008A5542"/>
    <w:rsid w:val="008B07FD"/>
    <w:rsid w:val="008B54AD"/>
    <w:rsid w:val="008C2AB2"/>
    <w:rsid w:val="008C3226"/>
    <w:rsid w:val="008C355A"/>
    <w:rsid w:val="008C6CE1"/>
    <w:rsid w:val="008F40AB"/>
    <w:rsid w:val="00900771"/>
    <w:rsid w:val="00902DF6"/>
    <w:rsid w:val="00906AA3"/>
    <w:rsid w:val="009122B4"/>
    <w:rsid w:val="00915FBF"/>
    <w:rsid w:val="00923146"/>
    <w:rsid w:val="009251C2"/>
    <w:rsid w:val="00926221"/>
    <w:rsid w:val="00926310"/>
    <w:rsid w:val="0092757A"/>
    <w:rsid w:val="0094047A"/>
    <w:rsid w:val="00942A81"/>
    <w:rsid w:val="00946751"/>
    <w:rsid w:val="00951C09"/>
    <w:rsid w:val="0096414A"/>
    <w:rsid w:val="00971CBA"/>
    <w:rsid w:val="0098130E"/>
    <w:rsid w:val="00982654"/>
    <w:rsid w:val="00983918"/>
    <w:rsid w:val="00985F53"/>
    <w:rsid w:val="009909B8"/>
    <w:rsid w:val="00990EC8"/>
    <w:rsid w:val="00993A26"/>
    <w:rsid w:val="009944CE"/>
    <w:rsid w:val="00997155"/>
    <w:rsid w:val="009A4706"/>
    <w:rsid w:val="009B1D8B"/>
    <w:rsid w:val="009E2F02"/>
    <w:rsid w:val="009E5E6D"/>
    <w:rsid w:val="00A04526"/>
    <w:rsid w:val="00A0663F"/>
    <w:rsid w:val="00A143E1"/>
    <w:rsid w:val="00A31A1C"/>
    <w:rsid w:val="00A425BD"/>
    <w:rsid w:val="00A44597"/>
    <w:rsid w:val="00A50E86"/>
    <w:rsid w:val="00A555C4"/>
    <w:rsid w:val="00A5583D"/>
    <w:rsid w:val="00A61398"/>
    <w:rsid w:val="00A62614"/>
    <w:rsid w:val="00A63687"/>
    <w:rsid w:val="00A6603B"/>
    <w:rsid w:val="00A861E4"/>
    <w:rsid w:val="00A87E25"/>
    <w:rsid w:val="00A929CC"/>
    <w:rsid w:val="00A94078"/>
    <w:rsid w:val="00A97B1F"/>
    <w:rsid w:val="00AB403B"/>
    <w:rsid w:val="00AB6D29"/>
    <w:rsid w:val="00AC1716"/>
    <w:rsid w:val="00AC1891"/>
    <w:rsid w:val="00AD0DBA"/>
    <w:rsid w:val="00AD42EE"/>
    <w:rsid w:val="00AD6259"/>
    <w:rsid w:val="00AE20D6"/>
    <w:rsid w:val="00AE41BA"/>
    <w:rsid w:val="00AF15A4"/>
    <w:rsid w:val="00AF5491"/>
    <w:rsid w:val="00B02D13"/>
    <w:rsid w:val="00B033FD"/>
    <w:rsid w:val="00B209DC"/>
    <w:rsid w:val="00B248C2"/>
    <w:rsid w:val="00B34C36"/>
    <w:rsid w:val="00B36B18"/>
    <w:rsid w:val="00B50384"/>
    <w:rsid w:val="00B656BB"/>
    <w:rsid w:val="00B67D8B"/>
    <w:rsid w:val="00B7136B"/>
    <w:rsid w:val="00B86FB9"/>
    <w:rsid w:val="00BA0145"/>
    <w:rsid w:val="00BA16FE"/>
    <w:rsid w:val="00BC20F0"/>
    <w:rsid w:val="00BC5E73"/>
    <w:rsid w:val="00BC629B"/>
    <w:rsid w:val="00BD07A7"/>
    <w:rsid w:val="00BD2B52"/>
    <w:rsid w:val="00BE08C7"/>
    <w:rsid w:val="00BE2FC5"/>
    <w:rsid w:val="00BE6AD3"/>
    <w:rsid w:val="00BE7906"/>
    <w:rsid w:val="00BF1752"/>
    <w:rsid w:val="00BF4165"/>
    <w:rsid w:val="00C171E4"/>
    <w:rsid w:val="00C21CA4"/>
    <w:rsid w:val="00C23CC4"/>
    <w:rsid w:val="00C26D31"/>
    <w:rsid w:val="00C333F1"/>
    <w:rsid w:val="00C40BD5"/>
    <w:rsid w:val="00C53764"/>
    <w:rsid w:val="00C57289"/>
    <w:rsid w:val="00C67456"/>
    <w:rsid w:val="00C81E2C"/>
    <w:rsid w:val="00C8674B"/>
    <w:rsid w:val="00C943B3"/>
    <w:rsid w:val="00C95067"/>
    <w:rsid w:val="00C95871"/>
    <w:rsid w:val="00CA473F"/>
    <w:rsid w:val="00CB090B"/>
    <w:rsid w:val="00CB4F2A"/>
    <w:rsid w:val="00CC7C1A"/>
    <w:rsid w:val="00CD64E5"/>
    <w:rsid w:val="00CD67F6"/>
    <w:rsid w:val="00CE0B42"/>
    <w:rsid w:val="00CE21AA"/>
    <w:rsid w:val="00CF053B"/>
    <w:rsid w:val="00CF336D"/>
    <w:rsid w:val="00D0390D"/>
    <w:rsid w:val="00D2427D"/>
    <w:rsid w:val="00D26CCF"/>
    <w:rsid w:val="00D27100"/>
    <w:rsid w:val="00D278EC"/>
    <w:rsid w:val="00D32D79"/>
    <w:rsid w:val="00D3343C"/>
    <w:rsid w:val="00D3635F"/>
    <w:rsid w:val="00D40834"/>
    <w:rsid w:val="00D532F1"/>
    <w:rsid w:val="00D555A5"/>
    <w:rsid w:val="00D62A0A"/>
    <w:rsid w:val="00D673DF"/>
    <w:rsid w:val="00D728EB"/>
    <w:rsid w:val="00D8013B"/>
    <w:rsid w:val="00D83087"/>
    <w:rsid w:val="00D94F61"/>
    <w:rsid w:val="00DA4A5D"/>
    <w:rsid w:val="00DA6869"/>
    <w:rsid w:val="00DB0384"/>
    <w:rsid w:val="00DC2C4E"/>
    <w:rsid w:val="00DC7B0E"/>
    <w:rsid w:val="00DD2B86"/>
    <w:rsid w:val="00DD5D47"/>
    <w:rsid w:val="00DE4EEB"/>
    <w:rsid w:val="00DE67CF"/>
    <w:rsid w:val="00DF47A0"/>
    <w:rsid w:val="00DF57E8"/>
    <w:rsid w:val="00E04453"/>
    <w:rsid w:val="00E10A57"/>
    <w:rsid w:val="00E257DE"/>
    <w:rsid w:val="00E26B82"/>
    <w:rsid w:val="00E40EB5"/>
    <w:rsid w:val="00E42600"/>
    <w:rsid w:val="00E56AF8"/>
    <w:rsid w:val="00E626C4"/>
    <w:rsid w:val="00E64C29"/>
    <w:rsid w:val="00E80AC4"/>
    <w:rsid w:val="00E91DC6"/>
    <w:rsid w:val="00E92118"/>
    <w:rsid w:val="00E92735"/>
    <w:rsid w:val="00EA57F8"/>
    <w:rsid w:val="00EC2148"/>
    <w:rsid w:val="00ED0EA1"/>
    <w:rsid w:val="00ED1884"/>
    <w:rsid w:val="00ED24A6"/>
    <w:rsid w:val="00EE1978"/>
    <w:rsid w:val="00EE224A"/>
    <w:rsid w:val="00EE689F"/>
    <w:rsid w:val="00EF7F3E"/>
    <w:rsid w:val="00F00BFB"/>
    <w:rsid w:val="00F1407A"/>
    <w:rsid w:val="00F146ED"/>
    <w:rsid w:val="00F22A32"/>
    <w:rsid w:val="00F254FC"/>
    <w:rsid w:val="00F34739"/>
    <w:rsid w:val="00F503E8"/>
    <w:rsid w:val="00F52A9C"/>
    <w:rsid w:val="00F6074C"/>
    <w:rsid w:val="00F61C3B"/>
    <w:rsid w:val="00F70190"/>
    <w:rsid w:val="00F94825"/>
    <w:rsid w:val="00FA59A7"/>
    <w:rsid w:val="00FA5B42"/>
    <w:rsid w:val="00FA6083"/>
    <w:rsid w:val="00FB6853"/>
    <w:rsid w:val="00FC0DED"/>
    <w:rsid w:val="00FC0F47"/>
    <w:rsid w:val="00FC6AF2"/>
    <w:rsid w:val="00FD09FF"/>
    <w:rsid w:val="00FD6033"/>
    <w:rsid w:val="00FE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uiPriority w:val="1"/>
    <w:qFormat/>
    <w:rsid w:val="00612667"/>
    <w:pPr>
      <w:spacing w:after="0" w:line="240" w:lineRule="auto"/>
    </w:pPr>
    <w:rPr>
      <w:rFonts w:ascii="Calibri" w:eastAsia="Times New Roman" w:hAnsi="Calibri" w:cs="Times New Roman"/>
      <w:lang w:eastAsia="ru-RU"/>
    </w:rPr>
  </w:style>
  <w:style w:type="paragraph" w:styleId="a5">
    <w:name w:val="Balloon Text"/>
    <w:basedOn w:val="a"/>
    <w:link w:val="a6"/>
    <w:semiHidden/>
    <w:unhideWhenUsed/>
    <w:rsid w:val="00612667"/>
    <w:rPr>
      <w:rFonts w:ascii="Tahoma" w:hAnsi="Tahoma" w:cs="Tahoma"/>
      <w:sz w:val="16"/>
      <w:szCs w:val="16"/>
    </w:rPr>
  </w:style>
  <w:style w:type="character" w:customStyle="1" w:styleId="a6">
    <w:name w:val="Текст выноски Знак"/>
    <w:basedOn w:val="a1"/>
    <w:link w:val="a5"/>
    <w:uiPriority w:val="99"/>
    <w:semiHidden/>
    <w:rsid w:val="00612667"/>
    <w:rPr>
      <w:rFonts w:ascii="Tahoma" w:eastAsia="Times New Roman" w:hAnsi="Tahoma" w:cs="Tahoma"/>
      <w:sz w:val="16"/>
      <w:szCs w:val="16"/>
      <w:lang w:eastAsia="ru-RU"/>
    </w:rPr>
  </w:style>
  <w:style w:type="paragraph" w:styleId="a7">
    <w:name w:val="List Paragraph"/>
    <w:basedOn w:val="a"/>
    <w:uiPriority w:val="99"/>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8">
    <w:name w:val="Стиль ЭЭГ + полужирный"/>
    <w:basedOn w:val="a0"/>
    <w:rsid w:val="007F5E4D"/>
    <w:rPr>
      <w:b/>
      <w:bCs/>
    </w:rPr>
  </w:style>
  <w:style w:type="table" w:styleId="a9">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a">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b"/>
    <w:semiHidden/>
    <w:rsid w:val="007F5E4D"/>
    <w:pPr>
      <w:widowControl/>
      <w:autoSpaceDE/>
      <w:autoSpaceDN/>
      <w:adjustRightInd/>
    </w:pPr>
  </w:style>
  <w:style w:type="character" w:customStyle="1" w:styleId="ab">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a"/>
    <w:semiHidden/>
    <w:rsid w:val="007F5E4D"/>
    <w:rPr>
      <w:rFonts w:ascii="Times New Roman" w:eastAsia="Times New Roman" w:hAnsi="Times New Roman" w:cs="Times New Roman"/>
      <w:sz w:val="20"/>
      <w:szCs w:val="20"/>
      <w:lang w:eastAsia="ru-RU"/>
    </w:rPr>
  </w:style>
  <w:style w:type="character" w:styleId="ac">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d">
    <w:name w:val="Hyperlink"/>
    <w:basedOn w:val="a1"/>
    <w:rsid w:val="007F5E4D"/>
    <w:rPr>
      <w:color w:val="0000FF"/>
      <w:u w:val="single"/>
    </w:rPr>
  </w:style>
  <w:style w:type="character" w:styleId="ae">
    <w:name w:val="annotation reference"/>
    <w:basedOn w:val="a1"/>
    <w:semiHidden/>
    <w:rsid w:val="007F5E4D"/>
    <w:rPr>
      <w:sz w:val="16"/>
      <w:szCs w:val="16"/>
    </w:rPr>
  </w:style>
  <w:style w:type="paragraph" w:styleId="af">
    <w:name w:val="annotation text"/>
    <w:basedOn w:val="a"/>
    <w:link w:val="af0"/>
    <w:semiHidden/>
    <w:rsid w:val="007F5E4D"/>
    <w:pPr>
      <w:widowControl/>
      <w:autoSpaceDE/>
      <w:autoSpaceDN/>
      <w:adjustRightInd/>
    </w:pPr>
  </w:style>
  <w:style w:type="character" w:customStyle="1" w:styleId="af0">
    <w:name w:val="Текст примечания Знак"/>
    <w:basedOn w:val="a1"/>
    <w:link w:val="af"/>
    <w:semiHidden/>
    <w:rsid w:val="007F5E4D"/>
    <w:rPr>
      <w:rFonts w:ascii="Times New Roman" w:eastAsia="Times New Roman" w:hAnsi="Times New Roman" w:cs="Times New Roman"/>
      <w:sz w:val="20"/>
      <w:szCs w:val="20"/>
      <w:lang w:eastAsia="ru-RU"/>
    </w:rPr>
  </w:style>
  <w:style w:type="paragraph" w:styleId="af1">
    <w:name w:val="footer"/>
    <w:basedOn w:val="a"/>
    <w:link w:val="af2"/>
    <w:rsid w:val="007F5E4D"/>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1"/>
    <w:link w:val="af1"/>
    <w:rsid w:val="007F5E4D"/>
    <w:rPr>
      <w:rFonts w:ascii="Times New Roman" w:eastAsia="Times New Roman" w:hAnsi="Times New Roman" w:cs="Times New Roman"/>
      <w:sz w:val="24"/>
      <w:szCs w:val="24"/>
      <w:lang w:eastAsia="ru-RU"/>
    </w:rPr>
  </w:style>
  <w:style w:type="character" w:styleId="af3">
    <w:name w:val="page number"/>
    <w:basedOn w:val="a1"/>
    <w:rsid w:val="007F5E4D"/>
  </w:style>
  <w:style w:type="character" w:styleId="af4">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5">
    <w:name w:val="Body Text Indent"/>
    <w:aliases w:val="Основной текст 1,Нумерованный список !!,Надин стиль,Основной текст без отступа"/>
    <w:basedOn w:val="a"/>
    <w:link w:val="af6"/>
    <w:rsid w:val="007F5E4D"/>
    <w:pPr>
      <w:widowControl/>
      <w:autoSpaceDE/>
      <w:autoSpaceDN/>
      <w:adjustRightInd/>
      <w:spacing w:after="120"/>
      <w:ind w:left="283"/>
    </w:pPr>
    <w:rPr>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5"/>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7">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8">
    <w:name w:val="Body Text"/>
    <w:basedOn w:val="a"/>
    <w:link w:val="af9"/>
    <w:rsid w:val="007F5E4D"/>
    <w:pPr>
      <w:widowControl/>
      <w:autoSpaceDE/>
      <w:autoSpaceDN/>
      <w:adjustRightInd/>
      <w:spacing w:after="120"/>
    </w:pPr>
    <w:rPr>
      <w:sz w:val="24"/>
      <w:szCs w:val="24"/>
    </w:rPr>
  </w:style>
  <w:style w:type="character" w:customStyle="1" w:styleId="af9">
    <w:name w:val="Основной текст Знак"/>
    <w:basedOn w:val="a1"/>
    <w:link w:val="af8"/>
    <w:rsid w:val="007F5E4D"/>
    <w:rPr>
      <w:rFonts w:ascii="Times New Roman" w:eastAsia="Times New Roman" w:hAnsi="Times New Roman" w:cs="Times New Roman"/>
      <w:sz w:val="24"/>
      <w:szCs w:val="24"/>
      <w:lang w:eastAsia="ru-RU"/>
    </w:rPr>
  </w:style>
  <w:style w:type="paragraph" w:styleId="afa">
    <w:name w:val="Plain Text"/>
    <w:basedOn w:val="a"/>
    <w:link w:val="afb"/>
    <w:rsid w:val="007F5E4D"/>
    <w:pPr>
      <w:widowControl/>
      <w:autoSpaceDE/>
      <w:autoSpaceDN/>
      <w:adjustRightInd/>
    </w:pPr>
    <w:rPr>
      <w:rFonts w:ascii="Courier New" w:hAnsi="Courier New"/>
    </w:rPr>
  </w:style>
  <w:style w:type="character" w:customStyle="1" w:styleId="afb">
    <w:name w:val="Текст Знак"/>
    <w:basedOn w:val="a1"/>
    <w:link w:val="afa"/>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c">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5"/>
    <w:link w:val="27"/>
    <w:rsid w:val="007F5E4D"/>
    <w:pPr>
      <w:ind w:firstLine="210"/>
    </w:pPr>
  </w:style>
  <w:style w:type="character" w:customStyle="1" w:styleId="27">
    <w:name w:val="Красная строка 2 Знак"/>
    <w:basedOn w:val="af6"/>
    <w:link w:val="26"/>
    <w:rsid w:val="007F5E4D"/>
    <w:rPr>
      <w:rFonts w:ascii="Times New Roman" w:eastAsia="Times New Roman" w:hAnsi="Times New Roman" w:cs="Times New Roman"/>
      <w:sz w:val="24"/>
      <w:szCs w:val="24"/>
      <w:lang w:eastAsia="ru-RU"/>
    </w:rPr>
  </w:style>
  <w:style w:type="paragraph" w:styleId="afd">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e">
    <w:name w:val="header"/>
    <w:basedOn w:val="a"/>
    <w:link w:val="aff"/>
    <w:uiPriority w:val="99"/>
    <w:rsid w:val="007F5E4D"/>
    <w:pPr>
      <w:widowControl/>
      <w:tabs>
        <w:tab w:val="center" w:pos="4677"/>
        <w:tab w:val="right" w:pos="9355"/>
      </w:tabs>
      <w:autoSpaceDE/>
      <w:autoSpaceDN/>
      <w:adjustRightInd/>
    </w:pPr>
    <w:rPr>
      <w:sz w:val="24"/>
      <w:szCs w:val="24"/>
    </w:rPr>
  </w:style>
  <w:style w:type="character" w:customStyle="1" w:styleId="aff">
    <w:name w:val="Верхний колонтитул Знак"/>
    <w:basedOn w:val="a1"/>
    <w:link w:val="afe"/>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033FD"/>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127771456">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A987BCB4B39FFB1BB8D38C2E5A34DDA477E7E242819E432561975609020507KBW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AA987BCB4B39FFB1BB8CD81383663D2A37DBCE8448A9611703ECC0B5EK0W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7ADF-638E-4174-B81D-02B19CC5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Эберт Т.М.</cp:lastModifiedBy>
  <cp:revision>40</cp:revision>
  <cp:lastPrinted>2014-01-21T03:18:00Z</cp:lastPrinted>
  <dcterms:created xsi:type="dcterms:W3CDTF">2013-12-09T05:39:00Z</dcterms:created>
  <dcterms:modified xsi:type="dcterms:W3CDTF">2014-01-21T03:18:00Z</dcterms:modified>
</cp:coreProperties>
</file>