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7C" w:rsidRDefault="001609D9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2548636</wp:posOffset>
            </wp:positionH>
            <wp:positionV relativeFrom="paragraph">
              <wp:posOffset>-692404</wp:posOffset>
            </wp:positionV>
            <wp:extent cx="658495" cy="804545"/>
            <wp:effectExtent l="0" t="0" r="825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7C" w:rsidRPr="00410B7C" w:rsidRDefault="00410B7C" w:rsidP="00410B7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10B7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10B7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10B7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0B7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410B7C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10B7C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410B7C" w:rsidRPr="00410B7C" w:rsidRDefault="00410B7C" w:rsidP="00410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10B7C" w:rsidRPr="00410B7C" w:rsidRDefault="00410B7C" w:rsidP="00410B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29.12.2014     </w:t>
      </w:r>
      <w:r w:rsidRPr="00410B7C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410B7C">
        <w:rPr>
          <w:rFonts w:ascii="Times New Roman" w:hAnsi="Times New Roman"/>
          <w:sz w:val="28"/>
          <w:szCs w:val="28"/>
          <w:lang w:eastAsia="en-US"/>
        </w:rPr>
        <w:tab/>
      </w:r>
      <w:r w:rsidRPr="00410B7C">
        <w:rPr>
          <w:rFonts w:ascii="Times New Roman" w:hAnsi="Times New Roman"/>
          <w:sz w:val="28"/>
          <w:szCs w:val="28"/>
          <w:lang w:eastAsia="en-US"/>
        </w:rPr>
        <w:tab/>
      </w:r>
      <w:r w:rsidRPr="00410B7C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410B7C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351</w:t>
      </w:r>
    </w:p>
    <w:p w:rsidR="00410B7C" w:rsidRPr="00410B7C" w:rsidRDefault="00410B7C" w:rsidP="00410B7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10B7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410B7C" w:rsidRDefault="00410B7C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10B7C" w:rsidRDefault="004F5C24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10B7C" w:rsidRDefault="004F5C24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4F5C24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Pr="006725DB">
        <w:rPr>
          <w:rFonts w:ascii="Times New Roman" w:hAnsi="Times New Roman"/>
          <w:sz w:val="28"/>
          <w:szCs w:val="28"/>
        </w:rPr>
        <w:t xml:space="preserve"> </w:t>
      </w:r>
    </w:p>
    <w:p w:rsidR="006A60DC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6725DB">
        <w:rPr>
          <w:rFonts w:ascii="Times New Roman" w:hAnsi="Times New Roman"/>
          <w:sz w:val="28"/>
          <w:szCs w:val="28"/>
        </w:rPr>
        <w:t>гражданского общества</w:t>
      </w:r>
    </w:p>
    <w:p w:rsidR="00410B7C" w:rsidRDefault="006A60DC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410B7C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на 2014 – 201</w:t>
      </w:r>
      <w:r w:rsidR="001E036D">
        <w:rPr>
          <w:rFonts w:ascii="Times New Roman" w:hAnsi="Times New Roman"/>
          <w:sz w:val="28"/>
          <w:szCs w:val="28"/>
        </w:rPr>
        <w:t>6</w:t>
      </w:r>
      <w:r w:rsidR="00CA322F">
        <w:rPr>
          <w:rFonts w:ascii="Times New Roman" w:hAnsi="Times New Roman"/>
          <w:sz w:val="28"/>
          <w:szCs w:val="28"/>
        </w:rPr>
        <w:t xml:space="preserve"> годы</w:t>
      </w:r>
      <w:r w:rsidR="00410B7C">
        <w:rPr>
          <w:rFonts w:ascii="Times New Roman" w:hAnsi="Times New Roman"/>
          <w:sz w:val="28"/>
          <w:szCs w:val="28"/>
        </w:rPr>
        <w:t xml:space="preserve"> </w:t>
      </w:r>
      <w:r w:rsidR="000E4275" w:rsidRPr="000E4275">
        <w:rPr>
          <w:rFonts w:ascii="Times New Roman" w:hAnsi="Times New Roman"/>
          <w:sz w:val="28"/>
          <w:szCs w:val="28"/>
        </w:rPr>
        <w:t xml:space="preserve">и на </w:t>
      </w:r>
      <w:proofErr w:type="gramStart"/>
      <w:r w:rsidR="000E4275" w:rsidRPr="000E4275">
        <w:rPr>
          <w:rFonts w:ascii="Times New Roman" w:hAnsi="Times New Roman"/>
          <w:sz w:val="28"/>
          <w:szCs w:val="28"/>
        </w:rPr>
        <w:t>плановый</w:t>
      </w:r>
      <w:proofErr w:type="gramEnd"/>
      <w:r w:rsidR="000E4275" w:rsidRPr="000E4275">
        <w:rPr>
          <w:rFonts w:ascii="Times New Roman" w:hAnsi="Times New Roman"/>
          <w:sz w:val="28"/>
          <w:szCs w:val="28"/>
        </w:rPr>
        <w:t xml:space="preserve"> </w:t>
      </w:r>
    </w:p>
    <w:p w:rsidR="00855CC8" w:rsidRPr="006725DB" w:rsidRDefault="000E4275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E4275">
        <w:rPr>
          <w:rFonts w:ascii="Times New Roman" w:hAnsi="Times New Roman"/>
          <w:sz w:val="28"/>
          <w:szCs w:val="28"/>
        </w:rPr>
        <w:t>период до 2017 года»</w:t>
      </w: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   </w:t>
      </w:r>
    </w:p>
    <w:p w:rsidR="00410B7C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0B7C" w:rsidRDefault="00410B7C" w:rsidP="00410B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4C3E">
        <w:rPr>
          <w:rFonts w:ascii="Times New Roman" w:hAnsi="Times New Roman"/>
          <w:sz w:val="28"/>
          <w:szCs w:val="28"/>
        </w:rPr>
        <w:t xml:space="preserve">В соответствии с решением Думы </w:t>
      </w:r>
      <w:r w:rsidR="006A60DC" w:rsidRPr="006725DB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8A4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A4C3E">
        <w:rPr>
          <w:rFonts w:ascii="Times New Roman" w:hAnsi="Times New Roman"/>
          <w:sz w:val="28"/>
          <w:szCs w:val="28"/>
        </w:rPr>
        <w:t xml:space="preserve">от </w:t>
      </w:r>
      <w:r w:rsidR="00FB689B">
        <w:rPr>
          <w:rFonts w:ascii="Times New Roman" w:hAnsi="Times New Roman"/>
          <w:sz w:val="28"/>
          <w:szCs w:val="28"/>
        </w:rPr>
        <w:t>25.09.</w:t>
      </w:r>
      <w:r w:rsidR="008A4C3E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№ 377 </w:t>
      </w:r>
      <w:r w:rsidR="008A4C3E">
        <w:rPr>
          <w:rFonts w:ascii="Times New Roman" w:hAnsi="Times New Roman"/>
          <w:sz w:val="28"/>
          <w:szCs w:val="28"/>
        </w:rPr>
        <w:t>«О внесении изменений в решени</w:t>
      </w:r>
      <w:r w:rsidR="00106BD7">
        <w:rPr>
          <w:rFonts w:ascii="Times New Roman" w:hAnsi="Times New Roman"/>
          <w:sz w:val="28"/>
          <w:szCs w:val="28"/>
        </w:rPr>
        <w:t>е</w:t>
      </w:r>
      <w:r w:rsidR="008A4C3E">
        <w:rPr>
          <w:rFonts w:ascii="Times New Roman" w:hAnsi="Times New Roman"/>
          <w:sz w:val="28"/>
          <w:szCs w:val="28"/>
        </w:rPr>
        <w:t xml:space="preserve"> Думы  Ханты-Мансийского района от 20.12.2013 № 303 «О бюджете Ханты-Мансийского района на 2014 год и плановый период 2015 и 2016 годов»</w:t>
      </w:r>
      <w:r w:rsidR="001862CB">
        <w:rPr>
          <w:rFonts w:ascii="Times New Roman" w:hAnsi="Times New Roman"/>
          <w:sz w:val="28"/>
          <w:szCs w:val="28"/>
        </w:rPr>
        <w:t xml:space="preserve">, </w:t>
      </w:r>
      <w:r w:rsidR="001862CB" w:rsidRPr="001862CB">
        <w:rPr>
          <w:rFonts w:ascii="Times New Roman" w:hAnsi="Times New Roman"/>
          <w:sz w:val="28"/>
          <w:szCs w:val="28"/>
        </w:rPr>
        <w:t>постановлени</w:t>
      </w:r>
      <w:r w:rsidR="001862C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2CB" w:rsidRPr="001862CB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862CB" w:rsidRPr="001862CB">
        <w:rPr>
          <w:rFonts w:ascii="Times New Roman" w:hAnsi="Times New Roman"/>
          <w:sz w:val="28"/>
          <w:szCs w:val="28"/>
        </w:rPr>
        <w:t xml:space="preserve">от </w:t>
      </w:r>
      <w:r w:rsidR="001862CB">
        <w:rPr>
          <w:rFonts w:ascii="Times New Roman" w:hAnsi="Times New Roman"/>
          <w:sz w:val="28"/>
          <w:szCs w:val="28"/>
        </w:rPr>
        <w:t>09.08.2013 № 199</w:t>
      </w:r>
      <w:r w:rsidR="003A46D7">
        <w:rPr>
          <w:rFonts w:ascii="Times New Roman" w:hAnsi="Times New Roman"/>
          <w:sz w:val="28"/>
          <w:szCs w:val="28"/>
        </w:rPr>
        <w:t xml:space="preserve"> «О программах Ханты-Мансийского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410B7C" w:rsidRDefault="00410B7C" w:rsidP="00410B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52F" w:rsidRDefault="00410B7C" w:rsidP="00410B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71C28">
        <w:rPr>
          <w:rFonts w:ascii="Times New Roman" w:hAnsi="Times New Roman"/>
          <w:sz w:val="28"/>
          <w:szCs w:val="28"/>
        </w:rPr>
        <w:t>В</w:t>
      </w:r>
      <w:r w:rsidR="001E036D" w:rsidRPr="001E036D">
        <w:rPr>
          <w:rFonts w:ascii="Times New Roman" w:hAnsi="Times New Roman"/>
          <w:sz w:val="28"/>
          <w:szCs w:val="28"/>
        </w:rPr>
        <w:t>нести в постановление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</w:t>
      </w:r>
      <w:r>
        <w:rPr>
          <w:rFonts w:ascii="Times New Roman" w:hAnsi="Times New Roman"/>
          <w:sz w:val="28"/>
          <w:szCs w:val="28"/>
        </w:rPr>
        <w:t>кого района на 2014 – 2016 годы</w:t>
      </w:r>
      <w:r w:rsidR="001E036D">
        <w:rPr>
          <w:rFonts w:ascii="Times New Roman" w:hAnsi="Times New Roman"/>
          <w:sz w:val="28"/>
          <w:szCs w:val="28"/>
        </w:rPr>
        <w:t xml:space="preserve"> </w:t>
      </w:r>
      <w:r w:rsidR="001E036D" w:rsidRPr="000E4275">
        <w:rPr>
          <w:rFonts w:ascii="Times New Roman" w:hAnsi="Times New Roman"/>
          <w:sz w:val="28"/>
          <w:szCs w:val="28"/>
        </w:rPr>
        <w:t xml:space="preserve">и на плановый период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E036D" w:rsidRPr="000E4275">
        <w:rPr>
          <w:rFonts w:ascii="Times New Roman" w:hAnsi="Times New Roman"/>
          <w:sz w:val="28"/>
          <w:szCs w:val="28"/>
        </w:rPr>
        <w:t>до 2017 года»</w:t>
      </w:r>
      <w:r w:rsidR="001E036D">
        <w:rPr>
          <w:rFonts w:ascii="Times New Roman" w:hAnsi="Times New Roman"/>
          <w:sz w:val="28"/>
          <w:szCs w:val="28"/>
        </w:rPr>
        <w:t xml:space="preserve"> </w:t>
      </w:r>
      <w:r w:rsidR="001E036D" w:rsidRPr="001E036D">
        <w:rPr>
          <w:rFonts w:ascii="Times New Roman" w:hAnsi="Times New Roman"/>
          <w:sz w:val="28"/>
          <w:szCs w:val="28"/>
        </w:rPr>
        <w:t>следующие изменения:</w:t>
      </w:r>
    </w:p>
    <w:p w:rsidR="00CA322F" w:rsidRDefault="00071C28" w:rsidP="00CA32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46C0">
        <w:rPr>
          <w:rFonts w:ascii="Times New Roman" w:hAnsi="Times New Roman"/>
          <w:sz w:val="28"/>
          <w:szCs w:val="28"/>
        </w:rPr>
        <w:t>1.</w:t>
      </w:r>
      <w:r w:rsidR="00BA2CC3">
        <w:rPr>
          <w:rFonts w:ascii="Times New Roman" w:hAnsi="Times New Roman"/>
          <w:sz w:val="28"/>
          <w:szCs w:val="28"/>
        </w:rPr>
        <w:t>1.</w:t>
      </w:r>
      <w:r w:rsidR="00950FDA">
        <w:rPr>
          <w:rFonts w:ascii="Times New Roman" w:hAnsi="Times New Roman"/>
          <w:sz w:val="28"/>
          <w:szCs w:val="28"/>
        </w:rPr>
        <w:t xml:space="preserve"> </w:t>
      </w:r>
      <w:r w:rsidR="00CA322F">
        <w:rPr>
          <w:rFonts w:ascii="Times New Roman" w:hAnsi="Times New Roman"/>
          <w:sz w:val="28"/>
          <w:szCs w:val="28"/>
        </w:rPr>
        <w:t xml:space="preserve">В заголовке, по тексту постановления и приложения </w:t>
      </w:r>
      <w:r w:rsidR="00410B7C">
        <w:rPr>
          <w:rFonts w:ascii="Times New Roman" w:hAnsi="Times New Roman"/>
          <w:sz w:val="28"/>
          <w:szCs w:val="28"/>
        </w:rPr>
        <w:t xml:space="preserve">                             </w:t>
      </w:r>
      <w:r w:rsidR="00CA322F">
        <w:rPr>
          <w:rFonts w:ascii="Times New Roman" w:hAnsi="Times New Roman"/>
          <w:sz w:val="28"/>
          <w:szCs w:val="28"/>
        </w:rPr>
        <w:t>к постановлению слова «</w:t>
      </w:r>
      <w:r w:rsidR="00CA322F" w:rsidRPr="00CA322F">
        <w:rPr>
          <w:rFonts w:ascii="Times New Roman" w:hAnsi="Times New Roman"/>
          <w:sz w:val="28"/>
          <w:szCs w:val="28"/>
        </w:rPr>
        <w:t>на 2014 – 2016 годы</w:t>
      </w:r>
      <w:r w:rsidR="00CA322F">
        <w:rPr>
          <w:rFonts w:ascii="Times New Roman" w:hAnsi="Times New Roman"/>
          <w:sz w:val="28"/>
          <w:szCs w:val="28"/>
        </w:rPr>
        <w:t xml:space="preserve"> </w:t>
      </w:r>
      <w:r w:rsidR="00CA322F" w:rsidRPr="00CA322F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410B7C">
        <w:rPr>
          <w:rFonts w:ascii="Times New Roman" w:hAnsi="Times New Roman"/>
          <w:sz w:val="28"/>
          <w:szCs w:val="28"/>
        </w:rPr>
        <w:t xml:space="preserve">                  </w:t>
      </w:r>
      <w:r w:rsidR="00CA322F" w:rsidRPr="00CA322F">
        <w:rPr>
          <w:rFonts w:ascii="Times New Roman" w:hAnsi="Times New Roman"/>
          <w:sz w:val="28"/>
          <w:szCs w:val="28"/>
        </w:rPr>
        <w:t>до 2017 года</w:t>
      </w:r>
      <w:r w:rsidR="00CA322F">
        <w:rPr>
          <w:rFonts w:ascii="Times New Roman" w:hAnsi="Times New Roman"/>
          <w:sz w:val="28"/>
          <w:szCs w:val="28"/>
        </w:rPr>
        <w:t>» заменить словами «на 2014</w:t>
      </w:r>
      <w:r w:rsidR="00410B7C">
        <w:rPr>
          <w:rFonts w:ascii="Times New Roman" w:hAnsi="Times New Roman"/>
          <w:sz w:val="28"/>
          <w:szCs w:val="28"/>
        </w:rPr>
        <w:t xml:space="preserve"> – </w:t>
      </w:r>
      <w:r w:rsidR="00CA322F">
        <w:rPr>
          <w:rFonts w:ascii="Times New Roman" w:hAnsi="Times New Roman"/>
          <w:sz w:val="28"/>
          <w:szCs w:val="28"/>
        </w:rPr>
        <w:t>2017 годы».</w:t>
      </w:r>
    </w:p>
    <w:p w:rsidR="003A2CA8" w:rsidRPr="00FB689B" w:rsidRDefault="00071C28" w:rsidP="001E036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2CC3">
        <w:rPr>
          <w:rFonts w:ascii="Times New Roman" w:hAnsi="Times New Roman"/>
          <w:sz w:val="28"/>
          <w:szCs w:val="28"/>
        </w:rPr>
        <w:t>2.</w:t>
      </w:r>
      <w:r w:rsidR="0095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816F7" w:rsidRPr="00FB689B">
        <w:rPr>
          <w:rFonts w:ascii="Times New Roman" w:hAnsi="Times New Roman"/>
          <w:sz w:val="28"/>
          <w:szCs w:val="28"/>
        </w:rPr>
        <w:t xml:space="preserve"> </w:t>
      </w:r>
      <w:r w:rsidR="00E11050" w:rsidRPr="00FB689B">
        <w:rPr>
          <w:rFonts w:ascii="Times New Roman" w:hAnsi="Times New Roman"/>
          <w:sz w:val="28"/>
          <w:szCs w:val="28"/>
        </w:rPr>
        <w:t>приложени</w:t>
      </w:r>
      <w:r w:rsidR="00AC1773">
        <w:rPr>
          <w:rFonts w:ascii="Times New Roman" w:hAnsi="Times New Roman"/>
          <w:sz w:val="28"/>
          <w:szCs w:val="28"/>
        </w:rPr>
        <w:t>и</w:t>
      </w:r>
      <w:r w:rsidR="00E11050" w:rsidRPr="00FB689B">
        <w:rPr>
          <w:rFonts w:ascii="Times New Roman" w:hAnsi="Times New Roman"/>
          <w:sz w:val="28"/>
          <w:szCs w:val="28"/>
        </w:rPr>
        <w:t xml:space="preserve"> к </w:t>
      </w:r>
      <w:r w:rsidR="001816F7" w:rsidRPr="00FB689B">
        <w:rPr>
          <w:rFonts w:ascii="Times New Roman" w:hAnsi="Times New Roman"/>
          <w:sz w:val="28"/>
          <w:szCs w:val="28"/>
        </w:rPr>
        <w:t>постановлени</w:t>
      </w:r>
      <w:r w:rsidR="00E11050" w:rsidRPr="00FB689B">
        <w:rPr>
          <w:rFonts w:ascii="Times New Roman" w:hAnsi="Times New Roman"/>
          <w:sz w:val="28"/>
          <w:szCs w:val="28"/>
        </w:rPr>
        <w:t>ю</w:t>
      </w:r>
      <w:r w:rsidR="004F5C24" w:rsidRPr="00FB689B">
        <w:rPr>
          <w:rFonts w:ascii="Times New Roman" w:hAnsi="Times New Roman"/>
          <w:sz w:val="28"/>
          <w:szCs w:val="28"/>
        </w:rPr>
        <w:t xml:space="preserve">: </w:t>
      </w:r>
    </w:p>
    <w:p w:rsidR="001862CB" w:rsidRDefault="001862CB" w:rsidP="00FB689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>1.</w:t>
      </w:r>
      <w:r w:rsidR="00AC1773">
        <w:rPr>
          <w:rFonts w:ascii="Times New Roman" w:hAnsi="Times New Roman"/>
          <w:sz w:val="28"/>
          <w:szCs w:val="28"/>
        </w:rPr>
        <w:t>2.</w:t>
      </w:r>
      <w:r w:rsidRPr="001862CB">
        <w:rPr>
          <w:rFonts w:ascii="Times New Roman" w:hAnsi="Times New Roman"/>
          <w:sz w:val="28"/>
          <w:szCs w:val="28"/>
        </w:rPr>
        <w:t>1. В разделе 1 «Паспорт муниципальной программы Ханты-Мансийского района «Развитие гражданского общества Ханты-Мансийского района на 2014 – 201</w:t>
      </w:r>
      <w:r w:rsidR="00950FDA">
        <w:rPr>
          <w:rFonts w:ascii="Times New Roman" w:hAnsi="Times New Roman"/>
          <w:sz w:val="28"/>
          <w:szCs w:val="28"/>
        </w:rPr>
        <w:t>7</w:t>
      </w:r>
      <w:r w:rsidRPr="001862CB">
        <w:rPr>
          <w:rFonts w:ascii="Times New Roman" w:hAnsi="Times New Roman"/>
          <w:sz w:val="28"/>
          <w:szCs w:val="28"/>
        </w:rPr>
        <w:t xml:space="preserve"> годы»</w:t>
      </w:r>
      <w:r w:rsidR="00FB689B" w:rsidRPr="00FB689B">
        <w:t xml:space="preserve"> </w:t>
      </w:r>
      <w:r w:rsidR="00430646">
        <w:rPr>
          <w:rFonts w:ascii="Times New Roman" w:hAnsi="Times New Roman"/>
          <w:sz w:val="28"/>
          <w:szCs w:val="28"/>
        </w:rPr>
        <w:t>с</w:t>
      </w:r>
      <w:r w:rsidRPr="001862CB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</w:t>
      </w:r>
      <w:r w:rsidR="00CA322F">
        <w:rPr>
          <w:rFonts w:ascii="Times New Roman" w:hAnsi="Times New Roman"/>
          <w:sz w:val="28"/>
          <w:szCs w:val="28"/>
        </w:rPr>
        <w:t xml:space="preserve">муниципальной </w:t>
      </w:r>
      <w:r w:rsidRPr="001862CB">
        <w:rPr>
          <w:rFonts w:ascii="Times New Roman" w:hAnsi="Times New Roman"/>
          <w:sz w:val="28"/>
          <w:szCs w:val="28"/>
        </w:rPr>
        <w:t>программы» изложить в новой редакции:</w:t>
      </w:r>
    </w:p>
    <w:p w:rsidR="000350F0" w:rsidRDefault="000350F0" w:rsidP="00410B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0350F0" w:rsidRPr="000350F0" w:rsidTr="00410B7C">
        <w:tc>
          <w:tcPr>
            <w:tcW w:w="2280" w:type="dxa"/>
          </w:tcPr>
          <w:p w:rsidR="00255F61" w:rsidRDefault="000350F0" w:rsidP="00035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50F0">
              <w:rPr>
                <w:rFonts w:ascii="Times New Roman" w:hAnsi="Times New Roman"/>
                <w:sz w:val="28"/>
                <w:szCs w:val="24"/>
              </w:rPr>
              <w:t>Объемы и источники финансирования</w:t>
            </w:r>
          </w:p>
          <w:p w:rsidR="000350F0" w:rsidRPr="000350F0" w:rsidRDefault="00255F61" w:rsidP="00035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муниципальной</w:t>
            </w:r>
            <w:r w:rsidR="000350F0" w:rsidRPr="000350F0">
              <w:rPr>
                <w:rFonts w:ascii="Times New Roman" w:hAnsi="Times New Roman"/>
                <w:sz w:val="28"/>
                <w:szCs w:val="24"/>
              </w:rPr>
              <w:t xml:space="preserve"> программы </w:t>
            </w:r>
          </w:p>
        </w:tc>
        <w:tc>
          <w:tcPr>
            <w:tcW w:w="6820" w:type="dxa"/>
          </w:tcPr>
          <w:p w:rsidR="000350F0" w:rsidRPr="00410B7C" w:rsidRDefault="000350F0" w:rsidP="000350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56">
              <w:rPr>
                <w:rFonts w:ascii="Times New Roman" w:hAnsi="Times New Roman"/>
                <w:sz w:val="28"/>
                <w:szCs w:val="28"/>
              </w:rPr>
              <w:t xml:space="preserve">общий объем – </w:t>
            </w:r>
            <w:r w:rsidR="00343580" w:rsidRPr="00410B7C">
              <w:rPr>
                <w:rFonts w:ascii="Times New Roman" w:hAnsi="Times New Roman"/>
                <w:sz w:val="28"/>
                <w:szCs w:val="28"/>
              </w:rPr>
              <w:t>4611</w:t>
            </w:r>
            <w:r w:rsidRPr="00410B7C">
              <w:rPr>
                <w:rFonts w:ascii="Times New Roman" w:hAnsi="Times New Roman"/>
                <w:sz w:val="28"/>
                <w:szCs w:val="28"/>
              </w:rPr>
              <w:t>,0 тыс. рублей, средства бюджета Ханты-Мансийского района:</w:t>
            </w:r>
          </w:p>
          <w:p w:rsidR="000350F0" w:rsidRPr="006A4956" w:rsidRDefault="000350F0" w:rsidP="000350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7C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903902" w:rsidRPr="00410B7C">
              <w:rPr>
                <w:rFonts w:ascii="Times New Roman" w:hAnsi="Times New Roman"/>
                <w:sz w:val="28"/>
                <w:szCs w:val="28"/>
              </w:rPr>
              <w:t>161</w:t>
            </w:r>
            <w:r w:rsidRPr="00410B7C">
              <w:rPr>
                <w:rFonts w:ascii="Times New Roman" w:hAnsi="Times New Roman"/>
                <w:sz w:val="28"/>
                <w:szCs w:val="28"/>
              </w:rPr>
              <w:t>1,0 тыс</w:t>
            </w:r>
            <w:r w:rsidRPr="006A4956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DE3619" w:rsidRPr="00DE3619" w:rsidRDefault="00DE3619" w:rsidP="00DE36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DE3619" w:rsidRPr="00DE3619" w:rsidRDefault="00DE3619" w:rsidP="00DE36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>2016 год – 1500,0 тыс. рублей;</w:t>
            </w:r>
          </w:p>
          <w:p w:rsidR="000350F0" w:rsidRPr="000350F0" w:rsidRDefault="00DE3619" w:rsidP="00DE3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>2017 год – 1500,0 тыс. рублей</w:t>
            </w:r>
          </w:p>
        </w:tc>
      </w:tr>
    </w:tbl>
    <w:p w:rsidR="001862CB" w:rsidRDefault="00410B7C" w:rsidP="00410B7C">
      <w:pPr>
        <w:pStyle w:val="a4"/>
        <w:ind w:right="-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862CB" w:rsidRPr="001862CB">
        <w:rPr>
          <w:rFonts w:ascii="Times New Roman" w:hAnsi="Times New Roman"/>
          <w:sz w:val="28"/>
          <w:szCs w:val="28"/>
        </w:rPr>
        <w:t>».</w:t>
      </w:r>
    </w:p>
    <w:p w:rsidR="00AC1773" w:rsidRDefault="00AC1773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Р</w:t>
      </w:r>
      <w:r w:rsidR="00106BD7" w:rsidRPr="00106BD7">
        <w:rPr>
          <w:rFonts w:ascii="Times New Roman" w:hAnsi="Times New Roman"/>
          <w:sz w:val="28"/>
          <w:szCs w:val="28"/>
        </w:rPr>
        <w:t>аздел 5</w:t>
      </w:r>
      <w:r w:rsidR="004949B2">
        <w:rPr>
          <w:rFonts w:ascii="Times New Roman" w:hAnsi="Times New Roman"/>
          <w:sz w:val="28"/>
          <w:szCs w:val="28"/>
        </w:rPr>
        <w:t xml:space="preserve"> «</w:t>
      </w:r>
      <w:r w:rsidR="00106BD7"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3D452F" w:rsidRDefault="004949B2" w:rsidP="003D452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«Раздел 5. </w:t>
      </w:r>
      <w:r w:rsidR="00DB5DD0">
        <w:rPr>
          <w:rFonts w:ascii="Times New Roman" w:hAnsi="Times New Roman"/>
          <w:sz w:val="28"/>
          <w:szCs w:val="28"/>
        </w:rPr>
        <w:t>Обоснование ресурсного обеспе</w:t>
      </w:r>
      <w:r w:rsidR="003D452F">
        <w:rPr>
          <w:rFonts w:ascii="Times New Roman" w:hAnsi="Times New Roman"/>
          <w:sz w:val="28"/>
          <w:szCs w:val="28"/>
        </w:rPr>
        <w:t xml:space="preserve">чения </w:t>
      </w:r>
    </w:p>
    <w:p w:rsidR="003D452F" w:rsidRDefault="003D452F" w:rsidP="003D452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06BD7" w:rsidRPr="009E5DC1" w:rsidRDefault="00106BD7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Общий объем – </w:t>
      </w:r>
      <w:r w:rsidR="00AC1773" w:rsidRPr="009E5DC1">
        <w:rPr>
          <w:rFonts w:ascii="Times New Roman" w:hAnsi="Times New Roman"/>
          <w:sz w:val="28"/>
          <w:szCs w:val="28"/>
        </w:rPr>
        <w:t xml:space="preserve">4611,0 </w:t>
      </w:r>
      <w:r w:rsidRPr="009E5DC1">
        <w:rPr>
          <w:rFonts w:ascii="Times New Roman" w:hAnsi="Times New Roman"/>
          <w:sz w:val="28"/>
          <w:szCs w:val="28"/>
        </w:rPr>
        <w:t>тыс. рублей, средства бюджета Ханты-Мансийского района:</w:t>
      </w:r>
      <w:r w:rsidR="00AC1773" w:rsidRPr="009E5DC1">
        <w:rPr>
          <w:rFonts w:ascii="Times New Roman" w:hAnsi="Times New Roman"/>
          <w:sz w:val="28"/>
          <w:szCs w:val="28"/>
        </w:rPr>
        <w:t xml:space="preserve"> </w:t>
      </w:r>
    </w:p>
    <w:p w:rsidR="00106BD7" w:rsidRPr="00106BD7" w:rsidRDefault="00106BD7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5DC1">
        <w:rPr>
          <w:rFonts w:ascii="Times New Roman" w:hAnsi="Times New Roman"/>
          <w:sz w:val="28"/>
          <w:szCs w:val="28"/>
        </w:rPr>
        <w:t xml:space="preserve">2014 год – </w:t>
      </w:r>
      <w:r w:rsidR="00AC1773" w:rsidRPr="009E5DC1">
        <w:rPr>
          <w:rFonts w:ascii="Times New Roman" w:hAnsi="Times New Roman"/>
          <w:sz w:val="28"/>
          <w:szCs w:val="28"/>
        </w:rPr>
        <w:t xml:space="preserve">1611,0 </w:t>
      </w:r>
      <w:r w:rsidRPr="009E5DC1">
        <w:rPr>
          <w:rFonts w:ascii="Times New Roman" w:hAnsi="Times New Roman"/>
          <w:sz w:val="28"/>
          <w:szCs w:val="28"/>
        </w:rPr>
        <w:t>тыс</w:t>
      </w:r>
      <w:r w:rsidRPr="00106BD7">
        <w:rPr>
          <w:rFonts w:ascii="Times New Roman" w:hAnsi="Times New Roman"/>
          <w:sz w:val="28"/>
          <w:szCs w:val="28"/>
        </w:rPr>
        <w:t>. рублей;</w:t>
      </w:r>
    </w:p>
    <w:p w:rsidR="00106BD7" w:rsidRPr="00106BD7" w:rsidRDefault="00106BD7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2015 год – 0,0 тыс. рублей; </w:t>
      </w:r>
    </w:p>
    <w:p w:rsidR="00106BD7" w:rsidRPr="00106BD7" w:rsidRDefault="00106BD7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2016 год – 1500,0 тыс. рублей;</w:t>
      </w:r>
    </w:p>
    <w:p w:rsidR="00106BD7" w:rsidRPr="001862CB" w:rsidRDefault="00106BD7" w:rsidP="00AC17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2017 год – 1500,0 тыс. рублей</w:t>
      </w:r>
      <w:proofErr w:type="gramStart"/>
      <w:r w:rsidR="00DB5DD0">
        <w:rPr>
          <w:rFonts w:ascii="Times New Roman" w:hAnsi="Times New Roman"/>
          <w:sz w:val="28"/>
          <w:szCs w:val="28"/>
        </w:rPr>
        <w:t>.</w:t>
      </w:r>
      <w:r w:rsidR="00245377">
        <w:rPr>
          <w:rFonts w:ascii="Times New Roman" w:hAnsi="Times New Roman"/>
          <w:sz w:val="28"/>
          <w:szCs w:val="28"/>
        </w:rPr>
        <w:t>».</w:t>
      </w:r>
      <w:proofErr w:type="gramEnd"/>
    </w:p>
    <w:p w:rsidR="00BA796F" w:rsidRPr="009E5DC1" w:rsidRDefault="006A4956" w:rsidP="003A2CA8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C177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4949B2">
        <w:rPr>
          <w:rFonts w:ascii="Times New Roman" w:hAnsi="Times New Roman"/>
          <w:sz w:val="28"/>
          <w:szCs w:val="28"/>
        </w:rPr>
        <w:t>Приложение 1 к п</w:t>
      </w:r>
      <w:r w:rsidR="00F0586F">
        <w:rPr>
          <w:rFonts w:ascii="Times New Roman" w:hAnsi="Times New Roman"/>
          <w:sz w:val="28"/>
          <w:szCs w:val="28"/>
        </w:rPr>
        <w:t xml:space="preserve">рограмме </w:t>
      </w:r>
      <w:r w:rsidR="00F85FB9">
        <w:rPr>
          <w:rFonts w:ascii="Times New Roman" w:hAnsi="Times New Roman"/>
          <w:sz w:val="28"/>
          <w:szCs w:val="28"/>
        </w:rPr>
        <w:t>«</w:t>
      </w:r>
      <w:r w:rsidR="00F85FB9" w:rsidRPr="0020293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  <w:r w:rsidR="00F85FB9">
        <w:rPr>
          <w:rFonts w:ascii="Times New Roman" w:hAnsi="Times New Roman"/>
          <w:sz w:val="28"/>
          <w:szCs w:val="28"/>
        </w:rPr>
        <w:t xml:space="preserve">» </w:t>
      </w:r>
      <w:r w:rsidR="00DB5DD0">
        <w:rPr>
          <w:rFonts w:ascii="Times New Roman" w:hAnsi="Times New Roman"/>
          <w:sz w:val="28"/>
          <w:szCs w:val="28"/>
        </w:rPr>
        <w:t xml:space="preserve">                и </w:t>
      </w:r>
      <w:r w:rsidR="009E5DC1">
        <w:rPr>
          <w:rFonts w:ascii="Times New Roman" w:hAnsi="Times New Roman"/>
          <w:sz w:val="28"/>
          <w:szCs w:val="28"/>
        </w:rPr>
        <w:t>п</w:t>
      </w:r>
      <w:r w:rsidR="003A2CA8" w:rsidRPr="006725DB">
        <w:rPr>
          <w:rFonts w:ascii="Times New Roman" w:hAnsi="Times New Roman"/>
          <w:sz w:val="28"/>
          <w:szCs w:val="28"/>
        </w:rPr>
        <w:t>рилож</w:t>
      </w:r>
      <w:r w:rsidR="004949B2">
        <w:rPr>
          <w:rFonts w:ascii="Times New Roman" w:hAnsi="Times New Roman"/>
          <w:sz w:val="28"/>
          <w:szCs w:val="28"/>
        </w:rPr>
        <w:t>ение 2 к п</w:t>
      </w:r>
      <w:r w:rsidR="003A2CA8">
        <w:rPr>
          <w:rFonts w:ascii="Times New Roman" w:hAnsi="Times New Roman"/>
          <w:sz w:val="28"/>
          <w:szCs w:val="28"/>
        </w:rPr>
        <w:t xml:space="preserve">рограмме </w:t>
      </w:r>
      <w:r w:rsidR="00430646">
        <w:rPr>
          <w:rFonts w:ascii="Times New Roman" w:hAnsi="Times New Roman"/>
          <w:sz w:val="28"/>
          <w:szCs w:val="28"/>
        </w:rPr>
        <w:t>и</w:t>
      </w:r>
      <w:r w:rsidR="00430646" w:rsidRPr="006725DB">
        <w:rPr>
          <w:rFonts w:ascii="Times New Roman" w:hAnsi="Times New Roman"/>
          <w:sz w:val="28"/>
          <w:szCs w:val="28"/>
        </w:rPr>
        <w:t>зложить</w:t>
      </w:r>
      <w:r w:rsidR="00430646">
        <w:rPr>
          <w:rFonts w:ascii="Times New Roman" w:hAnsi="Times New Roman"/>
          <w:sz w:val="28"/>
          <w:szCs w:val="28"/>
        </w:rPr>
        <w:t xml:space="preserve"> </w:t>
      </w:r>
      <w:r w:rsidR="003A2CA8">
        <w:rPr>
          <w:rFonts w:ascii="Times New Roman" w:hAnsi="Times New Roman"/>
          <w:sz w:val="28"/>
          <w:szCs w:val="28"/>
        </w:rPr>
        <w:t>в редакции</w:t>
      </w:r>
      <w:r w:rsidR="003A2CA8" w:rsidRPr="006725DB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0586F">
        <w:rPr>
          <w:rFonts w:ascii="Times New Roman" w:hAnsi="Times New Roman"/>
          <w:sz w:val="28"/>
          <w:szCs w:val="28"/>
        </w:rPr>
        <w:t xml:space="preserve"> </w:t>
      </w:r>
      <w:r w:rsidR="009E5DC1">
        <w:rPr>
          <w:rFonts w:ascii="Times New Roman" w:hAnsi="Times New Roman"/>
          <w:sz w:val="28"/>
          <w:szCs w:val="28"/>
        </w:rPr>
        <w:t xml:space="preserve">        </w:t>
      </w:r>
      <w:r w:rsidR="003A2CA8" w:rsidRPr="006725DB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E5DC1" w:rsidRDefault="00AC1773" w:rsidP="00AC1773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CC8" w:rsidRPr="003A2CA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3A2CA8" w:rsidRDefault="009E5DC1" w:rsidP="00AC1773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9E5DC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55CC8" w:rsidRPr="003A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3A2CA8">
        <w:rPr>
          <w:rFonts w:ascii="Times New Roman" w:hAnsi="Times New Roman"/>
          <w:sz w:val="28"/>
          <w:szCs w:val="28"/>
        </w:rPr>
        <w:t xml:space="preserve"> </w:t>
      </w:r>
      <w:r w:rsidR="006725DB" w:rsidRPr="003A2CA8"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3A2CA8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725DB" w:rsidRPr="003A2CA8"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3A2CA8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1862CB" w:rsidRDefault="001862CB" w:rsidP="00186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  <w:r w:rsidRPr="001862CB">
        <w:rPr>
          <w:rFonts w:ascii="Times New Roman" w:hAnsi="Times New Roman"/>
          <w:sz w:val="28"/>
          <w:szCs w:val="28"/>
        </w:rPr>
        <w:tab/>
      </w:r>
    </w:p>
    <w:p w:rsidR="009E5DC1" w:rsidRPr="001862CB" w:rsidRDefault="009E5DC1" w:rsidP="001862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62CB" w:rsidRPr="001862CB" w:rsidRDefault="001862CB" w:rsidP="006A49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 xml:space="preserve">   </w:t>
      </w:r>
    </w:p>
    <w:p w:rsidR="00855CC8" w:rsidRPr="006725DB" w:rsidRDefault="008A4C3E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176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5CC8" w:rsidRPr="006725D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69D9" w:rsidRDefault="00855CC8" w:rsidP="009E5DC1">
      <w:pPr>
        <w:pStyle w:val="a4"/>
        <w:rPr>
          <w:rFonts w:ascii="Times New Roman" w:hAnsi="Times New Roman"/>
          <w:sz w:val="28"/>
          <w:szCs w:val="28"/>
        </w:rPr>
        <w:sectPr w:rsidR="00B669D9" w:rsidSect="00410B7C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81"/>
        </w:sect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>
        <w:rPr>
          <w:rFonts w:ascii="Times New Roman" w:hAnsi="Times New Roman"/>
          <w:sz w:val="28"/>
          <w:szCs w:val="28"/>
        </w:rPr>
        <w:t xml:space="preserve">                 </w:t>
      </w:r>
      <w:r w:rsidRPr="006725DB">
        <w:rPr>
          <w:rFonts w:ascii="Times New Roman" w:hAnsi="Times New Roman"/>
          <w:sz w:val="28"/>
          <w:szCs w:val="28"/>
        </w:rPr>
        <w:t xml:space="preserve">     </w:t>
      </w:r>
      <w:r w:rsidR="00D17621">
        <w:rPr>
          <w:rFonts w:ascii="Times New Roman" w:hAnsi="Times New Roman"/>
          <w:sz w:val="28"/>
          <w:szCs w:val="28"/>
        </w:rPr>
        <w:t xml:space="preserve">        </w:t>
      </w:r>
      <w:r w:rsidR="009E5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DC1">
        <w:rPr>
          <w:rFonts w:ascii="Times New Roman" w:hAnsi="Times New Roman"/>
          <w:sz w:val="28"/>
          <w:szCs w:val="28"/>
        </w:rPr>
        <w:t>В.Г.</w:t>
      </w:r>
      <w:r w:rsidR="008A4C3E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F85FB9" w:rsidRDefault="00DB5DD0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85FB9" w:rsidRDefault="00F85FB9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85FB9" w:rsidRDefault="00F85FB9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85FB9" w:rsidRDefault="00D447A0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29.12.2014 № 351</w:t>
      </w:r>
      <w:r w:rsidR="00F85FB9">
        <w:rPr>
          <w:rFonts w:ascii="Times New Roman" w:hAnsi="Times New Roman"/>
          <w:sz w:val="28"/>
          <w:szCs w:val="28"/>
        </w:rPr>
        <w:t xml:space="preserve"> </w:t>
      </w:r>
    </w:p>
    <w:p w:rsidR="00F85FB9" w:rsidRDefault="00F85FB9" w:rsidP="00F85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5FB9" w:rsidRPr="00202933" w:rsidRDefault="00F85FB9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02933">
        <w:rPr>
          <w:rFonts w:ascii="Times New Roman" w:hAnsi="Times New Roman"/>
          <w:sz w:val="28"/>
          <w:szCs w:val="28"/>
        </w:rPr>
        <w:t>Приложение 1 к программе</w:t>
      </w:r>
    </w:p>
    <w:p w:rsidR="00F85FB9" w:rsidRPr="00202933" w:rsidRDefault="00F85FB9" w:rsidP="00F85F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F85F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F85FB9" w:rsidRPr="00202933" w:rsidRDefault="00F85FB9" w:rsidP="00F85F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F85F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>Наименование муниципальной программы и срок ее реализации: «Развитие гражданского общества                                  Ханты-Мансийского района на 2014 –2017 год</w:t>
      </w:r>
      <w:r w:rsidR="002A5E0F">
        <w:rPr>
          <w:rFonts w:ascii="Times New Roman" w:hAnsi="Times New Roman"/>
          <w:sz w:val="28"/>
          <w:szCs w:val="28"/>
        </w:rPr>
        <w:t>ы</w:t>
      </w:r>
      <w:r w:rsidRPr="00202933">
        <w:rPr>
          <w:rFonts w:ascii="Times New Roman" w:hAnsi="Times New Roman"/>
          <w:sz w:val="28"/>
          <w:szCs w:val="28"/>
        </w:rPr>
        <w:t>».</w:t>
      </w:r>
    </w:p>
    <w:p w:rsidR="00F85FB9" w:rsidRPr="00202933" w:rsidRDefault="00F85FB9" w:rsidP="00F85F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 xml:space="preserve">Координатор </w:t>
      </w:r>
      <w:r w:rsidR="00D447A0">
        <w:rPr>
          <w:rFonts w:ascii="Times New Roman" w:hAnsi="Times New Roman"/>
          <w:sz w:val="28"/>
          <w:szCs w:val="28"/>
        </w:rPr>
        <w:t>муниципальной программы: к</w:t>
      </w:r>
      <w:r w:rsidRPr="00202933">
        <w:rPr>
          <w:rFonts w:ascii="Times New Roman" w:hAnsi="Times New Roman"/>
          <w:sz w:val="28"/>
          <w:szCs w:val="28"/>
        </w:rPr>
        <w:t>омитет культуре, спорту и социальной политике                                     администрации Ханты-Мансийского района.</w:t>
      </w:r>
    </w:p>
    <w:p w:rsidR="00F85FB9" w:rsidRPr="00202933" w:rsidRDefault="00F85FB9" w:rsidP="00F85FB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4601" w:type="dxa"/>
        <w:tblLayout w:type="fixed"/>
        <w:tblLook w:val="04A0" w:firstRow="1" w:lastRow="0" w:firstColumn="1" w:lastColumn="0" w:noHBand="0" w:noVBand="1"/>
      </w:tblPr>
      <w:tblGrid>
        <w:gridCol w:w="840"/>
        <w:gridCol w:w="7665"/>
        <w:gridCol w:w="1559"/>
        <w:gridCol w:w="709"/>
        <w:gridCol w:w="709"/>
        <w:gridCol w:w="709"/>
        <w:gridCol w:w="709"/>
        <w:gridCol w:w="1701"/>
      </w:tblGrid>
      <w:tr w:rsidR="00F85FB9" w:rsidRPr="00B669D9" w:rsidTr="002A5E0F">
        <w:trPr>
          <w:trHeight w:val="529"/>
        </w:trPr>
        <w:tc>
          <w:tcPr>
            <w:tcW w:w="840" w:type="dxa"/>
            <w:vMerge w:val="restart"/>
            <w:hideMark/>
          </w:tcPr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65" w:type="dxa"/>
            <w:vMerge w:val="restart"/>
            <w:hideMark/>
          </w:tcPr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59" w:type="dxa"/>
            <w:vMerge w:val="restart"/>
            <w:hideMark/>
          </w:tcPr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36" w:type="dxa"/>
            <w:gridSpan w:val="4"/>
            <w:hideMark/>
          </w:tcPr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hideMark/>
          </w:tcPr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момент </w:t>
            </w:r>
          </w:p>
          <w:p w:rsidR="00F85FB9" w:rsidRPr="00E3021B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окончания действия программы</w:t>
            </w:r>
          </w:p>
        </w:tc>
      </w:tr>
      <w:tr w:rsidR="00F85FB9" w:rsidRPr="00B669D9" w:rsidTr="002A5E0F">
        <w:trPr>
          <w:trHeight w:val="372"/>
        </w:trPr>
        <w:tc>
          <w:tcPr>
            <w:tcW w:w="840" w:type="dxa"/>
            <w:vMerge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vMerge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5FB9" w:rsidRPr="002A5E0F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vMerge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B9" w:rsidRPr="00B669D9" w:rsidTr="0099129B">
        <w:trPr>
          <w:trHeight w:val="68"/>
        </w:trPr>
        <w:tc>
          <w:tcPr>
            <w:tcW w:w="840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F85FB9" w:rsidRPr="009F51F2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5FB9" w:rsidRPr="00B669D9" w:rsidTr="002A5E0F">
        <w:trPr>
          <w:trHeight w:val="240"/>
        </w:trPr>
        <w:tc>
          <w:tcPr>
            <w:tcW w:w="840" w:type="dxa"/>
            <w:hideMark/>
          </w:tcPr>
          <w:p w:rsidR="00F85FB9" w:rsidRPr="0083164F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164F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59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85FB9" w:rsidRPr="0083164F" w:rsidRDefault="00F85FB9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F85FB9" w:rsidRPr="00B669D9" w:rsidTr="002A5E0F">
        <w:trPr>
          <w:trHeight w:val="902"/>
        </w:trPr>
        <w:tc>
          <w:tcPr>
            <w:tcW w:w="840" w:type="dxa"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65" w:type="dxa"/>
            <w:hideMark/>
          </w:tcPr>
          <w:p w:rsidR="00F85FB9" w:rsidRPr="009F51F2" w:rsidRDefault="00F85FB9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и </w:t>
            </w:r>
            <w:proofErr w:type="gramStart"/>
            <w:r w:rsidRPr="009F51F2">
              <w:rPr>
                <w:rFonts w:ascii="Times New Roman" w:hAnsi="Times New Roman"/>
                <w:sz w:val="24"/>
                <w:szCs w:val="24"/>
              </w:rPr>
              <w:t>добровольцев</w:t>
            </w:r>
            <w:proofErr w:type="gramEnd"/>
            <w:r w:rsidRPr="009F51F2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организаций, внесенных в государственный реестр социально ориентированных некоммерческих организаций, осуществляющих деятельность в Ханты-Мансийском районе (чел.)</w:t>
            </w:r>
          </w:p>
        </w:tc>
        <w:tc>
          <w:tcPr>
            <w:tcW w:w="1559" w:type="dxa"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F85FB9" w:rsidRPr="0099129B" w:rsidRDefault="008A6D0A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91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F85FB9" w:rsidRPr="0099129B" w:rsidRDefault="008A6D0A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91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F85FB9" w:rsidRPr="0099129B" w:rsidRDefault="00164AF0" w:rsidP="0016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F85FB9" w:rsidRPr="0099129B" w:rsidRDefault="00164AF0" w:rsidP="0016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hideMark/>
          </w:tcPr>
          <w:p w:rsidR="00F85FB9" w:rsidRPr="0099129B" w:rsidRDefault="00164AF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85FB9" w:rsidRPr="00B669D9" w:rsidTr="002A5E0F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65" w:type="dxa"/>
            <w:hideMark/>
          </w:tcPr>
          <w:p w:rsidR="00F85FB9" w:rsidRPr="001358FE" w:rsidRDefault="00F85FB9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FE">
              <w:rPr>
                <w:rFonts w:ascii="Times New Roman" w:hAnsi="Times New Roman"/>
                <w:sz w:val="24"/>
                <w:szCs w:val="24"/>
              </w:rPr>
              <w:t>организаций (</w:t>
            </w:r>
            <w:r w:rsidRPr="001358FE"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59" w:type="dxa"/>
            <w:hideMark/>
          </w:tcPr>
          <w:p w:rsidR="00F85FB9" w:rsidRPr="001358FE" w:rsidRDefault="00F85FB9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:rsidR="00F85FB9" w:rsidRPr="0099129B" w:rsidRDefault="008A6D0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85FB9" w:rsidRPr="0099129B" w:rsidRDefault="008A6D0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F85FB9" w:rsidRPr="0099129B" w:rsidRDefault="00164AF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5FB9" w:rsidRPr="0099129B" w:rsidRDefault="00164AF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F85FB9" w:rsidRPr="0099129B" w:rsidRDefault="00164AF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65" w:type="dxa"/>
          </w:tcPr>
          <w:p w:rsidR="0099129B" w:rsidRPr="001358FE" w:rsidRDefault="0099129B" w:rsidP="0099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 в государственный реестр социально ориентированных</w:t>
            </w:r>
          </w:p>
        </w:tc>
        <w:tc>
          <w:tcPr>
            <w:tcW w:w="1559" w:type="dxa"/>
          </w:tcPr>
          <w:p w:rsidR="0099129B" w:rsidRPr="001358FE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129B" w:rsidRPr="0099129B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129B" w:rsidRPr="0099129B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129B" w:rsidRPr="0099129B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129B" w:rsidRPr="0099129B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9129B" w:rsidRPr="0099129B" w:rsidRDefault="0099129B" w:rsidP="009912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129B" w:rsidRPr="00B669D9" w:rsidTr="0099129B">
        <w:trPr>
          <w:trHeight w:val="267"/>
        </w:trPr>
        <w:tc>
          <w:tcPr>
            <w:tcW w:w="840" w:type="dxa"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99129B" w:rsidRPr="001358FE" w:rsidRDefault="0099129B" w:rsidP="0099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организаций, осуществляющих деятельность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районе  (шт.)</w:t>
            </w:r>
          </w:p>
        </w:tc>
        <w:tc>
          <w:tcPr>
            <w:tcW w:w="1559" w:type="dxa"/>
          </w:tcPr>
          <w:p w:rsidR="0099129B" w:rsidRPr="001358FE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99129B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99129B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99129B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99129B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29B" w:rsidRPr="0099129B" w:rsidRDefault="0099129B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информационных сообщений в средствах массовой информации Ханты-Мансийского района о планах и достижениях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>в области поддержки социально ориентированных негосударственных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hideMark/>
          </w:tcPr>
          <w:p w:rsidR="0099129B" w:rsidRPr="0099129B" w:rsidRDefault="0099129B" w:rsidP="0016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99129B" w:rsidRPr="0099129B" w:rsidRDefault="0099129B" w:rsidP="0016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9129B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9129B" w:rsidRPr="0099129B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hideMark/>
          </w:tcPr>
          <w:p w:rsidR="0099129B" w:rsidRPr="0099129B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9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9129B" w:rsidRPr="00B669D9" w:rsidTr="002A5E0F">
        <w:trPr>
          <w:trHeight w:val="65"/>
        </w:trPr>
        <w:tc>
          <w:tcPr>
            <w:tcW w:w="840" w:type="dxa"/>
            <w:hideMark/>
          </w:tcPr>
          <w:p w:rsidR="0099129B" w:rsidRPr="00094CA3" w:rsidRDefault="0099129B" w:rsidP="002A5E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5" w:type="dxa"/>
            <w:hideMark/>
          </w:tcPr>
          <w:p w:rsidR="0099129B" w:rsidRPr="00094CA3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</w:tcPr>
          <w:p w:rsidR="0099129B" w:rsidRPr="00094CA3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094CA3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2A5E0F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2A5E0F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129B" w:rsidRPr="002A5E0F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29B" w:rsidRPr="002A5E0F" w:rsidRDefault="0099129B" w:rsidP="002A5E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изаций,  поддержанных в рамках п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% по категориям), из них:</w:t>
            </w:r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9129B" w:rsidRPr="0098100A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:rsidR="0099129B" w:rsidRPr="0098100A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  граждан пожилого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к общему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зарегистрированных в  Ханты-Мансийском районе  граждан пожилого возраста (%)</w:t>
            </w:r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8100A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  Ханты-Мансийского района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8100A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 детей и молодежи к общему  количеству детей и молодежи, проживающих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районе (%)</w:t>
            </w:r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9129B" w:rsidRPr="00B669D9" w:rsidTr="002A5E0F">
        <w:trPr>
          <w:trHeight w:val="240"/>
        </w:trPr>
        <w:tc>
          <w:tcPr>
            <w:tcW w:w="840" w:type="dxa"/>
            <w:hideMark/>
          </w:tcPr>
          <w:p w:rsidR="0099129B" w:rsidRPr="00B669D9" w:rsidRDefault="0099129B" w:rsidP="002A5E0F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665" w:type="dxa"/>
            <w:hideMark/>
          </w:tcPr>
          <w:p w:rsidR="0099129B" w:rsidRPr="0083164F" w:rsidRDefault="0099129B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граждан Ханты-Мансийского района, охваченных проектами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(за исключением граждан пожилого возраста, инвалидов,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и молодежи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59" w:type="dxa"/>
            <w:hideMark/>
          </w:tcPr>
          <w:p w:rsidR="0099129B" w:rsidRPr="00B669D9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9129B" w:rsidRPr="0098100A" w:rsidRDefault="0099129B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99129B" w:rsidRPr="0098100A" w:rsidRDefault="0099129B" w:rsidP="00E4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669D9" w:rsidRDefault="00B669D9" w:rsidP="00B669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69D9" w:rsidRPr="00D530DD" w:rsidRDefault="00B669D9" w:rsidP="0099129B">
      <w:pPr>
        <w:widowControl w:val="0"/>
        <w:autoSpaceDE w:val="0"/>
        <w:autoSpaceDN w:val="0"/>
        <w:adjustRightInd w:val="0"/>
        <w:spacing w:after="0" w:line="240" w:lineRule="auto"/>
        <w:ind w:right="10"/>
        <w:jc w:val="right"/>
        <w:outlineLvl w:val="0"/>
        <w:rPr>
          <w:rFonts w:ascii="Times New Roman" w:hAnsi="Times New Roman"/>
          <w:sz w:val="28"/>
          <w:szCs w:val="28"/>
        </w:rPr>
      </w:pPr>
      <w:r w:rsidRPr="00D530DD">
        <w:rPr>
          <w:rFonts w:ascii="Times New Roman" w:hAnsi="Times New Roman"/>
          <w:sz w:val="28"/>
          <w:szCs w:val="28"/>
        </w:rPr>
        <w:t>Приложение  2 к программе</w:t>
      </w:r>
    </w:p>
    <w:p w:rsidR="00D530DD" w:rsidRDefault="00D530DD" w:rsidP="00B669D9">
      <w:pPr>
        <w:pStyle w:val="a4"/>
        <w:jc w:val="center"/>
        <w:rPr>
          <w:rFonts w:ascii="Times New Roman" w:hAnsi="Times New Roman"/>
          <w:sz w:val="24"/>
        </w:rPr>
      </w:pPr>
    </w:p>
    <w:p w:rsidR="00343580" w:rsidRPr="00B669D9" w:rsidRDefault="00343580" w:rsidP="00343580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343580" w:rsidRPr="00B669D9" w:rsidRDefault="00343580" w:rsidP="003435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2"/>
        <w:gridCol w:w="4127"/>
        <w:gridCol w:w="38"/>
        <w:gridCol w:w="30"/>
        <w:gridCol w:w="1885"/>
        <w:gridCol w:w="26"/>
        <w:gridCol w:w="22"/>
        <w:gridCol w:w="10"/>
        <w:gridCol w:w="1918"/>
        <w:gridCol w:w="18"/>
        <w:gridCol w:w="834"/>
        <w:gridCol w:w="18"/>
        <w:gridCol w:w="835"/>
        <w:gridCol w:w="6"/>
        <w:gridCol w:w="12"/>
        <w:gridCol w:w="834"/>
        <w:gridCol w:w="18"/>
        <w:gridCol w:w="835"/>
        <w:gridCol w:w="18"/>
        <w:gridCol w:w="856"/>
        <w:gridCol w:w="1559"/>
      </w:tblGrid>
      <w:tr w:rsidR="00343580" w:rsidRPr="00B669D9" w:rsidTr="00F121BC">
        <w:trPr>
          <w:cantSplit/>
          <w:trHeight w:val="254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2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               (тыс. рублей)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3065F7" w:rsidRDefault="00343580" w:rsidP="002A5E0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40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E72CE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E72CE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302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2A5E0F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18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129B" w:rsidRPr="00B669D9" w:rsidTr="00F121BC">
        <w:trPr>
          <w:cantSplit/>
          <w:trHeight w:val="18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129B" w:rsidRDefault="0099129B" w:rsidP="009912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2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129B" w:rsidRDefault="0099129B" w:rsidP="0099129B">
            <w:pPr>
              <w:pStyle w:val="ConsPlusCell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эффективности и финансовой устойчивости социально </w:t>
            </w:r>
            <w:proofErr w:type="gramStart"/>
            <w:r w:rsidRPr="00B669D9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  <w:proofErr w:type="gramEnd"/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99129B" w:rsidP="0099129B">
            <w:pPr>
              <w:pStyle w:val="ConsPlusCell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43580" w:rsidRPr="00B669D9" w:rsidTr="00F121BC">
        <w:trPr>
          <w:cantSplit/>
          <w:trHeight w:val="240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99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669D9" w:rsidRDefault="00343580" w:rsidP="009912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580" w:rsidRPr="00B669D9" w:rsidTr="00F121BC">
        <w:trPr>
          <w:cantSplit/>
          <w:trHeight w:val="119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527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669D9" w:rsidRDefault="00343580" w:rsidP="002A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0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DB5DD0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D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BC656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F121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4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BC656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F121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3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</w:p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граждан, оказанию юридической помощи </w:t>
            </w:r>
            <w:proofErr w:type="gramStart"/>
            <w:r w:rsidRPr="00B669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безвозмездной или</w:t>
            </w:r>
          </w:p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льготной основе гражданам и некоммерческим  организациям,</w:t>
            </w:r>
          </w:p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деятельности по защите прав и свобод человека 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F121BC" w:rsidRDefault="00831525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F121BC" w:rsidRDefault="00831525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188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F121BC" w:rsidRDefault="00831525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F121BC" w:rsidRDefault="00831525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качества жизни людей пожилого возраста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</w:p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587224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социальную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адаптацию инвалидов и их семей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</w:p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по поддержанию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межконфессионального 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согласия, развитию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отрудничества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</w:t>
            </w:r>
          </w:p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1201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в сфере подготовки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преодолению последствий стихийных бедствий, экологических, техногенных и иных катастроф,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предотвращению несчастных случаев; оказание помощи пострадавшим в результате катастроф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и конфликтов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</w:p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28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F121BC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71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A11781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A11781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                по содержанию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 территорий,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историческое, культовое,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культурное или природоохранное значение, и мест захоронений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A11781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F121BC" w:rsidRDefault="00831525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6</w:t>
            </w:r>
            <w:r w:rsidR="00343580" w:rsidRPr="00F121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F121BC" w:rsidRDefault="00831525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3580" w:rsidRPr="00A11781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43580" w:rsidRPr="00B669D9" w:rsidTr="00F121BC">
        <w:trPr>
          <w:cantSplit/>
          <w:trHeight w:val="919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3580" w:rsidRPr="00B669D9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F121BC" w:rsidRDefault="00831525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F121BC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580" w:rsidRPr="00BC6565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580" w:rsidRPr="00AC226E" w:rsidRDefault="00343580" w:rsidP="002A5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F121BC">
        <w:trPr>
          <w:cantSplit/>
          <w:trHeight w:val="301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в области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>просвещения, науки,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культуры,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здравоохранения, профилактики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и охраны здоровья граждан, пропаганды здорового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образа жизни, улучшения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морально-п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сихологического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состояния граждан, физической культуры и спорта, а также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содействие духовному развитию личности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</w:t>
            </w:r>
          </w:p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18C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343580" w:rsidRPr="00B669D9" w:rsidTr="00F121BC">
        <w:trPr>
          <w:cantSplit/>
          <w:trHeight w:val="77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669D9" w:rsidRDefault="00343580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DB5DD0" w:rsidRDefault="00343580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804F1A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804F1A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BC6565" w:rsidRDefault="00343580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0" w:rsidRPr="006428AC" w:rsidRDefault="00343580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1BC" w:rsidRPr="00B669D9" w:rsidTr="006762C3">
        <w:trPr>
          <w:cantSplit/>
          <w:trHeight w:val="2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B669D9" w:rsidRDefault="00F121BC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6428AC" w:rsidRDefault="00F121BC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Проведение конкурса проектов, направленных на профилактику социально опасных форм поведения</w:t>
            </w:r>
          </w:p>
          <w:p w:rsidR="00F121BC" w:rsidRPr="006428AC" w:rsidRDefault="00F121BC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DB5DD0" w:rsidRDefault="00F121BC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5DD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804F1A" w:rsidRDefault="00F121BC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BC6565" w:rsidRDefault="00F121BC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804F1A" w:rsidRDefault="00F121BC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BC6565" w:rsidRDefault="00F121BC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BC6565" w:rsidRDefault="00F121BC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BC6565" w:rsidRDefault="00F121BC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C" w:rsidRPr="006428AC" w:rsidRDefault="00F121BC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и социальной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>политике</w:t>
            </w:r>
          </w:p>
        </w:tc>
      </w:tr>
      <w:tr w:rsidR="006762C3" w:rsidRPr="00B669D9" w:rsidTr="00F121BC">
        <w:trPr>
          <w:cantSplit/>
          <w:trHeight w:val="83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A53785" w:rsidRDefault="006762C3" w:rsidP="002A5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A53785" w:rsidRDefault="006762C3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F121BC" w:rsidRDefault="006762C3" w:rsidP="00DB5D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F121BC" w:rsidRDefault="006762C3" w:rsidP="00DB5D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1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DB5D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DB5D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DB5D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B669D9" w:rsidTr="006762C3">
        <w:trPr>
          <w:cantSplit/>
          <w:trHeight w:val="28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C3" w:rsidRPr="00A53785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F121BC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F121BC" w:rsidRDefault="006762C3" w:rsidP="0083152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226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>в сфере деятельности по изучению общественного мнения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2C3" w:rsidRPr="00A53785" w:rsidRDefault="006762C3" w:rsidP="008315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6762C3" w:rsidRPr="00B669D9" w:rsidTr="00F121BC">
        <w:trPr>
          <w:cantSplit/>
          <w:trHeight w:val="589"/>
        </w:trPr>
        <w:tc>
          <w:tcPr>
            <w:tcW w:w="6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A53785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EA643A" w:rsidTr="00F121BC">
        <w:trPr>
          <w:cantSplit/>
          <w:trHeight w:val="289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в области содействия благотворительности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и добровольчест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EA643A" w:rsidTr="00F121BC">
        <w:trPr>
          <w:cantSplit/>
          <w:trHeight w:val="795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EA643A" w:rsidTr="00F121BC">
        <w:trPr>
          <w:cantSplit/>
          <w:trHeight w:val="289"/>
        </w:trPr>
        <w:tc>
          <w:tcPr>
            <w:tcW w:w="678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EA422C" w:rsidRDefault="006762C3" w:rsidP="002A5E0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5221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587224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EA643A" w:rsidTr="00F121BC">
        <w:trPr>
          <w:cantSplit/>
          <w:trHeight w:val="289"/>
        </w:trPr>
        <w:tc>
          <w:tcPr>
            <w:tcW w:w="6782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4611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EA643A" w:rsidTr="00F121BC">
        <w:trPr>
          <w:cantSplit/>
          <w:trHeight w:val="289"/>
        </w:trPr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EA643A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C3" w:rsidRPr="006762C3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Задача 2.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6762C3" w:rsidRPr="00B669D9" w:rsidTr="00F121BC">
        <w:trPr>
          <w:cantSplit/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(конференций, семинаров, круглых столов и иных мероприятий) для социально 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A64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6762C3" w:rsidRPr="00B669D9" w:rsidTr="00F121BC">
        <w:trPr>
          <w:cantSplit/>
          <w:trHeight w:val="88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ConsPlusCell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6762C3" w:rsidRDefault="006762C3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2C3" w:rsidRPr="00EA643A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289"/>
        </w:trPr>
        <w:tc>
          <w:tcPr>
            <w:tcW w:w="6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2C3" w:rsidRPr="00AC226E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289"/>
        </w:trPr>
        <w:tc>
          <w:tcPr>
            <w:tcW w:w="68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2C3" w:rsidRPr="00AC226E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289"/>
        </w:trPr>
        <w:tc>
          <w:tcPr>
            <w:tcW w:w="6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6762C3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2C3" w:rsidRPr="00AC226E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289"/>
        </w:trPr>
        <w:tc>
          <w:tcPr>
            <w:tcW w:w="68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AC226E" w:rsidRDefault="006762C3" w:rsidP="002A5E0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AC226E" w:rsidRDefault="006762C3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6762C3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6762C3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C3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62C3" w:rsidRPr="00BC6565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2C3" w:rsidRPr="00BC6565" w:rsidRDefault="006762C3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2C3" w:rsidRPr="00AC226E" w:rsidRDefault="006762C3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C3" w:rsidRPr="00B669D9" w:rsidTr="00F121BC">
        <w:trPr>
          <w:cantSplit/>
          <w:trHeight w:val="534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6762C3" w:rsidRPr="00B669D9" w:rsidTr="00F121BC">
        <w:trPr>
          <w:cantSplit/>
          <w:trHeight w:val="28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Подпрограмма II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Содействие развитию внешних связей и выставочной деятельности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62C3" w:rsidRPr="00B669D9" w:rsidTr="00F121BC">
        <w:trPr>
          <w:cantSplit/>
          <w:trHeight w:val="28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C3" w:rsidRPr="00DC40C6" w:rsidRDefault="006762C3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положительного, </w:t>
            </w:r>
            <w:proofErr w:type="spellStart"/>
            <w:r w:rsidRPr="00DC40C6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E04C18" w:rsidRPr="00B669D9" w:rsidTr="00F121BC">
        <w:trPr>
          <w:cantSplit/>
          <w:trHeight w:val="2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DB5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Default="00E04C18" w:rsidP="002A5E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траслевые (</w:t>
            </w:r>
            <w:proofErr w:type="spellStart"/>
            <w:proofErr w:type="gram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функцио-нальные</w:t>
            </w:r>
            <w:proofErr w:type="spellEnd"/>
            <w:proofErr w:type="gramEnd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органы </w:t>
            </w:r>
            <w:proofErr w:type="spell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04C18" w:rsidRPr="00B669D9" w:rsidTr="00E04C18">
        <w:trPr>
          <w:cantSplit/>
          <w:trHeight w:val="2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</w:tr>
      <w:tr w:rsidR="00E04C18" w:rsidRPr="00B669D9" w:rsidTr="00F121BC">
        <w:trPr>
          <w:cantSplit/>
          <w:trHeight w:val="2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Информирование о планах и достижениях Ханты-Мансийского района в области поддержки социально ориентированных негосударственных некоммерческих организаций, развития благот</w:t>
            </w:r>
            <w:r>
              <w:rPr>
                <w:rFonts w:ascii="Times New Roman" w:hAnsi="Times New Roman"/>
                <w:sz w:val="24"/>
                <w:szCs w:val="24"/>
              </w:rPr>
              <w:t>ворительности и добровольчества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DC40C6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C18" w:rsidRPr="00DC40C6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E04C18" w:rsidRPr="00B669D9" w:rsidTr="00F121BC">
        <w:trPr>
          <w:cantSplit/>
          <w:trHeight w:val="28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E04C18" w:rsidRPr="00B669D9" w:rsidTr="00F121BC">
        <w:trPr>
          <w:cantSplit/>
          <w:trHeight w:val="2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организуемых органами исполнительной власти Ханты-Мансийского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округа – Югры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E04C18" w:rsidRPr="00B669D9" w:rsidTr="00F121BC">
        <w:trPr>
          <w:cantSplit/>
          <w:trHeight w:val="140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культуре, спорту</w:t>
            </w:r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</w:t>
            </w:r>
          </w:p>
          <w:p w:rsidR="00E04C18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финансирования      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18" w:rsidRPr="00C01D5F" w:rsidRDefault="00E04C18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C18" w:rsidRPr="00C01D5F" w:rsidRDefault="00E04C18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</w:t>
            </w:r>
          </w:p>
          <w:p w:rsidR="00E04C18" w:rsidRPr="00C01D5F" w:rsidRDefault="00E04C18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E04C18" w:rsidRPr="00C01D5F" w:rsidRDefault="00E04C18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E04C18" w:rsidRPr="00B669D9" w:rsidTr="00F121BC">
        <w:trPr>
          <w:cantSplit/>
          <w:trHeight w:val="289"/>
        </w:trPr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AC226E" w:rsidRDefault="00E04C18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ез финансирования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AC226E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AC226E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AC226E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AC226E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AC226E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04C18" w:rsidRPr="00B669D9" w:rsidTr="00F121BC">
        <w:trPr>
          <w:cantSplit/>
          <w:trHeight w:val="289"/>
        </w:trPr>
        <w:tc>
          <w:tcPr>
            <w:tcW w:w="68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AC226E" w:rsidRDefault="00E04C18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E04C18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18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E04C18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18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04C18" w:rsidRPr="00B669D9" w:rsidTr="00F121BC">
        <w:trPr>
          <w:cantSplit/>
          <w:trHeight w:val="289"/>
        </w:trPr>
        <w:tc>
          <w:tcPr>
            <w:tcW w:w="68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AC226E" w:rsidRDefault="00E04C18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E04C18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18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18" w:rsidRPr="00E04C18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18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8" w:rsidRPr="00BC6565" w:rsidRDefault="00E04C18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18" w:rsidRPr="00AC226E" w:rsidRDefault="00E04C18" w:rsidP="002A5E0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353F26" w:rsidRPr="002A5E0F" w:rsidRDefault="00F85FB9" w:rsidP="00F85FB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A5E0F">
        <w:rPr>
          <w:rFonts w:ascii="Times New Roman" w:hAnsi="Times New Roman"/>
          <w:sz w:val="28"/>
          <w:szCs w:val="28"/>
        </w:rPr>
        <w:t>»</w:t>
      </w:r>
      <w:r w:rsidR="00E04C18">
        <w:rPr>
          <w:rFonts w:ascii="Times New Roman" w:hAnsi="Times New Roman"/>
          <w:sz w:val="28"/>
          <w:szCs w:val="28"/>
        </w:rPr>
        <w:t>.</w:t>
      </w:r>
    </w:p>
    <w:sectPr w:rsidR="00353F26" w:rsidRPr="002A5E0F" w:rsidSect="00D447A0"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18" w:rsidRDefault="00CA2C18" w:rsidP="00353F26">
      <w:pPr>
        <w:spacing w:after="0" w:line="240" w:lineRule="auto"/>
      </w:pPr>
      <w:r>
        <w:separator/>
      </w:r>
    </w:p>
  </w:endnote>
  <w:endnote w:type="continuationSeparator" w:id="0">
    <w:p w:rsidR="00CA2C18" w:rsidRDefault="00CA2C18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18" w:rsidRDefault="00CA2C18" w:rsidP="00353F26">
      <w:pPr>
        <w:spacing w:after="0" w:line="240" w:lineRule="auto"/>
      </w:pPr>
      <w:r>
        <w:separator/>
      </w:r>
    </w:p>
  </w:footnote>
  <w:footnote w:type="continuationSeparator" w:id="0">
    <w:p w:rsidR="00CA2C18" w:rsidRDefault="00CA2C18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1835"/>
      <w:docPartObj>
        <w:docPartGallery w:val="Page Numbers (Top of Page)"/>
        <w:docPartUnique/>
      </w:docPartObj>
    </w:sdtPr>
    <w:sdtEndPr/>
    <w:sdtContent>
      <w:p w:rsidR="0099129B" w:rsidRDefault="0099129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1609D9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99129B" w:rsidRDefault="00CA2C18">
        <w:pPr>
          <w:pStyle w:val="a6"/>
          <w:jc w:val="center"/>
        </w:pPr>
      </w:p>
    </w:sdtContent>
  </w:sdt>
  <w:p w:rsidR="0099129B" w:rsidRDefault="009912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651EF2"/>
    <w:multiLevelType w:val="hybridMultilevel"/>
    <w:tmpl w:val="591033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350F0"/>
    <w:rsid w:val="0005047F"/>
    <w:rsid w:val="00053FC1"/>
    <w:rsid w:val="000546C0"/>
    <w:rsid w:val="000612E6"/>
    <w:rsid w:val="00071C28"/>
    <w:rsid w:val="00073209"/>
    <w:rsid w:val="0008092D"/>
    <w:rsid w:val="00084C0A"/>
    <w:rsid w:val="000861A4"/>
    <w:rsid w:val="00091605"/>
    <w:rsid w:val="00094CA3"/>
    <w:rsid w:val="0009619D"/>
    <w:rsid w:val="000B5422"/>
    <w:rsid w:val="000E38C8"/>
    <w:rsid w:val="000E4275"/>
    <w:rsid w:val="0010442C"/>
    <w:rsid w:val="00106BD7"/>
    <w:rsid w:val="00106C14"/>
    <w:rsid w:val="001358FE"/>
    <w:rsid w:val="001516D6"/>
    <w:rsid w:val="001546E5"/>
    <w:rsid w:val="001609D9"/>
    <w:rsid w:val="00164AF0"/>
    <w:rsid w:val="00164FF4"/>
    <w:rsid w:val="001816F7"/>
    <w:rsid w:val="001862CB"/>
    <w:rsid w:val="001922C8"/>
    <w:rsid w:val="001B472E"/>
    <w:rsid w:val="001E036D"/>
    <w:rsid w:val="00201D75"/>
    <w:rsid w:val="00225646"/>
    <w:rsid w:val="002419F6"/>
    <w:rsid w:val="00241CE7"/>
    <w:rsid w:val="00245377"/>
    <w:rsid w:val="00255F61"/>
    <w:rsid w:val="002656BA"/>
    <w:rsid w:val="00271A76"/>
    <w:rsid w:val="002A5E0F"/>
    <w:rsid w:val="002B2FEC"/>
    <w:rsid w:val="002D60E4"/>
    <w:rsid w:val="002E728A"/>
    <w:rsid w:val="002F7AEF"/>
    <w:rsid w:val="003049B5"/>
    <w:rsid w:val="003065F7"/>
    <w:rsid w:val="00307690"/>
    <w:rsid w:val="00343580"/>
    <w:rsid w:val="00353F26"/>
    <w:rsid w:val="00363CBA"/>
    <w:rsid w:val="00374356"/>
    <w:rsid w:val="003758F2"/>
    <w:rsid w:val="00382997"/>
    <w:rsid w:val="003856D0"/>
    <w:rsid w:val="003A2CA8"/>
    <w:rsid w:val="003A46D7"/>
    <w:rsid w:val="003D452F"/>
    <w:rsid w:val="003D4D1C"/>
    <w:rsid w:val="003F7914"/>
    <w:rsid w:val="00400A94"/>
    <w:rsid w:val="004026F8"/>
    <w:rsid w:val="00410B7C"/>
    <w:rsid w:val="00430646"/>
    <w:rsid w:val="004306FB"/>
    <w:rsid w:val="00436F05"/>
    <w:rsid w:val="00441DAB"/>
    <w:rsid w:val="004437FB"/>
    <w:rsid w:val="00447FCE"/>
    <w:rsid w:val="004575FB"/>
    <w:rsid w:val="00477843"/>
    <w:rsid w:val="00486D23"/>
    <w:rsid w:val="00492F7D"/>
    <w:rsid w:val="004949B2"/>
    <w:rsid w:val="004B2495"/>
    <w:rsid w:val="004F5C24"/>
    <w:rsid w:val="00506A46"/>
    <w:rsid w:val="005224E9"/>
    <w:rsid w:val="00544B09"/>
    <w:rsid w:val="005609E2"/>
    <w:rsid w:val="00561827"/>
    <w:rsid w:val="00573521"/>
    <w:rsid w:val="00573E4D"/>
    <w:rsid w:val="00594923"/>
    <w:rsid w:val="005A71ED"/>
    <w:rsid w:val="005B053C"/>
    <w:rsid w:val="005D0DC7"/>
    <w:rsid w:val="005D14DA"/>
    <w:rsid w:val="005D6F42"/>
    <w:rsid w:val="005E0D0D"/>
    <w:rsid w:val="005E14BC"/>
    <w:rsid w:val="005E3468"/>
    <w:rsid w:val="005E7003"/>
    <w:rsid w:val="005F21B0"/>
    <w:rsid w:val="00605BAD"/>
    <w:rsid w:val="00610554"/>
    <w:rsid w:val="00614287"/>
    <w:rsid w:val="0061497A"/>
    <w:rsid w:val="006428AC"/>
    <w:rsid w:val="00653299"/>
    <w:rsid w:val="006725DB"/>
    <w:rsid w:val="006762C3"/>
    <w:rsid w:val="0068306B"/>
    <w:rsid w:val="006A1551"/>
    <w:rsid w:val="006A463E"/>
    <w:rsid w:val="006A4956"/>
    <w:rsid w:val="006A60DC"/>
    <w:rsid w:val="006A6DEC"/>
    <w:rsid w:val="006C033E"/>
    <w:rsid w:val="006C7BF3"/>
    <w:rsid w:val="0073094E"/>
    <w:rsid w:val="007771F5"/>
    <w:rsid w:val="007A05D3"/>
    <w:rsid w:val="00804F1A"/>
    <w:rsid w:val="00807F11"/>
    <w:rsid w:val="00817B0A"/>
    <w:rsid w:val="008263D7"/>
    <w:rsid w:val="00831525"/>
    <w:rsid w:val="0083164F"/>
    <w:rsid w:val="0083667E"/>
    <w:rsid w:val="008463CC"/>
    <w:rsid w:val="00853EAD"/>
    <w:rsid w:val="00855CC8"/>
    <w:rsid w:val="00863DA2"/>
    <w:rsid w:val="00867B5C"/>
    <w:rsid w:val="008A4C3E"/>
    <w:rsid w:val="008A6D0A"/>
    <w:rsid w:val="008C619E"/>
    <w:rsid w:val="00903902"/>
    <w:rsid w:val="0092449D"/>
    <w:rsid w:val="0093138D"/>
    <w:rsid w:val="009434B5"/>
    <w:rsid w:val="00945EFF"/>
    <w:rsid w:val="00950FDA"/>
    <w:rsid w:val="00951012"/>
    <w:rsid w:val="00962630"/>
    <w:rsid w:val="0098100A"/>
    <w:rsid w:val="00990B1C"/>
    <w:rsid w:val="0099129B"/>
    <w:rsid w:val="009B0F61"/>
    <w:rsid w:val="009B2278"/>
    <w:rsid w:val="009B2DF2"/>
    <w:rsid w:val="009B5CD3"/>
    <w:rsid w:val="009C652F"/>
    <w:rsid w:val="009C705B"/>
    <w:rsid w:val="009C71A1"/>
    <w:rsid w:val="009D3DAC"/>
    <w:rsid w:val="009E5DC1"/>
    <w:rsid w:val="009F51F2"/>
    <w:rsid w:val="00A10CF2"/>
    <w:rsid w:val="00A11781"/>
    <w:rsid w:val="00A21467"/>
    <w:rsid w:val="00A23F59"/>
    <w:rsid w:val="00A443A7"/>
    <w:rsid w:val="00A5119A"/>
    <w:rsid w:val="00A53785"/>
    <w:rsid w:val="00A90061"/>
    <w:rsid w:val="00A97693"/>
    <w:rsid w:val="00AC09BE"/>
    <w:rsid w:val="00AC1773"/>
    <w:rsid w:val="00AC226E"/>
    <w:rsid w:val="00AF7199"/>
    <w:rsid w:val="00B33008"/>
    <w:rsid w:val="00B669D9"/>
    <w:rsid w:val="00BA2CC3"/>
    <w:rsid w:val="00BA7950"/>
    <w:rsid w:val="00BA796F"/>
    <w:rsid w:val="00BB3E4A"/>
    <w:rsid w:val="00BC6565"/>
    <w:rsid w:val="00BE72CE"/>
    <w:rsid w:val="00C00DB1"/>
    <w:rsid w:val="00C01D5F"/>
    <w:rsid w:val="00C406D1"/>
    <w:rsid w:val="00C642DA"/>
    <w:rsid w:val="00C7771B"/>
    <w:rsid w:val="00C9472C"/>
    <w:rsid w:val="00CA18CB"/>
    <w:rsid w:val="00CA2C18"/>
    <w:rsid w:val="00CA2CDA"/>
    <w:rsid w:val="00CA322F"/>
    <w:rsid w:val="00CA5398"/>
    <w:rsid w:val="00CB1F7D"/>
    <w:rsid w:val="00CB50B3"/>
    <w:rsid w:val="00CC67CA"/>
    <w:rsid w:val="00CD0C98"/>
    <w:rsid w:val="00CE5DDC"/>
    <w:rsid w:val="00CF460B"/>
    <w:rsid w:val="00D039E1"/>
    <w:rsid w:val="00D07694"/>
    <w:rsid w:val="00D17621"/>
    <w:rsid w:val="00D22F72"/>
    <w:rsid w:val="00D23DE1"/>
    <w:rsid w:val="00D252AC"/>
    <w:rsid w:val="00D33F16"/>
    <w:rsid w:val="00D447A0"/>
    <w:rsid w:val="00D530DD"/>
    <w:rsid w:val="00D71E19"/>
    <w:rsid w:val="00D83CCF"/>
    <w:rsid w:val="00D84093"/>
    <w:rsid w:val="00D84868"/>
    <w:rsid w:val="00D930EA"/>
    <w:rsid w:val="00D94402"/>
    <w:rsid w:val="00D95D0F"/>
    <w:rsid w:val="00DA135C"/>
    <w:rsid w:val="00DB2D55"/>
    <w:rsid w:val="00DB5DD0"/>
    <w:rsid w:val="00DC01C0"/>
    <w:rsid w:val="00DC1FF0"/>
    <w:rsid w:val="00DC40C6"/>
    <w:rsid w:val="00DE3619"/>
    <w:rsid w:val="00DF4234"/>
    <w:rsid w:val="00E04C18"/>
    <w:rsid w:val="00E11050"/>
    <w:rsid w:val="00E24B0A"/>
    <w:rsid w:val="00E277BE"/>
    <w:rsid w:val="00E3021B"/>
    <w:rsid w:val="00E3387A"/>
    <w:rsid w:val="00E42E69"/>
    <w:rsid w:val="00E663B2"/>
    <w:rsid w:val="00E70A62"/>
    <w:rsid w:val="00E74B77"/>
    <w:rsid w:val="00E84B25"/>
    <w:rsid w:val="00EA1127"/>
    <w:rsid w:val="00EA3474"/>
    <w:rsid w:val="00EA643A"/>
    <w:rsid w:val="00EB7CF2"/>
    <w:rsid w:val="00EB7D57"/>
    <w:rsid w:val="00EF0415"/>
    <w:rsid w:val="00F0586F"/>
    <w:rsid w:val="00F121BC"/>
    <w:rsid w:val="00F2689B"/>
    <w:rsid w:val="00F45C93"/>
    <w:rsid w:val="00F82430"/>
    <w:rsid w:val="00F85FB9"/>
    <w:rsid w:val="00FB689B"/>
    <w:rsid w:val="00FC6FA1"/>
    <w:rsid w:val="00FD52AD"/>
    <w:rsid w:val="00FD6AAC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F2B9-0E87-4DF7-BB90-60B665E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Инженер Программист</cp:lastModifiedBy>
  <cp:revision>7</cp:revision>
  <cp:lastPrinted>2014-12-29T10:52:00Z</cp:lastPrinted>
  <dcterms:created xsi:type="dcterms:W3CDTF">2014-01-10T04:34:00Z</dcterms:created>
  <dcterms:modified xsi:type="dcterms:W3CDTF">2014-12-31T04:48:00Z</dcterms:modified>
</cp:coreProperties>
</file>