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78" w:rsidRPr="00E4622A" w:rsidRDefault="003E6D78" w:rsidP="003E6D78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E6D78" w:rsidRPr="00E4622A" w:rsidRDefault="003E6D78" w:rsidP="003E6D78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3E6D78" w:rsidRPr="00E4622A" w:rsidRDefault="003E6D78" w:rsidP="003E6D78">
      <w:pPr>
        <w:jc w:val="center"/>
        <w:rPr>
          <w:b/>
          <w:szCs w:val="28"/>
        </w:rPr>
      </w:pPr>
    </w:p>
    <w:p w:rsidR="003E6D78" w:rsidRPr="00E4622A" w:rsidRDefault="003E6D78" w:rsidP="003E6D78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E6D78" w:rsidRPr="00E4622A" w:rsidRDefault="003E6D78" w:rsidP="003E6D78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3E6D78" w:rsidRPr="00E4622A" w:rsidTr="009A5DBA">
        <w:tc>
          <w:tcPr>
            <w:tcW w:w="4428" w:type="dxa"/>
            <w:hideMark/>
          </w:tcPr>
          <w:p w:rsidR="003E6D78" w:rsidRPr="00E4622A" w:rsidRDefault="003E6D78" w:rsidP="009A5DBA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3E6D78" w:rsidRPr="00E4622A" w:rsidRDefault="003E6D78" w:rsidP="009A5DBA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E6D78" w:rsidRPr="00E4622A" w:rsidRDefault="003E6D78" w:rsidP="009A5DB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E6D78" w:rsidRPr="00E4622A" w:rsidRDefault="003E6D78" w:rsidP="009A5DB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3E6D78" w:rsidRPr="00E4622A" w:rsidRDefault="003E6D78" w:rsidP="009A5DBA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3E6D78" w:rsidRPr="00E4622A" w:rsidRDefault="003E6D78" w:rsidP="003E6D7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E6D78" w:rsidRPr="00E4622A" w:rsidRDefault="003E6D78" w:rsidP="003E6D78">
      <w:pPr>
        <w:jc w:val="both"/>
        <w:rPr>
          <w:szCs w:val="28"/>
        </w:rPr>
      </w:pPr>
      <w:r>
        <w:rPr>
          <w:b/>
          <w:szCs w:val="28"/>
        </w:rPr>
        <w:t xml:space="preserve">10 июня 2019 г.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2</w:t>
      </w:r>
    </w:p>
    <w:p w:rsidR="003E6D78" w:rsidRPr="00E4622A" w:rsidRDefault="003E6D78" w:rsidP="003E6D78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E6D78" w:rsidRPr="00E4622A" w:rsidRDefault="003E6D78" w:rsidP="003E6D78">
      <w:pPr>
        <w:spacing w:line="276" w:lineRule="auto"/>
        <w:ind w:firstLine="708"/>
        <w:jc w:val="center"/>
        <w:rPr>
          <w:b/>
          <w:szCs w:val="28"/>
        </w:rPr>
      </w:pPr>
    </w:p>
    <w:p w:rsidR="003E6D78" w:rsidRPr="00E4622A" w:rsidRDefault="003E6D78" w:rsidP="003E6D78">
      <w:pPr>
        <w:jc w:val="center"/>
        <w:rPr>
          <w:b/>
          <w:szCs w:val="28"/>
        </w:rPr>
      </w:pPr>
      <w:bookmarkStart w:id="0" w:name="_GoBack"/>
      <w:r w:rsidRPr="00E4622A">
        <w:rPr>
          <w:b/>
          <w:szCs w:val="28"/>
        </w:rPr>
        <w:t xml:space="preserve">О возложении полномочий </w:t>
      </w:r>
      <w:r>
        <w:rPr>
          <w:b/>
          <w:szCs w:val="28"/>
        </w:rPr>
        <w:t xml:space="preserve">окружной избирательной комиссии одномандатного избирательного округа №5 </w:t>
      </w:r>
      <w:r w:rsidRPr="00E4622A">
        <w:rPr>
          <w:b/>
          <w:szCs w:val="28"/>
        </w:rPr>
        <w:t xml:space="preserve">при проведении </w:t>
      </w:r>
      <w:r>
        <w:rPr>
          <w:b/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b/>
          <w:szCs w:val="28"/>
        </w:rPr>
        <w:t xml:space="preserve">созыва </w:t>
      </w:r>
    </w:p>
    <w:bookmarkEnd w:id="0"/>
    <w:p w:rsidR="003E6D78" w:rsidRPr="00E4622A" w:rsidRDefault="003E6D78" w:rsidP="003E6D78">
      <w:pPr>
        <w:spacing w:line="276" w:lineRule="auto"/>
        <w:jc w:val="center"/>
        <w:rPr>
          <w:b/>
          <w:szCs w:val="28"/>
        </w:rPr>
      </w:pPr>
    </w:p>
    <w:p w:rsidR="003E6D78" w:rsidRPr="00E4622A" w:rsidRDefault="003E6D78" w:rsidP="003E6D78">
      <w:pPr>
        <w:spacing w:line="276" w:lineRule="auto"/>
        <w:ind w:firstLine="709"/>
        <w:jc w:val="both"/>
        <w:rPr>
          <w:b/>
          <w:szCs w:val="28"/>
        </w:rPr>
      </w:pPr>
      <w:r w:rsidRPr="00E4622A">
        <w:rPr>
          <w:szCs w:val="28"/>
        </w:rPr>
        <w:t xml:space="preserve">Руководствуясь пунктом 9 статьи 20, пунктом 1 статьи 25 Федерального закона </w:t>
      </w:r>
      <w:r>
        <w:rPr>
          <w:szCs w:val="28"/>
        </w:rPr>
        <w:t>Российской Федерации от 12.06.2002 года №67-ФЗ</w:t>
      </w:r>
      <w:r w:rsidRPr="00E4622A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№36-оз «О системе избирательных комиссий в Ханты-Мансийском автономном округе - Югре», в соответствии с </w:t>
      </w:r>
      <w:r>
        <w:t xml:space="preserve">постановлением Избирательной комиссии Ханты-Мансийского автономного округа от 22.03.2019 года №495 «О возложении </w:t>
      </w:r>
      <w:r>
        <w:rPr>
          <w:szCs w:val="28"/>
        </w:rPr>
        <w:t>полномочий избирательной комиссии муниципального образования сельское поселение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E6D78" w:rsidRPr="00E4622A" w:rsidRDefault="003E6D78" w:rsidP="003E6D78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</w:t>
      </w:r>
      <w:r>
        <w:rPr>
          <w:szCs w:val="28"/>
        </w:rPr>
        <w:t xml:space="preserve">окружной избирательной комиссии одномандатного избирательного округа №5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созыва.</w:t>
      </w:r>
    </w:p>
    <w:p w:rsidR="003E6D78" w:rsidRPr="00E4622A" w:rsidRDefault="003E6D78" w:rsidP="003E6D78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</w:t>
      </w:r>
      <w:r>
        <w:rPr>
          <w:szCs w:val="28"/>
        </w:rPr>
        <w:t xml:space="preserve">окружной избирательной комиссии одномандатного избирательного округа №5 по выборам депутата Совета депутатов сельского поселения Луговской четвертого </w:t>
      </w:r>
      <w:r w:rsidRPr="00E4622A">
        <w:rPr>
          <w:szCs w:val="28"/>
        </w:rPr>
        <w:t xml:space="preserve">созыва </w:t>
      </w:r>
      <w:r w:rsidRPr="00E4622A">
        <w:rPr>
          <w:szCs w:val="28"/>
        </w:rPr>
        <w:lastRenderedPageBreak/>
        <w:t>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3E6D78" w:rsidRPr="00E4622A" w:rsidRDefault="003E6D78" w:rsidP="003E6D78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>3. Опубликовать настоящее постановление в печатном средстве массовой информации - газете «НАШ РАЙОН» и разместить его на сайте территориальной избирательной комиссии Ханты-Мансийского района.</w:t>
      </w:r>
    </w:p>
    <w:p w:rsidR="003E6D78" w:rsidRPr="00E4622A" w:rsidRDefault="003E6D78" w:rsidP="003E6D78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3E6D78" w:rsidRPr="00E4622A" w:rsidRDefault="003E6D78" w:rsidP="003E6D78">
      <w:pPr>
        <w:spacing w:line="276" w:lineRule="auto"/>
        <w:contextualSpacing/>
        <w:jc w:val="both"/>
        <w:rPr>
          <w:bCs/>
        </w:rPr>
      </w:pPr>
    </w:p>
    <w:p w:rsidR="003E6D78" w:rsidRPr="00E4622A" w:rsidRDefault="003E6D78" w:rsidP="003E6D78">
      <w:pPr>
        <w:rPr>
          <w:szCs w:val="28"/>
        </w:rPr>
      </w:pPr>
      <w:bookmarkStart w:id="1" w:name="sub_1"/>
      <w:r w:rsidRPr="00E4622A">
        <w:rPr>
          <w:szCs w:val="28"/>
        </w:rPr>
        <w:t xml:space="preserve">Председатель </w:t>
      </w:r>
    </w:p>
    <w:p w:rsidR="003E6D78" w:rsidRPr="00E4622A" w:rsidRDefault="003E6D78" w:rsidP="003E6D7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E6D78" w:rsidRPr="00E4622A" w:rsidRDefault="003E6D78" w:rsidP="003E6D78">
      <w:pPr>
        <w:rPr>
          <w:szCs w:val="28"/>
        </w:rPr>
      </w:pPr>
    </w:p>
    <w:p w:rsidR="003E6D78" w:rsidRPr="00E4622A" w:rsidRDefault="003E6D78" w:rsidP="003E6D78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3E6D78" w:rsidRPr="00E4622A" w:rsidRDefault="003E6D78" w:rsidP="003E6D78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End w:id="1"/>
      <w:proofErr w:type="spellEnd"/>
    </w:p>
    <w:p w:rsidR="003E6D78" w:rsidRPr="00E4622A" w:rsidRDefault="003E6D78" w:rsidP="003E6D78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434DEC" w:rsidRDefault="00434DEC"/>
    <w:sectPr w:rsidR="0043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8"/>
    <w:rsid w:val="003E6D78"/>
    <w:rsid w:val="00434DEC"/>
    <w:rsid w:val="00E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3047-026E-4CDD-B183-8BAF3F07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2019-06-07T10:40:00Z</dcterms:created>
  <dcterms:modified xsi:type="dcterms:W3CDTF">2019-06-10T10:13:00Z</dcterms:modified>
</cp:coreProperties>
</file>