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BF" w:rsidRPr="00E4622A" w:rsidRDefault="004F50BF" w:rsidP="004F50BF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4F50BF" w:rsidRPr="00E4622A" w:rsidRDefault="004F50BF" w:rsidP="004F50BF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4F50BF" w:rsidRPr="00E4622A" w:rsidRDefault="004F50BF" w:rsidP="004F50BF">
      <w:pPr>
        <w:jc w:val="center"/>
        <w:rPr>
          <w:b/>
          <w:szCs w:val="28"/>
        </w:rPr>
      </w:pPr>
    </w:p>
    <w:p w:rsidR="004F50BF" w:rsidRPr="00E4622A" w:rsidRDefault="004F50BF" w:rsidP="004F50BF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4F50BF" w:rsidRPr="00E4622A" w:rsidRDefault="004F50BF" w:rsidP="004F50BF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4F50BF" w:rsidRPr="00E4622A" w:rsidTr="004E2E80">
        <w:tc>
          <w:tcPr>
            <w:tcW w:w="4428" w:type="dxa"/>
            <w:hideMark/>
          </w:tcPr>
          <w:p w:rsidR="004F50BF" w:rsidRPr="00E4622A" w:rsidRDefault="004F50BF" w:rsidP="004E2E80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4F50BF" w:rsidRPr="00E4622A" w:rsidRDefault="004F50BF" w:rsidP="004E2E80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4F50BF" w:rsidRPr="00E4622A" w:rsidRDefault="004F50BF" w:rsidP="004E2E8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4F50BF" w:rsidRPr="00E4622A" w:rsidRDefault="004F50BF" w:rsidP="004E2E8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4F50BF" w:rsidRPr="00E4622A" w:rsidRDefault="004F50BF" w:rsidP="004E2E80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4F50BF" w:rsidRPr="00E4622A" w:rsidRDefault="004F50BF" w:rsidP="004F50BF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4F50BF" w:rsidRPr="00E4622A" w:rsidRDefault="004F50BF" w:rsidP="004F50BF">
      <w:pPr>
        <w:jc w:val="both"/>
        <w:rPr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 w:rsidRPr="00E4622A">
        <w:rPr>
          <w:b/>
          <w:szCs w:val="28"/>
        </w:rPr>
        <w:t>№ 1</w:t>
      </w:r>
    </w:p>
    <w:p w:rsidR="004F50BF" w:rsidRPr="00E4622A" w:rsidRDefault="004F50BF" w:rsidP="004F50BF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4F50BF" w:rsidRPr="00E4622A" w:rsidRDefault="004F50BF" w:rsidP="004F50BF">
      <w:pPr>
        <w:spacing w:line="276" w:lineRule="auto"/>
        <w:ind w:firstLine="708"/>
        <w:jc w:val="center"/>
        <w:rPr>
          <w:b/>
          <w:szCs w:val="28"/>
        </w:rPr>
      </w:pPr>
    </w:p>
    <w:p w:rsidR="004F50BF" w:rsidRPr="00E4622A" w:rsidRDefault="004F50BF" w:rsidP="004F50BF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</w:t>
      </w:r>
      <w:r w:rsidRPr="00A87F0E">
        <w:rPr>
          <w:b/>
          <w:szCs w:val="28"/>
        </w:rPr>
        <w:t>возложении полномочий окружных избирательных комиссий двухмандатного избирательного округа №1 и пятимандатного избирательного округа №2 при проведении выборов</w:t>
      </w:r>
      <w:r w:rsidRPr="00E4622A">
        <w:rPr>
          <w:b/>
          <w:szCs w:val="28"/>
        </w:rPr>
        <w:t xml:space="preserve"> депутатов </w:t>
      </w:r>
      <w:r>
        <w:rPr>
          <w:b/>
          <w:szCs w:val="28"/>
        </w:rPr>
        <w:t xml:space="preserve">Совета депутатов сельского поселения Выкатной четвертого </w:t>
      </w:r>
      <w:r w:rsidRPr="00E4622A">
        <w:rPr>
          <w:b/>
          <w:szCs w:val="28"/>
        </w:rPr>
        <w:t xml:space="preserve">созыва </w:t>
      </w:r>
    </w:p>
    <w:p w:rsidR="004F50BF" w:rsidRPr="00E4622A" w:rsidRDefault="004F50BF" w:rsidP="004F50BF">
      <w:pPr>
        <w:spacing w:line="276" w:lineRule="auto"/>
        <w:jc w:val="center"/>
        <w:rPr>
          <w:b/>
          <w:szCs w:val="28"/>
        </w:rPr>
      </w:pPr>
    </w:p>
    <w:p w:rsidR="004F50BF" w:rsidRPr="00E4622A" w:rsidRDefault="004F50BF" w:rsidP="004F50BF">
      <w:pPr>
        <w:spacing w:line="276" w:lineRule="auto"/>
        <w:ind w:firstLine="709"/>
        <w:jc w:val="both"/>
        <w:rPr>
          <w:b/>
          <w:szCs w:val="28"/>
        </w:rPr>
      </w:pPr>
      <w:r w:rsidRPr="00E4622A">
        <w:rPr>
          <w:szCs w:val="28"/>
        </w:rPr>
        <w:t>Руководствуясь 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</w:t>
      </w:r>
      <w:r>
        <w:rPr>
          <w:szCs w:val="28"/>
        </w:rPr>
        <w:t xml:space="preserve"> 29</w:t>
      </w:r>
      <w:r w:rsidRPr="00E4622A">
        <w:rPr>
          <w:szCs w:val="28"/>
        </w:rPr>
        <w:t>.0</w:t>
      </w:r>
      <w:r>
        <w:rPr>
          <w:szCs w:val="28"/>
        </w:rPr>
        <w:t>1</w:t>
      </w:r>
      <w:r w:rsidRPr="00E4622A">
        <w:rPr>
          <w:szCs w:val="28"/>
        </w:rPr>
        <w:t>.20</w:t>
      </w:r>
      <w:r>
        <w:rPr>
          <w:szCs w:val="28"/>
        </w:rPr>
        <w:t>18</w:t>
      </w:r>
      <w:r w:rsidRPr="00E4622A">
        <w:rPr>
          <w:szCs w:val="28"/>
        </w:rPr>
        <w:t xml:space="preserve"> года </w:t>
      </w:r>
      <w:r>
        <w:rPr>
          <w:szCs w:val="28"/>
        </w:rPr>
        <w:t xml:space="preserve">№262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Выкатной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4F50BF" w:rsidRPr="00E4622A" w:rsidRDefault="004F50BF" w:rsidP="004F50BF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1. Возложить на территориальную избирательную комиссию Ханты-Мансийского района полномочия окружных избирательных комиссий </w:t>
      </w:r>
      <w:r>
        <w:rPr>
          <w:szCs w:val="28"/>
        </w:rPr>
        <w:t>двухмандатного избирательного округа №1</w:t>
      </w:r>
      <w:r w:rsidRPr="00A87F0E">
        <w:rPr>
          <w:szCs w:val="28"/>
        </w:rPr>
        <w:t xml:space="preserve"> </w:t>
      </w:r>
      <w:r>
        <w:rPr>
          <w:szCs w:val="28"/>
        </w:rPr>
        <w:t>и пятимандатного избирательного округа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№</w:t>
      </w:r>
      <w:r>
        <w:rPr>
          <w:szCs w:val="28"/>
        </w:rPr>
        <w:t>2</w:t>
      </w:r>
      <w:r w:rsidRPr="00E4622A">
        <w:rPr>
          <w:szCs w:val="28"/>
        </w:rPr>
        <w:t xml:space="preserve"> при проведении </w:t>
      </w:r>
      <w:r>
        <w:rPr>
          <w:szCs w:val="28"/>
        </w:rPr>
        <w:t xml:space="preserve">выборов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Выкатной четвертого </w:t>
      </w:r>
      <w:r w:rsidRPr="00E4622A">
        <w:rPr>
          <w:szCs w:val="28"/>
        </w:rPr>
        <w:t>созыва.</w:t>
      </w:r>
    </w:p>
    <w:p w:rsidR="004F50BF" w:rsidRPr="00E4622A" w:rsidRDefault="004F50BF" w:rsidP="004F50BF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2. При исполнении полномочий избирательной комиссии муниципального образования, полномочий окружных избирательных комиссий 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по </w:t>
      </w:r>
      <w:r>
        <w:rPr>
          <w:szCs w:val="28"/>
        </w:rPr>
        <w:t xml:space="preserve">выборам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Выкатной четвертого </w:t>
      </w:r>
      <w:r w:rsidRPr="00E4622A">
        <w:rPr>
          <w:szCs w:val="28"/>
        </w:rPr>
        <w:t>созыва использовать печать и бланки территориальной избирательной комиссии</w:t>
      </w:r>
      <w:r w:rsidRPr="00E4622A">
        <w:rPr>
          <w:szCs w:val="24"/>
        </w:rPr>
        <w:t xml:space="preserve"> Ханты-Мансийского района</w:t>
      </w:r>
      <w:r w:rsidRPr="00E4622A">
        <w:rPr>
          <w:szCs w:val="28"/>
        </w:rPr>
        <w:t>.</w:t>
      </w:r>
    </w:p>
    <w:p w:rsidR="004F50BF" w:rsidRPr="00E4622A" w:rsidRDefault="004F50BF" w:rsidP="004F50BF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>3. Опубликовать настоящее постановление в печатном средстве массовой информации - газете «НАШ РАЙОН» и разместить его на сайте территориальной избирательной комиссии Ханты-Мансийского района.</w:t>
      </w:r>
    </w:p>
    <w:p w:rsidR="004F50BF" w:rsidRPr="00E4622A" w:rsidRDefault="004F50BF" w:rsidP="004F50BF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4F50BF" w:rsidRPr="00E4622A" w:rsidRDefault="004F50BF" w:rsidP="004F50BF">
      <w:pPr>
        <w:spacing w:line="276" w:lineRule="auto"/>
        <w:contextualSpacing/>
        <w:jc w:val="both"/>
        <w:rPr>
          <w:bCs/>
        </w:rPr>
      </w:pPr>
    </w:p>
    <w:p w:rsidR="004F50BF" w:rsidRPr="00E4622A" w:rsidRDefault="004F50BF" w:rsidP="004F50BF">
      <w:pPr>
        <w:rPr>
          <w:szCs w:val="28"/>
        </w:rPr>
      </w:pPr>
      <w:bookmarkStart w:id="1" w:name="sub_1"/>
      <w:r w:rsidRPr="00E4622A">
        <w:rPr>
          <w:szCs w:val="28"/>
        </w:rPr>
        <w:t xml:space="preserve">Председатель </w:t>
      </w:r>
    </w:p>
    <w:p w:rsidR="004F50BF" w:rsidRPr="00E4622A" w:rsidRDefault="004F50BF" w:rsidP="004F50BF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4F50BF" w:rsidRPr="00E4622A" w:rsidRDefault="004F50BF" w:rsidP="004F50BF">
      <w:pPr>
        <w:rPr>
          <w:szCs w:val="28"/>
        </w:rPr>
      </w:pPr>
    </w:p>
    <w:p w:rsidR="004F50BF" w:rsidRPr="00E4622A" w:rsidRDefault="004F50BF" w:rsidP="004F50BF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4F50BF" w:rsidRPr="00E4622A" w:rsidRDefault="004F50BF" w:rsidP="004F50BF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  <w:bookmarkEnd w:id="1"/>
    </w:p>
    <w:p w:rsidR="00EA0138" w:rsidRPr="004F50BF" w:rsidRDefault="00EA0138" w:rsidP="004F50BF"/>
    <w:sectPr w:rsidR="00EA0138" w:rsidRPr="004F50BF" w:rsidSect="003211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20310B"/>
    <w:rsid w:val="00321190"/>
    <w:rsid w:val="004F50BF"/>
    <w:rsid w:val="00602D1C"/>
    <w:rsid w:val="00825450"/>
    <w:rsid w:val="00866CB4"/>
    <w:rsid w:val="009315C6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2018-06-17T12:04:00Z</dcterms:created>
  <dcterms:modified xsi:type="dcterms:W3CDTF">2018-06-17T12:21:00Z</dcterms:modified>
</cp:coreProperties>
</file>