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264" w:rsidRPr="00F36264" w:rsidRDefault="00F36264" w:rsidP="00F36264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</w:pPr>
      <w:r w:rsidRPr="00F36264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  <w:t>В рамках конкурса городов России «Города для детей. 2019» во ис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  <w:t>полнение конкурсного задания № 4</w:t>
      </w:r>
      <w:r w:rsidR="00DD331E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  <w:t xml:space="preserve"> на территории </w:t>
      </w:r>
      <w:bookmarkStart w:id="0" w:name="_GoBack"/>
      <w:bookmarkEnd w:id="0"/>
      <w:r w:rsidRPr="00F36264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  <w:t xml:space="preserve">Ханты-Мансийского района 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  <w:t>прошли мероприятия</w:t>
      </w:r>
      <w:r w:rsidR="000D53AF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  <w:t xml:space="preserve">, а именно соревнования, гонки на </w:t>
      </w:r>
      <w:proofErr w:type="spellStart"/>
      <w:r w:rsidR="000D53AF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  <w:t>обласах</w:t>
      </w:r>
      <w:proofErr w:type="spellEnd"/>
      <w:r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  <w:t>, направленные на изучение краеведческого и историко-культурного наследия</w:t>
      </w:r>
      <w:r w:rsidR="000D53AF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  <w:t xml:space="preserve"> народов ханты</w:t>
      </w:r>
      <w:r w:rsidRPr="00F36264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  <w:t xml:space="preserve">. </w:t>
      </w:r>
    </w:p>
    <w:p w:rsidR="000D53AF" w:rsidRPr="000D53AF" w:rsidRDefault="000D53AF" w:rsidP="000D53AF">
      <w:pPr>
        <w:pStyle w:val="a5"/>
        <w:spacing w:after="0" w:line="240" w:lineRule="auto"/>
        <w:jc w:val="both"/>
        <w:rPr>
          <w:color w:val="333333"/>
          <w:sz w:val="32"/>
          <w:szCs w:val="32"/>
          <w:bdr w:val="none" w:sz="0" w:space="0" w:color="auto" w:frame="1"/>
        </w:rPr>
      </w:pPr>
      <w:r>
        <w:rPr>
          <w:color w:val="333333"/>
          <w:sz w:val="32"/>
          <w:szCs w:val="32"/>
          <w:bdr w:val="none" w:sz="0" w:space="0" w:color="auto" w:frame="1"/>
        </w:rPr>
        <w:tab/>
      </w:r>
      <w:r w:rsidRPr="000D53AF">
        <w:rPr>
          <w:color w:val="333333"/>
          <w:sz w:val="32"/>
          <w:szCs w:val="32"/>
          <w:bdr w:val="none" w:sz="0" w:space="0" w:color="auto" w:frame="1"/>
        </w:rPr>
        <w:t>Такие события способствуют сохранению культуры коренных народов</w:t>
      </w:r>
      <w:r>
        <w:rPr>
          <w:color w:val="333333"/>
          <w:sz w:val="32"/>
          <w:szCs w:val="32"/>
          <w:bdr w:val="none" w:sz="0" w:space="0" w:color="auto" w:frame="1"/>
        </w:rPr>
        <w:t>.</w:t>
      </w:r>
    </w:p>
    <w:p w:rsidR="000D53AF" w:rsidRPr="000D53AF" w:rsidRDefault="000D53AF" w:rsidP="000D53AF">
      <w:pPr>
        <w:pStyle w:val="a5"/>
        <w:spacing w:after="0" w:line="240" w:lineRule="auto"/>
        <w:jc w:val="both"/>
        <w:rPr>
          <w:color w:val="333333"/>
          <w:sz w:val="32"/>
          <w:szCs w:val="32"/>
          <w:bdr w:val="none" w:sz="0" w:space="0" w:color="auto" w:frame="1"/>
        </w:rPr>
      </w:pPr>
      <w:r>
        <w:rPr>
          <w:color w:val="333333"/>
          <w:sz w:val="32"/>
          <w:szCs w:val="32"/>
          <w:bdr w:val="none" w:sz="0" w:space="0" w:color="auto" w:frame="1"/>
        </w:rPr>
        <w:tab/>
      </w:r>
      <w:r w:rsidRPr="000D53AF">
        <w:rPr>
          <w:color w:val="333333"/>
          <w:sz w:val="32"/>
          <w:szCs w:val="32"/>
          <w:bdr w:val="none" w:sz="0" w:space="0" w:color="auto" w:frame="1"/>
        </w:rPr>
        <w:t xml:space="preserve">Помимо соревнований по гребле состоялся открытый чемпионат по спортивной рыбалке. Местные творческие коллективы порадовали гостей и спортсменов своими выступлениями. Все желающие могли принять участие в мастер-классах по декоративно-прикладному искусству, а мастерицы </w:t>
      </w:r>
      <w:proofErr w:type="spellStart"/>
      <w:r w:rsidRPr="000D53AF">
        <w:rPr>
          <w:color w:val="333333"/>
          <w:sz w:val="32"/>
          <w:szCs w:val="32"/>
          <w:bdr w:val="none" w:sz="0" w:space="0" w:color="auto" w:frame="1"/>
        </w:rPr>
        <w:t>Кышика</w:t>
      </w:r>
      <w:proofErr w:type="spellEnd"/>
      <w:r w:rsidRPr="000D53AF">
        <w:rPr>
          <w:color w:val="333333"/>
          <w:sz w:val="32"/>
          <w:szCs w:val="32"/>
          <w:bdr w:val="none" w:sz="0" w:space="0" w:color="auto" w:frame="1"/>
        </w:rPr>
        <w:t xml:space="preserve"> представили выставку предметов быта и одежды народов ханты.</w:t>
      </w:r>
    </w:p>
    <w:p w:rsidR="000D53AF" w:rsidRPr="000D53AF" w:rsidRDefault="000D53AF" w:rsidP="000D53AF">
      <w:pPr>
        <w:pStyle w:val="a5"/>
        <w:spacing w:after="0" w:line="240" w:lineRule="auto"/>
        <w:jc w:val="both"/>
        <w:rPr>
          <w:color w:val="333333"/>
          <w:sz w:val="32"/>
          <w:szCs w:val="32"/>
          <w:bdr w:val="none" w:sz="0" w:space="0" w:color="auto" w:frame="1"/>
        </w:rPr>
      </w:pPr>
      <w:r>
        <w:rPr>
          <w:color w:val="333333"/>
          <w:sz w:val="32"/>
          <w:szCs w:val="32"/>
          <w:bdr w:val="none" w:sz="0" w:space="0" w:color="auto" w:frame="1"/>
        </w:rPr>
        <w:tab/>
      </w:r>
      <w:r w:rsidRPr="000D53AF">
        <w:rPr>
          <w:color w:val="333333"/>
          <w:sz w:val="32"/>
          <w:szCs w:val="32"/>
          <w:bdr w:val="none" w:sz="0" w:space="0" w:color="auto" w:frame="1"/>
        </w:rPr>
        <w:t xml:space="preserve">Гонки на </w:t>
      </w:r>
      <w:proofErr w:type="spellStart"/>
      <w:r w:rsidRPr="000D53AF">
        <w:rPr>
          <w:color w:val="333333"/>
          <w:sz w:val="32"/>
          <w:szCs w:val="32"/>
          <w:bdr w:val="none" w:sz="0" w:space="0" w:color="auto" w:frame="1"/>
        </w:rPr>
        <w:t>обласах</w:t>
      </w:r>
      <w:proofErr w:type="spellEnd"/>
      <w:r w:rsidRPr="000D53AF">
        <w:rPr>
          <w:color w:val="333333"/>
          <w:sz w:val="32"/>
          <w:szCs w:val="32"/>
          <w:bdr w:val="none" w:sz="0" w:space="0" w:color="auto" w:frame="1"/>
        </w:rPr>
        <w:t xml:space="preserve"> были не единственными состязаниями на </w:t>
      </w:r>
      <w:proofErr w:type="spellStart"/>
      <w:r w:rsidRPr="000D53AF">
        <w:rPr>
          <w:color w:val="333333"/>
          <w:sz w:val="32"/>
          <w:szCs w:val="32"/>
          <w:bdr w:val="none" w:sz="0" w:space="0" w:color="auto" w:frame="1"/>
        </w:rPr>
        <w:t>этнопразднике</w:t>
      </w:r>
      <w:proofErr w:type="spellEnd"/>
      <w:r w:rsidRPr="000D53AF">
        <w:rPr>
          <w:color w:val="333333"/>
          <w:sz w:val="32"/>
          <w:szCs w:val="32"/>
          <w:bdr w:val="none" w:sz="0" w:space="0" w:color="auto" w:frame="1"/>
        </w:rPr>
        <w:t xml:space="preserve">. Для любителей помериться силой были организованы соревнования по национальным видам спорта: прыжки через нарты, метание </w:t>
      </w:r>
      <w:proofErr w:type="spellStart"/>
      <w:r w:rsidRPr="000D53AF">
        <w:rPr>
          <w:color w:val="333333"/>
          <w:sz w:val="32"/>
          <w:szCs w:val="32"/>
          <w:bdr w:val="none" w:sz="0" w:space="0" w:color="auto" w:frame="1"/>
        </w:rPr>
        <w:t>тынзяна</w:t>
      </w:r>
      <w:proofErr w:type="spellEnd"/>
      <w:r w:rsidRPr="000D53AF">
        <w:rPr>
          <w:color w:val="333333"/>
          <w:sz w:val="32"/>
          <w:szCs w:val="32"/>
          <w:bdr w:val="none" w:sz="0" w:space="0" w:color="auto" w:frame="1"/>
        </w:rPr>
        <w:t>, тройной национальный прыжок.</w:t>
      </w:r>
    </w:p>
    <w:p w:rsidR="00F36264" w:rsidRPr="000D53AF" w:rsidRDefault="00DD331E" w:rsidP="00F36264">
      <w:pPr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</w:pPr>
      <w:r w:rsidRPr="00DD331E">
        <w:rPr>
          <w:rFonts w:ascii="Times New Roman" w:eastAsia="Times New Roman" w:hAnsi="Times New Roman" w:cs="Times New Roman"/>
          <w:noProof/>
          <w:color w:val="333333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5732890" cy="3832286"/>
            <wp:effectExtent l="0" t="0" r="1270" b="0"/>
            <wp:docPr id="1" name="Рисунок 1" descr="\\172.17.1.140\база\КОНКУРСЫ\2019\Волонтеры Победы\Новая папка (2)\DSC_983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17.1.140\база\КОНКУРСЫ\2019\Волонтеры Победы\Новая папка (2)\DSC_9830-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858" cy="38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264" w:rsidRDefault="00F36264">
      <w:pPr>
        <w:rPr>
          <w:rStyle w:val="a3"/>
        </w:rPr>
      </w:pPr>
    </w:p>
    <w:p w:rsidR="00F36264" w:rsidRDefault="00F36264">
      <w:pPr>
        <w:rPr>
          <w:rStyle w:val="a3"/>
        </w:rPr>
      </w:pPr>
    </w:p>
    <w:p w:rsidR="00F36264" w:rsidRDefault="00DD331E">
      <w:pPr>
        <w:rPr>
          <w:rStyle w:val="a3"/>
        </w:rPr>
      </w:pPr>
      <w:r w:rsidRPr="00DD331E">
        <w:rPr>
          <w:rStyle w:val="a3"/>
          <w:noProof/>
          <w:lang w:eastAsia="ru-RU"/>
        </w:rPr>
        <w:lastRenderedPageBreak/>
        <w:drawing>
          <wp:inline distT="0" distB="0" distL="0" distR="0">
            <wp:extent cx="6074907" cy="4044449"/>
            <wp:effectExtent l="0" t="0" r="2540" b="0"/>
            <wp:docPr id="2" name="Рисунок 2" descr="\\172.17.1.140\база\КОНКУРСЫ\2019\Волонтеры Победы\Новая папка (2)\DSC_984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17.1.140\база\КОНКУРСЫ\2019\Волонтеры Победы\Новая папка (2)\DSC_9846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415" cy="405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264" w:rsidRDefault="00DD331E">
      <w:pPr>
        <w:rPr>
          <w:rStyle w:val="a3"/>
        </w:rPr>
      </w:pPr>
      <w:r w:rsidRPr="00DD331E">
        <w:rPr>
          <w:rStyle w:val="a3"/>
          <w:noProof/>
          <w:lang w:eastAsia="ru-RU"/>
        </w:rPr>
        <w:drawing>
          <wp:inline distT="0" distB="0" distL="0" distR="0">
            <wp:extent cx="6074410" cy="4060584"/>
            <wp:effectExtent l="0" t="0" r="2540" b="0"/>
            <wp:docPr id="3" name="Рисунок 3" descr="\\172.17.1.140\база\КОНКУРСЫ\2019\Волонтеры Победы\Новая папка (2)\DSC_986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17.1.140\база\КОНКУРСЫ\2019\Волонтеры Победы\Новая папка (2)\DSC_9861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047" cy="407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264" w:rsidRDefault="00F36264">
      <w:pPr>
        <w:rPr>
          <w:rStyle w:val="a3"/>
        </w:rPr>
      </w:pPr>
    </w:p>
    <w:p w:rsidR="00F36264" w:rsidRDefault="00F36264">
      <w:pPr>
        <w:rPr>
          <w:rStyle w:val="a3"/>
        </w:rPr>
      </w:pPr>
    </w:p>
    <w:p w:rsidR="00F36264" w:rsidRDefault="00DD331E">
      <w:pPr>
        <w:rPr>
          <w:rStyle w:val="a3"/>
        </w:rPr>
      </w:pPr>
      <w:r w:rsidRPr="00DD331E">
        <w:rPr>
          <w:rStyle w:val="a3"/>
          <w:noProof/>
          <w:lang w:eastAsia="ru-RU"/>
        </w:rPr>
        <w:lastRenderedPageBreak/>
        <w:drawing>
          <wp:inline distT="0" distB="0" distL="0" distR="0" wp14:anchorId="50429A20" wp14:editId="261FA939">
            <wp:extent cx="6138518" cy="4086799"/>
            <wp:effectExtent l="0" t="0" r="0" b="9525"/>
            <wp:docPr id="4" name="Рисунок 4" descr="\\172.17.1.140\база\КОНКУРСЫ\2019\Волонтеры Победы\Новая папка (2)\DSC_987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72.17.1.140\база\КОНКУРСЫ\2019\Волонтеры Победы\Новая папка (2)\DSC_9870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71" cy="409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264" w:rsidRDefault="00F36264">
      <w:pPr>
        <w:rPr>
          <w:rStyle w:val="a3"/>
        </w:rPr>
      </w:pPr>
    </w:p>
    <w:p w:rsidR="00F36264" w:rsidRDefault="00F36264">
      <w:pPr>
        <w:rPr>
          <w:rStyle w:val="a3"/>
        </w:rPr>
      </w:pPr>
    </w:p>
    <w:p w:rsidR="000D53AF" w:rsidRDefault="000D53AF">
      <w:pPr>
        <w:rPr>
          <w:rStyle w:val="a3"/>
        </w:rPr>
      </w:pPr>
    </w:p>
    <w:p w:rsidR="000D53AF" w:rsidRDefault="000D53AF">
      <w:pPr>
        <w:rPr>
          <w:rStyle w:val="a3"/>
        </w:rPr>
      </w:pPr>
    </w:p>
    <w:p w:rsidR="000D53AF" w:rsidRDefault="000D53AF">
      <w:pPr>
        <w:rPr>
          <w:rStyle w:val="a3"/>
        </w:rPr>
      </w:pPr>
    </w:p>
    <w:p w:rsidR="000D53AF" w:rsidRDefault="000D53AF">
      <w:pPr>
        <w:rPr>
          <w:rStyle w:val="a3"/>
        </w:rPr>
      </w:pPr>
    </w:p>
    <w:p w:rsidR="000D53AF" w:rsidRDefault="000D53AF">
      <w:pPr>
        <w:rPr>
          <w:rStyle w:val="a3"/>
        </w:rPr>
      </w:pPr>
    </w:p>
    <w:p w:rsidR="00DD331E" w:rsidRDefault="00DD331E">
      <w:pPr>
        <w:rPr>
          <w:rStyle w:val="a3"/>
        </w:rPr>
      </w:pPr>
    </w:p>
    <w:p w:rsidR="00DD331E" w:rsidRDefault="00DD331E">
      <w:pPr>
        <w:rPr>
          <w:rStyle w:val="a3"/>
        </w:rPr>
      </w:pPr>
    </w:p>
    <w:p w:rsidR="00DD331E" w:rsidRDefault="00DD331E">
      <w:pPr>
        <w:rPr>
          <w:rStyle w:val="a3"/>
        </w:rPr>
      </w:pPr>
    </w:p>
    <w:p w:rsidR="00DD331E" w:rsidRDefault="00DD331E">
      <w:pPr>
        <w:rPr>
          <w:rStyle w:val="a3"/>
        </w:rPr>
      </w:pPr>
    </w:p>
    <w:p w:rsidR="00201DA1" w:rsidRDefault="00201DA1"/>
    <w:p w:rsidR="00B52EB1" w:rsidRDefault="00B52EB1"/>
    <w:sectPr w:rsidR="00B52EB1" w:rsidSect="00042B5B">
      <w:pgSz w:w="11906" w:h="16838"/>
      <w:pgMar w:top="1418" w:right="1276" w:bottom="1134" w:left="15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B80"/>
    <w:rsid w:val="00042B5B"/>
    <w:rsid w:val="000B0122"/>
    <w:rsid w:val="000D53AF"/>
    <w:rsid w:val="00201DA1"/>
    <w:rsid w:val="00353190"/>
    <w:rsid w:val="0039717F"/>
    <w:rsid w:val="004E2898"/>
    <w:rsid w:val="00581BA7"/>
    <w:rsid w:val="006141A8"/>
    <w:rsid w:val="00700BAF"/>
    <w:rsid w:val="008D3238"/>
    <w:rsid w:val="00A87B80"/>
    <w:rsid w:val="00B52EB1"/>
    <w:rsid w:val="00C77107"/>
    <w:rsid w:val="00DD331E"/>
    <w:rsid w:val="00EF41D4"/>
    <w:rsid w:val="00F36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C1CB6D-8AF1-4384-A34B-B4A971DE9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  <w:jc w:val="righ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52EB1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36264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unhideWhenUsed/>
    <w:rsid w:val="000D53AF"/>
    <w:pPr>
      <w:spacing w:after="150" w:line="336" w:lineRule="atLeast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13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0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77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53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25311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62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486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238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3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Суркова О.В.</dc:creator>
  <cp:keywords/>
  <dc:description/>
  <cp:lastModifiedBy>Суркова О.В.</cp:lastModifiedBy>
  <cp:revision>4</cp:revision>
  <dcterms:created xsi:type="dcterms:W3CDTF">2019-09-10T07:45:00Z</dcterms:created>
  <dcterms:modified xsi:type="dcterms:W3CDTF">2019-09-12T07:51:00Z</dcterms:modified>
</cp:coreProperties>
</file>