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A" w:rsidRDefault="00B0604A" w:rsidP="00B0604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4A" w:rsidRDefault="00B0604A" w:rsidP="00B0604A">
      <w:pPr>
        <w:jc w:val="center"/>
        <w:rPr>
          <w:sz w:val="28"/>
          <w:szCs w:val="28"/>
        </w:rPr>
      </w:pPr>
    </w:p>
    <w:p w:rsidR="00B0604A" w:rsidRDefault="00B0604A" w:rsidP="00B060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04A" w:rsidRDefault="00B0604A" w:rsidP="00B06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0604A" w:rsidRDefault="00B0604A" w:rsidP="00B060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4A" w:rsidRDefault="00D34C65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21.03.2019</w:t>
      </w:r>
      <w:r w:rsidR="00B060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0604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82</w:t>
      </w:r>
    </w:p>
    <w:p w:rsidR="00B0604A" w:rsidRPr="00B0604A" w:rsidRDefault="00B0604A" w:rsidP="00B060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B060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0604A" w:rsidRDefault="00B0604A" w:rsidP="00B0604A">
      <w:pPr>
        <w:rPr>
          <w:sz w:val="28"/>
          <w:szCs w:val="28"/>
        </w:rPr>
      </w:pPr>
    </w:p>
    <w:p w:rsidR="00B0604A" w:rsidRDefault="00B0604A" w:rsidP="00B0604A">
      <w:pPr>
        <w:rPr>
          <w:sz w:val="28"/>
          <w:szCs w:val="28"/>
        </w:rPr>
      </w:pPr>
    </w:p>
    <w:p w:rsidR="00B0604A" w:rsidRDefault="00A2295E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E2865">
        <w:rPr>
          <w:rFonts w:ascii="Times New Roman" w:hAnsi="Times New Roman"/>
          <w:sz w:val="28"/>
          <w:szCs w:val="28"/>
        </w:rPr>
        <w:t xml:space="preserve">организации трудовых экологических </w:t>
      </w:r>
    </w:p>
    <w:p w:rsidR="00A2295E" w:rsidRDefault="005E2865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отрядов в Ханты-Мансийском районе</w:t>
      </w:r>
    </w:p>
    <w:p w:rsidR="00A2295E" w:rsidRDefault="00A2295E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B0604A" w:rsidRDefault="00B0604A" w:rsidP="00B0604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E2865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Федерального закона от 06.10.2003 </w:t>
      </w:r>
      <w:r>
        <w:rPr>
          <w:rFonts w:eastAsia="Calibri"/>
          <w:bCs/>
          <w:color w:val="000000"/>
          <w:sz w:val="28"/>
          <w:szCs w:val="28"/>
          <w:lang w:eastAsia="en-US"/>
        </w:rPr>
        <w:t>№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131-ФЗ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, постановления администрации Ханты-Мансийского района 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12.11.2018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№ 329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Об утверждении муниципальной программы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Молодое поколение Ханты-Мансийского района на 201</w:t>
      </w:r>
      <w:r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20</w:t>
      </w:r>
      <w:r>
        <w:rPr>
          <w:rFonts w:eastAsia="Calibri"/>
          <w:bCs/>
          <w:color w:val="000000"/>
          <w:sz w:val="28"/>
          <w:szCs w:val="28"/>
          <w:lang w:eastAsia="en-US"/>
        </w:rPr>
        <w:t>21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годы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, в целях организации временной трудозанятости несовершеннолетних, развития трудовой активности и коллективной ответственности, повышения эффективности результатов работы с молодежью Ханты-Мансийского района:</w:t>
      </w:r>
    </w:p>
    <w:p w:rsidR="003A760E" w:rsidRPr="005E2865" w:rsidRDefault="003A760E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B3338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1. Утвердить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1.1. </w:t>
      </w:r>
      <w:r w:rsidR="005E2865" w:rsidRPr="005E2865">
        <w:rPr>
          <w:rFonts w:eastAsia="Calibri"/>
          <w:bCs/>
          <w:color w:val="000000"/>
          <w:sz w:val="28"/>
          <w:szCs w:val="28"/>
          <w:lang w:eastAsia="en-US"/>
        </w:rPr>
        <w:t>Положение об организации трудовых экологических отрядов в Ханты-Мансийском районе согласно приложению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 xml:space="preserve"> 1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BB3338" w:rsidRP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1.2. </w:t>
      </w:r>
      <w:r w:rsidR="00BB3338">
        <w:rPr>
          <w:rFonts w:eastAsia="Calibri"/>
          <w:bCs/>
          <w:color w:val="000000"/>
          <w:sz w:val="28"/>
          <w:szCs w:val="28"/>
          <w:lang w:eastAsia="en-US"/>
        </w:rPr>
        <w:t>Перечень видов работ, разрешенных к выполнению гражданами в возрасте от 14 до 18 лет, согласно приложению 2.</w:t>
      </w:r>
    </w:p>
    <w:p w:rsidR="000B47F3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2. Признать утратившим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силу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0B47F3" w:rsidRDefault="005E2865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постановление администрации Ханты-Мансийского района 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19.05.2017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№ 148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Об организации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деятельности трудовых экологических отрядов в Ханты-Мансийском районе»</w:t>
      </w:r>
      <w:r w:rsidR="000B47F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5E2865" w:rsidRDefault="000B47F3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B47F3">
        <w:rPr>
          <w:rFonts w:eastAsia="Calibri"/>
          <w:bCs/>
          <w:color w:val="000000"/>
          <w:sz w:val="28"/>
          <w:szCs w:val="28"/>
          <w:lang w:eastAsia="en-US"/>
        </w:rPr>
        <w:t>постановление администрации Ханты-Мансийского района от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0</w:t>
      </w:r>
      <w:r w:rsidR="00C63E28">
        <w:rPr>
          <w:rFonts w:eastAsia="Calibri"/>
          <w:bCs/>
          <w:color w:val="000000"/>
          <w:sz w:val="28"/>
          <w:szCs w:val="28"/>
          <w:lang w:eastAsia="en-US"/>
        </w:rPr>
        <w:t>6</w:t>
      </w:r>
      <w:r>
        <w:rPr>
          <w:rFonts w:eastAsia="Calibri"/>
          <w:bCs/>
          <w:color w:val="000000"/>
          <w:sz w:val="28"/>
          <w:szCs w:val="28"/>
          <w:lang w:eastAsia="en-US"/>
        </w:rPr>
        <w:t>.07.2018 № 195 «О внесении изменений в</w:t>
      </w:r>
      <w:r w:rsidRPr="000B47F3">
        <w:rPr>
          <w:rFonts w:eastAsia="Calibri"/>
          <w:bCs/>
          <w:color w:val="000000"/>
          <w:sz w:val="28"/>
          <w:szCs w:val="28"/>
          <w:lang w:eastAsia="en-US"/>
        </w:rPr>
        <w:t xml:space="preserve"> постановление администрации Ханты-Мансийского района от 19.05.2017 № 148 «Об организации деятельности трудовых экологических отрядов в Ханты-Мансийском районе»</w:t>
      </w:r>
      <w:r w:rsidR="005E2865" w:rsidRPr="005E286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3A760E" w:rsidRDefault="003A760E" w:rsidP="00B0604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>3. Опубликовать на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стоящее постановление в газете 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Наш район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и разместить на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официальном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сайте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Ханты-Мансийского</w:t>
      </w:r>
    </w:p>
    <w:p w:rsidR="005E2865" w:rsidRPr="005E2865" w:rsidRDefault="005E2865" w:rsidP="003A760E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района.</w:t>
      </w:r>
    </w:p>
    <w:p w:rsidR="00A2295E" w:rsidRPr="005E2865" w:rsidRDefault="005E2865" w:rsidP="00B060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4. Контроль за выполнением постановления возложить 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на заместителя главы Ханты-Мансийског</w:t>
      </w:r>
      <w:r w:rsidR="003A760E">
        <w:rPr>
          <w:rFonts w:eastAsia="Calibri"/>
          <w:bCs/>
          <w:color w:val="000000"/>
          <w:sz w:val="28"/>
          <w:szCs w:val="28"/>
          <w:lang w:eastAsia="en-US"/>
        </w:rPr>
        <w:t>о района по социальным вопросам, председателя комитета по образованию.</w:t>
      </w:r>
    </w:p>
    <w:p w:rsidR="00A2295E" w:rsidRDefault="00A2295E" w:rsidP="00B0604A">
      <w:pPr>
        <w:jc w:val="both"/>
        <w:rPr>
          <w:sz w:val="28"/>
          <w:szCs w:val="28"/>
        </w:rPr>
      </w:pPr>
    </w:p>
    <w:p w:rsidR="003A760E" w:rsidRDefault="003A760E" w:rsidP="00B0604A">
      <w:pPr>
        <w:jc w:val="both"/>
        <w:rPr>
          <w:sz w:val="28"/>
          <w:szCs w:val="28"/>
        </w:rPr>
      </w:pPr>
    </w:p>
    <w:p w:rsidR="003A760E" w:rsidRPr="00234824" w:rsidRDefault="003A760E" w:rsidP="00B0604A">
      <w:pPr>
        <w:jc w:val="both"/>
        <w:rPr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A7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60E" w:rsidRDefault="003A760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2295E" w:rsidRDefault="00A2295E" w:rsidP="00D34C65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4C65">
        <w:rPr>
          <w:rFonts w:ascii="Times New Roman" w:hAnsi="Times New Roman"/>
          <w:sz w:val="28"/>
          <w:szCs w:val="28"/>
        </w:rPr>
        <w:t xml:space="preserve"> 21.03.2019 </w:t>
      </w:r>
      <w:bookmarkStart w:id="0" w:name="_GoBack"/>
      <w:bookmarkEnd w:id="0"/>
      <w:r w:rsidR="003A760E">
        <w:rPr>
          <w:rFonts w:ascii="Times New Roman" w:hAnsi="Times New Roman"/>
          <w:sz w:val="28"/>
          <w:szCs w:val="28"/>
        </w:rPr>
        <w:t xml:space="preserve">№ </w:t>
      </w:r>
      <w:r w:rsidR="00D34C65">
        <w:rPr>
          <w:rFonts w:ascii="Times New Roman" w:hAnsi="Times New Roman"/>
          <w:sz w:val="28"/>
          <w:szCs w:val="28"/>
        </w:rPr>
        <w:t>82</w:t>
      </w:r>
    </w:p>
    <w:p w:rsidR="00A2295E" w:rsidRDefault="00A2295E" w:rsidP="00B0604A">
      <w:pPr>
        <w:pStyle w:val="a3"/>
        <w:rPr>
          <w:rFonts w:ascii="Times New Roman" w:hAnsi="Times New Roman"/>
          <w:sz w:val="28"/>
          <w:szCs w:val="28"/>
        </w:rPr>
      </w:pPr>
    </w:p>
    <w:p w:rsidR="00A2295E" w:rsidRPr="008C61E9" w:rsidRDefault="00A2295E" w:rsidP="00B06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873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7873">
        <w:rPr>
          <w:sz w:val="28"/>
          <w:szCs w:val="28"/>
        </w:rPr>
        <w:t>П</w:t>
      </w:r>
      <w:r w:rsidR="00497873">
        <w:rPr>
          <w:sz w:val="28"/>
          <w:szCs w:val="28"/>
        </w:rPr>
        <w:t xml:space="preserve">оложение </w:t>
      </w:r>
    </w:p>
    <w:p w:rsidR="00497873" w:rsidRDefault="00497873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трудовых экологических отрядов </w:t>
      </w:r>
    </w:p>
    <w:p w:rsidR="008C61E9" w:rsidRPr="00497873" w:rsidRDefault="00497873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районе 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I. Общие положения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1.1. Настоящее Положение разработано в соответствии с Трудовым </w:t>
      </w:r>
      <w:hyperlink r:id="rId8" w:history="1">
        <w:r w:rsidRPr="008C61E9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C61E9">
          <w:rPr>
            <w:sz w:val="28"/>
            <w:szCs w:val="28"/>
          </w:rPr>
          <w:t>законом</w:t>
        </w:r>
      </w:hyperlink>
      <w:r w:rsidRPr="008C61E9">
        <w:rPr>
          <w:sz w:val="28"/>
          <w:szCs w:val="28"/>
        </w:rPr>
        <w:t xml:space="preserve"> от 06.10.2003 </w:t>
      </w:r>
      <w:r w:rsidR="00593150">
        <w:rPr>
          <w:sz w:val="28"/>
          <w:szCs w:val="28"/>
        </w:rPr>
        <w:br/>
      </w:r>
      <w:r>
        <w:rPr>
          <w:sz w:val="28"/>
          <w:szCs w:val="28"/>
        </w:rPr>
        <w:t>№ 131-ФЗ «</w:t>
      </w:r>
      <w:r w:rsidRPr="008C61E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, </w:t>
      </w:r>
      <w:hyperlink r:id="rId10" w:history="1">
        <w:r w:rsidRPr="008C61E9">
          <w:rPr>
            <w:sz w:val="28"/>
            <w:szCs w:val="28"/>
          </w:rPr>
          <w:t>постановлением</w:t>
        </w:r>
      </w:hyperlink>
      <w:r w:rsidRPr="008C61E9">
        <w:rPr>
          <w:sz w:val="28"/>
          <w:szCs w:val="28"/>
        </w:rPr>
        <w:t xml:space="preserve"> Правительства Ханты-Мансийского автономного округ</w:t>
      </w:r>
      <w:r>
        <w:rPr>
          <w:sz w:val="28"/>
          <w:szCs w:val="28"/>
        </w:rPr>
        <w:t xml:space="preserve">а </w:t>
      </w:r>
      <w:r w:rsidR="00D50BB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</w:t>
      </w:r>
      <w:r w:rsidR="00593150">
        <w:rPr>
          <w:sz w:val="28"/>
          <w:szCs w:val="28"/>
        </w:rPr>
        <w:t>05</w:t>
      </w:r>
      <w:r>
        <w:rPr>
          <w:sz w:val="28"/>
          <w:szCs w:val="28"/>
        </w:rPr>
        <w:t>.10.201</w:t>
      </w:r>
      <w:r w:rsidR="005931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931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93150">
        <w:rPr>
          <w:sz w:val="28"/>
          <w:szCs w:val="28"/>
        </w:rPr>
        <w:t>343</w:t>
      </w:r>
      <w:r>
        <w:rPr>
          <w:sz w:val="28"/>
          <w:szCs w:val="28"/>
        </w:rPr>
        <w:t xml:space="preserve">-п </w:t>
      </w:r>
      <w:r w:rsidR="00D50BB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C61E9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 xml:space="preserve">кого автономного округа </w:t>
      </w:r>
      <w:r w:rsidR="00D50BB0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«</w:t>
      </w:r>
      <w:r w:rsidRPr="008C61E9">
        <w:rPr>
          <w:sz w:val="28"/>
          <w:szCs w:val="28"/>
        </w:rPr>
        <w:t>Поддержка занятости населения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, </w:t>
      </w:r>
      <w:hyperlink r:id="rId11" w:history="1">
        <w:r w:rsidRPr="008C61E9">
          <w:rPr>
            <w:sz w:val="28"/>
            <w:szCs w:val="28"/>
          </w:rPr>
          <w:t>постановлением</w:t>
        </w:r>
      </w:hyperlink>
      <w:r w:rsidRPr="008C61E9">
        <w:rPr>
          <w:sz w:val="28"/>
          <w:szCs w:val="28"/>
        </w:rPr>
        <w:t xml:space="preserve"> администрации Ханты-Мансийского района от </w:t>
      </w:r>
      <w:r>
        <w:rPr>
          <w:sz w:val="28"/>
          <w:szCs w:val="28"/>
        </w:rPr>
        <w:t>12.11.2018</w:t>
      </w:r>
      <w:r w:rsidRPr="008C61E9">
        <w:rPr>
          <w:sz w:val="28"/>
          <w:szCs w:val="28"/>
        </w:rPr>
        <w:t xml:space="preserve"> </w:t>
      </w:r>
      <w:r w:rsidR="00593150">
        <w:rPr>
          <w:sz w:val="28"/>
          <w:szCs w:val="28"/>
        </w:rPr>
        <w:t>№</w:t>
      </w:r>
      <w:r w:rsidRPr="008C61E9">
        <w:rPr>
          <w:sz w:val="28"/>
          <w:szCs w:val="28"/>
        </w:rPr>
        <w:t xml:space="preserve"> </w:t>
      </w:r>
      <w:r>
        <w:rPr>
          <w:sz w:val="28"/>
          <w:szCs w:val="28"/>
        </w:rPr>
        <w:t>329 «</w:t>
      </w:r>
      <w:r w:rsidRPr="008C61E9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8C61E9">
        <w:rPr>
          <w:sz w:val="28"/>
          <w:szCs w:val="28"/>
        </w:rPr>
        <w:t xml:space="preserve">Молодое поколение Ханты-Мансийского района на </w:t>
      </w:r>
      <w:r w:rsidR="00B33D22">
        <w:rPr>
          <w:sz w:val="28"/>
          <w:szCs w:val="28"/>
        </w:rPr>
        <w:t>2019</w:t>
      </w:r>
      <w:r w:rsidR="00D50BB0">
        <w:rPr>
          <w:sz w:val="28"/>
          <w:szCs w:val="28"/>
        </w:rPr>
        <w:t xml:space="preserve"> – </w:t>
      </w:r>
      <w:r w:rsidR="00B33D22">
        <w:rPr>
          <w:sz w:val="28"/>
          <w:szCs w:val="28"/>
        </w:rPr>
        <w:t>2021</w:t>
      </w:r>
      <w:r w:rsidRPr="008C61E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и определяет порядок организации деятельности, финансирования трудовых экологических отрядов в Ханты-Мансийском районе.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1.2. Трудовой экологический отряд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добровольное объединение из числа несовершеннолетн</w:t>
      </w:r>
      <w:r w:rsidR="004E1845">
        <w:rPr>
          <w:sz w:val="28"/>
          <w:szCs w:val="28"/>
        </w:rPr>
        <w:t>их</w:t>
      </w:r>
      <w:r w:rsidRPr="008C61E9">
        <w:rPr>
          <w:sz w:val="28"/>
          <w:szCs w:val="28"/>
        </w:rPr>
        <w:t xml:space="preserve"> </w:t>
      </w:r>
      <w:r w:rsidR="004E1845">
        <w:rPr>
          <w:sz w:val="28"/>
          <w:szCs w:val="28"/>
        </w:rPr>
        <w:t>граждан</w:t>
      </w:r>
      <w:r w:rsidRPr="008C61E9">
        <w:rPr>
          <w:sz w:val="28"/>
          <w:szCs w:val="28"/>
        </w:rPr>
        <w:t xml:space="preserve"> Ханты-Мансийского района в возрасте от 14 до 18 лет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бойцы отряда), образованное </w:t>
      </w:r>
      <w:r w:rsidR="00BE6BBD">
        <w:rPr>
          <w:sz w:val="28"/>
          <w:szCs w:val="28"/>
        </w:rPr>
        <w:t xml:space="preserve">для совместной трудовой </w:t>
      </w:r>
      <w:r w:rsidRPr="008C61E9">
        <w:rPr>
          <w:sz w:val="28"/>
          <w:szCs w:val="28"/>
        </w:rPr>
        <w:t>деятельности.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1.3. Трудовые экологические отряды формируются для выполнения работ по благоустройству территорий сельских поселений, а также вправе привлекаться организациями всех форм собственности для выполнения соответствующих работ при условии, что характер выполняемых работ учитывает специфику труда несовершеннолетних и не противоречит действующему законодательству.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1.4. Трудовая деятельность трудовых экологических отрядов направлена на создание условий для самореализации молодежи Ханты-Мансийского района в сфере трудовой занятости.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1.5. Основными задачами трудовых экологических отрядов являются: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создание временных рабочих мест для несовершеннолетних;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поддержка молодежи на начальном этапе личностного и профессионального становления;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получение подростками опыта самостоятельного трудоустройства и сотрудничества в трудовом коллективе;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привитие трудовых навыков, создание условий для развития лидерских, творческих способностей подростков.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II. Организация деятельности трудового отряда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2.1. Трудовые экологические отряды формируются работодателями, действующими на территории Ханты-Мансийского района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работодатель).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2.2. Бойцами трудового экологического отряда вправе быть несовершеннолетние граждане в возрасте от 14 до 18 лет, проживающие на территории Ханты-Мансийского района и желающие работать в свободное от учебы время в </w:t>
      </w:r>
      <w:r w:rsidR="00BE6BBD">
        <w:rPr>
          <w:sz w:val="28"/>
          <w:szCs w:val="28"/>
        </w:rPr>
        <w:t>каникулярный</w:t>
      </w:r>
      <w:r w:rsidRPr="008C61E9">
        <w:rPr>
          <w:sz w:val="28"/>
          <w:szCs w:val="28"/>
        </w:rPr>
        <w:t xml:space="preserve"> период.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2.3. Приоритетным правом при трудоустройстве бойцов пользуются несовершеннолетние из числа неполных, многодетных и неблагополучных семей, сироты, из семей безработных граждан, а также состоящие на учете в подразделении по делам не</w:t>
      </w:r>
      <w:r w:rsidR="00BE6BBD">
        <w:rPr>
          <w:sz w:val="28"/>
          <w:szCs w:val="28"/>
        </w:rPr>
        <w:t>совершеннолетних МО МВД России «</w:t>
      </w:r>
      <w:r w:rsidRPr="008C61E9">
        <w:rPr>
          <w:sz w:val="28"/>
          <w:szCs w:val="28"/>
        </w:rPr>
        <w:t>Ханты-Мансийский</w:t>
      </w:r>
      <w:r w:rsidR="00BE6BBD"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и в </w:t>
      </w:r>
      <w:r w:rsidR="00D50BB0">
        <w:rPr>
          <w:sz w:val="28"/>
          <w:szCs w:val="28"/>
        </w:rPr>
        <w:t xml:space="preserve">муниципальной </w:t>
      </w:r>
      <w:r w:rsidRPr="008C61E9">
        <w:rPr>
          <w:sz w:val="28"/>
          <w:szCs w:val="28"/>
        </w:rPr>
        <w:t xml:space="preserve">комиссии по делам несовершеннолетних и защите их прав </w:t>
      </w:r>
      <w:r w:rsidR="00D50BB0">
        <w:rPr>
          <w:sz w:val="28"/>
          <w:szCs w:val="28"/>
        </w:rPr>
        <w:t>в</w:t>
      </w:r>
      <w:r w:rsidRPr="008C61E9">
        <w:rPr>
          <w:sz w:val="28"/>
          <w:szCs w:val="28"/>
        </w:rPr>
        <w:t xml:space="preserve"> </w:t>
      </w:r>
      <w:r w:rsidR="00D50BB0">
        <w:rPr>
          <w:sz w:val="28"/>
          <w:szCs w:val="28"/>
        </w:rPr>
        <w:t>Ханты-Мансийском</w:t>
      </w:r>
      <w:r w:rsidRPr="008C61E9">
        <w:rPr>
          <w:sz w:val="28"/>
          <w:szCs w:val="28"/>
        </w:rPr>
        <w:t xml:space="preserve"> район</w:t>
      </w:r>
      <w:r w:rsidR="00D50BB0">
        <w:rPr>
          <w:sz w:val="28"/>
          <w:szCs w:val="28"/>
        </w:rPr>
        <w:t>е</w:t>
      </w:r>
      <w:r w:rsidRPr="008C61E9">
        <w:rPr>
          <w:sz w:val="28"/>
          <w:szCs w:val="28"/>
        </w:rPr>
        <w:t>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2.4. Для организации деятельности трудовых экологических отрядов работодатель формирует командный состав для работы с несовершеннолетними.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2.5. Командный состав состоит из лиц старше 18 лет, прошедших медицинское освидетельствование, обучение, обладающих личными качествами, позволяющими организовать безопасный и производительный труд несовершеннолетних.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2.6. Работодатель обеспечивает с бойцами предварительное (перед допуском несовершеннолетних граждан к работе) проведение инструктажа по технике безопасности; несет ответственность за соблюдение несовершеннолетними гражданами режима и условий труда, предусмотренных трудовым законодательством Российской Федерации, а также соблюдение правил техники безопасности на рабочем месте; заключает в установленном порядке с несовершеннолетними гражданами трудовые договоры в соответствии с Трудовым </w:t>
      </w:r>
      <w:hyperlink r:id="rId12" w:history="1">
        <w:r w:rsidRPr="00BE6BBD">
          <w:rPr>
            <w:sz w:val="28"/>
            <w:szCs w:val="28"/>
          </w:rPr>
          <w:t>кодексом</w:t>
        </w:r>
      </w:hyperlink>
      <w:r w:rsidRPr="00BE6BBD">
        <w:rPr>
          <w:sz w:val="28"/>
          <w:szCs w:val="28"/>
        </w:rPr>
        <w:t xml:space="preserve"> Р</w:t>
      </w:r>
      <w:r w:rsidRPr="008C61E9">
        <w:rPr>
          <w:sz w:val="28"/>
          <w:szCs w:val="28"/>
        </w:rPr>
        <w:t>оссийской Федерации.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2.7. Продолжительность рабочего времени, ежедневной работы (смены) бойцов устанавливается в соответствии с Трудовым </w:t>
      </w:r>
      <w:hyperlink r:id="rId13" w:history="1">
        <w:r w:rsidRPr="00BE6BBD">
          <w:rPr>
            <w:sz w:val="28"/>
            <w:szCs w:val="28"/>
          </w:rPr>
          <w:t>кодексом</w:t>
        </w:r>
      </w:hyperlink>
      <w:r w:rsidRPr="00BE6BBD">
        <w:rPr>
          <w:sz w:val="28"/>
          <w:szCs w:val="28"/>
        </w:rPr>
        <w:t xml:space="preserve"> </w:t>
      </w:r>
      <w:r w:rsidRPr="008C61E9">
        <w:rPr>
          <w:sz w:val="28"/>
          <w:szCs w:val="28"/>
        </w:rPr>
        <w:t>Российской Федерации.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III. Оплата труда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3.1. Оплата труда бойцов трудового экологического отряда устанавливается и выплачивается в соответствии с Трудовым </w:t>
      </w:r>
      <w:hyperlink r:id="rId14" w:history="1">
        <w:r w:rsidRPr="00BE6BBD">
          <w:rPr>
            <w:sz w:val="28"/>
            <w:szCs w:val="28"/>
          </w:rPr>
          <w:t>кодексом</w:t>
        </w:r>
      </w:hyperlink>
      <w:r w:rsidRPr="008C61E9">
        <w:rPr>
          <w:sz w:val="28"/>
          <w:szCs w:val="28"/>
        </w:rPr>
        <w:t xml:space="preserve"> Российской Федерации.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3.2. Заработная плата формируется из следующих источников:</w:t>
      </w:r>
    </w:p>
    <w:p w:rsidR="0021649A" w:rsidRPr="0021649A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1) средства бюджета Ханты-Мансий</w:t>
      </w:r>
      <w:r w:rsidR="0021649A">
        <w:rPr>
          <w:sz w:val="28"/>
          <w:szCs w:val="28"/>
        </w:rPr>
        <w:t xml:space="preserve">ского автономного округа – Югры в соответствии с Порядком организации временного трудоустройства граждан (приложение </w:t>
      </w:r>
      <w:r w:rsidR="0021649A" w:rsidRPr="0021649A">
        <w:rPr>
          <w:sz w:val="28"/>
          <w:szCs w:val="28"/>
        </w:rPr>
        <w:t>к государственной программе</w:t>
      </w:r>
      <w:r w:rsidR="0021649A">
        <w:rPr>
          <w:sz w:val="28"/>
          <w:szCs w:val="28"/>
        </w:rPr>
        <w:t xml:space="preserve"> </w:t>
      </w:r>
      <w:r w:rsidR="0021649A" w:rsidRPr="0021649A">
        <w:rPr>
          <w:sz w:val="28"/>
          <w:szCs w:val="28"/>
        </w:rPr>
        <w:t xml:space="preserve">Ханты-Мансийского автономного округа </w:t>
      </w:r>
      <w:r w:rsidR="0021649A">
        <w:rPr>
          <w:sz w:val="28"/>
          <w:szCs w:val="28"/>
        </w:rPr>
        <w:t>–</w:t>
      </w:r>
      <w:r w:rsidR="0021649A" w:rsidRPr="0021649A">
        <w:rPr>
          <w:sz w:val="28"/>
          <w:szCs w:val="28"/>
        </w:rPr>
        <w:t xml:space="preserve"> Югры</w:t>
      </w:r>
      <w:r w:rsidR="0021649A">
        <w:rPr>
          <w:sz w:val="28"/>
          <w:szCs w:val="28"/>
        </w:rPr>
        <w:t xml:space="preserve"> «Поддержка занятости населения»,</w:t>
      </w:r>
      <w:r w:rsidR="00186231">
        <w:rPr>
          <w:sz w:val="28"/>
          <w:szCs w:val="28"/>
        </w:rPr>
        <w:t xml:space="preserve"> утвержденной </w:t>
      </w:r>
      <w:hyperlink r:id="rId15" w:history="1">
        <w:r w:rsidR="00186231" w:rsidRPr="00186231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86231" w:rsidRPr="00186231">
        <w:rPr>
          <w:sz w:val="28"/>
          <w:szCs w:val="28"/>
        </w:rPr>
        <w:t xml:space="preserve"> Правительства Ханты-Мансийского автономного округа </w:t>
      </w:r>
      <w:r w:rsidR="00D50BB0">
        <w:rPr>
          <w:sz w:val="28"/>
          <w:szCs w:val="28"/>
        </w:rPr>
        <w:t>–</w:t>
      </w:r>
      <w:r w:rsidR="00186231" w:rsidRPr="00186231">
        <w:rPr>
          <w:sz w:val="28"/>
          <w:szCs w:val="28"/>
        </w:rPr>
        <w:t xml:space="preserve"> Югры от 05.10.2018 № 343-п</w:t>
      </w:r>
      <w:r w:rsidR="00186231">
        <w:rPr>
          <w:sz w:val="28"/>
          <w:szCs w:val="28"/>
        </w:rPr>
        <w:t>);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2) средства бюджета Ханты-Мансийского района, предусмотренные муниципальной </w:t>
      </w:r>
      <w:hyperlink r:id="rId16" w:history="1">
        <w:r w:rsidRPr="00BE6BBD">
          <w:rPr>
            <w:sz w:val="28"/>
            <w:szCs w:val="28"/>
          </w:rPr>
          <w:t>программой</w:t>
        </w:r>
      </w:hyperlink>
      <w:r w:rsidRPr="008C61E9">
        <w:rPr>
          <w:sz w:val="28"/>
          <w:szCs w:val="28"/>
        </w:rPr>
        <w:t xml:space="preserve"> </w:t>
      </w:r>
      <w:r w:rsidR="00BB3338" w:rsidRPr="00BB3338">
        <w:rPr>
          <w:sz w:val="28"/>
          <w:szCs w:val="28"/>
        </w:rPr>
        <w:t>«Молодое поколение Ханты-Мансийского района на 2019</w:t>
      </w:r>
      <w:r w:rsidR="00D50BB0">
        <w:rPr>
          <w:sz w:val="28"/>
          <w:szCs w:val="28"/>
        </w:rPr>
        <w:t xml:space="preserve"> – </w:t>
      </w:r>
      <w:r w:rsidR="00BB3338" w:rsidRPr="00BB3338">
        <w:rPr>
          <w:sz w:val="28"/>
          <w:szCs w:val="28"/>
        </w:rPr>
        <w:t>2021 годы»</w:t>
      </w:r>
      <w:r w:rsidRPr="008C61E9">
        <w:rPr>
          <w:sz w:val="28"/>
          <w:szCs w:val="28"/>
        </w:rPr>
        <w:t xml:space="preserve">, утвержденной постановлением администрации Ханты-Мансийского района от </w:t>
      </w:r>
      <w:r w:rsidR="00BB3338">
        <w:rPr>
          <w:sz w:val="28"/>
          <w:szCs w:val="28"/>
        </w:rPr>
        <w:t>12.11.2018</w:t>
      </w:r>
      <w:r w:rsidRPr="008C61E9">
        <w:rPr>
          <w:sz w:val="28"/>
          <w:szCs w:val="28"/>
        </w:rPr>
        <w:t xml:space="preserve"> </w:t>
      </w:r>
      <w:r w:rsidR="00BB3338">
        <w:rPr>
          <w:sz w:val="28"/>
          <w:szCs w:val="28"/>
        </w:rPr>
        <w:t>№</w:t>
      </w:r>
      <w:r w:rsidRPr="008C61E9">
        <w:rPr>
          <w:sz w:val="28"/>
          <w:szCs w:val="28"/>
        </w:rPr>
        <w:t xml:space="preserve"> </w:t>
      </w:r>
      <w:r w:rsidR="00BB3338">
        <w:rPr>
          <w:sz w:val="28"/>
          <w:szCs w:val="28"/>
        </w:rPr>
        <w:t>329</w:t>
      </w:r>
      <w:r w:rsidRPr="008C61E9">
        <w:rPr>
          <w:sz w:val="28"/>
          <w:szCs w:val="28"/>
        </w:rPr>
        <w:t>, на текущий финансовый год;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3) средства работодателей;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4) иные внебюджетные источники.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IV. Финансирование и отчетность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4.1. Средства из бюджета Ханты-Мансийского района выделяются согласно заявкам работодателей, действующих на территории Ханты-Мансийского района.</w:t>
      </w:r>
    </w:p>
    <w:p w:rsid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4.2. Заявка направляется в муниципальное казенное учреж</w:t>
      </w:r>
      <w:r w:rsidR="00BB3338">
        <w:rPr>
          <w:sz w:val="28"/>
          <w:szCs w:val="28"/>
        </w:rPr>
        <w:t>дение Ханты-Мансийского района «</w:t>
      </w:r>
      <w:r w:rsidRPr="008C61E9">
        <w:rPr>
          <w:sz w:val="28"/>
          <w:szCs w:val="28"/>
        </w:rPr>
        <w:t>Комитет по культуре, спорту и социальной политике</w:t>
      </w:r>
      <w:r w:rsidR="00BB3338">
        <w:rPr>
          <w:sz w:val="28"/>
          <w:szCs w:val="28"/>
        </w:rPr>
        <w:t>»</w:t>
      </w:r>
      <w:r w:rsidRPr="008C61E9">
        <w:rPr>
          <w:sz w:val="28"/>
          <w:szCs w:val="28"/>
        </w:rPr>
        <w:t xml:space="preserve"> (далее </w:t>
      </w:r>
      <w:r w:rsidR="00D50BB0">
        <w:rPr>
          <w:sz w:val="28"/>
          <w:szCs w:val="28"/>
        </w:rPr>
        <w:t>–</w:t>
      </w:r>
      <w:r w:rsidRPr="008C61E9">
        <w:rPr>
          <w:sz w:val="28"/>
          <w:szCs w:val="28"/>
        </w:rPr>
        <w:t xml:space="preserve"> Учреждение) с сопроводительным письмом работодателя и производственно-трудовой программой, утвержденной работодателем (</w:t>
      </w:r>
      <w:hyperlink w:anchor="P91" w:history="1">
        <w:r w:rsidRPr="00D50BB0">
          <w:rPr>
            <w:sz w:val="28"/>
            <w:szCs w:val="28"/>
          </w:rPr>
          <w:t>приложение</w:t>
        </w:r>
      </w:hyperlink>
      <w:r w:rsidRPr="00D50BB0">
        <w:rPr>
          <w:sz w:val="28"/>
          <w:szCs w:val="28"/>
        </w:rPr>
        <w:t xml:space="preserve"> к настоящему </w:t>
      </w:r>
      <w:r w:rsidRPr="008C61E9">
        <w:rPr>
          <w:sz w:val="28"/>
          <w:szCs w:val="28"/>
        </w:rPr>
        <w:t>Положению).</w:t>
      </w:r>
    </w:p>
    <w:p w:rsidR="00BB3338" w:rsidRPr="008C61E9" w:rsidRDefault="00BB3338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Производственно-трудовая программа составляется с учетом Перечня работ, разре</w:t>
      </w:r>
      <w:r w:rsidR="00D70915">
        <w:rPr>
          <w:sz w:val="28"/>
          <w:szCs w:val="28"/>
        </w:rPr>
        <w:t>шенных к выполнению гражда</w:t>
      </w:r>
      <w:r w:rsidR="005F2568">
        <w:rPr>
          <w:sz w:val="28"/>
          <w:szCs w:val="28"/>
        </w:rPr>
        <w:t xml:space="preserve">нами в возрасте </w:t>
      </w:r>
      <w:r w:rsidR="009507B9">
        <w:rPr>
          <w:sz w:val="28"/>
          <w:szCs w:val="28"/>
        </w:rPr>
        <w:br/>
      </w:r>
      <w:r w:rsidR="005F2568">
        <w:rPr>
          <w:sz w:val="28"/>
          <w:szCs w:val="28"/>
        </w:rPr>
        <w:t>от 14 до 18 лет, утвержд</w:t>
      </w:r>
      <w:r w:rsidR="00D50BB0">
        <w:rPr>
          <w:sz w:val="28"/>
          <w:szCs w:val="28"/>
        </w:rPr>
        <w:t>енного</w:t>
      </w:r>
      <w:r w:rsidR="005F2568">
        <w:rPr>
          <w:sz w:val="28"/>
          <w:szCs w:val="28"/>
        </w:rPr>
        <w:t xml:space="preserve"> постановлением администрации Ханты-Мансийского района.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4.3. Работодатели ежекварт</w:t>
      </w:r>
      <w:r w:rsidR="009507B9">
        <w:rPr>
          <w:sz w:val="28"/>
          <w:szCs w:val="28"/>
        </w:rPr>
        <w:t>ально обязаны пред</w:t>
      </w:r>
      <w:r w:rsidRPr="008C61E9">
        <w:rPr>
          <w:sz w:val="28"/>
          <w:szCs w:val="28"/>
        </w:rPr>
        <w:t>ставлять в комитет по финансам администрации Ханты-Мансийского района на бумажном и электронном носителях за подписью руководителя до 10-го числа месяца, следующего за отчетным кварталом, сведения об использовании финансовых средств, выделенных на организацию временной трудозанятости несовершеннолетних.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4.5. Неиспользованные денежные средства, выделенные на организацию деятельности трудовых экологических отрядов, подлежат возврату в комитет по финансам администрации Ханты-Мансийского района в срок до 1 декабря текущего года.</w:t>
      </w:r>
    </w:p>
    <w:p w:rsid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4.6. Учреждение осуществляет контролирующую и координирующую функции по организации деятельности трудовых экологических отрядов в Ханты-Мансийском районе.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07B9" w:rsidRPr="00CF7517" w:rsidRDefault="009507B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B9" w:rsidRPr="00CF7517" w:rsidRDefault="009507B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C61E9" w:rsidRPr="005F2568" w:rsidRDefault="005F2568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</w:t>
      </w:r>
      <w:r w:rsidR="0021649A">
        <w:rPr>
          <w:sz w:val="28"/>
          <w:szCs w:val="28"/>
        </w:rPr>
        <w:t>Заключительные положения</w:t>
      </w:r>
    </w:p>
    <w:p w:rsidR="005F2568" w:rsidRPr="008C61E9" w:rsidRDefault="005F2568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28D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5.1. </w:t>
      </w:r>
      <w:r w:rsidR="0046643B">
        <w:rPr>
          <w:sz w:val="28"/>
          <w:szCs w:val="28"/>
        </w:rPr>
        <w:t xml:space="preserve">Учреждение </w:t>
      </w:r>
      <w:r w:rsidR="0021649A">
        <w:rPr>
          <w:sz w:val="28"/>
          <w:szCs w:val="28"/>
        </w:rPr>
        <w:t xml:space="preserve">обеспечивает бойцов фирменной экипировкой (футболки, </w:t>
      </w:r>
      <w:r w:rsidR="00186231">
        <w:rPr>
          <w:sz w:val="28"/>
          <w:szCs w:val="28"/>
        </w:rPr>
        <w:t xml:space="preserve">толстовки, </w:t>
      </w:r>
      <w:r w:rsidR="0021649A">
        <w:rPr>
          <w:sz w:val="28"/>
          <w:szCs w:val="28"/>
        </w:rPr>
        <w:t xml:space="preserve">жилеты, головные уборы) в пределах бюджетных ассигнований, предусмотренных </w:t>
      </w:r>
      <w:r w:rsidR="0021649A" w:rsidRPr="0021649A">
        <w:rPr>
          <w:sz w:val="28"/>
          <w:szCs w:val="28"/>
        </w:rPr>
        <w:t xml:space="preserve">муниципальной </w:t>
      </w:r>
      <w:hyperlink r:id="rId17" w:history="1">
        <w:r w:rsidR="0021649A" w:rsidRPr="0021649A">
          <w:rPr>
            <w:rStyle w:val="a6"/>
            <w:color w:val="auto"/>
            <w:sz w:val="28"/>
            <w:szCs w:val="28"/>
            <w:u w:val="none"/>
          </w:rPr>
          <w:t>программой</w:t>
        </w:r>
      </w:hyperlink>
      <w:r w:rsidR="0021649A" w:rsidRPr="0021649A">
        <w:rPr>
          <w:sz w:val="28"/>
          <w:szCs w:val="28"/>
        </w:rPr>
        <w:t xml:space="preserve"> «Молодое поколение Ханты-Мансийского района на 2019</w:t>
      </w:r>
      <w:r w:rsidR="009507B9">
        <w:rPr>
          <w:sz w:val="28"/>
          <w:szCs w:val="28"/>
        </w:rPr>
        <w:t xml:space="preserve"> – </w:t>
      </w:r>
      <w:r w:rsidR="0021649A" w:rsidRPr="0021649A">
        <w:rPr>
          <w:sz w:val="28"/>
          <w:szCs w:val="28"/>
        </w:rPr>
        <w:t>2021 годы», утвержденной постановлением администрации Ханты-Мансийского района от 12.11.2018 № 329</w:t>
      </w:r>
      <w:r w:rsidR="0021649A">
        <w:rPr>
          <w:sz w:val="28"/>
          <w:szCs w:val="28"/>
        </w:rPr>
        <w:t>, на текущий финансовый год.</w:t>
      </w:r>
    </w:p>
    <w:p w:rsidR="004B528D" w:rsidRDefault="004B528D" w:rsidP="00B060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528D" w:rsidRDefault="004B528D" w:rsidP="00B060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507B9" w:rsidRDefault="009507B9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49A" w:rsidRDefault="0021649A" w:rsidP="00B0604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C61E9" w:rsidRPr="008C61E9" w:rsidRDefault="008C61E9" w:rsidP="009507B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lastRenderedPageBreak/>
        <w:t>Приложение</w:t>
      </w:r>
      <w:r w:rsidR="009507B9">
        <w:rPr>
          <w:sz w:val="28"/>
          <w:szCs w:val="28"/>
        </w:rPr>
        <w:t xml:space="preserve"> </w:t>
      </w:r>
      <w:r w:rsidRPr="008C61E9">
        <w:rPr>
          <w:sz w:val="28"/>
          <w:szCs w:val="28"/>
        </w:rPr>
        <w:t>к Положению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об организации деятельности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трудовых экологических отрядов</w:t>
      </w:r>
    </w:p>
    <w:p w:rsidR="008C61E9" w:rsidRPr="008C61E9" w:rsidRDefault="008C61E9" w:rsidP="00B0604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1E9">
        <w:rPr>
          <w:sz w:val="28"/>
          <w:szCs w:val="28"/>
        </w:rPr>
        <w:t>в Ханты-Мансийском районе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91"/>
      <w:bookmarkEnd w:id="1"/>
      <w:r w:rsidRPr="009507B9">
        <w:rPr>
          <w:sz w:val="28"/>
          <w:szCs w:val="28"/>
        </w:rPr>
        <w:t>Проект производственно-трудовой программы</w:t>
      </w: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07B9">
        <w:rPr>
          <w:sz w:val="28"/>
          <w:szCs w:val="28"/>
        </w:rPr>
        <w:t>по организации занятости несовершеннолетних в летний период</w:t>
      </w:r>
    </w:p>
    <w:p w:rsidR="008C61E9" w:rsidRPr="009507B9" w:rsidRDefault="008C61E9" w:rsidP="00B060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07B9">
        <w:rPr>
          <w:sz w:val="28"/>
          <w:szCs w:val="28"/>
        </w:rPr>
        <w:t>201__ г. сельского поселения ______________________________</w:t>
      </w:r>
    </w:p>
    <w:p w:rsidR="008C61E9" w:rsidRPr="008C61E9" w:rsidRDefault="008C61E9" w:rsidP="00B060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1. Анализ ситуации.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Данный пункт включает в себя описание проблем сельского поселения, решение которых напрямую зависит от трудового вклада несовершеннолетних </w:t>
      </w:r>
      <w:hyperlink w:anchor="P122" w:history="1">
        <w:r w:rsidRPr="008C61E9">
          <w:rPr>
            <w:color w:val="0000FF"/>
            <w:sz w:val="28"/>
            <w:szCs w:val="28"/>
          </w:rPr>
          <w:t>&lt;*&gt;</w:t>
        </w:r>
      </w:hyperlink>
      <w:r w:rsidRPr="008C61E9">
        <w:rPr>
          <w:sz w:val="28"/>
          <w:szCs w:val="28"/>
        </w:rPr>
        <w:t>. Например, отсутствие зон отдыха (в том числе детских площадок, парков, аллей и др.), необходимость уборки (очистки от мусора, других загрязнений) земель поселений (указывается в каком радиусе), отсутствие в поселении благоустроительных мероприятий (также указывается в каком масштабе), необходимость содержания пришкольного участка (выращивание плодово-овощных культур), оказание шефской помощи ветеранам, привлечение для работы на детских пришкольных площадках, организаци</w:t>
      </w:r>
      <w:r w:rsidR="00CF7517">
        <w:rPr>
          <w:sz w:val="28"/>
          <w:szCs w:val="28"/>
        </w:rPr>
        <w:t>и</w:t>
      </w:r>
      <w:r w:rsidRPr="008C61E9">
        <w:rPr>
          <w:sz w:val="28"/>
          <w:szCs w:val="28"/>
        </w:rPr>
        <w:t xml:space="preserve"> клубов дворовой педагогики, другие мероприятия.</w:t>
      </w:r>
    </w:p>
    <w:p w:rsidR="008C61E9" w:rsidRPr="008C61E9" w:rsidRDefault="008C61E9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2. Мероприятия программы, объемы работ, количество бойцов, н</w:t>
      </w:r>
      <w:r w:rsidR="00D8100B">
        <w:rPr>
          <w:sz w:val="28"/>
          <w:szCs w:val="28"/>
        </w:rPr>
        <w:t>еобходимых для выполнения работ:</w:t>
      </w:r>
    </w:p>
    <w:tbl>
      <w:tblPr>
        <w:tblW w:w="90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701"/>
        <w:gridCol w:w="992"/>
        <w:gridCol w:w="993"/>
        <w:gridCol w:w="992"/>
        <w:gridCol w:w="2551"/>
      </w:tblGrid>
      <w:tr w:rsidR="008C61E9" w:rsidRPr="008C61E9" w:rsidTr="00DD7B30">
        <w:tc>
          <w:tcPr>
            <w:tcW w:w="1832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1701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Объемы работ</w:t>
            </w:r>
          </w:p>
        </w:tc>
        <w:tc>
          <w:tcPr>
            <w:tcW w:w="2977" w:type="dxa"/>
            <w:gridSpan w:val="3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Количество бойцов (человек), необходимых для выполнения данных работ, в т.ч.</w:t>
            </w:r>
          </w:p>
        </w:tc>
        <w:tc>
          <w:tcPr>
            <w:tcW w:w="2551" w:type="dxa"/>
            <w:vMerge w:val="restart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Плановый социально-экономический эффект, результативность, другие оценки трудового вклада</w:t>
            </w:r>
          </w:p>
        </w:tc>
      </w:tr>
      <w:tr w:rsidR="008C61E9" w:rsidRPr="008C61E9" w:rsidTr="00DD7B30">
        <w:tc>
          <w:tcPr>
            <w:tcW w:w="1832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июнь</w:t>
            </w: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Merge/>
          </w:tcPr>
          <w:p w:rsidR="008C61E9" w:rsidRPr="008C61E9" w:rsidRDefault="008C61E9" w:rsidP="00B060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61E9" w:rsidRPr="008C61E9" w:rsidTr="00DD7B30">
        <w:tc>
          <w:tcPr>
            <w:tcW w:w="183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1.</w:t>
            </w:r>
          </w:p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2.</w:t>
            </w:r>
          </w:p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1E9" w:rsidRPr="008C61E9" w:rsidTr="00DD7B30">
        <w:tc>
          <w:tcPr>
            <w:tcW w:w="183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61E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61E9" w:rsidRPr="008C61E9" w:rsidRDefault="008C61E9" w:rsidP="00B060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C61E9" w:rsidRPr="0021649A" w:rsidRDefault="008C61E9" w:rsidP="00D810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8100B">
        <w:rPr>
          <w:sz w:val="24"/>
          <w:szCs w:val="24"/>
        </w:rPr>
        <w:t xml:space="preserve">&lt;*&gt; при разработке комплекса мероприятий необходимо учитывать </w:t>
      </w:r>
      <w:hyperlink r:id="rId18" w:history="1">
        <w:r w:rsidRPr="00D8100B">
          <w:rPr>
            <w:sz w:val="24"/>
            <w:szCs w:val="24"/>
          </w:rPr>
          <w:t>постановление</w:t>
        </w:r>
      </w:hyperlink>
      <w:r w:rsidRPr="00D8100B">
        <w:rPr>
          <w:sz w:val="24"/>
          <w:szCs w:val="24"/>
        </w:rPr>
        <w:t xml:space="preserve"> Минис</w:t>
      </w:r>
      <w:r w:rsidR="00D8100B">
        <w:rPr>
          <w:sz w:val="24"/>
          <w:szCs w:val="24"/>
        </w:rPr>
        <w:t>терства труда Российской Федерации от 07.04.1999 №</w:t>
      </w:r>
      <w:r w:rsidRPr="00D8100B">
        <w:rPr>
          <w:sz w:val="24"/>
          <w:szCs w:val="24"/>
        </w:rPr>
        <w:t xml:space="preserve"> 7 </w:t>
      </w:r>
      <w:r w:rsidR="00D8100B">
        <w:rPr>
          <w:sz w:val="24"/>
          <w:szCs w:val="24"/>
        </w:rPr>
        <w:br/>
        <w:t>«</w:t>
      </w:r>
      <w:r w:rsidRPr="00D8100B">
        <w:rPr>
          <w:sz w:val="24"/>
          <w:szCs w:val="24"/>
        </w:rPr>
        <w:t>Об утверждении норм предельно допустимых нагрузок для лиц моложе 18 лет при подъеме и перемещении тяжестей вручную</w:t>
      </w:r>
      <w:r w:rsidR="00D8100B">
        <w:rPr>
          <w:sz w:val="24"/>
          <w:szCs w:val="24"/>
        </w:rPr>
        <w:t>»</w:t>
      </w:r>
      <w:r w:rsidRPr="00D8100B">
        <w:rPr>
          <w:sz w:val="24"/>
          <w:szCs w:val="24"/>
        </w:rPr>
        <w:t xml:space="preserve">, </w:t>
      </w:r>
      <w:hyperlink r:id="rId19" w:history="1">
        <w:r w:rsidR="00D8100B">
          <w:rPr>
            <w:sz w:val="24"/>
            <w:szCs w:val="24"/>
          </w:rPr>
          <w:t>п</w:t>
        </w:r>
        <w:r w:rsidRPr="00D8100B">
          <w:rPr>
            <w:sz w:val="24"/>
            <w:szCs w:val="24"/>
          </w:rPr>
          <w:t>остановление</w:t>
        </w:r>
      </w:hyperlink>
      <w:r w:rsidRPr="00D8100B">
        <w:rPr>
          <w:sz w:val="24"/>
          <w:szCs w:val="24"/>
        </w:rPr>
        <w:t xml:space="preserve"> Правительства Р</w:t>
      </w:r>
      <w:r w:rsidR="00D8100B">
        <w:rPr>
          <w:sz w:val="24"/>
          <w:szCs w:val="24"/>
        </w:rPr>
        <w:t xml:space="preserve">оссийской </w:t>
      </w:r>
      <w:r w:rsidRPr="00D8100B">
        <w:rPr>
          <w:sz w:val="24"/>
          <w:szCs w:val="24"/>
        </w:rPr>
        <w:t>Ф</w:t>
      </w:r>
      <w:r w:rsidR="00D8100B">
        <w:rPr>
          <w:sz w:val="24"/>
          <w:szCs w:val="24"/>
        </w:rPr>
        <w:t>едерации от 25.02.2000 №</w:t>
      </w:r>
      <w:r w:rsidRPr="00D8100B">
        <w:rPr>
          <w:sz w:val="24"/>
          <w:szCs w:val="24"/>
        </w:rPr>
        <w:t xml:space="preserve"> 163 </w:t>
      </w:r>
      <w:r w:rsidR="00D8100B">
        <w:rPr>
          <w:sz w:val="24"/>
          <w:szCs w:val="24"/>
        </w:rPr>
        <w:t>«</w:t>
      </w:r>
      <w:r w:rsidRPr="00D8100B">
        <w:rPr>
          <w:sz w:val="24"/>
          <w:szCs w:val="24"/>
        </w:rPr>
        <w:t xml:space="preserve">Об утверждении Перечня тяжелых работ и работ </w:t>
      </w:r>
      <w:r w:rsidR="00DD7B30">
        <w:rPr>
          <w:sz w:val="24"/>
          <w:szCs w:val="24"/>
        </w:rPr>
        <w:br/>
      </w:r>
      <w:r w:rsidRPr="00D8100B">
        <w:rPr>
          <w:sz w:val="24"/>
          <w:szCs w:val="24"/>
        </w:rPr>
        <w:t xml:space="preserve">с вредными или опасными условиями труда, при выполнении которых запрещается применение </w:t>
      </w:r>
      <w:r w:rsidRPr="0021649A">
        <w:rPr>
          <w:sz w:val="24"/>
          <w:szCs w:val="24"/>
        </w:rPr>
        <w:t>труда лиц моложе 18 лет</w:t>
      </w:r>
      <w:r w:rsidR="00D8100B">
        <w:rPr>
          <w:sz w:val="24"/>
          <w:szCs w:val="24"/>
        </w:rPr>
        <w:t>»</w:t>
      </w:r>
      <w:r w:rsidRPr="0021649A">
        <w:rPr>
          <w:sz w:val="24"/>
          <w:szCs w:val="24"/>
        </w:rPr>
        <w:t>.</w:t>
      </w:r>
    </w:p>
    <w:p w:rsidR="008C61E9" w:rsidRPr="008C61E9" w:rsidRDefault="008C61E9" w:rsidP="00B0604A">
      <w:pPr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DD7B30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D7B30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  <w:r w:rsidR="00DD7B30">
        <w:rPr>
          <w:rFonts w:eastAsiaTheme="minorHAnsi"/>
          <w:sz w:val="28"/>
          <w:szCs w:val="28"/>
          <w:lang w:eastAsia="en-US"/>
        </w:rPr>
        <w:t xml:space="preserve"> </w:t>
      </w:r>
    </w:p>
    <w:p w:rsidR="00DD7B30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к постановлению</w:t>
      </w:r>
      <w:r w:rsidR="00DD7B30">
        <w:rPr>
          <w:rFonts w:eastAsiaTheme="minorHAnsi"/>
          <w:sz w:val="28"/>
          <w:szCs w:val="28"/>
          <w:lang w:eastAsia="en-US"/>
        </w:rPr>
        <w:t xml:space="preserve"> </w:t>
      </w:r>
      <w:r w:rsidRPr="008C61E9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8C61E9" w:rsidRPr="008C61E9" w:rsidRDefault="008C61E9" w:rsidP="00B060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8C61E9" w:rsidRPr="008C61E9" w:rsidRDefault="008C61E9" w:rsidP="00DD7B30">
      <w:pPr>
        <w:autoSpaceDE w:val="0"/>
        <w:autoSpaceDN w:val="0"/>
        <w:adjustRightInd w:val="0"/>
        <w:ind w:left="4956" w:firstLine="708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 xml:space="preserve">от </w:t>
      </w:r>
      <w:r w:rsidR="00DD7B30">
        <w:rPr>
          <w:rFonts w:eastAsiaTheme="minorHAnsi"/>
          <w:sz w:val="28"/>
          <w:szCs w:val="28"/>
          <w:lang w:eastAsia="en-US"/>
        </w:rPr>
        <w:tab/>
      </w:r>
      <w:r w:rsidR="00DD7B30">
        <w:rPr>
          <w:rFonts w:eastAsiaTheme="minorHAnsi"/>
          <w:sz w:val="28"/>
          <w:szCs w:val="28"/>
          <w:lang w:eastAsia="en-US"/>
        </w:rPr>
        <w:tab/>
      </w:r>
      <w:r w:rsidR="00DD7B30">
        <w:rPr>
          <w:rFonts w:eastAsiaTheme="minorHAnsi"/>
          <w:sz w:val="28"/>
          <w:szCs w:val="28"/>
          <w:lang w:eastAsia="en-US"/>
        </w:rPr>
        <w:tab/>
        <w:t>№</w:t>
      </w:r>
    </w:p>
    <w:p w:rsidR="008C61E9" w:rsidRPr="008C61E9" w:rsidRDefault="008C61E9" w:rsidP="00B060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D7B30" w:rsidRDefault="008C61E9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П</w:t>
      </w:r>
      <w:r w:rsidR="00DD7B30">
        <w:rPr>
          <w:rFonts w:eastAsiaTheme="minorHAnsi"/>
          <w:sz w:val="28"/>
          <w:szCs w:val="28"/>
          <w:lang w:eastAsia="en-US"/>
        </w:rPr>
        <w:t xml:space="preserve">еречень </w:t>
      </w:r>
    </w:p>
    <w:p w:rsidR="00DD7B30" w:rsidRDefault="00DD7B30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видов работ, разрешенных к выполнению гражданами </w:t>
      </w:r>
    </w:p>
    <w:p w:rsidR="008C61E9" w:rsidRPr="00DD7B30" w:rsidRDefault="00DD7B30" w:rsidP="00B060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возрасте от 14 до 18 лет </w:t>
      </w:r>
      <w:r w:rsidR="008C61E9" w:rsidRPr="00DD7B30">
        <w:rPr>
          <w:rFonts w:eastAsiaTheme="minorHAnsi"/>
          <w:sz w:val="28"/>
          <w:szCs w:val="28"/>
          <w:lang w:eastAsia="en-US"/>
        </w:rPr>
        <w:t>&lt;*&gt;</w:t>
      </w:r>
    </w:p>
    <w:p w:rsidR="008C61E9" w:rsidRPr="008C61E9" w:rsidRDefault="008C61E9" w:rsidP="00B060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1. Озеленение территорий сельских поселений: высадка, прополка растений, сбор урожая, обрезка кустарников (без подъема на высоту).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2. Уборка и благоустройство детских дворовых площадок, мест отдыха.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3. Уборка территорий сельских поселений от бытового мусора, валежника (без рубки сухостоя).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4. Мелкий текущий ремонт и благоустройство на объектах работодателя (мытье стен, окон, стульев, уборка прилегающих участков, мелкий ремонт мебели).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5. Уборка парковой зоны и территорий вдоль парков, береговой зоны.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6. Сортировка архива документации работодателя, ручные переплетные работы.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7. Расклейка рекламных объявлений, распространение печатной продукции, доставка деловой корреспонденции работодателя.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8. Работа в качестве оператора ПЭВМ, делопроизводство (набор текстов, оформление документации работодателя).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9. Уборка служебных помещений работодателя (без вредных условий труда и без уборки общественных туалетов).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10. Ремонт театральных костюмов для участников самодеятельности.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11. Изготовление театрального реквизита, предметов декора и оформления сцены.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12. Подсобная работа в летних лагерях, дошкольных и медицинских учреждениях.</w:t>
      </w:r>
    </w:p>
    <w:p w:rsid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13. Подготовка и проведение массовых мероприятий.</w:t>
      </w:r>
    </w:p>
    <w:p w:rsidR="00BB3338" w:rsidRPr="008C61E9" w:rsidRDefault="00BB3338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Оказание посильной бытовой помощи социально незащищенным категориям населения (пенсионер</w:t>
      </w:r>
      <w:r w:rsidR="00966ED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ветеран</w:t>
      </w:r>
      <w:r w:rsidR="00966ED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одиноко проживающи</w:t>
      </w:r>
      <w:r w:rsidR="000662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престарелы</w:t>
      </w:r>
      <w:r w:rsidR="000662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граждан</w:t>
      </w:r>
      <w:r w:rsidR="00066296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8C61E9" w:rsidRPr="008C61E9" w:rsidRDefault="008C61E9" w:rsidP="00497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1E9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31808" w:rsidRPr="0021649A" w:rsidRDefault="008C61E9" w:rsidP="000662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649A">
        <w:rPr>
          <w:rFonts w:ascii="Times New Roman" w:eastAsiaTheme="minorHAnsi" w:hAnsi="Times New Roman"/>
          <w:sz w:val="24"/>
          <w:szCs w:val="24"/>
        </w:rPr>
        <w:t>&lt;*&gt; Не допускается привлечение несовершеннолетних к работам, выполнение которых предусмотрено должностными инструкциями, трудовыми и иными договорами с сотрудниками учреждений, организаций, предприятий, расположенных в границах сельского поселения (за исключением предусмотренных законодательством периодов отсутствия на работе с сохранением рабочего места без оформления</w:t>
      </w:r>
      <w:r w:rsidR="004E1845">
        <w:rPr>
          <w:rFonts w:ascii="Times New Roman" w:eastAsiaTheme="minorHAnsi" w:hAnsi="Times New Roman"/>
          <w:sz w:val="24"/>
          <w:szCs w:val="24"/>
        </w:rPr>
        <w:t xml:space="preserve"> замещения).</w:t>
      </w:r>
    </w:p>
    <w:p w:rsidR="00B0604A" w:rsidRPr="0021649A" w:rsidRDefault="00B0604A" w:rsidP="00497873">
      <w:pPr>
        <w:pStyle w:val="a3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B0604A" w:rsidRPr="0021649A" w:rsidSect="003A760E">
      <w:headerReference w:type="default" r:id="rId2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7F" w:rsidRDefault="00D65B7F" w:rsidP="003A760E">
      <w:r>
        <w:separator/>
      </w:r>
    </w:p>
  </w:endnote>
  <w:endnote w:type="continuationSeparator" w:id="0">
    <w:p w:rsidR="00D65B7F" w:rsidRDefault="00D65B7F" w:rsidP="003A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7F" w:rsidRDefault="00D65B7F" w:rsidP="003A760E">
      <w:r>
        <w:separator/>
      </w:r>
    </w:p>
  </w:footnote>
  <w:footnote w:type="continuationSeparator" w:id="0">
    <w:p w:rsidR="00D65B7F" w:rsidRDefault="00D65B7F" w:rsidP="003A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874781300"/>
      <w:docPartObj>
        <w:docPartGallery w:val="Page Numbers (Top of Page)"/>
        <w:docPartUnique/>
      </w:docPartObj>
    </w:sdtPr>
    <w:sdtEndPr/>
    <w:sdtContent>
      <w:p w:rsidR="003A760E" w:rsidRPr="003A760E" w:rsidRDefault="003A760E" w:rsidP="003A760E">
        <w:pPr>
          <w:pStyle w:val="a7"/>
          <w:jc w:val="center"/>
          <w:rPr>
            <w:sz w:val="26"/>
            <w:szCs w:val="26"/>
          </w:rPr>
        </w:pPr>
        <w:r w:rsidRPr="003A760E">
          <w:rPr>
            <w:sz w:val="26"/>
            <w:szCs w:val="26"/>
          </w:rPr>
          <w:fldChar w:fldCharType="begin"/>
        </w:r>
        <w:r w:rsidRPr="003A760E">
          <w:rPr>
            <w:sz w:val="26"/>
            <w:szCs w:val="26"/>
          </w:rPr>
          <w:instrText>PAGE   \* MERGEFORMAT</w:instrText>
        </w:r>
        <w:r w:rsidRPr="003A760E">
          <w:rPr>
            <w:sz w:val="26"/>
            <w:szCs w:val="26"/>
          </w:rPr>
          <w:fldChar w:fldCharType="separate"/>
        </w:r>
        <w:r w:rsidR="00D34C65">
          <w:rPr>
            <w:noProof/>
            <w:sz w:val="26"/>
            <w:szCs w:val="26"/>
          </w:rPr>
          <w:t>2</w:t>
        </w:r>
        <w:r w:rsidRPr="003A760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07"/>
    <w:rsid w:val="00066296"/>
    <w:rsid w:val="000B47F3"/>
    <w:rsid w:val="001074A5"/>
    <w:rsid w:val="00186231"/>
    <w:rsid w:val="001B6766"/>
    <w:rsid w:val="0021649A"/>
    <w:rsid w:val="0031069F"/>
    <w:rsid w:val="00332C26"/>
    <w:rsid w:val="00366009"/>
    <w:rsid w:val="003A760E"/>
    <w:rsid w:val="0046643B"/>
    <w:rsid w:val="00497873"/>
    <w:rsid w:val="004B4EAF"/>
    <w:rsid w:val="004B528D"/>
    <w:rsid w:val="004D4309"/>
    <w:rsid w:val="004E1845"/>
    <w:rsid w:val="00593150"/>
    <w:rsid w:val="005E2865"/>
    <w:rsid w:val="005F2568"/>
    <w:rsid w:val="006610D4"/>
    <w:rsid w:val="00897C07"/>
    <w:rsid w:val="008C61E9"/>
    <w:rsid w:val="009507B9"/>
    <w:rsid w:val="00966EDD"/>
    <w:rsid w:val="00A2295E"/>
    <w:rsid w:val="00AE58A6"/>
    <w:rsid w:val="00B0604A"/>
    <w:rsid w:val="00B33D22"/>
    <w:rsid w:val="00BB3338"/>
    <w:rsid w:val="00BE6BBD"/>
    <w:rsid w:val="00BF7735"/>
    <w:rsid w:val="00C63E28"/>
    <w:rsid w:val="00CF7517"/>
    <w:rsid w:val="00D06EAE"/>
    <w:rsid w:val="00D34C65"/>
    <w:rsid w:val="00D50BB0"/>
    <w:rsid w:val="00D65B7F"/>
    <w:rsid w:val="00D70915"/>
    <w:rsid w:val="00D8100B"/>
    <w:rsid w:val="00DD7B30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9881-E311-4F13-98EF-A5C194E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95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295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2295E"/>
    <w:rPr>
      <w:rFonts w:ascii="Calibri" w:eastAsia="Calibri" w:hAnsi="Calibri" w:cs="Times New Roman"/>
    </w:rPr>
  </w:style>
  <w:style w:type="paragraph" w:customStyle="1" w:styleId="ConsPlusNormal">
    <w:name w:val="ConsPlusNormal"/>
    <w:rsid w:val="008C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16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4E4E53ACB0620428CD9514ABA67FA41245A54A47916FE0200C6A091434A414CD1AAD46AD5A4CBF8145851A517Q3F" TargetMode="External"/><Relationship Id="rId13" Type="http://schemas.openxmlformats.org/officeDocument/2006/relationships/hyperlink" Target="consultantplus://offline/ref=1014E4E53ACB0620428CD9514ABA67FA41245A54A47916FE0200C6A091434A414CD1AAD46AD5A4CBF8145851A517Q3F" TargetMode="External"/><Relationship Id="rId18" Type="http://schemas.openxmlformats.org/officeDocument/2006/relationships/hyperlink" Target="consultantplus://offline/ref=1014E4E53ACB0620428CD9514ABA67FA4026565EA47A4BF40A59CAA2964C154459C0F2DB6AC9BAC9E4085A501AQ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014E4E53ACB0620428CD9514ABA67FA41245A54A47916FE0200C6A091434A414CD1AAD46AD5A4CBF8145851A517Q3F" TargetMode="External"/><Relationship Id="rId17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4E4E53ACB0620428CD94749D630F5442E0051A6751CA95654C0F7CE134C141E91F48D3993EFC6F8084451A6649DE2B71CQ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14E4E53ACB0620428CD94749D630F5442E0051A6791FAD5654C0F7CE134C141E91F48D3993EFC6F8084451A6649DE2B71CQ1F" TargetMode="External"/><Relationship Id="rId10" Type="http://schemas.openxmlformats.org/officeDocument/2006/relationships/hyperlink" Target="consultantplus://offline/ref=1014E4E53ACB0620428CD94749D630F5442E0051A6791FAD5654C0F7CE134C141E91F48D3993EFC6F8084451A6649DE2B71CQ1F" TargetMode="External"/><Relationship Id="rId19" Type="http://schemas.openxmlformats.org/officeDocument/2006/relationships/hyperlink" Target="consultantplus://offline/ref=1014E4E53ACB0620428CD9514ABA67FA43245B58A07716FE0200C6A091434A414CD1AAD46AD5A4CBF8145851A517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4E4E53ACB0620428CD9514ABA67FA4124595AA17316FE0200C6A091434A414CD1AAD46AD5A4CBF8145851A517Q3F" TargetMode="External"/><Relationship Id="rId14" Type="http://schemas.openxmlformats.org/officeDocument/2006/relationships/hyperlink" Target="consultantplus://offline/ref=1014E4E53ACB0620428CD9514ABA67FA41245A54A47916FE0200C6A091434A414CD1AAD46AD5A4CBF8145851A517Q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E7BF-5788-4015-B271-0BC6C498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20</cp:revision>
  <dcterms:created xsi:type="dcterms:W3CDTF">2019-02-22T05:21:00Z</dcterms:created>
  <dcterms:modified xsi:type="dcterms:W3CDTF">2019-03-21T12:37:00Z</dcterms:modified>
</cp:coreProperties>
</file>