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785C7A" w:rsidRDefault="00A03E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ab/>
      </w:r>
    </w:p>
    <w:p w14:paraId="02000000" w14:textId="28046488" w:rsidR="00785C7A" w:rsidRDefault="00A03E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</w:t>
      </w:r>
      <w:r w:rsidR="009057BD">
        <w:rPr>
          <w:b/>
          <w:sz w:val="28"/>
        </w:rPr>
        <w:t>- ЮГРА</w:t>
      </w:r>
    </w:p>
    <w:p w14:paraId="03000000" w14:textId="77777777" w:rsidR="00785C7A" w:rsidRDefault="00A03E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14:paraId="04000000" w14:textId="77777777" w:rsidR="00785C7A" w:rsidRDefault="00A03E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ХАНТЫ-МАНСИЙСКИЙ РАЙОН</w:t>
      </w:r>
    </w:p>
    <w:p w14:paraId="05000000" w14:textId="77777777" w:rsidR="00785C7A" w:rsidRDefault="00A03E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СЕЛЬСКОЕ ПОСЕЛЕНИЕ СЕЛИЯРОВО</w:t>
      </w:r>
    </w:p>
    <w:p w14:paraId="06000000" w14:textId="77777777" w:rsidR="00785C7A" w:rsidRDefault="00785C7A">
      <w:pPr>
        <w:spacing w:line="276" w:lineRule="auto"/>
        <w:jc w:val="center"/>
        <w:rPr>
          <w:b/>
          <w:sz w:val="28"/>
        </w:rPr>
      </w:pPr>
    </w:p>
    <w:p w14:paraId="07000000" w14:textId="77777777" w:rsidR="00785C7A" w:rsidRDefault="00A03E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08000000" w14:textId="77777777" w:rsidR="00785C7A" w:rsidRDefault="00785C7A">
      <w:pPr>
        <w:spacing w:line="276" w:lineRule="auto"/>
        <w:jc w:val="center"/>
        <w:rPr>
          <w:b/>
          <w:sz w:val="28"/>
        </w:rPr>
      </w:pPr>
    </w:p>
    <w:p w14:paraId="09000000" w14:textId="77777777" w:rsidR="00785C7A" w:rsidRDefault="00A03E54">
      <w:pPr>
        <w:spacing w:line="276" w:lineRule="auto"/>
        <w:jc w:val="center"/>
        <w:rPr>
          <w:b/>
          <w:spacing w:val="-3"/>
          <w:sz w:val="28"/>
        </w:rPr>
      </w:pPr>
      <w:r>
        <w:rPr>
          <w:b/>
          <w:sz w:val="28"/>
        </w:rPr>
        <w:t>РЕШЕНИЕ</w:t>
      </w:r>
    </w:p>
    <w:p w14:paraId="0A000000" w14:textId="77777777" w:rsidR="00785C7A" w:rsidRDefault="00785C7A">
      <w:pPr>
        <w:pStyle w:val="ac"/>
        <w:spacing w:line="276" w:lineRule="auto"/>
        <w:jc w:val="center"/>
        <w:rPr>
          <w:b/>
          <w:spacing w:val="-3"/>
          <w:sz w:val="28"/>
        </w:rPr>
      </w:pPr>
    </w:p>
    <w:p w14:paraId="0B000000" w14:textId="77777777" w:rsidR="00785C7A" w:rsidRDefault="00785C7A">
      <w:pPr>
        <w:pStyle w:val="ac"/>
        <w:spacing w:line="276" w:lineRule="auto"/>
        <w:jc w:val="center"/>
        <w:rPr>
          <w:b/>
          <w:spacing w:val="-3"/>
          <w:sz w:val="28"/>
        </w:rPr>
      </w:pPr>
    </w:p>
    <w:p w14:paraId="0C000000" w14:textId="77777777" w:rsidR="00785C7A" w:rsidRDefault="00785C7A">
      <w:pPr>
        <w:spacing w:line="276" w:lineRule="auto"/>
        <w:jc w:val="center"/>
        <w:rPr>
          <w:b/>
          <w:sz w:val="28"/>
        </w:rPr>
      </w:pPr>
    </w:p>
    <w:p w14:paraId="0D000000" w14:textId="120E9D31" w:rsidR="00785C7A" w:rsidRDefault="00A03E54">
      <w:pPr>
        <w:spacing w:line="276" w:lineRule="auto"/>
        <w:rPr>
          <w:sz w:val="28"/>
        </w:rPr>
      </w:pPr>
      <w:r>
        <w:rPr>
          <w:sz w:val="28"/>
        </w:rPr>
        <w:t xml:space="preserve">от 29.03.2024                                                                                                №14     с. </w:t>
      </w:r>
      <w:proofErr w:type="spellStart"/>
      <w:r>
        <w:rPr>
          <w:sz w:val="28"/>
        </w:rPr>
        <w:t>Селиярово</w:t>
      </w:r>
      <w:proofErr w:type="spellEnd"/>
      <w:r>
        <w:rPr>
          <w:b/>
          <w:sz w:val="28"/>
        </w:rPr>
        <w:tab/>
      </w:r>
      <w:r>
        <w:rPr>
          <w:sz w:val="28"/>
        </w:rPr>
        <w:t xml:space="preserve"> </w:t>
      </w:r>
    </w:p>
    <w:p w14:paraId="0E000000" w14:textId="77777777" w:rsidR="00785C7A" w:rsidRDefault="00785C7A">
      <w:pPr>
        <w:spacing w:line="276" w:lineRule="auto"/>
        <w:rPr>
          <w:sz w:val="28"/>
        </w:rPr>
      </w:pPr>
    </w:p>
    <w:p w14:paraId="0F000000" w14:textId="77777777" w:rsidR="00785C7A" w:rsidRDefault="00A03E54">
      <w:pPr>
        <w:spacing w:line="276" w:lineRule="auto"/>
        <w:ind w:right="4535"/>
        <w:jc w:val="both"/>
        <w:rPr>
          <w:sz w:val="28"/>
        </w:rPr>
      </w:pPr>
      <w:r>
        <w:rPr>
          <w:sz w:val="28"/>
        </w:rPr>
        <w:t xml:space="preserve">О внесении изменений и дополнений в решение Совета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20.12.2023 № 22 «О бюджете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на 2024 год и плановый период 2025 и 2026 годов»</w:t>
      </w:r>
    </w:p>
    <w:p w14:paraId="10000000" w14:textId="77777777" w:rsidR="00785C7A" w:rsidRDefault="00785C7A">
      <w:pPr>
        <w:spacing w:line="276" w:lineRule="auto"/>
        <w:rPr>
          <w:sz w:val="28"/>
        </w:rPr>
      </w:pPr>
    </w:p>
    <w:p w14:paraId="11000000" w14:textId="77777777" w:rsidR="00785C7A" w:rsidRDefault="00A03E5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Федерации», Бюджетным кодексом, на основании подпункта 2 пункта 1 статьи 16 Устава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решением Совета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26.12.2022 №184 «Об утверждении Положения о бюджетном устройстве и бюджетном процессе в сельском поселении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» в целях исполнения поступлении межбюджетных трансфертов,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 и </w:t>
      </w:r>
      <w:bookmarkStart w:id="0" w:name="_GoBack"/>
      <w:bookmarkEnd w:id="0"/>
      <w:r>
        <w:rPr>
          <w:sz w:val="28"/>
        </w:rPr>
        <w:t xml:space="preserve"> корректировки плановых показателей бюджета сельского поселения , </w:t>
      </w:r>
    </w:p>
    <w:p w14:paraId="12000000" w14:textId="77777777" w:rsidR="00785C7A" w:rsidRDefault="00785C7A">
      <w:pPr>
        <w:spacing w:line="276" w:lineRule="auto"/>
        <w:jc w:val="both"/>
        <w:rPr>
          <w:sz w:val="28"/>
        </w:rPr>
      </w:pPr>
    </w:p>
    <w:p w14:paraId="13000000" w14:textId="77777777" w:rsidR="00785C7A" w:rsidRDefault="00A03E5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14:paraId="14000000" w14:textId="77777777" w:rsidR="00785C7A" w:rsidRDefault="00785C7A">
      <w:pPr>
        <w:spacing w:line="276" w:lineRule="auto"/>
        <w:jc w:val="center"/>
        <w:rPr>
          <w:b/>
          <w:sz w:val="28"/>
        </w:rPr>
      </w:pPr>
    </w:p>
    <w:p w14:paraId="15000000" w14:textId="77777777" w:rsidR="00785C7A" w:rsidRDefault="00A03E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РЕШИЛ:</w:t>
      </w:r>
    </w:p>
    <w:p w14:paraId="16000000" w14:textId="77777777" w:rsidR="00785C7A" w:rsidRDefault="00785C7A">
      <w:pPr>
        <w:spacing w:line="276" w:lineRule="auto"/>
        <w:jc w:val="center"/>
        <w:rPr>
          <w:sz w:val="28"/>
        </w:rPr>
      </w:pPr>
    </w:p>
    <w:p w14:paraId="17000000" w14:textId="77777777" w:rsidR="00785C7A" w:rsidRDefault="00A03E5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Внести следующие изменения в решение Совета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20.12.2023 № 22 «О бюджете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на 2024 год и плановый период 2025 и 2026 годов»:</w:t>
      </w:r>
    </w:p>
    <w:p w14:paraId="18000000" w14:textId="77777777" w:rsidR="00785C7A" w:rsidRDefault="00A03E5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1.1.</w:t>
      </w:r>
      <w:r>
        <w:t xml:space="preserve"> </w:t>
      </w:r>
      <w:r>
        <w:rPr>
          <w:sz w:val="28"/>
        </w:rPr>
        <w:t>Статья 1 абзац второй изложить в следующей редакции «- прогнозируемый общий объем доходов бюджета сельского поселения в сумме 63 145,6 тыс. рублей»;</w:t>
      </w:r>
    </w:p>
    <w:p w14:paraId="19000000" w14:textId="77777777" w:rsidR="00785C7A" w:rsidRDefault="00A03E54">
      <w:pPr>
        <w:spacing w:line="276" w:lineRule="auto"/>
        <w:ind w:left="567" w:firstLine="141"/>
        <w:jc w:val="both"/>
        <w:rPr>
          <w:sz w:val="28"/>
        </w:rPr>
      </w:pPr>
      <w:r>
        <w:rPr>
          <w:sz w:val="28"/>
        </w:rPr>
        <w:t xml:space="preserve"> 1.2. Статья 1 абзац третий изложить в следующей редакции «общий объем расходов бюджета сельского поселения в сумме 82 667,2 тыс. руб.»;</w:t>
      </w:r>
    </w:p>
    <w:p w14:paraId="1A000000" w14:textId="77777777" w:rsidR="00785C7A" w:rsidRDefault="00A03E5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1.3. Статья 1 абзац четвертый изложить в следующей редакции «прогнозируемый дефицит бюджета сельского поселения в                      сумме 19 521,6 тыс. руб.»;</w:t>
      </w:r>
    </w:p>
    <w:p w14:paraId="1B000000" w14:textId="0746BABF" w:rsidR="00785C7A" w:rsidRDefault="00A03E54">
      <w:pPr>
        <w:rPr>
          <w:sz w:val="28"/>
        </w:rPr>
      </w:pPr>
      <w:r>
        <w:rPr>
          <w:sz w:val="28"/>
        </w:rPr>
        <w:t xml:space="preserve">       2. Внести изменения в приложения 1,3,7, 9,11 и </w:t>
      </w:r>
      <w:proofErr w:type="spellStart"/>
      <w:r>
        <w:rPr>
          <w:sz w:val="28"/>
        </w:rPr>
        <w:t>справочно</w:t>
      </w:r>
      <w:proofErr w:type="spellEnd"/>
      <w:r>
        <w:rPr>
          <w:sz w:val="28"/>
        </w:rPr>
        <w:t xml:space="preserve"> доходы к решению Совета депутатов от 20.12.2023 № 22 изложив их в редакции согласно приложениям 1,2,3,4,5 и </w:t>
      </w:r>
      <w:proofErr w:type="spellStart"/>
      <w:r>
        <w:rPr>
          <w:sz w:val="28"/>
        </w:rPr>
        <w:t>справочно</w:t>
      </w:r>
      <w:proofErr w:type="spellEnd"/>
      <w:r>
        <w:rPr>
          <w:sz w:val="28"/>
        </w:rPr>
        <w:t xml:space="preserve"> доходы.</w:t>
      </w:r>
    </w:p>
    <w:p w14:paraId="1C000000" w14:textId="77777777" w:rsidR="00785C7A" w:rsidRDefault="00A03E5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3.   Настоящее решение подлежит опубликованию (обнародованию) в установленном порядке и размещению на официальном сайте администрации сельского поселения.</w:t>
      </w:r>
    </w:p>
    <w:p w14:paraId="1D000000" w14:textId="77777777" w:rsidR="00785C7A" w:rsidRDefault="00A03E5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</w:p>
    <w:p w14:paraId="1E000000" w14:textId="77777777" w:rsidR="00785C7A" w:rsidRDefault="00785C7A">
      <w:pPr>
        <w:spacing w:line="276" w:lineRule="auto"/>
        <w:jc w:val="both"/>
        <w:rPr>
          <w:sz w:val="28"/>
        </w:rPr>
      </w:pPr>
    </w:p>
    <w:p w14:paraId="1F000000" w14:textId="77777777" w:rsidR="00785C7A" w:rsidRDefault="00A03E5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4. Решение вступает в силу после его официального опубликования (обнародования).</w:t>
      </w:r>
    </w:p>
    <w:p w14:paraId="20000000" w14:textId="77777777" w:rsidR="00785C7A" w:rsidRDefault="00785C7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14:paraId="21000000" w14:textId="77777777" w:rsidR="00785C7A" w:rsidRDefault="00785C7A">
      <w:pPr>
        <w:spacing w:line="276" w:lineRule="auto"/>
        <w:ind w:firstLine="709"/>
        <w:jc w:val="both"/>
        <w:outlineLvl w:val="1"/>
        <w:rPr>
          <w:b/>
          <w:sz w:val="28"/>
        </w:rPr>
      </w:pPr>
    </w:p>
    <w:p w14:paraId="22000000" w14:textId="77777777" w:rsidR="00785C7A" w:rsidRDefault="00785C7A">
      <w:pPr>
        <w:spacing w:line="276" w:lineRule="auto"/>
        <w:ind w:firstLine="709"/>
        <w:jc w:val="both"/>
        <w:outlineLvl w:val="1"/>
        <w:rPr>
          <w:b/>
          <w:sz w:val="28"/>
        </w:rPr>
      </w:pPr>
    </w:p>
    <w:p w14:paraId="23000000" w14:textId="77777777" w:rsidR="00785C7A" w:rsidRDefault="00A03E54">
      <w:pPr>
        <w:spacing w:line="276" w:lineRule="auto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 сельского поселения                                                   Н.Н. Сумкина                 </w:t>
      </w:r>
      <w:r>
        <w:t xml:space="preserve"> </w:t>
      </w:r>
    </w:p>
    <w:sectPr w:rsidR="00785C7A">
      <w:pgSz w:w="11906" w:h="16838"/>
      <w:pgMar w:top="1418" w:right="1247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D0"/>
    <w:multiLevelType w:val="multilevel"/>
    <w:tmpl w:val="B0D679AE"/>
    <w:lvl w:ilvl="0">
      <w:start w:val="1"/>
      <w:numFmt w:val="decimal"/>
      <w:lvlText w:val="%1."/>
      <w:lvlJc w:val="left"/>
      <w:pPr>
        <w:tabs>
          <w:tab w:val="left" w:pos="0"/>
        </w:tabs>
        <w:ind w:left="1129" w:hanging="42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7A"/>
    <w:rsid w:val="00785C7A"/>
    <w:rsid w:val="009057BD"/>
    <w:rsid w:val="00A0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7EAE"/>
  <w15:docId w15:val="{4C67E001-8981-4C86-9254-CFFA3A0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27">
    <w:name w:val="Указатель2"/>
    <w:basedOn w:val="a"/>
    <w:link w:val="28"/>
  </w:style>
  <w:style w:type="character" w:customStyle="1" w:styleId="28">
    <w:name w:val="Указатель2"/>
    <w:basedOn w:val="1"/>
    <w:link w:val="27"/>
    <w:rPr>
      <w:sz w:val="24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3">
    <w:name w:val="Основной шрифт абзаца3"/>
  </w:style>
  <w:style w:type="paragraph" w:customStyle="1" w:styleId="1f0">
    <w:name w:val="Название1"/>
    <w:basedOn w:val="a"/>
    <w:link w:val="1f1"/>
    <w:pPr>
      <w:spacing w:before="120" w:after="120"/>
    </w:pPr>
    <w:rPr>
      <w:i/>
    </w:rPr>
  </w:style>
  <w:style w:type="character" w:customStyle="1" w:styleId="1f1">
    <w:name w:val="Название1"/>
    <w:basedOn w:val="1"/>
    <w:link w:val="1f0"/>
    <w:rPr>
      <w:i/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29">
    <w:name w:val="Гиперссылка2"/>
    <w:link w:val="a5"/>
    <w:rPr>
      <w:color w:val="0000FF"/>
      <w:u w:val="single"/>
    </w:rPr>
  </w:style>
  <w:style w:type="character" w:styleId="a5">
    <w:name w:val="Hyperlink"/>
    <w:link w:val="2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styleId="a8">
    <w:name w:val="List"/>
    <w:basedOn w:val="a3"/>
    <w:link w:val="a9"/>
  </w:style>
  <w:style w:type="character" w:customStyle="1" w:styleId="a9">
    <w:name w:val="Список Знак"/>
    <w:basedOn w:val="a4"/>
    <w:link w:val="a8"/>
    <w:rPr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0">
    <w:name w:val="WW8Num1z0"/>
    <w:link w:val="WW8Num1z00"/>
    <w:rPr>
      <w:sz w:val="28"/>
    </w:rPr>
  </w:style>
  <w:style w:type="character" w:customStyle="1" w:styleId="WW8Num1z00">
    <w:name w:val="WW8Num1z0"/>
    <w:link w:val="WW8Num1z0"/>
    <w:rPr>
      <w:sz w:val="28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c">
    <w:name w:val="No Spacing"/>
    <w:link w:val="1f6"/>
    <w:rPr>
      <w:sz w:val="24"/>
    </w:rPr>
  </w:style>
  <w:style w:type="character" w:customStyle="1" w:styleId="1f6">
    <w:name w:val="Без интервала Знак1"/>
    <w:link w:val="ac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d">
    <w:name w:val="Title"/>
    <w:basedOn w:val="a"/>
    <w:next w:val="a3"/>
    <w:link w:val="ae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e">
    <w:name w:val="Заголовок Знак"/>
    <w:basedOn w:val="1"/>
    <w:link w:val="ad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">
    <w:name w:val="Без интервала Знак"/>
    <w:link w:val="af0"/>
    <w:rPr>
      <w:sz w:val="24"/>
    </w:rPr>
  </w:style>
  <w:style w:type="character" w:customStyle="1" w:styleId="af0">
    <w:name w:val="Без интервала Знак"/>
    <w:link w:val="af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2024-03-29T08:46:00Z</dcterms:created>
  <dcterms:modified xsi:type="dcterms:W3CDTF">2024-03-29T08:49:00Z</dcterms:modified>
</cp:coreProperties>
</file>