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Ханты-Мансийский автономный округ – 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АДМИНИСТРАЦИЯ СЕЛЬСКОГО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П О С Т А Н О В Л Е Н И Е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/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>
      <w:pPr>
        <w:keepNext w:val="on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6487"/>
      </w:tblGrid>
      <w:tr>
        <w:trPr>
          <w:trHeight w:val="1910"/>
        </w:trPr>
        <w:tc>
          <w:tcPr>
            <w:cnfStyle w:val="101000000000"/>
            <w:tcW w:w="6487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 внесении изменений в постановление администрации сельского поселения Селиярово от 03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.03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.2010 № 10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«Об утверждении Правил формирования, ведения и обязательного опубликования перечня имущества, находящегося в муниципальной собственности сельского поселения Селиярово,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      </w:r>
          </w:p>
        </w:tc>
      </w:tr>
    </w:tbl>
    <w:p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>
      <w:pPr>
        <w:pStyle w:val="Headertext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29.12.2022 № 605-ФЗ «</w:t>
      </w:r>
      <w:r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>
        <w:rPr>
          <w:rFonts w:hint="default"/>
          <w:sz w:val="28"/>
          <w:szCs w:val="28"/>
        </w:rPr>
        <w:t>Уставом</w:t>
      </w:r>
      <w:r>
        <w:rPr>
          <w:rFonts w:hint="default"/>
          <w:sz w:val="28"/>
          <w:szCs w:val="28"/>
        </w:rPr>
        <w:t xml:space="preserve"> сельского поселения Селиярово</w:t>
      </w:r>
      <w:r>
        <w:rPr>
          <w:sz w:val="28"/>
          <w:szCs w:val="28"/>
        </w:rPr>
        <w:t xml:space="preserve">: </w:t>
      </w:r>
    </w:p>
    <w:p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Внести в приложение к постановлению администрации сельского поселения Селиярово от</w:t>
      </w:r>
      <w:r>
        <w:rPr>
          <w:rFonts w:ascii="Times New Roman" w:eastAsia="Times New Roman" w:hAnsi="Times New Roman"/>
          <w:sz w:val="28"/>
          <w:szCs w:val="28"/>
        </w:rPr>
        <w:t xml:space="preserve"> 03</w:t>
      </w:r>
      <w:r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/>
          <w:sz w:val="28"/>
          <w:szCs w:val="24"/>
        </w:rPr>
        <w:t>10</w:t>
      </w:r>
      <w:r>
        <w:rPr>
          <w:rFonts w:ascii="Times New Roman" w:eastAsia="Times New Roman" w:hAnsi="Times New Roman"/>
          <w:sz w:val="28"/>
          <w:szCs w:val="24"/>
        </w:rPr>
        <w:t xml:space="preserve"> «Об 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Правил </w:t>
      </w:r>
      <w:r>
        <w:rPr>
          <w:rFonts w:ascii="Times New Roman" w:eastAsia="Times New Roman" w:hAnsi="Times New Roman"/>
          <w:sz w:val="28"/>
          <w:szCs w:val="24"/>
        </w:rPr>
        <w:t xml:space="preserve">формирования, ведения и обязательного опубликования перечня имущества, находящегося в муниципальной собственности сельского поселения Селиярово,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ascii="Times New Roman" w:eastAsia="Times New Roman" w:hAnsi="Times New Roman"/>
          <w:sz w:val="28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следующие изменения:</w:t>
      </w:r>
    </w:p>
    <w:p>
      <w:pPr>
        <w:spacing w:after="0"/>
        <w:ind w:firstLine="709"/>
        <w:contextualSpacing w:val="on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ConsPlusNormal"/>
        <w:numPr>
          <w:ilvl w:val="1"/>
          <w:numId w:val="1"/>
        </w:numPr>
        <w:spacing w:line="276" w:lineRule="auto"/>
        <w:ind w:left="0" w:firstLine="709"/>
        <w:contextualSpacing w:val="on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раздела 2 дополнить подпунктом 2.2.1 следующего содержания:</w:t>
      </w:r>
    </w:p>
    <w:p>
      <w:pPr>
        <w:pStyle w:val="Headertext"/>
        <w:spacing w:before="0" w:after="0" w:line="276" w:lineRule="auto"/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«2.2.1. В Перечень вносятся сведения об отнесении движимого имущества к имуществу, указанному в ч. 4 ст. 2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>
      <w:pPr>
        <w:spacing w:after="0"/>
        <w:ind w:firstLine="709"/>
        <w:contextualSpacing w:val="on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Arial" w:cs="Arial" w:eastAsia="Times New Roman" w:hAnsi="Arial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Обнародовать постановление в установленном порядке и разместить на официальном сайте администрации сельского поселения Селиярово в сети Интернет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spacing w:after="0"/>
        <w:ind w:firstLine="709"/>
        <w:contextualSpacing w:val="on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А.А. Юдин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keepNext w:val="on"/>
        <w:spacing w:after="0" w:line="240" w:lineRule="auto"/>
        <w:ind w:right="5386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418" w:right="1247" w:bottom="1134" w:left="158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57"/>
    <w:rsid w:val="000049D3"/>
    <w:rsid w:val="002B6557"/>
    <w:rsid w:val="003F1E4F"/>
    <w:rsid w:val="004E5522"/>
    <w:rsid w:val="0092235F"/>
    <w:rsid w:val="009B5CAD"/>
    <w:rsid w:val="009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1842"/>
  <w15:docId w15:val="{780C77B7-1239-49FB-A354-28C18D10DDAB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Cs w:val="22"/>
        <w:lang w:val="ru-RU" w:bidi="ar-SA" w:eastAsia="en-US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Интернет-ссылка">
    <w:name w:val="Интернет-ссылка"/>
    <w:basedOn w:val="DefaultParagraphFont"/>
    <w:uiPriority w:val="99"/>
    <w:unhideWhenUsed w:val="on"/>
    <w:rPr>
      <w:color w:val="0000ff" w:themeColor="hyperlink"/>
      <w:u w:val="single"/>
    </w:rPr>
  </w:style>
  <w:style w:type="character" w:customStyle="1" w:styleId="Diff_ins">
    <w:name w:val="Diff_ins"/>
    <w:basedOn w:val="DefaultParagraphFont"/>
    <w:uiPriority w:val="99"/>
    <w:qFormat w:val="on"/>
  </w:style>
  <w:style w:type="paragraph" w:customStyle="1" w:styleId="Заголовок1">
    <w:name w:val="Заголовок1"/>
    <w:basedOn w:val="Normal"/>
    <w:next w:val="BodyText"/>
    <w:uiPriority w:val="99"/>
    <w:qFormat w:val="on"/>
    <w:pPr>
      <w:keepNext w:val="on"/>
      <w:spacing w:before="240" w:after="120"/>
    </w:pPr>
    <w:rPr>
      <w:rFonts w:ascii="Liberation Sans" w:cs="Mangal" w:eastAsia="Microsoft YaHei" w:hAnsi="Liberation Sans"/>
      <w:sz w:val="28"/>
      <w:szCs w:val="28"/>
    </w:rPr>
  </w:style>
  <w:style w:type="paragraph" w:styleId="BodyText">
    <w:name w:val="Body Text"/>
    <w:basedOn w:val="Normal"/>
    <w:uiPriority w:val="99"/>
    <w:pPr>
      <w:spacing w:after="140" w:line="288" w:lineRule="auto"/>
    </w:p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 w:val="on"/>
    <w:pPr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uiPriority w:val="99"/>
    <w:qFormat w:val="on"/>
    <w:pPr/>
    <w:rPr>
      <w:rFonts w:cs="Mangal"/>
    </w:rPr>
  </w:style>
  <w:style w:type="paragraph" w:styleId="NoSpacing">
    <w:name w:val="No Spacing"/>
    <w:uiPriority w:val="1"/>
    <w:qFormat w:val="on"/>
    <w:rPr>
      <w:rFonts w:ascii="Calibri" w:eastAsiaTheme="minorEastAsia" w:hAnsi="Calibri"/>
      <w:color w:val="00000a"/>
      <w:sz w:val="22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Theme="minorEastAsia" w:hAnsi="Tahoma"/>
      <w:color w:val="00000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off"/>
    </w:pPr>
    <w:rPr>
      <w:rFonts w:ascii="Calibri" w:cs="Calibri" w:eastAsia="Times New Roman" w:hAnsi="Calibri"/>
      <w:sz w:val="22"/>
      <w:szCs w:val="20"/>
      <w:lang w:eastAsia="ru-RU"/>
    </w:rPr>
  </w:style>
  <w:style w:type="paragraph" w:customStyle="1" w:styleId="Headertext">
    <w:name w:val="Headertext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Slr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