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0207" w:rsidRDefault="000B0207" w:rsidP="005000BA">
      <w:pPr>
        <w:pStyle w:val="af7"/>
        <w:spacing w:line="276" w:lineRule="auto"/>
        <w:ind w:left="6480" w:firstLine="720"/>
      </w:pPr>
    </w:p>
    <w:p w:rsidR="000B0207" w:rsidRDefault="005572CE">
      <w:pPr>
        <w:pStyle w:val="af7"/>
        <w:spacing w:line="276" w:lineRule="auto"/>
        <w:jc w:val="center"/>
      </w:pPr>
      <w:r>
        <w:rPr>
          <w:rFonts w:ascii="Times New Roman" w:hAnsi="Times New Roman"/>
          <w:sz w:val="28"/>
        </w:rPr>
        <w:t xml:space="preserve">   МУНИЦИПАЛЬНОЕ ОБРАЗОВАНИЕ</w:t>
      </w:r>
    </w:p>
    <w:p w:rsidR="000B0207" w:rsidRDefault="005572C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СЕЛЬСКОЕ ПОСЕЛЕНИЕ СЕЛИЯРОВО</w:t>
      </w:r>
    </w:p>
    <w:p w:rsidR="000B0207" w:rsidRDefault="005572C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Ханты-Мансийский автономный округ-Югра</w:t>
      </w:r>
    </w:p>
    <w:p w:rsidR="000B0207" w:rsidRDefault="000B0207">
      <w:pPr>
        <w:jc w:val="center"/>
        <w:rPr>
          <w:rFonts w:ascii="Times New Roman" w:hAnsi="Times New Roman"/>
          <w:sz w:val="28"/>
        </w:rPr>
      </w:pPr>
    </w:p>
    <w:p w:rsidR="000B0207" w:rsidRDefault="005572C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СЕЛЬСКОГО   ПОСЕЛЕНИЯ СЕЛИЯРОВО</w:t>
      </w:r>
    </w:p>
    <w:p w:rsidR="000B0207" w:rsidRDefault="000B0207">
      <w:pPr>
        <w:jc w:val="center"/>
        <w:rPr>
          <w:rFonts w:ascii="Times New Roman" w:hAnsi="Times New Roman"/>
          <w:sz w:val="28"/>
        </w:rPr>
      </w:pPr>
    </w:p>
    <w:p w:rsidR="000B0207" w:rsidRDefault="005572C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 О С Т А Н О В Л Е Н И Е</w:t>
      </w:r>
    </w:p>
    <w:p w:rsidR="000B0207" w:rsidRDefault="000B0207">
      <w:pPr>
        <w:jc w:val="center"/>
        <w:rPr>
          <w:rFonts w:ascii="Times New Roman" w:hAnsi="Times New Roman"/>
          <w:b/>
          <w:sz w:val="28"/>
        </w:rPr>
      </w:pPr>
    </w:p>
    <w:p w:rsidR="000B0207" w:rsidRDefault="005572CE">
      <w:pPr>
        <w:pStyle w:val="a3"/>
        <w:spacing w:after="0" w:line="276" w:lineRule="auto"/>
        <w:jc w:val="both"/>
      </w:pPr>
      <w:r>
        <w:rPr>
          <w:rFonts w:ascii="Times New Roman" w:hAnsi="Times New Roman"/>
          <w:sz w:val="28"/>
        </w:rPr>
        <w:t xml:space="preserve">от </w:t>
      </w:r>
      <w:r w:rsidR="005000BA">
        <w:rPr>
          <w:rFonts w:ascii="Times New Roman" w:hAnsi="Times New Roman"/>
          <w:sz w:val="28"/>
        </w:rPr>
        <w:t>22.03</w:t>
      </w:r>
      <w:r>
        <w:rPr>
          <w:rFonts w:ascii="Times New Roman" w:hAnsi="Times New Roman"/>
          <w:sz w:val="28"/>
        </w:rPr>
        <w:t xml:space="preserve">.2024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</w:t>
      </w:r>
      <w:r>
        <w:rPr>
          <w:rFonts w:ascii="Times New Roman" w:hAnsi="Times New Roman"/>
          <w:sz w:val="28"/>
        </w:rPr>
        <w:t>№</w:t>
      </w:r>
      <w:r w:rsidR="005000BA">
        <w:rPr>
          <w:rFonts w:ascii="Times New Roman" w:hAnsi="Times New Roman"/>
          <w:sz w:val="28"/>
        </w:rPr>
        <w:t xml:space="preserve"> 26</w:t>
      </w:r>
    </w:p>
    <w:p w:rsidR="000B0207" w:rsidRDefault="005572CE">
      <w:pPr>
        <w:pStyle w:val="a3"/>
        <w:spacing w:after="0" w:line="276" w:lineRule="auto"/>
        <w:rPr>
          <w:sz w:val="28"/>
        </w:rPr>
      </w:pPr>
      <w:r>
        <w:rPr>
          <w:rFonts w:ascii="Times New Roman" w:hAnsi="Times New Roman"/>
          <w:sz w:val="28"/>
        </w:rPr>
        <w:t>п. Селиярово</w:t>
      </w:r>
    </w:p>
    <w:p w:rsidR="000B0207" w:rsidRDefault="000B0207">
      <w:pPr>
        <w:pStyle w:val="a3"/>
        <w:spacing w:after="0" w:line="276" w:lineRule="auto"/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3"/>
      </w:tblGrid>
      <w:tr w:rsidR="000B0207">
        <w:trPr>
          <w:trHeight w:val="605"/>
        </w:trPr>
        <w:tc>
          <w:tcPr>
            <w:tcW w:w="5603" w:type="dxa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headertext"/>
              <w:spacing w:before="0" w:after="0" w:line="276" w:lineRule="auto"/>
              <w:jc w:val="both"/>
            </w:pPr>
            <w:r>
              <w:rPr>
                <w:rStyle w:val="match0"/>
                <w:sz w:val="28"/>
              </w:rPr>
              <w:t>О Порядке</w:t>
            </w:r>
            <w:r>
              <w:rPr>
                <w:sz w:val="28"/>
              </w:rPr>
              <w:t xml:space="preserve"> </w:t>
            </w:r>
            <w:r>
              <w:rPr>
                <w:rStyle w:val="match0"/>
                <w:sz w:val="28"/>
              </w:rPr>
              <w:t>разработки</w:t>
            </w:r>
            <w:r>
              <w:rPr>
                <w:sz w:val="28"/>
              </w:rPr>
              <w:t xml:space="preserve"> и реализации </w:t>
            </w:r>
            <w:r>
              <w:rPr>
                <w:rStyle w:val="match0"/>
                <w:sz w:val="28"/>
              </w:rPr>
              <w:t>муниципальных</w:t>
            </w:r>
            <w:r>
              <w:rPr>
                <w:sz w:val="28"/>
              </w:rPr>
              <w:t xml:space="preserve"> </w:t>
            </w:r>
            <w:r>
              <w:rPr>
                <w:rStyle w:val="match0"/>
                <w:sz w:val="28"/>
              </w:rPr>
              <w:t>программ</w:t>
            </w:r>
            <w:r>
              <w:rPr>
                <w:sz w:val="28"/>
              </w:rPr>
              <w:t xml:space="preserve"> </w:t>
            </w:r>
            <w:r>
              <w:rPr>
                <w:rStyle w:val="match0"/>
                <w:sz w:val="28"/>
              </w:rPr>
              <w:t>сельского</w:t>
            </w:r>
            <w:r>
              <w:rPr>
                <w:sz w:val="28"/>
              </w:rPr>
              <w:t xml:space="preserve"> </w:t>
            </w:r>
            <w:r>
              <w:rPr>
                <w:rStyle w:val="match0"/>
                <w:sz w:val="28"/>
              </w:rPr>
              <w:t>поселения Селиярово</w:t>
            </w:r>
          </w:p>
        </w:tc>
      </w:tr>
    </w:tbl>
    <w:p w:rsidR="000B0207" w:rsidRDefault="000B0207">
      <w:pPr>
        <w:pStyle w:val="HEADERTEXT1"/>
        <w:spacing w:line="276" w:lineRule="auto"/>
      </w:pPr>
    </w:p>
    <w:p w:rsidR="000B0207" w:rsidRDefault="000B0207">
      <w:pPr>
        <w:pStyle w:val="HEADERTEXT1"/>
        <w:spacing w:line="276" w:lineRule="auto"/>
      </w:pP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hyperlink r:id="rId7" w:history="1">
        <w:r>
          <w:rPr>
            <w:rFonts w:ascii="Times New Roman" w:hAnsi="Times New Roman"/>
            <w:sz w:val="28"/>
          </w:rPr>
          <w:t>Бюджетным кодексом Российской Федерации</w:t>
        </w:r>
      </w:hyperlink>
      <w:r>
        <w:rPr>
          <w:rFonts w:ascii="Times New Roman" w:hAnsi="Times New Roman"/>
          <w:sz w:val="28"/>
        </w:rPr>
        <w:t xml:space="preserve">, </w:t>
      </w:r>
      <w:hyperlink r:id="rId8" w:history="1">
        <w:r>
          <w:rPr>
            <w:rFonts w:ascii="Times New Roman" w:hAnsi="Times New Roman"/>
            <w:sz w:val="28"/>
          </w:rPr>
          <w:t>Федеральным законом от 28 июня 2014 года N 172-ФЗ "О стратегическом планировании в Российской Федерации"</w:t>
        </w:r>
      </w:hyperlink>
      <w:r>
        <w:rPr>
          <w:rFonts w:ascii="Times New Roman" w:hAnsi="Times New Roman"/>
          <w:sz w:val="28"/>
        </w:rPr>
        <w:t xml:space="preserve">, </w:t>
      </w:r>
      <w:hyperlink r:id="rId9" w:history="1">
        <w:r>
          <w:rPr>
            <w:rFonts w:ascii="Times New Roman" w:hAnsi="Times New Roman"/>
            <w:sz w:val="28"/>
          </w:rPr>
          <w:t>Указом Президента Российской Федерации от 21 июля 2020 года № 474 «О национальных целях развития Российской Федерации на период до 2030 года</w:t>
        </w:r>
      </w:hyperlink>
      <w:r>
        <w:rPr>
          <w:rFonts w:ascii="Times New Roman" w:hAnsi="Times New Roman"/>
          <w:sz w:val="28"/>
        </w:rPr>
        <w:t xml:space="preserve">», </w:t>
      </w:r>
      <w:hyperlink r:id="rId10" w:history="1">
        <w:r>
          <w:rPr>
            <w:rFonts w:ascii="Times New Roman" w:hAnsi="Times New Roman"/>
            <w:sz w:val="28"/>
          </w:rPr>
          <w:t>постановлением Правительства Ханты-Мансийского автономного округа – Ю</w:t>
        </w:r>
        <w:r>
          <w:rPr>
            <w:rFonts w:ascii="Times New Roman" w:hAnsi="Times New Roman"/>
            <w:sz w:val="28"/>
          </w:rPr>
          <w:t>гры от 05.08.2021 № 289-п «О порядке разработки и реализации государственных программ Ханты-Мансийского автономного округа – Югры</w:t>
        </w:r>
      </w:hyperlink>
      <w:r>
        <w:rPr>
          <w:rFonts w:ascii="Times New Roman" w:hAnsi="Times New Roman"/>
          <w:sz w:val="28"/>
        </w:rPr>
        <w:t>»,</w:t>
      </w:r>
      <w:r>
        <w:t xml:space="preserve"> </w:t>
      </w:r>
      <w:r>
        <w:rPr>
          <w:rFonts w:ascii="Times New Roman" w:hAnsi="Times New Roman"/>
          <w:sz w:val="28"/>
        </w:rPr>
        <w:t>в целях совершенствования управления муниципальными программами сельского поселения Селиярово:</w:t>
      </w:r>
    </w:p>
    <w:p w:rsidR="000B0207" w:rsidRDefault="000B0207">
      <w:pPr>
        <w:pStyle w:val="FORMATTEXT"/>
        <w:spacing w:line="276" w:lineRule="auto"/>
        <w:ind w:firstLine="568"/>
        <w:jc w:val="both"/>
      </w:pP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Утвердить: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Порядо</w:t>
      </w:r>
      <w:r>
        <w:rPr>
          <w:rFonts w:ascii="Times New Roman" w:hAnsi="Times New Roman"/>
          <w:sz w:val="28"/>
        </w:rPr>
        <w:t xml:space="preserve">к принятия решения о разработке муниципальных программ сельского поселения Селиярово, их формирования, утверждения и реализации согласно </w:t>
      </w:r>
      <w:hyperlink r:id="rId11" w:history="1">
        <w:r>
          <w:rPr>
            <w:rFonts w:ascii="Times New Roman" w:hAnsi="Times New Roman"/>
            <w:sz w:val="28"/>
          </w:rPr>
          <w:t xml:space="preserve">приложению </w:t>
        </w:r>
        <w:r>
          <w:rPr>
            <w:rFonts w:ascii="Times New Roman" w:hAnsi="Times New Roman"/>
            <w:sz w:val="28"/>
          </w:rPr>
          <w:t>1</w:t>
        </w:r>
      </w:hyperlink>
      <w:r>
        <w:rPr>
          <w:rFonts w:ascii="Times New Roman" w:hAnsi="Times New Roman"/>
          <w:sz w:val="28"/>
        </w:rPr>
        <w:t xml:space="preserve"> к настоящему постановлению.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Модельную муниципальную программу сельского поселения Селиярово согласно </w:t>
      </w:r>
      <w:hyperlink r:id="rId12" w:history="1">
        <w:r>
          <w:rPr>
            <w:rFonts w:ascii="Times New Roman" w:hAnsi="Times New Roman"/>
            <w:sz w:val="28"/>
          </w:rPr>
          <w:t>приложению 2</w:t>
        </w:r>
      </w:hyperlink>
      <w:r>
        <w:rPr>
          <w:rFonts w:ascii="Times New Roman" w:hAnsi="Times New Roman"/>
          <w:sz w:val="28"/>
        </w:rPr>
        <w:t xml:space="preserve"> к настоящему постанов</w:t>
      </w:r>
      <w:r>
        <w:rPr>
          <w:rFonts w:ascii="Times New Roman" w:hAnsi="Times New Roman"/>
          <w:sz w:val="28"/>
        </w:rPr>
        <w:t>лению.</w:t>
      </w:r>
    </w:p>
    <w:p w:rsidR="000B0207" w:rsidRDefault="000B0207">
      <w:pPr>
        <w:sectPr w:rsidR="000B0207">
          <w:headerReference w:type="default" r:id="rId13"/>
          <w:type w:val="continuous"/>
          <w:pgSz w:w="11908" w:h="16848"/>
          <w:pgMar w:top="1417" w:right="1276" w:bottom="1134" w:left="1559" w:header="568" w:footer="708" w:gutter="0"/>
          <w:cols w:space="720"/>
          <w:titlePg/>
        </w:sectPr>
      </w:pP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Должностным лицам администрации поселения обеспечить разработку и реализацию муниципальных программ сельского поселения Селиярово в соответствии с Порядком, утвержденным постановлением.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Признать утратившим силу постановление администрации сельского поселения Селиярово от 07.10.2013 № 37 «Об утверждении Порядка разработки, утверждения и реализации муниципальных и ведомственных целевых программ сельского поселения Селиярово».</w:t>
      </w:r>
    </w:p>
    <w:p w:rsidR="000B0207" w:rsidRDefault="005572CE">
      <w:pPr>
        <w:pStyle w:val="a3"/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Настоящее п</w:t>
      </w:r>
      <w:r>
        <w:rPr>
          <w:rFonts w:ascii="Times New Roman" w:hAnsi="Times New Roman"/>
          <w:sz w:val="28"/>
        </w:rPr>
        <w:t>остановление разместить на официальном сайте администрации Ханты-Мансийского района в разделе сельского поселения Селиярово раздел «Документы».</w:t>
      </w:r>
    </w:p>
    <w:p w:rsidR="000B0207" w:rsidRDefault="005572CE">
      <w:pPr>
        <w:pStyle w:val="a3"/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Настоящее постановление вступает в силу после его официального обнародования. </w:t>
      </w:r>
    </w:p>
    <w:p w:rsidR="000B0207" w:rsidRDefault="005572CE">
      <w:pPr>
        <w:pStyle w:val="a3"/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6. Контроль за выполнением настоящего постановления оставляю за собой.</w:t>
      </w:r>
    </w:p>
    <w:p w:rsidR="000B0207" w:rsidRDefault="000B0207">
      <w:pPr>
        <w:pStyle w:val="FORMATTEXT"/>
        <w:spacing w:line="276" w:lineRule="auto"/>
        <w:jc w:val="both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5000BA">
      <w:pPr>
        <w:pStyle w:val="a3"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 г</w:t>
      </w:r>
      <w:r w:rsidR="005572CE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r w:rsidR="005572CE">
        <w:rPr>
          <w:rFonts w:ascii="Times New Roman" w:hAnsi="Times New Roman"/>
          <w:sz w:val="28"/>
        </w:rPr>
        <w:t xml:space="preserve"> сельского </w:t>
      </w:r>
      <w:r w:rsidR="005572CE">
        <w:rPr>
          <w:rFonts w:ascii="Times New Roman" w:hAnsi="Times New Roman"/>
          <w:sz w:val="28"/>
        </w:rPr>
        <w:t>поселения</w:t>
      </w:r>
      <w:r w:rsidR="005572CE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   </w:t>
      </w:r>
      <w:r w:rsidR="005572C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Н.Н. Сумкина</w:t>
      </w:r>
    </w:p>
    <w:p w:rsidR="000B0207" w:rsidRDefault="000B0207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</w:p>
    <w:p w:rsidR="000B0207" w:rsidRDefault="000B0207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5000BA" w:rsidRDefault="005000BA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5572CE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0B0207" w:rsidRDefault="005572CE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:rsidR="000B0207" w:rsidRDefault="005572CE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 сельского поселения Селиярово</w:t>
      </w:r>
    </w:p>
    <w:p w:rsidR="000B0207" w:rsidRDefault="005572CE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5000BA">
        <w:rPr>
          <w:rFonts w:ascii="Times New Roman" w:hAnsi="Times New Roman"/>
          <w:sz w:val="28"/>
        </w:rPr>
        <w:t>22.03</w:t>
      </w:r>
      <w:r>
        <w:rPr>
          <w:rFonts w:ascii="Times New Roman" w:hAnsi="Times New Roman"/>
          <w:sz w:val="28"/>
        </w:rPr>
        <w:t xml:space="preserve">.2024 № </w:t>
      </w:r>
      <w:r w:rsidR="005000BA">
        <w:rPr>
          <w:rFonts w:ascii="Times New Roman" w:hAnsi="Times New Roman"/>
          <w:sz w:val="28"/>
        </w:rPr>
        <w:t>26</w:t>
      </w: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HEADERTEXT1"/>
        <w:spacing w:line="276" w:lineRule="auto"/>
        <w:rPr>
          <w:rFonts w:ascii="Times New Roman" w:hAnsi="Times New Roman"/>
          <w:color w:val="000000"/>
          <w:sz w:val="28"/>
        </w:rPr>
      </w:pPr>
    </w:p>
    <w:p w:rsidR="000B0207" w:rsidRDefault="005572CE">
      <w:pPr>
        <w:pStyle w:val="HEADERTEXT1"/>
        <w:spacing w:line="276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Порядок</w:t>
      </w:r>
    </w:p>
    <w:p w:rsidR="000B0207" w:rsidRDefault="005572CE">
      <w:pPr>
        <w:pStyle w:val="HEADERTEXT1"/>
        <w:spacing w:line="276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принятия решения о разработке муниципальных программ сельского поселения Селиярово, их формирования, утверждения и реализации </w:t>
      </w:r>
    </w:p>
    <w:p w:rsidR="000B0207" w:rsidRDefault="005572CE">
      <w:pPr>
        <w:pStyle w:val="HEADERTEXT1"/>
        <w:spacing w:line="276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(далее – Порядок) </w:t>
      </w:r>
    </w:p>
    <w:p w:rsidR="000B0207" w:rsidRDefault="000B0207">
      <w:pPr>
        <w:pStyle w:val="HEADERTEXT1"/>
        <w:spacing w:line="276" w:lineRule="auto"/>
        <w:rPr>
          <w:rFonts w:ascii="Times New Roman" w:hAnsi="Times New Roman"/>
          <w:color w:val="000000"/>
          <w:sz w:val="28"/>
        </w:rPr>
      </w:pPr>
    </w:p>
    <w:p w:rsidR="000B0207" w:rsidRDefault="005572CE">
      <w:pPr>
        <w:pStyle w:val="HEADERTEXT1"/>
        <w:numPr>
          <w:ilvl w:val="0"/>
          <w:numId w:val="1"/>
        </w:numPr>
        <w:tabs>
          <w:tab w:val="left" w:pos="795"/>
        </w:tabs>
        <w:spacing w:line="276" w:lineRule="auto"/>
        <w:ind w:left="795" w:firstLine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Общие положения </w:t>
      </w:r>
    </w:p>
    <w:p w:rsidR="000B0207" w:rsidRDefault="000B0207">
      <w:pPr>
        <w:pStyle w:val="HEADERTEXT1"/>
        <w:spacing w:line="276" w:lineRule="auto"/>
        <w:ind w:left="795"/>
        <w:rPr>
          <w:rFonts w:ascii="Times New Roman" w:hAnsi="Times New Roman"/>
          <w:color w:val="000000"/>
          <w:sz w:val="28"/>
        </w:rPr>
      </w:pP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Муниципальная программа сельского поселения Селиярово (далее – поселение) представляет</w:t>
      </w:r>
      <w:r>
        <w:rPr>
          <w:rFonts w:ascii="Times New Roman" w:hAnsi="Times New Roman"/>
          <w:sz w:val="28"/>
        </w:rPr>
        <w:t xml:space="preserve"> собой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 и ресурсам, и инструментов управления, обеспечивающих достижение приоритетов и целей, ре</w:t>
      </w:r>
      <w:r>
        <w:rPr>
          <w:rFonts w:ascii="Times New Roman" w:hAnsi="Times New Roman"/>
          <w:sz w:val="28"/>
        </w:rPr>
        <w:t>шение задач социально-экономического развития поселения.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Выделяются следующие типы муниципальных программ поселения: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муниципальная программа, предметом которой является достижение приоритетов и целей, в том числе национальных целей развития Российск</w:t>
      </w:r>
      <w:r>
        <w:rPr>
          <w:rFonts w:ascii="Times New Roman" w:hAnsi="Times New Roman"/>
          <w:sz w:val="28"/>
        </w:rPr>
        <w:t xml:space="preserve">ой Федерации, определенных </w:t>
      </w:r>
      <w:hyperlink r:id="rId14" w:history="1">
        <w:r>
          <w:rPr>
            <w:rFonts w:ascii="Times New Roman" w:hAnsi="Times New Roman"/>
            <w:sz w:val="28"/>
          </w:rPr>
          <w:t>Указом Президента Российской Федерации от 21 июля 2020 года № 474</w:t>
        </w:r>
      </w:hyperlink>
      <w:r>
        <w:rPr>
          <w:rFonts w:ascii="Times New Roman" w:hAnsi="Times New Roman"/>
          <w:sz w:val="28"/>
        </w:rPr>
        <w:t xml:space="preserve"> (далее – национальные цели развития), в конкретной о</w:t>
      </w:r>
      <w:r>
        <w:rPr>
          <w:rFonts w:ascii="Times New Roman" w:hAnsi="Times New Roman"/>
          <w:sz w:val="28"/>
        </w:rPr>
        <w:t>трасли или сфере социально-экономического развития поселения;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комплексная муниципальная программа, предметом которой является достижение приоритетов и целей межотраслевого характера, затрагивающих несколько сфер.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Разработка и реализация муниципальны</w:t>
      </w:r>
      <w:r>
        <w:rPr>
          <w:rFonts w:ascii="Times New Roman" w:hAnsi="Times New Roman"/>
          <w:sz w:val="28"/>
        </w:rPr>
        <w:t>х программ поселения осуществляется исходя из следующих принципов: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обеспечение достижения целей и приоритетов социально-экономического развития поселения установленных документами стратегического планирования;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обеспечение достижения национальных целе</w:t>
      </w:r>
      <w:r>
        <w:rPr>
          <w:rFonts w:ascii="Times New Roman" w:hAnsi="Times New Roman"/>
          <w:sz w:val="28"/>
        </w:rPr>
        <w:t xml:space="preserve">й развития с учетом влияния мероприятий (результатов) муниципальных программ на </w:t>
      </w:r>
      <w:r>
        <w:rPr>
          <w:rFonts w:ascii="Times New Roman" w:hAnsi="Times New Roman"/>
          <w:sz w:val="28"/>
        </w:rPr>
        <w:lastRenderedPageBreak/>
        <w:t xml:space="preserve">достижение соответствующих показателей национальных целей развития, а также стратегических целей и приоритетов развития соответствующей сферы социально-экономического развития </w:t>
      </w:r>
      <w:r>
        <w:rPr>
          <w:rFonts w:ascii="Times New Roman" w:hAnsi="Times New Roman"/>
          <w:sz w:val="28"/>
        </w:rPr>
        <w:t>поселения, установленных документами стратегического планирования, а также показателей оценки эффективности деятельности органов местного самоуправления;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обеспечение планирования и реализации муниципальных программ с учетом необходимости достижения наци</w:t>
      </w:r>
      <w:r>
        <w:rPr>
          <w:rFonts w:ascii="Times New Roman" w:hAnsi="Times New Roman"/>
          <w:sz w:val="28"/>
        </w:rPr>
        <w:t>ональных целей развития, целевых показателей, их характеризующих, приоритетов и целей социально-экономического развития поселения, взаимоувязки их целей, сроков, объемов и источников финансирования (программно-целевой принцип);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выделение в структуре мун</w:t>
      </w:r>
      <w:r>
        <w:rPr>
          <w:rFonts w:ascii="Times New Roman" w:hAnsi="Times New Roman"/>
          <w:sz w:val="28"/>
        </w:rPr>
        <w:t>иципальной программы: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процессных мероприятий, реализуемых непрерывно либо на периодической основе, формируемых и реализуемых в соответствии с Порядком, методическими рекомендациями по разработке проектов муниципальных программ;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закрепление </w:t>
      </w:r>
      <w:r>
        <w:rPr>
          <w:rFonts w:ascii="Times New Roman" w:hAnsi="Times New Roman"/>
          <w:sz w:val="28"/>
        </w:rPr>
        <w:t>должностного лица, ответственного за реализацию муниципальной программы, а также каждого структурного элемента муниципальной программы.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Актуальная информация о параметрах муниципальных программ, в том числе опубликованные нормативные правовые акты об </w:t>
      </w:r>
      <w:r>
        <w:rPr>
          <w:rFonts w:ascii="Times New Roman" w:hAnsi="Times New Roman"/>
          <w:sz w:val="28"/>
        </w:rPr>
        <w:t>утверждении муниципальных программ, подлежат размещению на официальном веб-сайте администрации поселения в сети Интернет.</w:t>
      </w:r>
    </w:p>
    <w:p w:rsidR="000B0207" w:rsidRDefault="000B0207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</w:p>
    <w:p w:rsidR="000B0207" w:rsidRDefault="005572CE">
      <w:pPr>
        <w:pStyle w:val="HEADERTEXT1"/>
        <w:spacing w:line="276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II. Полномочия органов местного самоуправления поселения при формировании и реализации муниципальных программ поселения </w:t>
      </w:r>
    </w:p>
    <w:p w:rsidR="000B0207" w:rsidRDefault="000B0207">
      <w:pPr>
        <w:pStyle w:val="HEADERTEXT1"/>
        <w:spacing w:line="276" w:lineRule="auto"/>
        <w:jc w:val="center"/>
        <w:rPr>
          <w:rFonts w:ascii="Times New Roman" w:hAnsi="Times New Roman"/>
          <w:color w:val="000000"/>
          <w:sz w:val="28"/>
        </w:rPr>
      </w:pP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Иници</w:t>
      </w:r>
      <w:r>
        <w:rPr>
          <w:rFonts w:ascii="Times New Roman" w:hAnsi="Times New Roman"/>
          <w:sz w:val="28"/>
        </w:rPr>
        <w:t>атором предложения о разработке муниципальной программы поселения могут быть органы местного самоуправления сельского поселения Селиярово, органы государственной власти Ханты-Мансийского автономного округа – Югры, органы местного самоуправления Ханты-Манси</w:t>
      </w:r>
      <w:r>
        <w:rPr>
          <w:rFonts w:ascii="Times New Roman" w:hAnsi="Times New Roman"/>
          <w:sz w:val="28"/>
        </w:rPr>
        <w:t>йского района (далее – инициатор).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2.1.1. Разработка муниципальных программ осуществляется на основании перечня муниципальных программ, утверждаемого постановлением администрации сельского поселения Селиярово, в котором указываются наименования муниципальн</w:t>
      </w:r>
      <w:r>
        <w:rPr>
          <w:rFonts w:ascii="Times New Roman" w:hAnsi="Times New Roman"/>
          <w:sz w:val="28"/>
        </w:rPr>
        <w:t>ых программ и подпрограмм, ответственных исполнителей и их соисполнителей.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2.1.2. Муниципальные программы и изменения в них утверждаются </w:t>
      </w:r>
      <w:r>
        <w:rPr>
          <w:rFonts w:ascii="Times New Roman" w:hAnsi="Times New Roman"/>
          <w:sz w:val="28"/>
        </w:rPr>
        <w:lastRenderedPageBreak/>
        <w:t>постановлением администрации сельского поселения Селиярово.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2.1.3. Муниципальная программа поселения, реализация которо</w:t>
      </w:r>
      <w:r>
        <w:rPr>
          <w:rFonts w:ascii="Times New Roman" w:hAnsi="Times New Roman"/>
          <w:sz w:val="28"/>
        </w:rPr>
        <w:t>й будет осуществляться, начиная с очередного финансового года или продолжена в очередном финансовом году и плановом периоде, утверждается не позднее одного месяца со дня внесения в Совет депутатов проекта решения Совета депутатов сельского поселения Селияр</w:t>
      </w:r>
      <w:r>
        <w:rPr>
          <w:rFonts w:ascii="Times New Roman" w:hAnsi="Times New Roman"/>
          <w:sz w:val="28"/>
        </w:rPr>
        <w:t>ово об утверждении бюджета поселения на очередной финансовый год и плановый период.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2.1.4. При уточнении объема бюджетных ассигнований на реализацию муниципальных программ в текущем финансовом году муниципальные программы подлежат </w:t>
      </w:r>
      <w:r>
        <w:rPr>
          <w:rFonts w:ascii="Times New Roman" w:hAnsi="Times New Roman"/>
          <w:sz w:val="28"/>
        </w:rPr>
        <w:t>обязательному приведению в соответствие с решением о бюджете не позднее трех месяцев со дня вступления его в силу.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2.1.5. Внесение изменений в муниципальные программы в части корректировки финансового обеспечения муниципальной программы по отчетному финанс</w:t>
      </w:r>
      <w:r>
        <w:rPr>
          <w:rFonts w:ascii="Times New Roman" w:hAnsi="Times New Roman"/>
          <w:sz w:val="28"/>
        </w:rPr>
        <w:t>овому году осуществляется в текущем финансовом году в случае подтверждения потребности неиспользованных бюджетных ассигнований на те же мероприятия с обязательной корректировкой целевых показателей.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Разработка и реализация муниципальной программы осущ</w:t>
      </w:r>
      <w:r>
        <w:rPr>
          <w:rFonts w:ascii="Times New Roman" w:hAnsi="Times New Roman"/>
          <w:sz w:val="28"/>
        </w:rPr>
        <w:t>ествляется ответственным исполнителем совместно с ее соисполнителями.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Ответственный исполнитель муниципальной программы: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2.3.1. Формирует проект муниципальной программы и изменений в нее, в составе документов, предусмотренных пунктом 2 </w:t>
      </w:r>
      <w:hyperlink r:id="rId15" w:history="1">
        <w:r>
          <w:rPr>
            <w:rFonts w:ascii="Times New Roman" w:hAnsi="Times New Roman"/>
            <w:sz w:val="28"/>
          </w:rPr>
          <w:t>приложения 2</w:t>
        </w:r>
      </w:hyperlink>
      <w:r>
        <w:rPr>
          <w:rFonts w:ascii="Times New Roman" w:hAnsi="Times New Roman"/>
          <w:sz w:val="28"/>
        </w:rPr>
        <w:t xml:space="preserve"> к настоящему постановлению, и обеспечивает согласование ее с соисполнителями по структурным элементам, в отношении которых вносятся изменения.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</w:t>
      </w:r>
      <w:r>
        <w:rPr>
          <w:rFonts w:ascii="Times New Roman" w:hAnsi="Times New Roman"/>
          <w:sz w:val="28"/>
        </w:rPr>
        <w:t>.2. Направляет на согласование проект муниципальной программы поселения или проект о внесении изменений в нее в финансово-экономический отдел администрации сельского поселения Селиярово, после его согласования со всеми соисполнителями муниципальной програм</w:t>
      </w:r>
      <w:r>
        <w:rPr>
          <w:rFonts w:ascii="Times New Roman" w:hAnsi="Times New Roman"/>
          <w:sz w:val="28"/>
        </w:rPr>
        <w:t>мы поселения и заинтересованными структурными подразделениями администрации сельского поселения Селиярово.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2.3.3. Направляет проект муниципальной программы или проект о внесении изменений в нее, сформированный на очередной финансовый год и плановый период,</w:t>
      </w:r>
      <w:r>
        <w:rPr>
          <w:rFonts w:ascii="Times New Roman" w:hAnsi="Times New Roman"/>
          <w:sz w:val="28"/>
        </w:rPr>
        <w:t xml:space="preserve"> в финансово-экономический отдел администрации сельского поселения Селиярово для осуществления финансово-</w:t>
      </w:r>
      <w:r>
        <w:rPr>
          <w:rFonts w:ascii="Times New Roman" w:hAnsi="Times New Roman"/>
          <w:sz w:val="28"/>
        </w:rPr>
        <w:lastRenderedPageBreak/>
        <w:t>экономической экспертизы.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2.3.4. Разрабатывает в пределах своих полномочий проекты правовых актов, необходимых для реализации муниципальной программы.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2.3.5. Координирует деятельность соисполнителей муниципальной программы.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2.3.6. Обеспечивает: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реализацию муниципальной программы;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привлечение средств из бюджетов других уровней и иных источников на реализацию муниципальной программы;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распределение</w:t>
      </w:r>
      <w:r>
        <w:rPr>
          <w:rFonts w:ascii="Times New Roman" w:hAnsi="Times New Roman"/>
          <w:sz w:val="28"/>
        </w:rPr>
        <w:t xml:space="preserve"> бюджетных ассигнований по муниципальной программе исходя из принципа результативности и эффективности использования бюджетных средств.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2.3.7. Размещает муниципальную программу в актуальной редакции на официальном веб-сайте администрации поселения в сети И</w:t>
      </w:r>
      <w:r>
        <w:rPr>
          <w:rFonts w:ascii="Times New Roman" w:hAnsi="Times New Roman"/>
          <w:sz w:val="28"/>
        </w:rPr>
        <w:t>нтернет.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2.3.8. Информирует население, бизнес-сообщества, общественные организации о ходе реализации муниципальной программы в средствах массовой информации и (или) сети Интернет.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2.3.9. Направляет в финансово-экономический отдел администрации сельского по</w:t>
      </w:r>
      <w:r>
        <w:rPr>
          <w:rFonts w:ascii="Times New Roman" w:hAnsi="Times New Roman"/>
          <w:sz w:val="28"/>
        </w:rPr>
        <w:t>селения Селиярово: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о ходе реализации муниципальной программы (далее – отчет) и отчет о достижении целевых показателей муниципальной программы по мере необходимости за подписью руководителя;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годовой отчет и пояснительную записку к годовому </w:t>
      </w:r>
      <w:r>
        <w:rPr>
          <w:rFonts w:ascii="Times New Roman" w:hAnsi="Times New Roman"/>
          <w:sz w:val="28"/>
        </w:rPr>
        <w:t>отчету ежегодно до 25 февраля года, следующего за отчетным годом;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оперативную информацию о ходе реализации муниципальной программы (по запросу);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дополнительную (уточненную) информацию о ходе реализации и эффективности мероприятий (результатов) муниципально</w:t>
      </w:r>
      <w:r>
        <w:rPr>
          <w:rFonts w:ascii="Times New Roman" w:hAnsi="Times New Roman"/>
          <w:sz w:val="28"/>
        </w:rPr>
        <w:t>й программы, а также сведения, необходимые для проведения мониторинга реализации муниципальной программы (по запросу).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2.3.10. Размещает отчет на официальном сайте поселения в сети Интернет.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2.3.11. Запрашивает у соисполнителей информацию, необходимую для </w:t>
      </w:r>
      <w:r>
        <w:rPr>
          <w:rFonts w:ascii="Times New Roman" w:hAnsi="Times New Roman"/>
          <w:sz w:val="28"/>
        </w:rPr>
        <w:t>мониторинга реализации муниципальной программы поселения и подготовки годового отчета.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2.3.12. Разрабатывает правила (порядки) реализации структурных элементов муниципальной программы, исполнителем которых он является.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Соисполнитель муниципальной прог</w:t>
      </w:r>
      <w:r>
        <w:rPr>
          <w:rFonts w:ascii="Times New Roman" w:hAnsi="Times New Roman"/>
          <w:sz w:val="28"/>
        </w:rPr>
        <w:t>раммы поселения:</w:t>
      </w:r>
    </w:p>
    <w:p w:rsidR="000B0207" w:rsidRDefault="000B0207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2.4.1. Формирует предложения в муниципальную программу, соисполнителем которой он является.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2.4.2. Согласовывает проект муниципальной программы и изменений в неё в части корректировки структурных элементов, соисполнителем которых он являе</w:t>
      </w:r>
      <w:r>
        <w:rPr>
          <w:rFonts w:ascii="Times New Roman" w:hAnsi="Times New Roman"/>
          <w:sz w:val="28"/>
        </w:rPr>
        <w:t>тся.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2.4.3. Обеспечивает реализацию структурных элементов, соисполнителем которых он является, а также исполнение подпунктов 2.3.4, 2.3.6, 2.3.12 пункта 2.3. Порядка.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2.4.4. Формирует и представляет ответственному исполнителю информацию о ходе реализации м</w:t>
      </w:r>
      <w:r>
        <w:rPr>
          <w:rFonts w:ascii="Times New Roman" w:hAnsi="Times New Roman"/>
          <w:sz w:val="28"/>
        </w:rPr>
        <w:t>униципальной программы в отношении реализуемых структурных элементов муниципальной программы поселения.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2.4.6. Представляет ответственному исполнителю информацию для подготовки годового отчета о ходе реализации и эффективности структурных элементов муницип</w:t>
      </w:r>
      <w:r>
        <w:rPr>
          <w:rFonts w:ascii="Times New Roman" w:hAnsi="Times New Roman"/>
          <w:sz w:val="28"/>
        </w:rPr>
        <w:t>альной программы поселения.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Должностные лица администрации поселения Селиярово: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2.5.1. Формируют проект перечня муниципальных программ поселения на основании письменных обращений инициаторов в адрес главы поселения либо рекомендаций органов исполнител</w:t>
      </w:r>
      <w:r>
        <w:rPr>
          <w:rFonts w:ascii="Times New Roman" w:hAnsi="Times New Roman"/>
          <w:sz w:val="28"/>
        </w:rPr>
        <w:t>ьной власти Ханты-Мансийского автономного округа – Югры или правовых актов Ханты-Мансийского автономного округа – Югры о разработке программ.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2.5.2. Проводит проверку муниципальной программы и изменений в неё на предмет соответствия: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порядку;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ее структ</w:t>
      </w:r>
      <w:r>
        <w:rPr>
          <w:rFonts w:ascii="Times New Roman" w:hAnsi="Times New Roman"/>
          <w:sz w:val="28"/>
        </w:rPr>
        <w:t xml:space="preserve">урных элементов целям муниципальной программы; 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целевых показателей, характеризующих результаты реализации муниципальной программы поселения, её целям и структурным элементам;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сроков ее реализации задачам муниципальной программы.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2.5.3. Осуществляет еж</w:t>
      </w:r>
      <w:r>
        <w:rPr>
          <w:rFonts w:ascii="Times New Roman" w:hAnsi="Times New Roman"/>
          <w:sz w:val="28"/>
        </w:rPr>
        <w:t>егодную оценку эффективности реализации муниципальных программ поселения по итогам года до 1 апреля, следующего за отчетным, в соответствии с методикой оценки эффективности реализации муниципальных программ, утверждённой муниципальным правовым актом поселе</w:t>
      </w:r>
      <w:r>
        <w:rPr>
          <w:rFonts w:ascii="Times New Roman" w:hAnsi="Times New Roman"/>
          <w:sz w:val="28"/>
        </w:rPr>
        <w:t>ния.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2.5.4. Формирует сводный годовой доклад о ходе реализации и оценке эффективности муниципальных программ (далее – сводный годовой доклад) на основе годовых отчётов, представленных ответственными </w:t>
      </w:r>
      <w:r>
        <w:rPr>
          <w:rFonts w:ascii="Times New Roman" w:hAnsi="Times New Roman"/>
          <w:sz w:val="28"/>
        </w:rPr>
        <w:lastRenderedPageBreak/>
        <w:t>исполнителями, содержащий: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оценке эффективнос</w:t>
      </w:r>
      <w:r>
        <w:rPr>
          <w:rFonts w:ascii="Times New Roman" w:hAnsi="Times New Roman"/>
          <w:sz w:val="28"/>
        </w:rPr>
        <w:t>ти муниципальных программ;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степени соответствия установленных и достигнутых ключевых показателей муниципальных программ за отчётный год;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выполнении расходных обязательств, связанных с реализацией муниципальных программ;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предложения об</w:t>
      </w:r>
      <w:r>
        <w:rPr>
          <w:rFonts w:ascii="Times New Roman" w:hAnsi="Times New Roman"/>
          <w:sz w:val="28"/>
        </w:rPr>
        <w:t xml:space="preserve">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структурных элементов либо муниципальной программы в целом (при необходимости), а также о начале реал</w:t>
      </w:r>
      <w:r>
        <w:rPr>
          <w:rFonts w:ascii="Times New Roman" w:hAnsi="Times New Roman"/>
          <w:sz w:val="28"/>
        </w:rPr>
        <w:t>изации новых структурных элементов (при необходимости).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2.5.5. Размещает сводный годовой доклад на официальном сайте поселения до 1 апреля каждого года, следующего за отчётным.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2.5.6. Координирует деятельность ответственных исполнителей и </w:t>
      </w:r>
      <w:r>
        <w:rPr>
          <w:rFonts w:ascii="Times New Roman" w:hAnsi="Times New Roman"/>
          <w:sz w:val="28"/>
        </w:rPr>
        <w:t>соисполнителей муниципальных программ при разработке и реализации муниципальных программ и структурных элементов.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2.5.7. Проводит мониторинг реализации муниципальных программ.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2.5.8. Осуществляет экспертизу проекта муниципальной программы на предмет его </w:t>
      </w:r>
      <w:r>
        <w:rPr>
          <w:rFonts w:ascii="Times New Roman" w:hAnsi="Times New Roman"/>
          <w:sz w:val="28"/>
        </w:rPr>
        <w:t xml:space="preserve">соответствия решению (проекту решения) о бюджете поселения на текущий финансовый год, очередной финансовый год и плановый период и установленным нормативными правовыми актами Российской Федерации и Ханты-Мансийского автономного округа – Югры требованиям в </w:t>
      </w:r>
      <w:r>
        <w:rPr>
          <w:rFonts w:ascii="Times New Roman" w:hAnsi="Times New Roman"/>
          <w:sz w:val="28"/>
        </w:rPr>
        <w:t>сфере управления муниципальными финансами.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 Администрация сельского поселения Селиярово проводит проверку проекта муниципальной программы поселения на соответствие действующему законодательству Российской Федерации, Ханты-Мансийского автономного округа</w:t>
      </w:r>
      <w:r>
        <w:rPr>
          <w:rFonts w:ascii="Times New Roman" w:hAnsi="Times New Roman"/>
          <w:sz w:val="28"/>
        </w:rPr>
        <w:t xml:space="preserve"> – Югры и муниципальным правовым актам поселения.</w:t>
      </w:r>
    </w:p>
    <w:p w:rsidR="000B0207" w:rsidRDefault="000B0207">
      <w:pPr>
        <w:pStyle w:val="HEADERTEXT1"/>
        <w:spacing w:line="276" w:lineRule="auto"/>
        <w:rPr>
          <w:rFonts w:ascii="Times New Roman" w:hAnsi="Times New Roman"/>
          <w:color w:val="000000"/>
          <w:sz w:val="28"/>
        </w:rPr>
      </w:pPr>
    </w:p>
    <w:p w:rsidR="000B0207" w:rsidRDefault="005572CE">
      <w:pPr>
        <w:pStyle w:val="HEADERTEXT1"/>
        <w:spacing w:line="276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III. Финансовое обеспечение реализации муниципальных программ поселения </w:t>
      </w:r>
    </w:p>
    <w:p w:rsidR="000B0207" w:rsidRDefault="000B0207">
      <w:pPr>
        <w:pStyle w:val="HEADERTEXT1"/>
        <w:spacing w:line="276" w:lineRule="auto"/>
        <w:jc w:val="center"/>
        <w:rPr>
          <w:rFonts w:ascii="Times New Roman" w:hAnsi="Times New Roman"/>
          <w:color w:val="000000"/>
          <w:sz w:val="28"/>
        </w:rPr>
      </w:pP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Параметры финансового обеспечения муниципальных программ на период их действия планируются исходя из необходимости достижения</w:t>
      </w:r>
      <w:r>
        <w:rPr>
          <w:rFonts w:ascii="Times New Roman" w:hAnsi="Times New Roman"/>
          <w:sz w:val="28"/>
        </w:rPr>
        <w:t xml:space="preserve"> национальных целей развития и иных приоритетов социально-экономического развития поселения, установленных документами стратегического планирования, использования механизмов инициативного бюджетирования, предусматривающих учет мнения жителей поселения.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3.2</w:t>
      </w:r>
      <w:r>
        <w:rPr>
          <w:rFonts w:ascii="Times New Roman" w:hAnsi="Times New Roman"/>
          <w:sz w:val="28"/>
        </w:rPr>
        <w:t>. Финансовое обеспечение муниципальной программы осуществляется за счет средств бюджета поселения, бюджетов других уровней и иных источников финансирования.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Планирование бюджетных ассигнований на реализацию муниципальных программ на очередной финансов</w:t>
      </w:r>
      <w:r>
        <w:rPr>
          <w:rFonts w:ascii="Times New Roman" w:hAnsi="Times New Roman"/>
          <w:sz w:val="28"/>
        </w:rPr>
        <w:t>ый год и плановый период осуществляется в соответствии с нормативными правовыми актами, регулирующими порядок составления проекта бюджета поселения.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Параметры финансового обеспечения реализации структурных элементов муниципальной программы планируются</w:t>
      </w:r>
      <w:r>
        <w:rPr>
          <w:rFonts w:ascii="Times New Roman" w:hAnsi="Times New Roman"/>
          <w:sz w:val="28"/>
        </w:rPr>
        <w:t xml:space="preserve"> по мероприятиям (результатам).</w:t>
      </w:r>
    </w:p>
    <w:p w:rsidR="000B0207" w:rsidRDefault="000B0207">
      <w:pPr>
        <w:pStyle w:val="HEADERTEXT1"/>
        <w:spacing w:line="276" w:lineRule="auto"/>
        <w:rPr>
          <w:rFonts w:ascii="Times New Roman" w:hAnsi="Times New Roman"/>
          <w:color w:val="000000"/>
          <w:sz w:val="28"/>
        </w:rPr>
      </w:pPr>
    </w:p>
    <w:p w:rsidR="000B0207" w:rsidRDefault="005572CE">
      <w:pPr>
        <w:pStyle w:val="HEADERTEXT1"/>
        <w:spacing w:line="276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IV. Ответственность за реализацию муниципальных программ поселения </w:t>
      </w:r>
    </w:p>
    <w:p w:rsidR="000B0207" w:rsidRDefault="000B0207">
      <w:pPr>
        <w:pStyle w:val="HEADERTEXT1"/>
        <w:spacing w:line="276" w:lineRule="auto"/>
        <w:jc w:val="center"/>
        <w:rPr>
          <w:rFonts w:ascii="Times New Roman" w:hAnsi="Times New Roman"/>
          <w:color w:val="000000"/>
          <w:sz w:val="28"/>
        </w:rPr>
      </w:pP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Должностные лица структурного подразделения администрации сельского поселения Селиярово, ответственные исполнители муниципальной программы, соисполн</w:t>
      </w:r>
      <w:r>
        <w:rPr>
          <w:rFonts w:ascii="Times New Roman" w:hAnsi="Times New Roman"/>
          <w:sz w:val="28"/>
        </w:rPr>
        <w:t xml:space="preserve">ители муниципальных программ в соответствии со </w:t>
      </w:r>
      <w:hyperlink r:id="rId16" w:history="1">
        <w:r>
          <w:rPr>
            <w:rFonts w:ascii="Times New Roman" w:hAnsi="Times New Roman"/>
            <w:sz w:val="28"/>
          </w:rPr>
          <w:t>статьей 45 Федерального закона от 28 июня 2014 года № 172-ФЗ «О стратегическом планировании в Российс</w:t>
        </w:r>
        <w:r>
          <w:rPr>
            <w:rFonts w:ascii="Times New Roman" w:hAnsi="Times New Roman"/>
            <w:sz w:val="28"/>
          </w:rPr>
          <w:t>кой Федерации</w:t>
        </w:r>
      </w:hyperlink>
      <w:r>
        <w:rPr>
          <w:rFonts w:ascii="Times New Roman" w:hAnsi="Times New Roman"/>
          <w:sz w:val="28"/>
        </w:rPr>
        <w:t>» (далее – Федеральный закон № 172-ФЗ) несут дисциплинарную, гражданско-правовую и административную ответственность за: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достижение результатов и показателей, исполнение бюджетных средств в полном объеме, предусмотренных соглашениями о пре</w:t>
      </w:r>
      <w:r>
        <w:rPr>
          <w:rFonts w:ascii="Times New Roman" w:hAnsi="Times New Roman"/>
          <w:sz w:val="28"/>
        </w:rPr>
        <w:t>доставлении субсидий из бюджета автономного округа, бюджета Ханты-Мансийского района бюджету поселения;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достижение целевых показателей муниципальной программы поселения, в том числе установленных указами Президента Российской Федерации и эффективное исполь</w:t>
      </w:r>
      <w:r>
        <w:rPr>
          <w:rFonts w:ascii="Times New Roman" w:hAnsi="Times New Roman"/>
          <w:sz w:val="28"/>
        </w:rPr>
        <w:t>зование бюджетных средств;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своевременную и качественную реализацию структурных элементов муниципальной программы;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эффективное использование бюджетных средств;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полноту и достоверность отчётности о реализации муниципальной программы;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полноту и достоверность </w:t>
      </w:r>
      <w:r>
        <w:rPr>
          <w:rFonts w:ascii="Times New Roman" w:hAnsi="Times New Roman"/>
          <w:sz w:val="28"/>
        </w:rPr>
        <w:t>информации, содержащейся в муниципальной программе.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Ответственный исполнитель муниципальной программы поселения при реализации структурных элементов муниципальной программы обеспечивает соблюдение требований бюджетного </w:t>
      </w:r>
      <w:r>
        <w:rPr>
          <w:rFonts w:ascii="Times New Roman" w:hAnsi="Times New Roman"/>
          <w:sz w:val="28"/>
        </w:rPr>
        <w:lastRenderedPageBreak/>
        <w:t>законодательства, в том числе пр</w:t>
      </w:r>
      <w:r>
        <w:rPr>
          <w:rFonts w:ascii="Times New Roman" w:hAnsi="Times New Roman"/>
          <w:sz w:val="28"/>
        </w:rPr>
        <w:t>едъявляемых к нормативным правовым актам поселения, устанавливающим (регулирующим) предоставление субсидий из бюджета поселения, обеспечивает контроль за целевым использованием межбюджетных трансфертов, выделяемых по соглашению.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Руководители структурн</w:t>
      </w:r>
      <w:r>
        <w:rPr>
          <w:rFonts w:ascii="Times New Roman" w:hAnsi="Times New Roman"/>
          <w:sz w:val="28"/>
        </w:rPr>
        <w:t>ых подразделений администрации сельского поселения Селиярово, муниципальных учреждений поселения-ответственные исполнители муниципальных программ несут персональную ответственность за достоверность и своевременность представления информации, в том числе ра</w:t>
      </w:r>
      <w:r>
        <w:rPr>
          <w:rFonts w:ascii="Times New Roman" w:hAnsi="Times New Roman"/>
          <w:sz w:val="28"/>
        </w:rPr>
        <w:t>змещаемой ими на официальном сайте сельского поселения Селиярово в сети Интернет.</w:t>
      </w:r>
    </w:p>
    <w:p w:rsidR="000B0207" w:rsidRDefault="000B0207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0B0207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</w:p>
    <w:p w:rsidR="000B0207" w:rsidRDefault="005572CE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0B0207" w:rsidRDefault="005572CE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:rsidR="000B0207" w:rsidRDefault="005572CE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 сельского поселения Селиярово</w:t>
      </w:r>
    </w:p>
    <w:p w:rsidR="000B0207" w:rsidRDefault="005572CE">
      <w:pPr>
        <w:pStyle w:val="FORMATTEXT"/>
        <w:spacing w:line="27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5000BA">
        <w:rPr>
          <w:rFonts w:ascii="Times New Roman" w:hAnsi="Times New Roman"/>
          <w:sz w:val="28"/>
        </w:rPr>
        <w:t>22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.03.2024 № </w:t>
      </w:r>
      <w:r w:rsidR="005000BA">
        <w:rPr>
          <w:rFonts w:ascii="Times New Roman" w:hAnsi="Times New Roman"/>
          <w:sz w:val="28"/>
        </w:rPr>
        <w:t>26</w:t>
      </w:r>
    </w:p>
    <w:p w:rsidR="000B0207" w:rsidRDefault="000B0207">
      <w:pPr>
        <w:pStyle w:val="HEADERTEXT1"/>
        <w:spacing w:line="276" w:lineRule="auto"/>
        <w:rPr>
          <w:rFonts w:ascii="Times New Roman" w:hAnsi="Times New Roman"/>
          <w:color w:val="000000"/>
          <w:sz w:val="28"/>
        </w:rPr>
      </w:pPr>
    </w:p>
    <w:p w:rsidR="000B0207" w:rsidRDefault="005572CE">
      <w:pPr>
        <w:pStyle w:val="HEADERTEXT1"/>
        <w:spacing w:line="276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Модельная муниципальная программа сельского поселения Селиярово </w:t>
      </w:r>
    </w:p>
    <w:p w:rsidR="000B0207" w:rsidRDefault="000B0207">
      <w:pPr>
        <w:pStyle w:val="HEADERTEXT1"/>
        <w:spacing w:line="276" w:lineRule="auto"/>
        <w:jc w:val="center"/>
        <w:rPr>
          <w:rFonts w:ascii="Times New Roman" w:hAnsi="Times New Roman"/>
          <w:color w:val="000000"/>
          <w:sz w:val="28"/>
        </w:rPr>
      </w:pP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Модельная муниципальная программа сельского поселения Селиярово определяет структуру муниципальной программы сельского поселения Селиярово (далее – муниципальная программа, поселение), со</w:t>
      </w:r>
      <w:r>
        <w:rPr>
          <w:rFonts w:ascii="Times New Roman" w:hAnsi="Times New Roman"/>
          <w:sz w:val="28"/>
        </w:rPr>
        <w:t>держание, механизмы реализации ее структурных элементов.</w:t>
      </w: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Муниципальная программа является системой следующих документов, разрабатываемых и утверждаемых в соответствии с порядком принятия решения о разработке муниципальных программ поселения, их формиров</w:t>
      </w:r>
      <w:r>
        <w:rPr>
          <w:rFonts w:ascii="Times New Roman" w:hAnsi="Times New Roman"/>
          <w:sz w:val="28"/>
        </w:rPr>
        <w:t>ания, утверждения и реализации, утвержденным настоящим постановлением, и иными нормативными правовыми актами поселения:</w:t>
      </w:r>
    </w:p>
    <w:p w:rsidR="000B0207" w:rsidRDefault="000B0207">
      <w:pPr>
        <w:pStyle w:val="a3"/>
        <w:spacing w:after="0" w:line="276" w:lineRule="auto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1"/>
        <w:gridCol w:w="3821"/>
      </w:tblGrid>
      <w:tr w:rsidR="000B0207">
        <w:tc>
          <w:tcPr>
            <w:tcW w:w="5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FORMATTEXT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 документов</w:t>
            </w:r>
          </w:p>
        </w:tc>
        <w:tc>
          <w:tcPr>
            <w:tcW w:w="38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FORMATTEXT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Механизм управления муниципальной программы</w:t>
            </w:r>
          </w:p>
        </w:tc>
      </w:tr>
      <w:tr w:rsidR="000B0207">
        <w:tc>
          <w:tcPr>
            <w:tcW w:w="5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FORMATTEXT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 Паспорт муниципальной программы, содержит следующие сведения:</w:t>
            </w:r>
          </w:p>
          <w:p w:rsidR="000B0207" w:rsidRDefault="005572CE">
            <w:pPr>
              <w:pStyle w:val="FORMATTEXT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</w:t>
            </w:r>
            <w:r>
              <w:rPr>
                <w:rFonts w:ascii="Times New Roman" w:hAnsi="Times New Roman"/>
                <w:sz w:val="28"/>
              </w:rPr>
              <w:t>нование муниципальной программы;</w:t>
            </w:r>
          </w:p>
          <w:p w:rsidR="000B0207" w:rsidRDefault="005572CE">
            <w:pPr>
              <w:pStyle w:val="FORMATTEXT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и показатели, их характеризующие;</w:t>
            </w:r>
          </w:p>
          <w:p w:rsidR="000B0207" w:rsidRDefault="005572CE">
            <w:pPr>
              <w:pStyle w:val="FORMATTEXT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реализации;</w:t>
            </w:r>
          </w:p>
          <w:p w:rsidR="000B0207" w:rsidRDefault="005572CE">
            <w:pPr>
              <w:pStyle w:val="FORMATTEXT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подпрограммы;</w:t>
            </w:r>
          </w:p>
          <w:p w:rsidR="000B0207" w:rsidRDefault="005572CE">
            <w:pPr>
              <w:pStyle w:val="FORMATTEXT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перечень структурных элементов;</w:t>
            </w:r>
          </w:p>
          <w:p w:rsidR="000B0207" w:rsidRDefault="005572CE">
            <w:pPr>
              <w:pStyle w:val="FORMATTEXT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параметры финансового обеспечения за счёт всех источников финансирования по годам реализации в целом муниципальной прогр</w:t>
            </w:r>
            <w:r>
              <w:rPr>
                <w:rFonts w:ascii="Times New Roman" w:hAnsi="Times New Roman"/>
                <w:sz w:val="28"/>
              </w:rPr>
              <w:t>аммы и с детализацией по её структурным элементам;</w:t>
            </w:r>
          </w:p>
          <w:p w:rsidR="000B0207" w:rsidRDefault="005572CE">
            <w:pPr>
              <w:pStyle w:val="FORMATTEXT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сведения об ответственном исполнителе;</w:t>
            </w:r>
          </w:p>
          <w:p w:rsidR="000B0207" w:rsidRDefault="005572CE">
            <w:pPr>
              <w:pStyle w:val="FORMATTEXT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связь с национальными целями развития Российской Федерации, определёнными </w:t>
            </w:r>
            <w:hyperlink r:id="rId17" w:history="1">
              <w:r>
                <w:rPr>
                  <w:rFonts w:ascii="Times New Roman" w:hAnsi="Times New Roman"/>
                  <w:sz w:val="28"/>
                </w:rPr>
                <w:t xml:space="preserve">Указом Президента Российской Федерации от 21 июля 2020 года № 474 «О национальных целях развития Российской </w:t>
              </w:r>
              <w:r>
                <w:rPr>
                  <w:rFonts w:ascii="Times New Roman" w:hAnsi="Times New Roman"/>
                  <w:sz w:val="28"/>
                </w:rPr>
                <w:lastRenderedPageBreak/>
                <w:t>Федерации на период до 2030 года</w:t>
              </w:r>
            </w:hyperlink>
            <w:r>
              <w:rPr>
                <w:rFonts w:ascii="Times New Roman" w:hAnsi="Times New Roman"/>
                <w:sz w:val="28"/>
              </w:rPr>
              <w:t>», государствен</w:t>
            </w:r>
            <w:r>
              <w:rPr>
                <w:rFonts w:ascii="Times New Roman" w:hAnsi="Times New Roman"/>
                <w:sz w:val="28"/>
              </w:rPr>
              <w:t>ными программами Ханты-Мансийского автономного округа – Югры (далее – автономный округ) (при наличии);</w:t>
            </w:r>
          </w:p>
          <w:p w:rsidR="000B0207" w:rsidRDefault="005572CE">
            <w:pPr>
              <w:pStyle w:val="FORMATTEXT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 необходимости могут включаться иные сведения</w:t>
            </w:r>
          </w:p>
        </w:tc>
        <w:tc>
          <w:tcPr>
            <w:tcW w:w="38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FORMATTEXT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утверждается (вносятся изменения) нормативным правовым актом поселения об утверждении </w:t>
            </w:r>
            <w:r>
              <w:rPr>
                <w:rFonts w:ascii="Times New Roman" w:hAnsi="Times New Roman"/>
                <w:sz w:val="28"/>
              </w:rPr>
              <w:t>муниципальной программы (о внесении изменений)</w:t>
            </w:r>
          </w:p>
        </w:tc>
      </w:tr>
      <w:tr w:rsidR="000B0207">
        <w:tc>
          <w:tcPr>
            <w:tcW w:w="52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FORMATTEXT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 Правила (порядок) предоставления субсидий юридическим лицам, индивидуальным предпринимателям, а также физическим лицам-производителям товаров, работ, услуг, в том числе некоммерческим организациям при ре</w:t>
            </w:r>
            <w:r>
              <w:rPr>
                <w:rFonts w:ascii="Times New Roman" w:hAnsi="Times New Roman"/>
                <w:sz w:val="28"/>
              </w:rPr>
              <w:t>ализации муниципальной программы (при необходимости)</w:t>
            </w:r>
          </w:p>
        </w:tc>
        <w:tc>
          <w:tcPr>
            <w:tcW w:w="38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FORMATTEXT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утверждаются (вносятся изменения) нормативным правовым актом поселения об утверждении муниципальной программы (о внесении изменений)</w:t>
            </w:r>
          </w:p>
          <w:p w:rsidR="000B0207" w:rsidRDefault="005572CE">
            <w:pPr>
              <w:pStyle w:val="FORMATTEXT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или отдельными нормативными правовыми актами, подготовку которых или в</w:t>
            </w:r>
            <w:r>
              <w:rPr>
                <w:rFonts w:ascii="Times New Roman" w:hAnsi="Times New Roman"/>
                <w:sz w:val="28"/>
              </w:rPr>
              <w:t>несение в них изменений осуществляют ответственные исполнители муниципальных программ и соисполнители муниципальных программ, непосредственно реализующие эти мероприятия муниципальной программы</w:t>
            </w:r>
          </w:p>
        </w:tc>
      </w:tr>
    </w:tbl>
    <w:p w:rsidR="000B0207" w:rsidRDefault="000B0207">
      <w:pPr>
        <w:pStyle w:val="a3"/>
        <w:spacing w:after="0" w:line="276" w:lineRule="auto"/>
        <w:rPr>
          <w:rFonts w:ascii="Times New Roman" w:hAnsi="Times New Roman"/>
          <w:sz w:val="28"/>
        </w:rPr>
      </w:pPr>
    </w:p>
    <w:p w:rsidR="000B0207" w:rsidRDefault="005572CE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Могут предусматриваться иные документы и материалы в сфере р</w:t>
      </w:r>
      <w:r>
        <w:rPr>
          <w:rFonts w:ascii="Times New Roman" w:hAnsi="Times New Roman"/>
          <w:sz w:val="28"/>
        </w:rPr>
        <w:t>еализации муниципальной программы в соответствии с требованиями Правительства Ханты-Мансийского автономного округа – Югры и Ханты-Мансийского района.</w:t>
      </w:r>
    </w:p>
    <w:p w:rsidR="000B0207" w:rsidRDefault="000B0207">
      <w:pPr>
        <w:pStyle w:val="FORMATTEXT"/>
        <w:spacing w:line="276" w:lineRule="auto"/>
        <w:ind w:firstLine="568"/>
        <w:jc w:val="both"/>
        <w:rPr>
          <w:rFonts w:ascii="Times New Roman" w:hAnsi="Times New Roman"/>
          <w:sz w:val="28"/>
        </w:rPr>
      </w:pPr>
    </w:p>
    <w:p w:rsidR="000B0207" w:rsidRDefault="000B0207">
      <w:pPr>
        <w:pStyle w:val="a3"/>
        <w:rPr>
          <w:rFonts w:ascii="Times New Roman" w:hAnsi="Times New Roman"/>
          <w:sz w:val="28"/>
        </w:rPr>
      </w:pPr>
    </w:p>
    <w:p w:rsidR="000B0207" w:rsidRDefault="000B0207">
      <w:pPr>
        <w:pStyle w:val="a3"/>
        <w:rPr>
          <w:rFonts w:ascii="Times New Roman" w:hAnsi="Times New Roman"/>
          <w:sz w:val="28"/>
        </w:rPr>
      </w:pPr>
    </w:p>
    <w:p w:rsidR="000B0207" w:rsidRDefault="000B0207">
      <w:pPr>
        <w:pStyle w:val="a3"/>
        <w:rPr>
          <w:rFonts w:ascii="Times New Roman" w:hAnsi="Times New Roman"/>
          <w:sz w:val="28"/>
        </w:rPr>
      </w:pPr>
    </w:p>
    <w:p w:rsidR="000B0207" w:rsidRDefault="000B0207">
      <w:pPr>
        <w:pStyle w:val="a3"/>
        <w:rPr>
          <w:rFonts w:ascii="Times New Roman" w:hAnsi="Times New Roman"/>
          <w:sz w:val="28"/>
        </w:rPr>
      </w:pPr>
    </w:p>
    <w:p w:rsidR="000B0207" w:rsidRDefault="000B0207">
      <w:pPr>
        <w:pStyle w:val="a3"/>
        <w:rPr>
          <w:rFonts w:ascii="Times New Roman" w:hAnsi="Times New Roman"/>
          <w:sz w:val="28"/>
        </w:rPr>
      </w:pPr>
    </w:p>
    <w:p w:rsidR="000B0207" w:rsidRDefault="000B0207">
      <w:pPr>
        <w:pStyle w:val="a3"/>
        <w:rPr>
          <w:rFonts w:ascii="Times New Roman" w:hAnsi="Times New Roman"/>
          <w:sz w:val="28"/>
        </w:rPr>
      </w:pPr>
    </w:p>
    <w:p w:rsidR="000B0207" w:rsidRDefault="000B0207">
      <w:pPr>
        <w:pStyle w:val="a3"/>
        <w:jc w:val="right"/>
        <w:rPr>
          <w:rFonts w:ascii="Times New Roman" w:hAnsi="Times New Roman"/>
          <w:sz w:val="28"/>
        </w:rPr>
      </w:pPr>
    </w:p>
    <w:p w:rsidR="000B0207" w:rsidRDefault="000B0207">
      <w:pPr>
        <w:sectPr w:rsidR="000B0207">
          <w:headerReference w:type="default" r:id="rId18"/>
          <w:pgSz w:w="11908" w:h="16848"/>
          <w:pgMar w:top="1417" w:right="1276" w:bottom="1134" w:left="1559" w:header="568" w:footer="708" w:gutter="0"/>
          <w:cols w:space="720"/>
        </w:sectPr>
      </w:pPr>
    </w:p>
    <w:p w:rsidR="000B0207" w:rsidRDefault="005572CE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1 </w:t>
      </w:r>
    </w:p>
    <w:p w:rsidR="000B0207" w:rsidRDefault="005572CE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модельной программе</w:t>
      </w:r>
    </w:p>
    <w:p w:rsidR="000B0207" w:rsidRDefault="000B0207">
      <w:pPr>
        <w:pStyle w:val="a3"/>
        <w:jc w:val="right"/>
        <w:rPr>
          <w:rFonts w:ascii="Times New Roman" w:hAnsi="Times New Roman"/>
          <w:sz w:val="28"/>
        </w:rPr>
      </w:pPr>
    </w:p>
    <w:p w:rsidR="000B0207" w:rsidRDefault="005572CE">
      <w:pPr>
        <w:pStyle w:val="23"/>
        <w:spacing w:before="0" w:after="0" w:line="280" w:lineRule="exact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0B0207" w:rsidRDefault="005572CE">
      <w:pPr>
        <w:pStyle w:val="23"/>
        <w:spacing w:before="0" w:after="0" w:line="280" w:lineRule="exact"/>
        <w:ind w:left="140"/>
        <w:jc w:val="center"/>
      </w:pPr>
      <w:r>
        <w:t>муниципальной программы</w:t>
      </w:r>
    </w:p>
    <w:p w:rsidR="000B0207" w:rsidRDefault="000B0207">
      <w:pPr>
        <w:pStyle w:val="23"/>
        <w:spacing w:before="0" w:after="0" w:line="280" w:lineRule="exact"/>
        <w:ind w:left="140"/>
        <w:jc w:val="center"/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009"/>
        <w:gridCol w:w="1389"/>
        <w:gridCol w:w="1010"/>
        <w:gridCol w:w="981"/>
        <w:gridCol w:w="1338"/>
        <w:gridCol w:w="1851"/>
      </w:tblGrid>
      <w:tr w:rsidR="000B0207">
        <w:trPr>
          <w:trHeight w:hRule="exact" w:val="1022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23"/>
              <w:spacing w:before="0" w:after="0" w:line="200" w:lineRule="atLeast"/>
              <w:jc w:val="center"/>
            </w:pPr>
            <w:r>
              <w:rPr>
                <w:rStyle w:val="211pt0"/>
                <w:sz w:val="28"/>
                <w:highlight w:val="none"/>
              </w:rPr>
              <w:t>№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23"/>
              <w:spacing w:before="0" w:after="0" w:line="200" w:lineRule="atLeast"/>
              <w:jc w:val="center"/>
            </w:pPr>
            <w:r>
              <w:rPr>
                <w:rStyle w:val="211pt0"/>
                <w:sz w:val="28"/>
                <w:highlight w:val="none"/>
              </w:rPr>
              <w:t>Наименование</w:t>
            </w:r>
          </w:p>
          <w:p w:rsidR="000B0207" w:rsidRDefault="005572CE">
            <w:pPr>
              <w:pStyle w:val="23"/>
              <w:spacing w:before="0" w:after="0" w:line="200" w:lineRule="atLeast"/>
              <w:jc w:val="center"/>
            </w:pPr>
            <w:r>
              <w:rPr>
                <w:rStyle w:val="211pt0"/>
                <w:sz w:val="28"/>
                <w:highlight w:val="none"/>
              </w:rPr>
              <w:t>показателя</w:t>
            </w: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23"/>
              <w:spacing w:before="0" w:after="0" w:line="200" w:lineRule="atLeast"/>
              <w:jc w:val="center"/>
            </w:pPr>
            <w:r>
              <w:rPr>
                <w:rStyle w:val="211pt0"/>
                <w:sz w:val="28"/>
                <w:highlight w:val="none"/>
              </w:rPr>
              <w:t>Базовый показатель</w:t>
            </w:r>
          </w:p>
          <w:p w:rsidR="000B0207" w:rsidRDefault="005572CE">
            <w:pPr>
              <w:pStyle w:val="23"/>
              <w:spacing w:before="0" w:after="0" w:line="200" w:lineRule="atLeast"/>
              <w:jc w:val="center"/>
            </w:pPr>
            <w:r>
              <w:rPr>
                <w:rStyle w:val="211pt0"/>
                <w:sz w:val="28"/>
                <w:highlight w:val="none"/>
              </w:rPr>
              <w:t>на начало реализации муниципальной программы</w:t>
            </w:r>
          </w:p>
        </w:tc>
        <w:tc>
          <w:tcPr>
            <w:tcW w:w="3329" w:type="dxa"/>
            <w:gridSpan w:val="3"/>
            <w:tcBorders>
              <w:top w:val="single" w:sz="0" w:space="0" w:color="000000"/>
              <w:lef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23"/>
              <w:spacing w:before="0" w:after="0" w:line="200" w:lineRule="atLeast"/>
              <w:jc w:val="center"/>
            </w:pPr>
            <w:r>
              <w:rPr>
                <w:rStyle w:val="211pt0"/>
                <w:sz w:val="28"/>
                <w:highlight w:val="none"/>
              </w:rPr>
              <w:t>Значения показателя по годам</w:t>
            </w:r>
          </w:p>
        </w:tc>
        <w:tc>
          <w:tcPr>
            <w:tcW w:w="1851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23"/>
              <w:spacing w:before="0" w:after="0" w:line="200" w:lineRule="atLeast"/>
              <w:jc w:val="center"/>
            </w:pPr>
            <w:r>
              <w:rPr>
                <w:rStyle w:val="211pt0"/>
                <w:sz w:val="28"/>
                <w:highlight w:val="none"/>
              </w:rPr>
              <w:t>Значение показателя</w:t>
            </w:r>
          </w:p>
          <w:p w:rsidR="000B0207" w:rsidRDefault="005572CE">
            <w:pPr>
              <w:pStyle w:val="23"/>
              <w:spacing w:before="0" w:after="0" w:line="200" w:lineRule="atLeast"/>
              <w:jc w:val="center"/>
            </w:pPr>
            <w:r>
              <w:rPr>
                <w:rStyle w:val="211pt0"/>
                <w:sz w:val="28"/>
                <w:highlight w:val="none"/>
              </w:rPr>
              <w:t xml:space="preserve">на </w:t>
            </w:r>
            <w:r>
              <w:rPr>
                <w:rStyle w:val="211pt0"/>
                <w:sz w:val="28"/>
                <w:highlight w:val="none"/>
              </w:rPr>
              <w:t>момент окончания</w:t>
            </w:r>
          </w:p>
          <w:p w:rsidR="000B0207" w:rsidRDefault="005572CE">
            <w:pPr>
              <w:pStyle w:val="23"/>
              <w:spacing w:before="0" w:after="0" w:line="200" w:lineRule="atLeast"/>
              <w:jc w:val="center"/>
            </w:pPr>
            <w:r>
              <w:rPr>
                <w:rStyle w:val="211pt0"/>
                <w:sz w:val="28"/>
                <w:highlight w:val="none"/>
              </w:rPr>
              <w:t xml:space="preserve"> действия муниципальной программы</w:t>
            </w:r>
          </w:p>
        </w:tc>
      </w:tr>
      <w:tr w:rsidR="000B0207">
        <w:trPr>
          <w:trHeight w:hRule="exact" w:val="730"/>
        </w:trPr>
        <w:tc>
          <w:tcPr>
            <w:tcW w:w="498" w:type="dxa"/>
            <w:tcBorders>
              <w:top w:val="single" w:sz="6" w:space="0" w:color="000000"/>
              <w:lef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23"/>
              <w:spacing w:before="0" w:after="0" w:line="200" w:lineRule="atLeast"/>
              <w:jc w:val="center"/>
            </w:pPr>
            <w:r>
              <w:t>20    год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23"/>
              <w:spacing w:before="0" w:after="0" w:line="200" w:lineRule="atLeast"/>
              <w:jc w:val="center"/>
            </w:pPr>
            <w:r>
              <w:t>20___год</w:t>
            </w:r>
          </w:p>
        </w:tc>
        <w:tc>
          <w:tcPr>
            <w:tcW w:w="1338" w:type="dxa"/>
            <w:tcBorders>
              <w:top w:val="single" w:sz="0" w:space="0" w:color="000000"/>
              <w:lef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23"/>
              <w:spacing w:before="0" w:after="0" w:line="200" w:lineRule="atLeast"/>
              <w:jc w:val="center"/>
            </w:pPr>
            <w:r>
              <w:t>20___год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B0207">
        <w:trPr>
          <w:trHeight w:hRule="exact" w:val="350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23"/>
              <w:spacing w:before="0" w:after="0" w:line="200" w:lineRule="atLeast"/>
              <w:jc w:val="center"/>
            </w:pPr>
            <w:r>
              <w:rPr>
                <w:rStyle w:val="211pt0"/>
                <w:sz w:val="28"/>
                <w:highlight w:val="none"/>
              </w:rPr>
              <w:t>1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23"/>
              <w:spacing w:before="0" w:after="0" w:line="200" w:lineRule="atLeast"/>
              <w:jc w:val="center"/>
            </w:pPr>
            <w:r>
              <w:rPr>
                <w:rStyle w:val="211pt0"/>
                <w:sz w:val="28"/>
                <w:highlight w:val="none"/>
              </w:rPr>
              <w:t>2</w:t>
            </w: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23"/>
              <w:spacing w:before="0" w:after="0" w:line="200" w:lineRule="atLeast"/>
              <w:jc w:val="center"/>
            </w:pPr>
            <w:r>
              <w:rPr>
                <w:rStyle w:val="211pt0"/>
                <w:sz w:val="28"/>
                <w:highlight w:val="none"/>
              </w:rPr>
              <w:t>3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23"/>
              <w:spacing w:before="0" w:after="0" w:line="200" w:lineRule="atLeast"/>
              <w:jc w:val="center"/>
            </w:pPr>
            <w:r>
              <w:rPr>
                <w:rStyle w:val="211pt0"/>
                <w:sz w:val="28"/>
                <w:highlight w:val="none"/>
              </w:rPr>
              <w:t>4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23"/>
              <w:spacing w:before="0" w:after="0" w:line="200" w:lineRule="atLeast"/>
              <w:jc w:val="center"/>
            </w:pPr>
            <w:r>
              <w:rPr>
                <w:rStyle w:val="211pt0"/>
                <w:sz w:val="28"/>
                <w:highlight w:val="none"/>
              </w:rPr>
              <w:t>5</w:t>
            </w:r>
          </w:p>
        </w:tc>
        <w:tc>
          <w:tcPr>
            <w:tcW w:w="1338" w:type="dxa"/>
            <w:tcBorders>
              <w:top w:val="single" w:sz="0" w:space="0" w:color="000000"/>
              <w:lef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23"/>
              <w:spacing w:before="0" w:after="0" w:line="200" w:lineRule="atLeast"/>
              <w:jc w:val="center"/>
            </w:pPr>
            <w:r>
              <w:rPr>
                <w:rStyle w:val="211pt0"/>
                <w:sz w:val="28"/>
                <w:highlight w:val="none"/>
              </w:rPr>
              <w:t>6</w:t>
            </w:r>
          </w:p>
        </w:tc>
        <w:tc>
          <w:tcPr>
            <w:tcW w:w="1851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23"/>
              <w:spacing w:before="0" w:after="0" w:line="200" w:lineRule="atLeast"/>
              <w:jc w:val="center"/>
            </w:pPr>
            <w:r>
              <w:t>7</w:t>
            </w:r>
          </w:p>
        </w:tc>
      </w:tr>
      <w:tr w:rsidR="000B0207">
        <w:trPr>
          <w:trHeight w:hRule="exact" w:val="509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B0207">
        <w:trPr>
          <w:trHeight w:hRule="exact" w:val="509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B0207">
        <w:trPr>
          <w:trHeight w:hRule="exact" w:val="509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B0207">
        <w:trPr>
          <w:trHeight w:hRule="exact" w:val="509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0B0207" w:rsidRDefault="000B0207">
      <w:pPr>
        <w:pStyle w:val="a3"/>
        <w:tabs>
          <w:tab w:val="left" w:pos="8730"/>
        </w:tabs>
        <w:rPr>
          <w:rFonts w:ascii="Times New Roman" w:hAnsi="Times New Roman"/>
          <w:sz w:val="28"/>
        </w:rPr>
      </w:pPr>
    </w:p>
    <w:p w:rsidR="000B0207" w:rsidRDefault="000B0207">
      <w:pPr>
        <w:pStyle w:val="a3"/>
        <w:rPr>
          <w:rFonts w:ascii="Times New Roman" w:hAnsi="Times New Roman"/>
          <w:sz w:val="28"/>
        </w:rPr>
      </w:pPr>
    </w:p>
    <w:p w:rsidR="000B0207" w:rsidRDefault="000B0207">
      <w:pPr>
        <w:pStyle w:val="a3"/>
        <w:rPr>
          <w:rFonts w:ascii="Times New Roman" w:hAnsi="Times New Roman"/>
          <w:sz w:val="28"/>
        </w:rPr>
      </w:pPr>
    </w:p>
    <w:p w:rsidR="000B0207" w:rsidRDefault="000B0207">
      <w:pPr>
        <w:pStyle w:val="a3"/>
        <w:rPr>
          <w:rFonts w:ascii="Times New Roman" w:hAnsi="Times New Roman"/>
          <w:sz w:val="28"/>
        </w:rPr>
      </w:pPr>
    </w:p>
    <w:p w:rsidR="000B0207" w:rsidRDefault="000B0207">
      <w:pPr>
        <w:pStyle w:val="a3"/>
        <w:rPr>
          <w:rFonts w:ascii="Times New Roman" w:hAnsi="Times New Roman"/>
          <w:sz w:val="28"/>
        </w:rPr>
      </w:pPr>
    </w:p>
    <w:p w:rsidR="000B0207" w:rsidRDefault="005572CE">
      <w:pPr>
        <w:pStyle w:val="a3"/>
        <w:tabs>
          <w:tab w:val="left" w:pos="873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0B0207" w:rsidRDefault="000B0207">
      <w:pPr>
        <w:pStyle w:val="a3"/>
        <w:tabs>
          <w:tab w:val="left" w:pos="8730"/>
        </w:tabs>
        <w:rPr>
          <w:rFonts w:ascii="Times New Roman" w:hAnsi="Times New Roman"/>
          <w:sz w:val="28"/>
        </w:rPr>
      </w:pPr>
    </w:p>
    <w:p w:rsidR="000B0207" w:rsidRDefault="000B0207">
      <w:pPr>
        <w:pStyle w:val="a3"/>
        <w:tabs>
          <w:tab w:val="left" w:pos="8730"/>
        </w:tabs>
        <w:rPr>
          <w:rFonts w:ascii="Times New Roman" w:hAnsi="Times New Roman"/>
          <w:sz w:val="28"/>
        </w:rPr>
      </w:pPr>
    </w:p>
    <w:p w:rsidR="000B0207" w:rsidRDefault="000B0207">
      <w:pPr>
        <w:pStyle w:val="a3"/>
        <w:tabs>
          <w:tab w:val="left" w:pos="8730"/>
        </w:tabs>
        <w:rPr>
          <w:rFonts w:ascii="Times New Roman" w:hAnsi="Times New Roman"/>
          <w:sz w:val="28"/>
        </w:rPr>
      </w:pPr>
    </w:p>
    <w:p w:rsidR="000B0207" w:rsidRDefault="000B0207">
      <w:pPr>
        <w:pStyle w:val="a3"/>
        <w:tabs>
          <w:tab w:val="left" w:pos="8730"/>
        </w:tabs>
        <w:rPr>
          <w:rFonts w:ascii="Times New Roman" w:hAnsi="Times New Roman"/>
          <w:sz w:val="28"/>
        </w:rPr>
      </w:pPr>
    </w:p>
    <w:p w:rsidR="000B0207" w:rsidRDefault="000B0207">
      <w:pPr>
        <w:pStyle w:val="a3"/>
        <w:tabs>
          <w:tab w:val="left" w:pos="8730"/>
        </w:tabs>
        <w:rPr>
          <w:rFonts w:ascii="Times New Roman" w:hAnsi="Times New Roman"/>
          <w:sz w:val="28"/>
        </w:rPr>
      </w:pPr>
    </w:p>
    <w:p w:rsidR="000B0207" w:rsidRDefault="000B0207">
      <w:pPr>
        <w:pStyle w:val="a3"/>
        <w:tabs>
          <w:tab w:val="left" w:pos="8730"/>
        </w:tabs>
        <w:rPr>
          <w:rFonts w:ascii="Times New Roman" w:hAnsi="Times New Roman"/>
          <w:sz w:val="28"/>
        </w:rPr>
      </w:pPr>
    </w:p>
    <w:p w:rsidR="000B0207" w:rsidRDefault="000B0207">
      <w:pPr>
        <w:pStyle w:val="a3"/>
        <w:tabs>
          <w:tab w:val="left" w:pos="8730"/>
        </w:tabs>
        <w:rPr>
          <w:rFonts w:ascii="Times New Roman" w:hAnsi="Times New Roman"/>
          <w:sz w:val="28"/>
        </w:rPr>
      </w:pPr>
    </w:p>
    <w:p w:rsidR="000B0207" w:rsidRDefault="000B0207">
      <w:pPr>
        <w:pStyle w:val="a3"/>
        <w:tabs>
          <w:tab w:val="left" w:pos="8730"/>
        </w:tabs>
        <w:rPr>
          <w:rFonts w:ascii="Times New Roman" w:hAnsi="Times New Roman"/>
          <w:sz w:val="28"/>
        </w:rPr>
      </w:pPr>
    </w:p>
    <w:p w:rsidR="000B0207" w:rsidRDefault="000B0207">
      <w:pPr>
        <w:pStyle w:val="a3"/>
        <w:tabs>
          <w:tab w:val="left" w:pos="8730"/>
        </w:tabs>
        <w:rPr>
          <w:rFonts w:ascii="Times New Roman" w:hAnsi="Times New Roman"/>
          <w:sz w:val="28"/>
        </w:rPr>
      </w:pPr>
    </w:p>
    <w:p w:rsidR="000B0207" w:rsidRDefault="005572CE">
      <w:pPr>
        <w:pStyle w:val="a3"/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2 </w:t>
      </w:r>
    </w:p>
    <w:p w:rsidR="000B0207" w:rsidRDefault="005572CE">
      <w:pPr>
        <w:pStyle w:val="a3"/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модельной программе</w:t>
      </w:r>
    </w:p>
    <w:p w:rsidR="000B0207" w:rsidRDefault="000B0207">
      <w:pPr>
        <w:pStyle w:val="a3"/>
        <w:rPr>
          <w:rFonts w:ascii="Times New Roman" w:hAnsi="Times New Roman"/>
          <w:sz w:val="28"/>
        </w:rPr>
      </w:pPr>
    </w:p>
    <w:p w:rsidR="000B0207" w:rsidRDefault="005572CE">
      <w:pPr>
        <w:pStyle w:val="a3"/>
        <w:tabs>
          <w:tab w:val="left" w:pos="1978"/>
        </w:tabs>
        <w:jc w:val="center"/>
        <w:rPr>
          <w:rFonts w:ascii="Times New Roman" w:hAnsi="Times New Roman"/>
          <w:sz w:val="28"/>
        </w:rPr>
      </w:pPr>
      <w:r>
        <w:rPr>
          <w:rStyle w:val="2Exact0"/>
        </w:rPr>
        <w:t>Распределение финансовых ресурсов муниципальной программы</w:t>
      </w:r>
    </w:p>
    <w:p w:rsidR="000B0207" w:rsidRDefault="005572CE">
      <w:pPr>
        <w:pStyle w:val="a3"/>
        <w:tabs>
          <w:tab w:val="left" w:pos="1978"/>
        </w:tabs>
        <w:jc w:val="center"/>
        <w:rPr>
          <w:rFonts w:ascii="Times New Roman" w:hAnsi="Times New Roman"/>
          <w:sz w:val="28"/>
        </w:rPr>
      </w:pPr>
      <w:r>
        <w:rPr>
          <w:rStyle w:val="2Exact0"/>
        </w:rPr>
        <w:t xml:space="preserve"> (по годам)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819"/>
        <w:gridCol w:w="963"/>
        <w:gridCol w:w="2517"/>
        <w:gridCol w:w="625"/>
        <w:gridCol w:w="704"/>
        <w:gridCol w:w="784"/>
        <w:gridCol w:w="785"/>
      </w:tblGrid>
      <w:tr w:rsidR="000B0207">
        <w:trPr>
          <w:trHeight w:hRule="exact" w:val="3270"/>
        </w:trPr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структурного элемента (основного мероприятия)</w:t>
            </w:r>
          </w:p>
        </w:tc>
        <w:tc>
          <w:tcPr>
            <w:tcW w:w="18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23"/>
              <w:spacing w:before="0" w:after="0" w:line="245" w:lineRule="exact"/>
              <w:jc w:val="center"/>
            </w:pPr>
            <w:r>
              <w:rPr>
                <w:rStyle w:val="211pt0"/>
                <w:sz w:val="28"/>
                <w:highlight w:val="none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исполнитель/</w:t>
            </w:r>
          </w:p>
          <w:p w:rsidR="000B0207" w:rsidRDefault="005572C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соисполнитель</w:t>
            </w:r>
          </w:p>
        </w:tc>
        <w:tc>
          <w:tcPr>
            <w:tcW w:w="25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23"/>
              <w:spacing w:before="0" w:after="0" w:line="220" w:lineRule="exact"/>
              <w:jc w:val="center"/>
            </w:pPr>
            <w:r>
              <w:rPr>
                <w:rStyle w:val="211pt0"/>
                <w:sz w:val="28"/>
                <w:highlight w:val="none"/>
              </w:rPr>
              <w:t>Источники финансирования</w:t>
            </w:r>
          </w:p>
          <w:p w:rsidR="000B0207" w:rsidRDefault="000B0207">
            <w:pPr>
              <w:pStyle w:val="23"/>
              <w:spacing w:before="0" w:after="0" w:line="220" w:lineRule="exact"/>
              <w:jc w:val="center"/>
            </w:pPr>
          </w:p>
        </w:tc>
        <w:tc>
          <w:tcPr>
            <w:tcW w:w="289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Финансовые затраты на реализацию                       </w:t>
            </w:r>
            <w:r>
              <w:rPr>
                <w:rFonts w:ascii="Times New Roman" w:hAnsi="Times New Roman"/>
                <w:sz w:val="28"/>
              </w:rPr>
              <w:t>(тыс. рублей)</w:t>
            </w:r>
          </w:p>
        </w:tc>
      </w:tr>
      <w:tr w:rsidR="000B0207">
        <w:trPr>
          <w:trHeight w:hRule="exact" w:val="860"/>
        </w:trPr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23"/>
              <w:spacing w:before="0" w:after="0" w:line="245" w:lineRule="exact"/>
              <w:jc w:val="center"/>
            </w:pP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23"/>
              <w:spacing w:before="0" w:after="0" w:line="220" w:lineRule="exact"/>
              <w:jc w:val="center"/>
            </w:pPr>
          </w:p>
        </w:tc>
        <w:tc>
          <w:tcPr>
            <w:tcW w:w="6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20___год</w:t>
            </w:r>
          </w:p>
        </w:tc>
        <w:tc>
          <w:tcPr>
            <w:tcW w:w="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20___год</w:t>
            </w:r>
          </w:p>
        </w:tc>
        <w:tc>
          <w:tcPr>
            <w:tcW w:w="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20___год</w:t>
            </w:r>
          </w:p>
        </w:tc>
      </w:tr>
      <w:tr w:rsidR="000B0207">
        <w:trPr>
          <w:trHeight w:hRule="exact" w:val="495"/>
        </w:trPr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23"/>
              <w:spacing w:before="0" w:after="0" w:line="245" w:lineRule="exact"/>
              <w:jc w:val="center"/>
            </w:pPr>
            <w:r>
              <w:rPr>
                <w:rStyle w:val="211pt0"/>
                <w:sz w:val="28"/>
                <w:highlight w:val="none"/>
              </w:rPr>
              <w:t>2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5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23"/>
              <w:spacing w:before="0" w:after="0" w:line="220" w:lineRule="exact"/>
              <w:jc w:val="center"/>
            </w:pPr>
            <w:r>
              <w:rPr>
                <w:rStyle w:val="211pt0"/>
                <w:sz w:val="28"/>
                <w:highlight w:val="none"/>
              </w:rPr>
              <w:t>4</w:t>
            </w:r>
          </w:p>
        </w:tc>
        <w:tc>
          <w:tcPr>
            <w:tcW w:w="6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 w:rsidR="000B0207">
        <w:trPr>
          <w:trHeight w:hRule="exact" w:val="274"/>
        </w:trPr>
        <w:tc>
          <w:tcPr>
            <w:tcW w:w="9077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1</w:t>
            </w:r>
          </w:p>
        </w:tc>
      </w:tr>
      <w:tr w:rsidR="000B0207">
        <w:trPr>
          <w:trHeight w:hRule="exact" w:val="851"/>
        </w:trPr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23"/>
              <w:spacing w:before="0" w:after="0" w:line="220" w:lineRule="exact"/>
              <w:ind w:left="200"/>
              <w:jc w:val="center"/>
            </w:pPr>
            <w:r>
              <w:rPr>
                <w:rStyle w:val="211pt0"/>
                <w:sz w:val="28"/>
                <w:highlight w:val="none"/>
              </w:rPr>
              <w:t>1. 1.</w:t>
            </w:r>
          </w:p>
        </w:tc>
        <w:tc>
          <w:tcPr>
            <w:tcW w:w="18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23"/>
              <w:spacing w:before="0" w:after="0" w:line="250" w:lineRule="exact"/>
              <w:jc w:val="center"/>
            </w:pPr>
            <w:r>
              <w:rPr>
                <w:rStyle w:val="211pt0"/>
                <w:sz w:val="28"/>
                <w:highlight w:val="none"/>
              </w:rPr>
              <w:t>Наименование программного мероприятия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23"/>
              <w:spacing w:before="0" w:after="0" w:line="220" w:lineRule="exact"/>
              <w:jc w:val="center"/>
            </w:pPr>
            <w:r>
              <w:rPr>
                <w:rStyle w:val="211pt0"/>
                <w:sz w:val="28"/>
                <w:highlight w:val="none"/>
              </w:rPr>
              <w:t>всего</w:t>
            </w:r>
          </w:p>
        </w:tc>
        <w:tc>
          <w:tcPr>
            <w:tcW w:w="6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B0207">
        <w:trPr>
          <w:trHeight w:hRule="exact" w:val="525"/>
        </w:trPr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23"/>
              <w:spacing w:before="0" w:after="0" w:line="220" w:lineRule="exact"/>
              <w:jc w:val="center"/>
            </w:pPr>
            <w:r>
              <w:rPr>
                <w:rStyle w:val="211pt0"/>
                <w:sz w:val="28"/>
                <w:highlight w:val="none"/>
              </w:rPr>
              <w:t>федеральный бюджет</w:t>
            </w:r>
          </w:p>
        </w:tc>
        <w:tc>
          <w:tcPr>
            <w:tcW w:w="6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B0207">
        <w:trPr>
          <w:trHeight w:hRule="exact" w:val="615"/>
        </w:trPr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23"/>
              <w:spacing w:before="0" w:after="0" w:line="259" w:lineRule="exact"/>
              <w:jc w:val="center"/>
            </w:pPr>
            <w:r>
              <w:rPr>
                <w:rStyle w:val="211pt0"/>
                <w:sz w:val="28"/>
                <w:highlight w:val="none"/>
              </w:rPr>
              <w:t>бюджет автономного округа</w:t>
            </w:r>
          </w:p>
        </w:tc>
        <w:tc>
          <w:tcPr>
            <w:tcW w:w="6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B0207">
        <w:trPr>
          <w:trHeight w:hRule="exact" w:val="570"/>
        </w:trPr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23"/>
              <w:spacing w:before="0" w:after="0" w:line="220" w:lineRule="exact"/>
              <w:jc w:val="center"/>
            </w:pPr>
            <w:r>
              <w:rPr>
                <w:rStyle w:val="211pt0"/>
                <w:sz w:val="28"/>
                <w:highlight w:val="none"/>
              </w:rPr>
              <w:t>бюджет района</w:t>
            </w:r>
          </w:p>
        </w:tc>
        <w:tc>
          <w:tcPr>
            <w:tcW w:w="6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B0207">
        <w:trPr>
          <w:trHeight w:hRule="exact" w:val="597"/>
        </w:trPr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5572CE">
            <w:pPr>
              <w:pStyle w:val="23"/>
              <w:spacing w:before="0" w:after="0" w:line="220" w:lineRule="exact"/>
              <w:jc w:val="center"/>
            </w:pPr>
            <w:r>
              <w:t xml:space="preserve">бюджет сельского </w:t>
            </w:r>
            <w:r>
              <w:t>поселения</w:t>
            </w:r>
          </w:p>
        </w:tc>
        <w:tc>
          <w:tcPr>
            <w:tcW w:w="6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207" w:rsidRDefault="000B0207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0B0207" w:rsidRDefault="000B0207">
      <w:pPr>
        <w:pStyle w:val="a3"/>
        <w:ind w:firstLine="720"/>
        <w:rPr>
          <w:rFonts w:ascii="Times New Roman" w:hAnsi="Times New Roman"/>
          <w:sz w:val="28"/>
        </w:rPr>
      </w:pPr>
    </w:p>
    <w:p w:rsidR="000B0207" w:rsidRDefault="000B0207">
      <w:pPr>
        <w:pStyle w:val="a3"/>
        <w:ind w:firstLine="720"/>
        <w:rPr>
          <w:rFonts w:ascii="Times New Roman" w:hAnsi="Times New Roman"/>
          <w:sz w:val="28"/>
        </w:rPr>
      </w:pPr>
    </w:p>
    <w:sectPr w:rsidR="000B0207">
      <w:headerReference w:type="default" r:id="rId19"/>
      <w:type w:val="continuous"/>
      <w:pgSz w:w="11908" w:h="16848"/>
      <w:pgMar w:top="1417" w:right="1276" w:bottom="1134" w:left="1559" w:header="56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72CE" w:rsidRDefault="005572CE">
      <w:r>
        <w:separator/>
      </w:r>
    </w:p>
  </w:endnote>
  <w:endnote w:type="continuationSeparator" w:id="0">
    <w:p w:rsidR="005572CE" w:rsidRDefault="0055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72CE" w:rsidRDefault="005572CE">
      <w:r>
        <w:separator/>
      </w:r>
    </w:p>
  </w:footnote>
  <w:footnote w:type="continuationSeparator" w:id="0">
    <w:p w:rsidR="005572CE" w:rsidRDefault="00557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0207" w:rsidRDefault="005572C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0B0207" w:rsidRDefault="000B0207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0207" w:rsidRDefault="005572CE">
    <w:pPr>
      <w:framePr w:wrap="around" w:vAnchor="text" w:hAnchor="margin" w:y="1"/>
    </w:pPr>
    <w:r>
      <w:fldChar w:fldCharType="begin"/>
    </w:r>
    <w:r>
      <w:instrText xml:space="preserve">PAGE </w:instrText>
    </w:r>
    <w:r w:rsidR="005000BA">
      <w:fldChar w:fldCharType="separate"/>
    </w:r>
    <w:r w:rsidR="005000BA">
      <w:rPr>
        <w:noProof/>
      </w:rPr>
      <w:t>2</w:t>
    </w:r>
    <w:r>
      <w:fldChar w:fldCharType="end"/>
    </w:r>
  </w:p>
  <w:p w:rsidR="000B0207" w:rsidRDefault="000B020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0207" w:rsidRDefault="005572CE">
    <w:pPr>
      <w:framePr w:wrap="around" w:vAnchor="text" w:hAnchor="margin" w:y="1"/>
    </w:pPr>
    <w:r>
      <w:fldChar w:fldCharType="begin"/>
    </w:r>
    <w:r>
      <w:instrText xml:space="preserve">PAGE </w:instrText>
    </w:r>
    <w:r w:rsidR="005000BA">
      <w:fldChar w:fldCharType="separate"/>
    </w:r>
    <w:r w:rsidR="005000BA">
      <w:rPr>
        <w:noProof/>
      </w:rPr>
      <w:t>13</w:t>
    </w:r>
    <w:r>
      <w:fldChar w:fldCharType="end"/>
    </w:r>
  </w:p>
  <w:p w:rsidR="000B0207" w:rsidRDefault="000B02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92F4B"/>
    <w:multiLevelType w:val="multilevel"/>
    <w:tmpl w:val="191EFCB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" w:hanging="36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360" w:hanging="36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207"/>
    <w:rsid w:val="000B0207"/>
    <w:rsid w:val="005000BA"/>
    <w:rsid w:val="0055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FAB6"/>
  <w15:docId w15:val="{FFCDD578-1229-4884-8E55-77217161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UNFORMATTEXT">
    <w:name w:val=".UNFORMATTEXT"/>
    <w:link w:val="UNFORMATTEXT0"/>
    <w:pPr>
      <w:widowControl w:val="0"/>
    </w:pPr>
    <w:rPr>
      <w:rFonts w:ascii="Courier New" w:hAnsi="Courier New"/>
    </w:rPr>
  </w:style>
  <w:style w:type="character" w:customStyle="1" w:styleId="UNFORMATTEXT0">
    <w:name w:val=".UNFORMATTEXT"/>
    <w:link w:val="UNFORMATTEXT"/>
    <w:rPr>
      <w:rFonts w:ascii="Courier New" w:hAnsi="Courier New"/>
      <w:color w:val="000000"/>
      <w:sz w:val="20"/>
    </w:rPr>
  </w:style>
  <w:style w:type="paragraph" w:customStyle="1" w:styleId="23">
    <w:name w:val="???????? ????? (2)"/>
    <w:basedOn w:val="a3"/>
    <w:link w:val="24"/>
    <w:pPr>
      <w:spacing w:before="1200" w:after="360" w:line="240" w:lineRule="atLeast"/>
    </w:pPr>
    <w:rPr>
      <w:rFonts w:ascii="Times New Roman" w:hAnsi="Times New Roman"/>
      <w:sz w:val="28"/>
    </w:rPr>
  </w:style>
  <w:style w:type="character" w:customStyle="1" w:styleId="24">
    <w:name w:val="???????? ????? (2)"/>
    <w:basedOn w:val="a4"/>
    <w:link w:val="23"/>
    <w:rPr>
      <w:rFonts w:ascii="Times New Roman" w:hAnsi="Times New Roman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LTOP">
    <w:name w:val="#COL_TOP"/>
    <w:link w:val="COLTOP0"/>
    <w:pPr>
      <w:widowControl w:val="0"/>
    </w:pPr>
    <w:rPr>
      <w:rFonts w:ascii="Arial" w:hAnsi="Arial"/>
      <w:sz w:val="16"/>
    </w:rPr>
  </w:style>
  <w:style w:type="character" w:customStyle="1" w:styleId="COLTOP0">
    <w:name w:val="#COL_TOP"/>
    <w:link w:val="COLTOP"/>
    <w:rPr>
      <w:rFonts w:ascii="Arial" w:hAnsi="Arial"/>
      <w:color w:val="000000"/>
      <w:sz w:val="16"/>
    </w:rPr>
  </w:style>
  <w:style w:type="paragraph" w:customStyle="1" w:styleId="211pt">
    <w:name w:val="Îñíîâíîé òåêñò (2) + 11 pt"/>
    <w:link w:val="211pt0"/>
    <w:rPr>
      <w:rFonts w:ascii="Times New Roman" w:hAnsi="Times New Roman"/>
      <w:sz w:val="22"/>
      <w:highlight w:val="white"/>
      <w:u w:color="000000"/>
    </w:rPr>
  </w:style>
  <w:style w:type="character" w:customStyle="1" w:styleId="211pt0">
    <w:name w:val="Îñíîâíîé òåêñò (2) + 11 pt"/>
    <w:link w:val="211pt"/>
    <w:rPr>
      <w:rFonts w:ascii="Times New Roman" w:hAnsi="Times New Roman"/>
      <w:color w:val="000000"/>
      <w:spacing w:val="0"/>
      <w:sz w:val="22"/>
      <w:highlight w:val="white"/>
      <w:u w:val="none" w:color="00000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a5">
    <w:name w:val="Âåðõíèé êîëîíòèòóë"/>
    <w:basedOn w:val="a3"/>
    <w:link w:val="a6"/>
    <w:pPr>
      <w:tabs>
        <w:tab w:val="center" w:pos="4536"/>
        <w:tab w:val="right" w:pos="9072"/>
      </w:tabs>
    </w:pPr>
  </w:style>
  <w:style w:type="character" w:customStyle="1" w:styleId="a6">
    <w:name w:val="Âåðõíèé êîëîíòèòóë"/>
    <w:basedOn w:val="a4"/>
    <w:link w:val="a5"/>
    <w:rPr>
      <w:rFonts w:ascii="Calibri" w:hAnsi="Calibri"/>
      <w:color w:val="000000"/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header"/>
    <w:basedOn w:val="a3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Pr>
      <w:rFonts w:ascii="Calibri" w:hAnsi="Calibri"/>
      <w:color w:val="000000"/>
      <w:sz w:val="22"/>
    </w:rPr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FORMATTEXT">
    <w:name w:val=".FORMATTEXT"/>
    <w:link w:val="FORMATTEXT0"/>
    <w:pPr>
      <w:widowControl w:val="0"/>
    </w:pPr>
    <w:rPr>
      <w:rFonts w:ascii="Arial" w:hAnsi="Arial"/>
    </w:rPr>
  </w:style>
  <w:style w:type="character" w:customStyle="1" w:styleId="FORMATTEXT0">
    <w:name w:val=".FORMATTEXT"/>
    <w:link w:val="FORMATTEXT"/>
    <w:rPr>
      <w:rFonts w:ascii="Arial" w:hAnsi="Arial"/>
      <w:color w:val="000000"/>
      <w:sz w:val="20"/>
    </w:rPr>
  </w:style>
  <w:style w:type="paragraph" w:customStyle="1" w:styleId="a9">
    <w:name w:val="Ñïèñîê"/>
    <w:basedOn w:val="aa"/>
    <w:link w:val="ab"/>
  </w:style>
  <w:style w:type="character" w:customStyle="1" w:styleId="ab">
    <w:name w:val="Ñïèñîê"/>
    <w:basedOn w:val="ac"/>
    <w:link w:val="a9"/>
    <w:rPr>
      <w:rFonts w:ascii="Calibri" w:hAnsi="Calibri"/>
      <w:color w:val="000000"/>
      <w:sz w:val="22"/>
    </w:rPr>
  </w:style>
  <w:style w:type="paragraph" w:customStyle="1" w:styleId="ad">
    <w:name w:val="?????? ?????????? ????"/>
    <w:basedOn w:val="12"/>
    <w:link w:val="ae"/>
  </w:style>
  <w:style w:type="character" w:customStyle="1" w:styleId="ae">
    <w:name w:val="?????? ?????????? ????"/>
    <w:basedOn w:val="a0"/>
    <w:link w:val="ad"/>
  </w:style>
  <w:style w:type="paragraph" w:customStyle="1" w:styleId="af">
    <w:name w:val="??????? ?????????? ????"/>
    <w:basedOn w:val="12"/>
    <w:link w:val="af0"/>
  </w:style>
  <w:style w:type="character" w:customStyle="1" w:styleId="af0">
    <w:name w:val="??????? ?????????? ????"/>
    <w:basedOn w:val="a0"/>
    <w:link w:val="af"/>
  </w:style>
  <w:style w:type="paragraph" w:customStyle="1" w:styleId="TABLE">
    <w:name w:val="TABLE"/>
    <w:link w:val="TABLE0"/>
    <w:pPr>
      <w:widowControl w:val="0"/>
    </w:pPr>
    <w:rPr>
      <w:rFonts w:ascii="Arial" w:hAnsi="Arial"/>
      <w:sz w:val="24"/>
    </w:rPr>
  </w:style>
  <w:style w:type="character" w:customStyle="1" w:styleId="TABLE0">
    <w:name w:val="TABLE"/>
    <w:link w:val="TABLE"/>
    <w:rPr>
      <w:rFonts w:ascii="Arial" w:hAnsi="Arial"/>
      <w:color w:val="000000"/>
      <w:sz w:val="24"/>
    </w:rPr>
  </w:style>
  <w:style w:type="paragraph" w:customStyle="1" w:styleId="-">
    <w:name w:val="Èíòåðíåò-ññûëêà"/>
    <w:basedOn w:val="12"/>
    <w:link w:val="-0"/>
    <w:rPr>
      <w:color w:val="0563C1"/>
      <w:u w:val="single" w:color="000000"/>
    </w:rPr>
  </w:style>
  <w:style w:type="character" w:customStyle="1" w:styleId="-0">
    <w:name w:val="Èíòåðíåò-ññûëêà"/>
    <w:basedOn w:val="a0"/>
    <w:link w:val="-"/>
    <w:rPr>
      <w:color w:val="0563C1"/>
      <w:u w:val="single" w:color="000000"/>
    </w:rPr>
  </w:style>
  <w:style w:type="paragraph" w:customStyle="1" w:styleId="headertext">
    <w:name w:val="headertext"/>
    <w:basedOn w:val="a3"/>
    <w:link w:val="headertext0"/>
    <w:pPr>
      <w:spacing w:before="100" w:after="100" w:line="200" w:lineRule="atLeast"/>
    </w:pPr>
    <w:rPr>
      <w:rFonts w:ascii="Times New Roman" w:hAnsi="Times New Roman"/>
      <w:sz w:val="24"/>
    </w:rPr>
  </w:style>
  <w:style w:type="character" w:customStyle="1" w:styleId="headertext0">
    <w:name w:val="headertext"/>
    <w:basedOn w:val="a4"/>
    <w:link w:val="headertext"/>
    <w:rPr>
      <w:rFonts w:ascii="Times New Roman" w:hAnsi="Times New Roman"/>
      <w:color w:val="000000"/>
      <w:sz w:val="24"/>
    </w:rPr>
  </w:style>
  <w:style w:type="paragraph" w:styleId="af1">
    <w:name w:val="Balloon Text"/>
    <w:basedOn w:val="a3"/>
    <w:link w:val="af2"/>
    <w:pPr>
      <w:spacing w:after="0" w:line="200" w:lineRule="atLeast"/>
    </w:pPr>
    <w:rPr>
      <w:rFonts w:ascii="Segoe UI" w:hAnsi="Segoe UI"/>
      <w:sz w:val="18"/>
    </w:rPr>
  </w:style>
  <w:style w:type="character" w:customStyle="1" w:styleId="af2">
    <w:name w:val="Текст выноски Знак"/>
    <w:basedOn w:val="a4"/>
    <w:link w:val="af1"/>
    <w:rPr>
      <w:rFonts w:ascii="Segoe UI" w:hAnsi="Segoe UI"/>
      <w:color w:val="000000"/>
      <w:sz w:val="18"/>
    </w:rPr>
  </w:style>
  <w:style w:type="paragraph" w:customStyle="1" w:styleId="ConsPlusNormal">
    <w:name w:val="ConsPlusNormal ????"/>
    <w:link w:val="ConsPlusNormal0"/>
    <w:rPr>
      <w:sz w:val="22"/>
    </w:rPr>
  </w:style>
  <w:style w:type="character" w:customStyle="1" w:styleId="ConsPlusNormal0">
    <w:name w:val="ConsPlusNormal ????"/>
    <w:link w:val="ConsPlusNormal"/>
    <w:rPr>
      <w:sz w:val="22"/>
    </w:rPr>
  </w:style>
  <w:style w:type="paragraph" w:customStyle="1" w:styleId="af3">
    <w:name w:val="Òåêñò âûíîñêè Çíàê"/>
    <w:basedOn w:val="12"/>
    <w:link w:val="af4"/>
    <w:rPr>
      <w:rFonts w:ascii="Segoe UI" w:hAnsi="Segoe UI"/>
      <w:sz w:val="18"/>
    </w:rPr>
  </w:style>
  <w:style w:type="character" w:customStyle="1" w:styleId="af4">
    <w:name w:val="Òåêñò âûíîñêè Çíàê"/>
    <w:basedOn w:val="a0"/>
    <w:link w:val="af3"/>
    <w:rPr>
      <w:rFonts w:ascii="Segoe UI" w:hAnsi="Segoe UI"/>
      <w:sz w:val="18"/>
    </w:rPr>
  </w:style>
  <w:style w:type="paragraph" w:customStyle="1" w:styleId="RTFNum26">
    <w:name w:val="RTF_Num 2 6"/>
    <w:link w:val="RTFNum260"/>
  </w:style>
  <w:style w:type="character" w:customStyle="1" w:styleId="RTFNum260">
    <w:name w:val="RTF_Num 2 6"/>
    <w:link w:val="RTFNum26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TOPLEVELTEXT">
    <w:name w:val=".TOPLEVELTEXT"/>
    <w:link w:val="TOPLEVELTEXT0"/>
    <w:pPr>
      <w:widowControl w:val="0"/>
    </w:pPr>
    <w:rPr>
      <w:rFonts w:ascii="Arial" w:hAnsi="Arial"/>
      <w:sz w:val="24"/>
    </w:rPr>
  </w:style>
  <w:style w:type="character" w:customStyle="1" w:styleId="TOPLEVELTEXT0">
    <w:name w:val=".TOPLEVELTEXT"/>
    <w:link w:val="TOPLEVELTEXT"/>
    <w:rPr>
      <w:rFonts w:ascii="Arial" w:hAnsi="Arial"/>
      <w:color w:val="000000"/>
      <w:sz w:val="24"/>
    </w:rPr>
  </w:style>
  <w:style w:type="paragraph" w:customStyle="1" w:styleId="af5">
    <w:name w:val="Óêàçàòåëü"/>
    <w:basedOn w:val="a3"/>
    <w:link w:val="af6"/>
  </w:style>
  <w:style w:type="character" w:customStyle="1" w:styleId="af6">
    <w:name w:val="Óêàçàòåëü"/>
    <w:basedOn w:val="a4"/>
    <w:link w:val="af5"/>
    <w:rPr>
      <w:rFonts w:ascii="Calibri" w:hAnsi="Calibri"/>
      <w:color w:val="000000"/>
      <w:sz w:val="22"/>
    </w:rPr>
  </w:style>
  <w:style w:type="paragraph" w:customStyle="1" w:styleId="DJVU">
    <w:name w:val=".DJVU"/>
    <w:link w:val="DJVU0"/>
    <w:pPr>
      <w:widowControl w:val="0"/>
    </w:pPr>
    <w:rPr>
      <w:rFonts w:ascii="Arial" w:hAnsi="Arial"/>
      <w:sz w:val="24"/>
    </w:rPr>
  </w:style>
  <w:style w:type="character" w:customStyle="1" w:styleId="DJVU0">
    <w:name w:val=".DJVU"/>
    <w:link w:val="DJVU"/>
    <w:rPr>
      <w:rFonts w:ascii="Arial" w:hAnsi="Arial"/>
      <w:color w:val="000000"/>
      <w:sz w:val="24"/>
    </w:rPr>
  </w:style>
  <w:style w:type="paragraph" w:styleId="af7">
    <w:name w:val="No Spacing"/>
    <w:link w:val="af8"/>
    <w:pPr>
      <w:widowControl w:val="0"/>
      <w:spacing w:line="360" w:lineRule="atLeast"/>
      <w:jc w:val="both"/>
    </w:pPr>
    <w:rPr>
      <w:rFonts w:ascii="Courier New" w:hAnsi="Courier New"/>
      <w:sz w:val="22"/>
    </w:rPr>
  </w:style>
  <w:style w:type="character" w:customStyle="1" w:styleId="af8">
    <w:name w:val="Без интервала Знак"/>
    <w:link w:val="af7"/>
    <w:rPr>
      <w:rFonts w:ascii="Courier New" w:hAnsi="Courier New"/>
      <w:color w:val="000000"/>
      <w:sz w:val="22"/>
    </w:rPr>
  </w:style>
  <w:style w:type="paragraph" w:customStyle="1" w:styleId="af9">
    <w:name w:val="Çàãîëîâîê"/>
    <w:basedOn w:val="a3"/>
    <w:next w:val="aa"/>
    <w:link w:val="afa"/>
    <w:pPr>
      <w:keepNext/>
      <w:spacing w:before="240" w:after="120"/>
    </w:pPr>
    <w:rPr>
      <w:rFonts w:ascii="Arial" w:hAnsi="Arial"/>
      <w:sz w:val="28"/>
    </w:rPr>
  </w:style>
  <w:style w:type="character" w:customStyle="1" w:styleId="afa">
    <w:name w:val="Çàãîëîâîê"/>
    <w:basedOn w:val="a4"/>
    <w:link w:val="af9"/>
    <w:rPr>
      <w:rFonts w:ascii="Arial" w:hAnsi="Arial"/>
      <w:color w:val="000000"/>
      <w:sz w:val="28"/>
    </w:rPr>
  </w:style>
  <w:style w:type="paragraph" w:customStyle="1" w:styleId="RTFNum25">
    <w:name w:val="RTF_Num 2 5"/>
    <w:link w:val="RTFNum250"/>
  </w:style>
  <w:style w:type="character" w:customStyle="1" w:styleId="RTFNum250">
    <w:name w:val="RTF_Num 2 5"/>
    <w:link w:val="RTFNum2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HORIZLINE">
    <w:name w:val=".HORIZLINE"/>
    <w:link w:val="HORIZLINE0"/>
    <w:pPr>
      <w:widowControl w:val="0"/>
    </w:pPr>
    <w:rPr>
      <w:rFonts w:ascii="Arial" w:hAnsi="Arial"/>
      <w:sz w:val="24"/>
    </w:rPr>
  </w:style>
  <w:style w:type="character" w:customStyle="1" w:styleId="HORIZLINE0">
    <w:name w:val=".HORIZLINE"/>
    <w:link w:val="HORIZLINE"/>
    <w:rPr>
      <w:rFonts w:ascii="Arial" w:hAnsi="Arial"/>
      <w:color w:val="000000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RTFNum21">
    <w:name w:val="RTF_Num 2 1"/>
    <w:link w:val="RTFNum210"/>
  </w:style>
  <w:style w:type="character" w:customStyle="1" w:styleId="RTFNum210">
    <w:name w:val="RTF_Num 2 1"/>
    <w:link w:val="RTFNum21"/>
  </w:style>
  <w:style w:type="paragraph" w:customStyle="1" w:styleId="afb">
    <w:name w:val="Çàãîëîâîê òàáëèöû"/>
    <w:basedOn w:val="afc"/>
    <w:link w:val="afd"/>
    <w:pPr>
      <w:jc w:val="center"/>
    </w:pPr>
    <w:rPr>
      <w:b/>
    </w:rPr>
  </w:style>
  <w:style w:type="character" w:customStyle="1" w:styleId="afd">
    <w:name w:val="Çàãîëîâîê òàáëèöû"/>
    <w:basedOn w:val="afe"/>
    <w:link w:val="afb"/>
    <w:rPr>
      <w:rFonts w:ascii="Calibri" w:hAnsi="Calibri"/>
      <w:b/>
      <w:color w:val="000000"/>
      <w:sz w:val="22"/>
    </w:rPr>
  </w:style>
  <w:style w:type="paragraph" w:customStyle="1" w:styleId="EMPTYLINE">
    <w:name w:val=".EMPTY_LINE"/>
    <w:link w:val="EMPTYLINE0"/>
    <w:pPr>
      <w:widowControl w:val="0"/>
    </w:pPr>
    <w:rPr>
      <w:rFonts w:ascii="Arial" w:hAnsi="Arial"/>
      <w:sz w:val="24"/>
    </w:rPr>
  </w:style>
  <w:style w:type="character" w:customStyle="1" w:styleId="EMPTYLINE0">
    <w:name w:val=".EMPTY_LINE"/>
    <w:link w:val="EMPTYLINE"/>
    <w:rPr>
      <w:rFonts w:ascii="Arial" w:hAnsi="Arial"/>
      <w:color w:val="000000"/>
      <w:sz w:val="24"/>
    </w:rPr>
  </w:style>
  <w:style w:type="paragraph" w:customStyle="1" w:styleId="HTML">
    <w:name w:val="HTML"/>
    <w:link w:val="HTML0"/>
    <w:pPr>
      <w:widowControl w:val="0"/>
    </w:pPr>
    <w:rPr>
      <w:rFonts w:ascii="Arial" w:hAnsi="Arial"/>
      <w:sz w:val="24"/>
    </w:rPr>
  </w:style>
  <w:style w:type="character" w:customStyle="1" w:styleId="HTML0">
    <w:name w:val="HTML"/>
    <w:link w:val="HTML"/>
    <w:rPr>
      <w:rFonts w:ascii="Arial" w:hAnsi="Arial"/>
      <w:color w:val="000000"/>
      <w:sz w:val="24"/>
    </w:rPr>
  </w:style>
  <w:style w:type="paragraph" w:customStyle="1" w:styleId="RTFNum29">
    <w:name w:val="RTF_Num 2 9"/>
    <w:link w:val="RTFNum290"/>
  </w:style>
  <w:style w:type="character" w:customStyle="1" w:styleId="RTFNum290">
    <w:name w:val="RTF_Num 2 9"/>
    <w:link w:val="RTFNum29"/>
  </w:style>
  <w:style w:type="paragraph" w:customStyle="1" w:styleId="13">
    <w:name w:val="Гиперссылка1"/>
    <w:link w:val="aff"/>
    <w:rPr>
      <w:color w:val="0000FF"/>
      <w:u w:val="single"/>
    </w:rPr>
  </w:style>
  <w:style w:type="character" w:styleId="aff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TradeMark">
    <w:name w:val=".TradeMark"/>
    <w:link w:val="TradeMark0"/>
    <w:pPr>
      <w:widowControl w:val="0"/>
    </w:pPr>
    <w:rPr>
      <w:rFonts w:ascii="Arial" w:hAnsi="Arial"/>
      <w:sz w:val="16"/>
    </w:rPr>
  </w:style>
  <w:style w:type="character" w:customStyle="1" w:styleId="TradeMark0">
    <w:name w:val=".TradeMark"/>
    <w:link w:val="TradeMark"/>
    <w:rPr>
      <w:rFonts w:ascii="Arial" w:hAnsi="Arial"/>
      <w:color w:val="000000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RTFNum28">
    <w:name w:val="RTF_Num 2 8"/>
    <w:link w:val="RTFNum280"/>
  </w:style>
  <w:style w:type="character" w:customStyle="1" w:styleId="RTFNum280">
    <w:name w:val="RTF_Num 2 8"/>
    <w:link w:val="RTFNum28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HEADERTEXT1">
    <w:name w:val=".HEADERTEXT"/>
    <w:link w:val="HEADERTEXT2"/>
    <w:pPr>
      <w:widowControl w:val="0"/>
    </w:pPr>
    <w:rPr>
      <w:rFonts w:ascii="Arial" w:hAnsi="Arial"/>
      <w:color w:val="2B4279"/>
    </w:rPr>
  </w:style>
  <w:style w:type="character" w:customStyle="1" w:styleId="HEADERTEXT2">
    <w:name w:val=".HEADERTEXT"/>
    <w:link w:val="HEADERTEXT1"/>
    <w:rPr>
      <w:rFonts w:ascii="Arial" w:hAnsi="Arial"/>
      <w:color w:val="2B4279"/>
      <w:sz w:val="20"/>
    </w:rPr>
  </w:style>
  <w:style w:type="paragraph" w:styleId="aff0">
    <w:name w:val="footer"/>
    <w:basedOn w:val="a3"/>
    <w:link w:val="aff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4"/>
    <w:link w:val="aff0"/>
    <w:rPr>
      <w:rFonts w:ascii="Calibri" w:hAnsi="Calibri"/>
      <w:color w:val="000000"/>
      <w:sz w:val="22"/>
    </w:rPr>
  </w:style>
  <w:style w:type="paragraph" w:customStyle="1" w:styleId="ConsPlusNormal1">
    <w:name w:val="ConsPlusNormal"/>
    <w:link w:val="ConsPlusNormal2"/>
    <w:pPr>
      <w:widowControl w:val="0"/>
    </w:pPr>
    <w:rPr>
      <w:rFonts w:ascii="Calibri" w:hAnsi="Calibri"/>
      <w:sz w:val="22"/>
    </w:rPr>
  </w:style>
  <w:style w:type="character" w:customStyle="1" w:styleId="ConsPlusNormal2">
    <w:name w:val="ConsPlusNormal"/>
    <w:link w:val="ConsPlusNormal1"/>
    <w:rPr>
      <w:rFonts w:ascii="Calibri" w:hAnsi="Calibri"/>
      <w:color w:val="000000"/>
      <w:sz w:val="22"/>
    </w:rPr>
  </w:style>
  <w:style w:type="paragraph" w:customStyle="1" w:styleId="RTFNum24">
    <w:name w:val="RTF_Num 2 4"/>
    <w:link w:val="RTFNum240"/>
  </w:style>
  <w:style w:type="character" w:customStyle="1" w:styleId="RTFNum240">
    <w:name w:val="RTF_Num 2 4"/>
    <w:link w:val="RTFNum24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5">
    <w:name w:val="Îñíîâíîé òåêñò (2)_"/>
    <w:link w:val="26"/>
    <w:rPr>
      <w:rFonts w:ascii="Times New Roman" w:hAnsi="Times New Roman"/>
      <w:sz w:val="28"/>
      <w:highlight w:val="white"/>
    </w:rPr>
  </w:style>
  <w:style w:type="character" w:customStyle="1" w:styleId="26">
    <w:name w:val="Îñíîâíîé òåêñò (2)_"/>
    <w:link w:val="25"/>
    <w:rPr>
      <w:rFonts w:ascii="Times New Roman" w:hAnsi="Times New Roman"/>
      <w:sz w:val="28"/>
      <w:highlight w:val="whit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PRINTSECTION">
    <w:name w:val="#PRINT_SECTION"/>
    <w:link w:val="PRINTSECTION0"/>
    <w:pPr>
      <w:widowControl w:val="0"/>
    </w:pPr>
    <w:rPr>
      <w:rFonts w:ascii="Arial" w:hAnsi="Arial"/>
      <w:sz w:val="16"/>
    </w:rPr>
  </w:style>
  <w:style w:type="character" w:customStyle="1" w:styleId="PRINTSECTION0">
    <w:name w:val="#PRINT_SECTION"/>
    <w:link w:val="PRINTSECTION"/>
    <w:rPr>
      <w:rFonts w:ascii="Arial" w:hAnsi="Arial"/>
      <w:color w:val="000000"/>
      <w:sz w:val="16"/>
    </w:rPr>
  </w:style>
  <w:style w:type="paragraph" w:customStyle="1" w:styleId="2Exact">
    <w:name w:val="Îñíîâíîé òåêñò (2) Exact"/>
    <w:link w:val="2Exact0"/>
    <w:rPr>
      <w:rFonts w:ascii="Times New Roman" w:hAnsi="Times New Roman"/>
      <w:sz w:val="28"/>
      <w:u w:color="000000"/>
    </w:rPr>
  </w:style>
  <w:style w:type="character" w:customStyle="1" w:styleId="2Exact0">
    <w:name w:val="Îñíîâíîé òåêñò (2) Exact"/>
    <w:link w:val="2Exact"/>
    <w:rPr>
      <w:rFonts w:ascii="Times New Roman" w:hAnsi="Times New Roman"/>
      <w:sz w:val="28"/>
      <w:u w:val="none" w:color="00000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ENTERTEXT">
    <w:name w:val=".CENTERTEXT"/>
    <w:link w:val="CENTERTEXT0"/>
    <w:pPr>
      <w:widowControl w:val="0"/>
    </w:pPr>
    <w:rPr>
      <w:rFonts w:ascii="Arial" w:hAnsi="Arial"/>
      <w:sz w:val="24"/>
    </w:rPr>
  </w:style>
  <w:style w:type="character" w:customStyle="1" w:styleId="CENTERTEXT0">
    <w:name w:val=".CENTERTEXT"/>
    <w:link w:val="CENTERTEXT"/>
    <w:rPr>
      <w:rFonts w:ascii="Arial" w:hAnsi="Arial"/>
      <w:color w:val="000000"/>
      <w:sz w:val="24"/>
    </w:rPr>
  </w:style>
  <w:style w:type="paragraph" w:customStyle="1" w:styleId="aa">
    <w:name w:val="Îñíîâíîé òåêñò"/>
    <w:basedOn w:val="a3"/>
    <w:link w:val="ac"/>
    <w:pPr>
      <w:spacing w:after="120"/>
    </w:pPr>
  </w:style>
  <w:style w:type="character" w:customStyle="1" w:styleId="ac">
    <w:name w:val="Îñíîâíîé òåêñò"/>
    <w:basedOn w:val="a4"/>
    <w:link w:val="aa"/>
    <w:rPr>
      <w:rFonts w:ascii="Calibri" w:hAnsi="Calibri"/>
      <w:color w:val="000000"/>
      <w:sz w:val="22"/>
    </w:rPr>
  </w:style>
  <w:style w:type="paragraph" w:customStyle="1" w:styleId="a3">
    <w:name w:val="Áàçîâûé"/>
    <w:link w:val="a4"/>
    <w:pPr>
      <w:widowControl w:val="0"/>
      <w:spacing w:after="160" w:line="252" w:lineRule="auto"/>
    </w:pPr>
    <w:rPr>
      <w:rFonts w:ascii="Calibri" w:hAnsi="Calibri"/>
      <w:sz w:val="22"/>
    </w:rPr>
  </w:style>
  <w:style w:type="character" w:customStyle="1" w:styleId="a4">
    <w:name w:val="Áàçîâûé"/>
    <w:link w:val="a3"/>
    <w:rPr>
      <w:rFonts w:ascii="Calibri" w:hAnsi="Calibri"/>
      <w:color w:val="000000"/>
      <w:sz w:val="22"/>
    </w:rPr>
  </w:style>
  <w:style w:type="paragraph" w:customStyle="1" w:styleId="RTFNum22">
    <w:name w:val="RTF_Num 2 2"/>
    <w:link w:val="RTFNum220"/>
  </w:style>
  <w:style w:type="character" w:customStyle="1" w:styleId="RTFNum220">
    <w:name w:val="RTF_Num 2 2"/>
    <w:link w:val="RTFNum22"/>
  </w:style>
  <w:style w:type="paragraph" w:customStyle="1" w:styleId="MIDDLEPICT">
    <w:name w:val=".MIDDLEPICT"/>
    <w:link w:val="MIDDLEPICT0"/>
    <w:pPr>
      <w:widowControl w:val="0"/>
    </w:pPr>
    <w:rPr>
      <w:rFonts w:ascii="Arial" w:hAnsi="Arial"/>
      <w:sz w:val="24"/>
    </w:rPr>
  </w:style>
  <w:style w:type="character" w:customStyle="1" w:styleId="MIDDLEPICT0">
    <w:name w:val=".MIDDLEPICT"/>
    <w:link w:val="MIDDLEPICT"/>
    <w:rPr>
      <w:rFonts w:ascii="Arial" w:hAnsi="Arial"/>
      <w:color w:val="000000"/>
      <w:sz w:val="24"/>
    </w:rPr>
  </w:style>
  <w:style w:type="paragraph" w:customStyle="1" w:styleId="afc">
    <w:name w:val="Ñîäåðæèìîå òàáëèöû"/>
    <w:basedOn w:val="a3"/>
    <w:link w:val="afe"/>
  </w:style>
  <w:style w:type="character" w:customStyle="1" w:styleId="afe">
    <w:name w:val="Ñîäåðæèìîå òàáëèöû"/>
    <w:basedOn w:val="a4"/>
    <w:link w:val="afc"/>
    <w:rPr>
      <w:rFonts w:ascii="Calibri" w:hAnsi="Calibri"/>
      <w:color w:val="000000"/>
      <w:sz w:val="22"/>
    </w:rPr>
  </w:style>
  <w:style w:type="paragraph" w:styleId="aff2">
    <w:name w:val="Subtitle"/>
    <w:next w:val="a"/>
    <w:link w:val="af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3">
    <w:name w:val="Подзаголовок Знак"/>
    <w:link w:val="aff2"/>
    <w:rPr>
      <w:rFonts w:ascii="XO Thames" w:hAnsi="XO Thames"/>
      <w:i/>
      <w:sz w:val="24"/>
    </w:rPr>
  </w:style>
  <w:style w:type="paragraph" w:customStyle="1" w:styleId="COLBOTTOM">
    <w:name w:val="#COL_BOTTOM"/>
    <w:link w:val="COLBOTTOM0"/>
    <w:pPr>
      <w:widowControl w:val="0"/>
    </w:pPr>
    <w:rPr>
      <w:rFonts w:ascii="Arial" w:hAnsi="Arial"/>
      <w:sz w:val="16"/>
    </w:rPr>
  </w:style>
  <w:style w:type="character" w:customStyle="1" w:styleId="COLBOTTOM0">
    <w:name w:val="#COL_BOTTOM"/>
    <w:link w:val="COLBOTTOM"/>
    <w:rPr>
      <w:rFonts w:ascii="Arial" w:hAnsi="Arial"/>
      <w:color w:val="000000"/>
      <w:sz w:val="16"/>
    </w:rPr>
  </w:style>
  <w:style w:type="paragraph" w:styleId="aff4">
    <w:name w:val="Title"/>
    <w:next w:val="a"/>
    <w:link w:val="af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5">
    <w:name w:val="Заголовок Знак"/>
    <w:link w:val="af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ff6">
    <w:name w:val="Íàçâàíèå"/>
    <w:basedOn w:val="a3"/>
    <w:link w:val="aff7"/>
    <w:pPr>
      <w:spacing w:before="120" w:after="120"/>
    </w:pPr>
    <w:rPr>
      <w:i/>
      <w:sz w:val="24"/>
    </w:rPr>
  </w:style>
  <w:style w:type="character" w:customStyle="1" w:styleId="aff7">
    <w:name w:val="Íàçâàíèå"/>
    <w:basedOn w:val="a4"/>
    <w:link w:val="aff6"/>
    <w:rPr>
      <w:rFonts w:ascii="Calibri" w:hAnsi="Calibri"/>
      <w:i/>
      <w:color w:val="000000"/>
      <w:sz w:val="24"/>
    </w:rPr>
  </w:style>
  <w:style w:type="paragraph" w:customStyle="1" w:styleId="RTFNum23">
    <w:name w:val="RTF_Num 2 3"/>
    <w:link w:val="RTFNum230"/>
  </w:style>
  <w:style w:type="character" w:customStyle="1" w:styleId="RTFNum230">
    <w:name w:val="RTF_Num 2 3"/>
    <w:link w:val="RTFNum23"/>
  </w:style>
  <w:style w:type="paragraph" w:customStyle="1" w:styleId="match">
    <w:name w:val="match"/>
    <w:link w:val="match0"/>
  </w:style>
  <w:style w:type="character" w:customStyle="1" w:styleId="match0">
    <w:name w:val="match"/>
    <w:link w:val="match"/>
  </w:style>
  <w:style w:type="paragraph" w:customStyle="1" w:styleId="RTFNum27">
    <w:name w:val="RTF_Num 2 7"/>
    <w:link w:val="RTFNum270"/>
  </w:style>
  <w:style w:type="character" w:customStyle="1" w:styleId="RTFNum270">
    <w:name w:val="RTF_Num 2 7"/>
    <w:link w:val="RTFNum27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BODY">
    <w:name w:val="BODY"/>
    <w:link w:val="BODY0"/>
    <w:pPr>
      <w:widowControl w:val="0"/>
    </w:pPr>
    <w:rPr>
      <w:rFonts w:ascii="Arial" w:hAnsi="Arial"/>
    </w:rPr>
  </w:style>
  <w:style w:type="character" w:customStyle="1" w:styleId="BODY0">
    <w:name w:val="BODY"/>
    <w:link w:val="BODY"/>
    <w:rPr>
      <w:rFonts w:ascii="Arial" w:hAnsi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20204138" TargetMode="Externa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kodeks://link/d?nd=901714433" TargetMode="External"/><Relationship Id="rId12" Type="http://schemas.openxmlformats.org/officeDocument/2006/relationships/hyperlink" Target="kodeks://link/d?nd=727644790&amp;point=mark=00000000000000000000000000000000000000000000000003GGUHNB" TargetMode="External"/><Relationship Id="rId17" Type="http://schemas.openxmlformats.org/officeDocument/2006/relationships/hyperlink" Target="kodeks://link/d?nd=565341150&amp;point=mark=000000000000000000000000000000000000000000000000007D20K3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420204138&amp;point=mark=00000000000000000000000000000000000000000000000000A7Q0N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727644790&amp;point=mark=000000000000000000000000000000000000000000000000023QON34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1304783472&amp;point=mark=1SEMHRL000002E000000631LUVKU0CS6E4K2PH1GPO1KKEMTV2UP072T" TargetMode="External"/><Relationship Id="rId10" Type="http://schemas.openxmlformats.org/officeDocument/2006/relationships/hyperlink" Target="kodeks://link/d?nd=574820275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557309575&amp;point=mark=000000000000000000000000000000000000000000000000007D20K3" TargetMode="External"/><Relationship Id="rId14" Type="http://schemas.openxmlformats.org/officeDocument/2006/relationships/hyperlink" Target="kodeks://link/d?nd=565341150&amp;point=mark=000000000000000000000000000000000000000000000000007D20K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3152</Words>
  <Characters>17973</Characters>
  <Application>Microsoft Office Word</Application>
  <DocSecurity>0</DocSecurity>
  <Lines>149</Lines>
  <Paragraphs>42</Paragraphs>
  <ScaleCrop>false</ScaleCrop>
  <Company/>
  <LinksUpToDate>false</LinksUpToDate>
  <CharactersWithSpaces>21083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3</cp:revision>
  <dcterms:created xsi:type="dcterms:W3CDTF">2024-03-22T08:31:00Z</dcterms:created>
  <dcterms:modified xsi:type="dcterms:W3CDTF">2024-03-22T08:33:00Z</dcterms:modified>
</cp:coreProperties>
</file>