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Уважаемые предприниматели!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Комитетом экономической политики администрации Ханты-Мансийского объявлен отбор субъектов малого и среднего предпринимательства на право предоставления финансовой поддержки (в форме субсидии) в 2023 году. 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Финансовая поддержка предоставляется в целях возмещения части затрат:</w:t>
      </w:r>
    </w:p>
    <w:p>
      <w:pPr>
        <w:tabs>
          <w:tab w:val="left" w:pos="17294"/>
          <w:tab w:val="left" w:pos="198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связанных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 осуществлением Субъектом 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социально значимых приоритетных видов деятельности по одному или совокупности нескольких следующих направлений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аренда (субаренда) нежилых помещений;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оборудования (основных средств) и лицензионных программных продуктов;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оплата коммунальных услуг нежилых помещений;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и (или) доставка кормов для сельскохозяйственных животных и птицы;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и (или) доставка муки для производства хлеба и хлебобулочных изделий;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транспортных средств, необходимых для развития предпринимательской деятельности в сфере лесозаготовки и обработки леса;</w:t>
      </w:r>
    </w:p>
    <w:p>
      <w:pPr>
        <w:pStyle w:val="62"/>
        <w:tabs>
          <w:tab w:val="left" w:pos="17294"/>
          <w:tab w:val="left" w:pos="1984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запасных частей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древесины;</w:t>
      </w:r>
    </w:p>
    <w:p>
      <w:pPr>
        <w:pStyle w:val="62"/>
        <w:tabs>
          <w:tab w:val="left" w:pos="17294"/>
          <w:tab w:val="left" w:pos="1984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</w:r>
    </w:p>
    <w:p>
      <w:pPr>
        <w:pStyle w:val="62"/>
        <w:tabs>
          <w:tab w:val="left" w:pos="17294"/>
          <w:tab w:val="left" w:pos="1984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упаковочных материалов, используемых при производстве, хранении и реализации пищевой продукции;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обязательная сертификация произведенной продукции;</w:t>
      </w:r>
    </w:p>
    <w:p>
      <w:pPr>
        <w:spacing w:after="0"/>
        <w:ind w:firstLine="709"/>
        <w:jc w:val="both"/>
        <w:rPr>
          <w:rStyle w:val="14"/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</w:r>
      <w:r>
        <w:rPr>
          <w:rStyle w:val="14"/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;</w:t>
      </w:r>
    </w:p>
    <w:p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доставка продуктов питания в труднодоступные и отдаленные местности Ханты-Мансийского района;</w:t>
      </w:r>
    </w:p>
    <w:p>
      <w:pPr>
        <w:spacing w:after="0"/>
        <w:ind w:firstLine="53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и (или) установка контрольно-кассовой техники и комплектующих к ней;</w:t>
      </w:r>
    </w:p>
    <w:p>
      <w:pPr>
        <w:pStyle w:val="62"/>
        <w:tabs>
          <w:tab w:val="left" w:pos="17294"/>
          <w:tab w:val="left" w:pos="1984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сырья, расходных материалов и инструментов, для производства ремесленной продукции и изделий народных художественных промыслов, для производства и ремонта одежды;</w:t>
      </w:r>
    </w:p>
    <w:p>
      <w:pPr>
        <w:pStyle w:val="62"/>
        <w:tabs>
          <w:tab w:val="left" w:pos="17294"/>
          <w:tab w:val="left" w:pos="19845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разработка макета этикеток для продукции собственного производства и их приобретение;</w:t>
      </w:r>
    </w:p>
    <w:p>
      <w:pPr>
        <w:pStyle w:val="62"/>
        <w:tabs>
          <w:tab w:val="left" w:pos="17294"/>
          <w:tab w:val="left" w:pos="19845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приобретение мешкотары, соли, сети рыболовные, рыболовные снасти, материалы, необходимых для осуществления предпринимательской деятельности в сфере рыболовства и переработки рыбы;</w:t>
      </w:r>
    </w:p>
    <w:p>
      <w:pPr>
        <w:pStyle w:val="62"/>
        <w:tabs>
          <w:tab w:val="left" w:pos="17294"/>
          <w:tab w:val="left" w:pos="19845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приобретение запасных частей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рыболовства и переработки рыбы;</w:t>
      </w:r>
    </w:p>
    <w:p>
      <w:pPr>
        <w:pStyle w:val="62"/>
        <w:tabs>
          <w:tab w:val="left" w:pos="17294"/>
          <w:tab w:val="left" w:pos="19845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льда;</w:t>
      </w:r>
    </w:p>
    <w:p>
      <w:pPr>
        <w:pStyle w:val="62"/>
        <w:tabs>
          <w:tab w:val="left" w:pos="17294"/>
          <w:tab w:val="left" w:pos="19845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приобретение специальных транспортных средств необходимых для осуществления предпринимательской деятельности по очистке улиц от снега и льда;</w:t>
      </w:r>
    </w:p>
    <w:p>
      <w:pPr>
        <w:pStyle w:val="62"/>
        <w:tabs>
          <w:tab w:val="left" w:pos="17294"/>
          <w:tab w:val="left" w:pos="19845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проезда к месту участия в ярмарках, выставках, форумах и проживание в местах их проведения;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2) связанных с началом предпринимательской деятельности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впервые зарегистрированных и действующих менее одного года Субъектов в социально значимых видах деятельности 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 одному или совокупности нескольких следующих направлений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государственную регистрацию юридического лица и индивидуального предпринимателя;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аренду (субаренду) нежилых помещений;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оплату коммунальных услуг нежилых помещений;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приобретение основных средств (оборудование, оргтехника);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приобретение инвентаря производственного назначения;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рекламу;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выплаты по передаче прав на франшизу (паушальный взнос), </w:t>
      </w:r>
    </w:p>
    <w:p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ремонтные работы в нежилых помещениях, выполняемые при подготовке помещений к эксплуатации.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Отбор проводится в период с 25 октября 2023 года по 03 ноября 2023 года.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Узнать подробнее по ссылке: </w:t>
      </w:r>
      <w:bookmarkStart w:id="0" w:name="_GoBack"/>
      <w:r>
        <w:fldChar w:fldCharType="begin"/>
      </w:r>
      <w:r>
        <w:instrText xml:space="preserve">HYPERLINK "http://hmrn.ru/raion/ekonomika/ip/o-provedenii-otbora/2023-god.php?clear_cache=Y" </w:instrText>
      </w:r>
      <w:r>
        <w:fldChar w:fldCharType="separate"/>
      </w:r>
      <w:r>
        <w:rPr>
          <w:rStyle w:val="17"/>
          <w:rFonts w:ascii="Times New Roman" w:hAnsi="Times New Roman" w:eastAsia="Times New Roman" w:cs="Times New Roman"/>
          <w:sz w:val="28"/>
          <w:szCs w:val="28"/>
          <w:lang w:eastAsia="ru-RU"/>
        </w:rPr>
        <w:t>http://hmrn.ru/raion/ekonomika/ip/o-provedenii-otbora/2023-god.php?clear_cache=Y</w:t>
      </w:r>
      <w: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bookmarkEnd w:id="0"/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sectPr>
      <w:pgSz w:w="11906" w:h="16838"/>
      <w:pgMar w:top="482" w:right="1276" w:bottom="1134" w:left="971" w:header="0" w:footer="709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 Gothic">
    <w:altName w:val="Century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1934"/>
    <w:rsid w:val="00032C9D"/>
    <w:rsid w:val="000553F6"/>
    <w:rsid w:val="0009485B"/>
    <w:rsid w:val="00094C89"/>
    <w:rsid w:val="000A1AD1"/>
    <w:rsid w:val="000A20DE"/>
    <w:rsid w:val="000B30E4"/>
    <w:rsid w:val="000B4C48"/>
    <w:rsid w:val="000B6BD3"/>
    <w:rsid w:val="000C3659"/>
    <w:rsid w:val="000C59B9"/>
    <w:rsid w:val="000C7AF5"/>
    <w:rsid w:val="000D694A"/>
    <w:rsid w:val="000E2AD9"/>
    <w:rsid w:val="000F242D"/>
    <w:rsid w:val="000F70D2"/>
    <w:rsid w:val="0010496C"/>
    <w:rsid w:val="00113D3B"/>
    <w:rsid w:val="00150967"/>
    <w:rsid w:val="0015386E"/>
    <w:rsid w:val="001549F3"/>
    <w:rsid w:val="00167936"/>
    <w:rsid w:val="001813C2"/>
    <w:rsid w:val="001825B1"/>
    <w:rsid w:val="00182B80"/>
    <w:rsid w:val="001835D9"/>
    <w:rsid w:val="001847D2"/>
    <w:rsid w:val="0018600B"/>
    <w:rsid w:val="00186A59"/>
    <w:rsid w:val="001A6F9D"/>
    <w:rsid w:val="001B7A42"/>
    <w:rsid w:val="001C5C3F"/>
    <w:rsid w:val="001D721B"/>
    <w:rsid w:val="001F1445"/>
    <w:rsid w:val="002002E0"/>
    <w:rsid w:val="00204110"/>
    <w:rsid w:val="002077F1"/>
    <w:rsid w:val="00211C0D"/>
    <w:rsid w:val="00225C7D"/>
    <w:rsid w:val="002300FD"/>
    <w:rsid w:val="00234040"/>
    <w:rsid w:val="002529F0"/>
    <w:rsid w:val="00261D49"/>
    <w:rsid w:val="00280143"/>
    <w:rsid w:val="00287BB3"/>
    <w:rsid w:val="00297A80"/>
    <w:rsid w:val="002A53CD"/>
    <w:rsid w:val="002A75A0"/>
    <w:rsid w:val="002B1F66"/>
    <w:rsid w:val="002D0994"/>
    <w:rsid w:val="002D29E0"/>
    <w:rsid w:val="002D308A"/>
    <w:rsid w:val="00301280"/>
    <w:rsid w:val="00343BF0"/>
    <w:rsid w:val="00343FF5"/>
    <w:rsid w:val="00350DB7"/>
    <w:rsid w:val="003624D8"/>
    <w:rsid w:val="0038400A"/>
    <w:rsid w:val="00391B40"/>
    <w:rsid w:val="00393DAD"/>
    <w:rsid w:val="00393E20"/>
    <w:rsid w:val="00397EFC"/>
    <w:rsid w:val="003A53AB"/>
    <w:rsid w:val="003D1C2E"/>
    <w:rsid w:val="003E3E00"/>
    <w:rsid w:val="003E42DB"/>
    <w:rsid w:val="003F2416"/>
    <w:rsid w:val="003F3603"/>
    <w:rsid w:val="00402579"/>
    <w:rsid w:val="00404BE7"/>
    <w:rsid w:val="00417101"/>
    <w:rsid w:val="0042167C"/>
    <w:rsid w:val="00422070"/>
    <w:rsid w:val="004221CD"/>
    <w:rsid w:val="00431272"/>
    <w:rsid w:val="004333EE"/>
    <w:rsid w:val="00436491"/>
    <w:rsid w:val="0044500A"/>
    <w:rsid w:val="004531A0"/>
    <w:rsid w:val="00465FC6"/>
    <w:rsid w:val="00487EBF"/>
    <w:rsid w:val="00493879"/>
    <w:rsid w:val="004B28BF"/>
    <w:rsid w:val="004C069C"/>
    <w:rsid w:val="004C3B81"/>
    <w:rsid w:val="004C7125"/>
    <w:rsid w:val="004F72DA"/>
    <w:rsid w:val="004F7CDE"/>
    <w:rsid w:val="0051401B"/>
    <w:rsid w:val="005214BC"/>
    <w:rsid w:val="0052466F"/>
    <w:rsid w:val="00532CA8"/>
    <w:rsid w:val="005439BD"/>
    <w:rsid w:val="00557FF8"/>
    <w:rsid w:val="00560E91"/>
    <w:rsid w:val="0056694C"/>
    <w:rsid w:val="00572453"/>
    <w:rsid w:val="005938BF"/>
    <w:rsid w:val="005A66B0"/>
    <w:rsid w:val="005B2935"/>
    <w:rsid w:val="005B7083"/>
    <w:rsid w:val="005B7C59"/>
    <w:rsid w:val="005C46D4"/>
    <w:rsid w:val="005F0864"/>
    <w:rsid w:val="005F76D7"/>
    <w:rsid w:val="00614A60"/>
    <w:rsid w:val="00617B40"/>
    <w:rsid w:val="0062166C"/>
    <w:rsid w:val="00621F9F"/>
    <w:rsid w:val="00623C81"/>
    <w:rsid w:val="00624276"/>
    <w:rsid w:val="00626321"/>
    <w:rsid w:val="00636F28"/>
    <w:rsid w:val="00650BC9"/>
    <w:rsid w:val="00651B16"/>
    <w:rsid w:val="00655734"/>
    <w:rsid w:val="006615CF"/>
    <w:rsid w:val="00666F9B"/>
    <w:rsid w:val="006722F9"/>
    <w:rsid w:val="0067469F"/>
    <w:rsid w:val="00681141"/>
    <w:rsid w:val="006A5B30"/>
    <w:rsid w:val="006B1282"/>
    <w:rsid w:val="006B20EA"/>
    <w:rsid w:val="006C37AF"/>
    <w:rsid w:val="006C6EC8"/>
    <w:rsid w:val="006C77B8"/>
    <w:rsid w:val="006D18AE"/>
    <w:rsid w:val="006D495B"/>
    <w:rsid w:val="006E2086"/>
    <w:rsid w:val="006F2D5C"/>
    <w:rsid w:val="00705DBB"/>
    <w:rsid w:val="00714AAC"/>
    <w:rsid w:val="00726B2E"/>
    <w:rsid w:val="007343BF"/>
    <w:rsid w:val="00773E2F"/>
    <w:rsid w:val="0077481C"/>
    <w:rsid w:val="00784057"/>
    <w:rsid w:val="00784537"/>
    <w:rsid w:val="00785704"/>
    <w:rsid w:val="007A0722"/>
    <w:rsid w:val="007A363F"/>
    <w:rsid w:val="007C3490"/>
    <w:rsid w:val="007C5828"/>
    <w:rsid w:val="007E560A"/>
    <w:rsid w:val="00805A4C"/>
    <w:rsid w:val="00806B5A"/>
    <w:rsid w:val="00822F9D"/>
    <w:rsid w:val="00827A88"/>
    <w:rsid w:val="008459BB"/>
    <w:rsid w:val="00886731"/>
    <w:rsid w:val="00887852"/>
    <w:rsid w:val="008920CA"/>
    <w:rsid w:val="00897CB6"/>
    <w:rsid w:val="008B026F"/>
    <w:rsid w:val="008C2ACB"/>
    <w:rsid w:val="008D50E0"/>
    <w:rsid w:val="008D5433"/>
    <w:rsid w:val="008D6252"/>
    <w:rsid w:val="008E4601"/>
    <w:rsid w:val="008E53D6"/>
    <w:rsid w:val="00903B0C"/>
    <w:rsid w:val="00903CF1"/>
    <w:rsid w:val="00905F6C"/>
    <w:rsid w:val="00927695"/>
    <w:rsid w:val="00933810"/>
    <w:rsid w:val="009364B4"/>
    <w:rsid w:val="0096338B"/>
    <w:rsid w:val="009917B5"/>
    <w:rsid w:val="009A231B"/>
    <w:rsid w:val="009B705C"/>
    <w:rsid w:val="009C0855"/>
    <w:rsid w:val="009C1751"/>
    <w:rsid w:val="009F6EC2"/>
    <w:rsid w:val="00A01482"/>
    <w:rsid w:val="00A10DD9"/>
    <w:rsid w:val="00A14960"/>
    <w:rsid w:val="00A21678"/>
    <w:rsid w:val="00A25B97"/>
    <w:rsid w:val="00A33D50"/>
    <w:rsid w:val="00A3642B"/>
    <w:rsid w:val="00A50CE9"/>
    <w:rsid w:val="00A67723"/>
    <w:rsid w:val="00A94F28"/>
    <w:rsid w:val="00AC16A7"/>
    <w:rsid w:val="00AC194A"/>
    <w:rsid w:val="00AD697A"/>
    <w:rsid w:val="00AE691A"/>
    <w:rsid w:val="00B026DD"/>
    <w:rsid w:val="00B17E67"/>
    <w:rsid w:val="00B2079F"/>
    <w:rsid w:val="00B2259C"/>
    <w:rsid w:val="00B230DD"/>
    <w:rsid w:val="00B45F61"/>
    <w:rsid w:val="00B53A62"/>
    <w:rsid w:val="00B626AF"/>
    <w:rsid w:val="00B64D26"/>
    <w:rsid w:val="00B76CD1"/>
    <w:rsid w:val="00B81175"/>
    <w:rsid w:val="00B81A2D"/>
    <w:rsid w:val="00BA7A43"/>
    <w:rsid w:val="00BB24D1"/>
    <w:rsid w:val="00BB611F"/>
    <w:rsid w:val="00BB6639"/>
    <w:rsid w:val="00BE2AF4"/>
    <w:rsid w:val="00BF262A"/>
    <w:rsid w:val="00C002B4"/>
    <w:rsid w:val="00C16253"/>
    <w:rsid w:val="00C21D1F"/>
    <w:rsid w:val="00C239F1"/>
    <w:rsid w:val="00C365CE"/>
    <w:rsid w:val="00C36F0C"/>
    <w:rsid w:val="00C36F5A"/>
    <w:rsid w:val="00C37F32"/>
    <w:rsid w:val="00C51F70"/>
    <w:rsid w:val="00C7412C"/>
    <w:rsid w:val="00C82FF8"/>
    <w:rsid w:val="00CA7141"/>
    <w:rsid w:val="00CC7C2A"/>
    <w:rsid w:val="00CE11CA"/>
    <w:rsid w:val="00CF3794"/>
    <w:rsid w:val="00CF44D0"/>
    <w:rsid w:val="00CF744D"/>
    <w:rsid w:val="00D007DF"/>
    <w:rsid w:val="00D03374"/>
    <w:rsid w:val="00D11EE9"/>
    <w:rsid w:val="00D155CC"/>
    <w:rsid w:val="00D20948"/>
    <w:rsid w:val="00D213D8"/>
    <w:rsid w:val="00D26095"/>
    <w:rsid w:val="00D42894"/>
    <w:rsid w:val="00D4701F"/>
    <w:rsid w:val="00D53054"/>
    <w:rsid w:val="00D64FB3"/>
    <w:rsid w:val="00D7399D"/>
    <w:rsid w:val="00D76470"/>
    <w:rsid w:val="00D8061E"/>
    <w:rsid w:val="00D87229"/>
    <w:rsid w:val="00DB032D"/>
    <w:rsid w:val="00DB3D99"/>
    <w:rsid w:val="00DB54CF"/>
    <w:rsid w:val="00DB6A29"/>
    <w:rsid w:val="00DB72CF"/>
    <w:rsid w:val="00DD3F67"/>
    <w:rsid w:val="00DE12FA"/>
    <w:rsid w:val="00DE65CE"/>
    <w:rsid w:val="00E020E1"/>
    <w:rsid w:val="00E024DC"/>
    <w:rsid w:val="00E05238"/>
    <w:rsid w:val="00E05262"/>
    <w:rsid w:val="00E26486"/>
    <w:rsid w:val="00E31F9D"/>
    <w:rsid w:val="00E35131"/>
    <w:rsid w:val="00E516F7"/>
    <w:rsid w:val="00E624C3"/>
    <w:rsid w:val="00E8745D"/>
    <w:rsid w:val="00EA2CE9"/>
    <w:rsid w:val="00EA4E69"/>
    <w:rsid w:val="00EB161C"/>
    <w:rsid w:val="00EB731B"/>
    <w:rsid w:val="00EC5EBE"/>
    <w:rsid w:val="00ED01A2"/>
    <w:rsid w:val="00ED123C"/>
    <w:rsid w:val="00EF14F4"/>
    <w:rsid w:val="00EF214F"/>
    <w:rsid w:val="00F110A2"/>
    <w:rsid w:val="00F114E8"/>
    <w:rsid w:val="00F155DA"/>
    <w:rsid w:val="00F217CD"/>
    <w:rsid w:val="00F23290"/>
    <w:rsid w:val="00F23B0D"/>
    <w:rsid w:val="00F262C9"/>
    <w:rsid w:val="00F40E5E"/>
    <w:rsid w:val="00F449DF"/>
    <w:rsid w:val="00F475A3"/>
    <w:rsid w:val="00F55E37"/>
    <w:rsid w:val="00F765C7"/>
    <w:rsid w:val="00F80A5E"/>
    <w:rsid w:val="00FA4CF5"/>
    <w:rsid w:val="00FB7756"/>
    <w:rsid w:val="00FC3FBE"/>
    <w:rsid w:val="00FD4222"/>
    <w:rsid w:val="00FE2828"/>
    <w:rsid w:val="00FE367D"/>
    <w:rsid w:val="00FE71F9"/>
    <w:rsid w:val="00FF16E8"/>
    <w:rsid w:val="3461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99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link w:val="30"/>
    <w:qFormat/>
    <w:uiPriority w:val="9"/>
    <w:pPr>
      <w:keepNext/>
      <w:keepLines/>
      <w:spacing w:before="480" w:after="0" w:line="276" w:lineRule="auto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val="ru-RU" w:eastAsia="en-US" w:bidi="ar-SA"/>
    </w:rPr>
  </w:style>
  <w:style w:type="paragraph" w:styleId="3">
    <w:name w:val="heading 2"/>
    <w:link w:val="31"/>
    <w:semiHidden/>
    <w:unhideWhenUsed/>
    <w:qFormat/>
    <w:uiPriority w:val="9"/>
    <w:pPr>
      <w:keepNext/>
      <w:keepLines/>
      <w:spacing w:before="200" w:after="0" w:line="276" w:lineRule="auto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ru-RU" w:eastAsia="en-US" w:bidi="ar-SA"/>
      <w14:textFill>
        <w14:solidFill>
          <w14:schemeClr w14:val="accent1"/>
        </w14:solidFill>
      </w14:textFill>
    </w:rPr>
  </w:style>
  <w:style w:type="paragraph" w:styleId="4">
    <w:name w:val="heading 3"/>
    <w:link w:val="32"/>
    <w:semiHidden/>
    <w:unhideWhenUsed/>
    <w:qFormat/>
    <w:uiPriority w:val="9"/>
    <w:pPr>
      <w:keepNext/>
      <w:keepLines/>
      <w:spacing w:before="200" w:after="0" w:line="276" w:lineRule="auto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val="ru-RU" w:eastAsia="en-US" w:bidi="ar-SA"/>
      <w14:textFill>
        <w14:solidFill>
          <w14:schemeClr w14:val="accent1"/>
        </w14:solidFill>
      </w14:textFill>
    </w:rPr>
  </w:style>
  <w:style w:type="paragraph" w:styleId="5">
    <w:name w:val="heading 4"/>
    <w:link w:val="33"/>
    <w:semiHidden/>
    <w:unhideWhenUsed/>
    <w:qFormat/>
    <w:uiPriority w:val="9"/>
    <w:pPr>
      <w:keepNext/>
      <w:keepLines/>
      <w:spacing w:before="200" w:after="0" w:line="276" w:lineRule="auto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ru-RU" w:eastAsia="en-US" w:bidi="ar-SA"/>
      <w14:textFill>
        <w14:solidFill>
          <w14:schemeClr w14:val="accent1"/>
        </w14:solidFill>
      </w14:textFill>
    </w:rPr>
  </w:style>
  <w:style w:type="paragraph" w:styleId="6">
    <w:name w:val="heading 5"/>
    <w:link w:val="34"/>
    <w:semiHidden/>
    <w:unhideWhenUsed/>
    <w:qFormat/>
    <w:uiPriority w:val="9"/>
    <w:pPr>
      <w:keepNext/>
      <w:keepLines/>
      <w:spacing w:before="200" w:after="0" w:line="276" w:lineRule="auto"/>
    </w:pPr>
    <w:rPr>
      <w:rFonts w:asciiTheme="majorHAnsi" w:hAnsiTheme="majorHAnsi" w:eastAsiaTheme="majorEastAsia" w:cstheme="majorBidi"/>
      <w:color w:val="254061" w:themeColor="accent1" w:themeShade="80"/>
      <w:sz w:val="22"/>
      <w:szCs w:val="22"/>
      <w:lang w:val="ru-RU" w:eastAsia="en-US" w:bidi="ar-SA"/>
    </w:rPr>
  </w:style>
  <w:style w:type="paragraph" w:styleId="7">
    <w:name w:val="heading 6"/>
    <w:basedOn w:val="1"/>
    <w:next w:val="1"/>
    <w:link w:val="61"/>
    <w:semiHidden/>
    <w:unhideWhenUsed/>
    <w:qFormat/>
    <w:uiPriority w:val="99"/>
    <w:pPr>
      <w:keepNext/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b/>
      <w:iCs/>
      <w:sz w:val="24"/>
      <w:szCs w:val="24"/>
      <w:lang w:eastAsia="ru-RU"/>
    </w:rPr>
  </w:style>
  <w:style w:type="paragraph" w:styleId="8">
    <w:name w:val="heading 7"/>
    <w:link w:val="36"/>
    <w:semiHidden/>
    <w:unhideWhenUsed/>
    <w:qFormat/>
    <w:uiPriority w:val="9"/>
    <w:pPr>
      <w:keepNext/>
      <w:keepLines/>
      <w:spacing w:before="200" w:after="0" w:line="276" w:lineRule="auto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ru-RU" w:eastAsia="en-US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link w:val="37"/>
    <w:semiHidden/>
    <w:unhideWhenUsed/>
    <w:qFormat/>
    <w:uiPriority w:val="9"/>
    <w:pPr>
      <w:keepNext/>
      <w:keepLines/>
      <w:spacing w:before="200" w:after="0" w:line="276" w:lineRule="auto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ru-RU" w:eastAsia="en-US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link w:val="38"/>
    <w:semiHidden/>
    <w:unhideWhenUsed/>
    <w:qFormat/>
    <w:uiPriority w:val="9"/>
    <w:pPr>
      <w:keepNext/>
      <w:keepLines/>
      <w:spacing w:before="200" w:after="0" w:line="276" w:lineRule="auto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ru-RU" w:eastAsia="en-US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nhideWhenUsed/>
    <w:uiPriority w:val="99"/>
    <w:rPr>
      <w:vertAlign w:val="superscript"/>
    </w:rPr>
  </w:style>
  <w:style w:type="character" w:styleId="14">
    <w:name w:val="annotation reference"/>
    <w:basedOn w:val="11"/>
    <w:semiHidden/>
    <w:unhideWhenUsed/>
    <w:uiPriority w:val="99"/>
    <w:rPr>
      <w:sz w:val="16"/>
      <w:szCs w:val="16"/>
    </w:rPr>
  </w:style>
  <w:style w:type="character" w:styleId="15">
    <w:name w:val="endnote reference"/>
    <w:semiHidden/>
    <w:unhideWhenUsed/>
    <w:uiPriority w:val="99"/>
    <w:rPr>
      <w:vertAlign w:val="superscript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Strong"/>
    <w:qFormat/>
    <w:uiPriority w:val="22"/>
    <w:rPr>
      <w:b/>
      <w:bCs/>
    </w:rPr>
  </w:style>
  <w:style w:type="paragraph" w:styleId="19">
    <w:name w:val="Balloon Text"/>
    <w:basedOn w:val="1"/>
    <w:link w:val="5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Plain Text"/>
    <w:link w:val="52"/>
    <w:semiHidden/>
    <w:unhideWhenUsed/>
    <w:uiPriority w:val="99"/>
    <w:pPr>
      <w:spacing w:after="0" w:line="240" w:lineRule="auto"/>
    </w:pPr>
    <w:rPr>
      <w:rFonts w:ascii="Courier New" w:hAnsi="Courier New" w:cs="Courier New" w:eastAsiaTheme="minorHAnsi"/>
      <w:sz w:val="21"/>
      <w:szCs w:val="21"/>
      <w:lang w:val="ru-RU" w:eastAsia="en-US" w:bidi="ar-SA"/>
    </w:rPr>
  </w:style>
  <w:style w:type="paragraph" w:styleId="21">
    <w:name w:val="endnote text"/>
    <w:link w:val="51"/>
    <w:semiHidden/>
    <w:unhideWhenUsed/>
    <w:uiPriority w:val="99"/>
    <w:pPr>
      <w:spacing w:after="0" w:line="240" w:lineRule="auto"/>
    </w:pPr>
    <w:rPr>
      <w:rFonts w:asciiTheme="minorHAnsi" w:hAnsiTheme="minorHAnsi" w:eastAsiaTheme="minorHAnsi" w:cstheme="minorBidi"/>
      <w:sz w:val="20"/>
      <w:szCs w:val="20"/>
      <w:lang w:val="ru-RU" w:eastAsia="en-US" w:bidi="ar-SA"/>
    </w:rPr>
  </w:style>
  <w:style w:type="paragraph" w:styleId="22">
    <w:name w:val="caption"/>
    <w:unhideWhenUsed/>
    <w:qFormat/>
    <w:uiPriority w:val="35"/>
    <w:pPr>
      <w:spacing w:after="200" w:line="240" w:lineRule="auto"/>
    </w:pPr>
    <w:rPr>
      <w:rFonts w:asciiTheme="minorHAnsi" w:hAnsiTheme="minorHAnsi" w:eastAsiaTheme="minorHAnsi" w:cstheme="minorBidi"/>
      <w:i/>
      <w:iCs/>
      <w:color w:val="1F497D" w:themeColor="text2"/>
      <w:sz w:val="18"/>
      <w:szCs w:val="18"/>
      <w:lang w:val="ru-RU" w:eastAsia="en-US" w:bidi="ar-SA"/>
      <w14:textFill>
        <w14:solidFill>
          <w14:schemeClr w14:val="tx2"/>
        </w14:solidFill>
      </w14:textFill>
    </w:rPr>
  </w:style>
  <w:style w:type="paragraph" w:styleId="23">
    <w:name w:val="footnote text"/>
    <w:link w:val="50"/>
    <w:semiHidden/>
    <w:unhideWhenUsed/>
    <w:uiPriority w:val="99"/>
    <w:pPr>
      <w:spacing w:after="0" w:line="240" w:lineRule="auto"/>
    </w:pPr>
    <w:rPr>
      <w:rFonts w:asciiTheme="minorHAnsi" w:hAnsiTheme="minorHAnsi" w:eastAsiaTheme="minorHAnsi" w:cstheme="minorBidi"/>
      <w:sz w:val="20"/>
      <w:szCs w:val="20"/>
      <w:lang w:val="ru-RU" w:eastAsia="en-US" w:bidi="ar-SA"/>
    </w:rPr>
  </w:style>
  <w:style w:type="paragraph" w:styleId="24">
    <w:name w:val="header"/>
    <w:basedOn w:val="1"/>
    <w:link w:val="5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5">
    <w:name w:val="Body Text Indent"/>
    <w:basedOn w:val="1"/>
    <w:link w:val="59"/>
    <w:uiPriority w:val="99"/>
    <w:pPr>
      <w:spacing w:after="120"/>
      <w:ind w:left="283"/>
    </w:pPr>
    <w:rPr>
      <w:rFonts w:ascii="Century Gothic" w:hAnsi="Century Gothic" w:eastAsia="Times New Roman" w:cs="Times New Roman"/>
      <w:lang w:val="en-US"/>
    </w:rPr>
  </w:style>
  <w:style w:type="paragraph" w:styleId="26">
    <w:name w:val="Title"/>
    <w:link w:val="3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  <w:lang w:val="ru-RU" w:eastAsia="en-US" w:bidi="ar-SA"/>
    </w:rPr>
  </w:style>
  <w:style w:type="paragraph" w:styleId="27">
    <w:name w:val="footer"/>
    <w:basedOn w:val="1"/>
    <w:link w:val="5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8">
    <w:name w:val="Subtitle"/>
    <w:link w:val="40"/>
    <w:qFormat/>
    <w:uiPriority w:val="11"/>
    <w:pPr>
      <w:spacing w:after="200" w:line="276" w:lineRule="auto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ru-RU" w:eastAsia="en-US" w:bidi="ar-SA"/>
      <w14:textFill>
        <w14:solidFill>
          <w14:schemeClr w14:val="accent1"/>
        </w14:solidFill>
      </w14:textFill>
    </w:rPr>
  </w:style>
  <w:style w:type="table" w:styleId="29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0">
    <w:name w:val="Heading 1 Char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1">
    <w:name w:val="Heading 2 Char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2">
    <w:name w:val="Heading 3 Char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3">
    <w:name w:val="Heading 4 Char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4">
    <w:name w:val="Heading 5 Char"/>
    <w:link w:val="6"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5">
    <w:name w:val="Heading 6 Char"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6">
    <w:name w:val="Heading 7 Char"/>
    <w:link w:val="8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Heading 8 Char"/>
    <w:link w:val="9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Heading 9 Char"/>
    <w:link w:val="10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Title Char"/>
    <w:link w:val="26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character" w:customStyle="1" w:styleId="40">
    <w:name w:val="Subtitle Char"/>
    <w:link w:val="2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41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3">
    <w:name w:val="Quote"/>
    <w:link w:val="44"/>
    <w:qFormat/>
    <w:uiPriority w:val="29"/>
    <w:pPr>
      <w:spacing w:after="200" w:line="276" w:lineRule="auto"/>
    </w:pPr>
    <w:rPr>
      <w:rFonts w:asciiTheme="minorHAnsi" w:hAnsiTheme="minorHAnsi" w:eastAsiaTheme="minorHAnsi" w:cstheme="minorBidi"/>
      <w:i/>
      <w:iCs/>
      <w:color w:val="000000" w:themeColor="text1"/>
      <w:sz w:val="22"/>
      <w:szCs w:val="22"/>
      <w:lang w:val="ru-RU" w:eastAsia="en-US" w:bidi="ar-SA"/>
      <w14:textFill>
        <w14:solidFill>
          <w14:schemeClr w14:val="tx1"/>
        </w14:solidFill>
      </w14:textFill>
    </w:rPr>
  </w:style>
  <w:style w:type="character" w:customStyle="1" w:styleId="44">
    <w:name w:val="Quote Char"/>
    <w:link w:val="43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5">
    <w:name w:val="Intense Quote"/>
    <w:link w:val="46"/>
    <w:qFormat/>
    <w:uiPriority w:val="30"/>
    <w:pPr>
      <w:pBdr>
        <w:bottom w:val="single" w:color="4F81BD" w:themeColor="accent1" w:sz="4" w:space="4"/>
      </w:pBdr>
      <w:spacing w:before="200" w:after="280" w:line="276" w:lineRule="auto"/>
      <w:ind w:left="936" w:right="936"/>
    </w:pPr>
    <w:rPr>
      <w:rFonts w:asciiTheme="minorHAnsi" w:hAnsiTheme="minorHAnsi" w:eastAsiaTheme="minorHAnsi" w:cstheme="minorBidi"/>
      <w:b/>
      <w:bCs/>
      <w:i/>
      <w:iCs/>
      <w:color w:val="4F81BD" w:themeColor="accent1"/>
      <w:sz w:val="22"/>
      <w:szCs w:val="22"/>
      <w:lang w:val="ru-RU" w:eastAsia="en-US" w:bidi="ar-SA"/>
      <w14:textFill>
        <w14:solidFill>
          <w14:schemeClr w14:val="accent1"/>
        </w14:solidFill>
      </w14:textFill>
    </w:rPr>
  </w:style>
  <w:style w:type="character" w:customStyle="1" w:styleId="46">
    <w:name w:val="Intense Quote Char"/>
    <w:link w:val="45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7">
    <w:name w:val="Subtle Reference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8">
    <w:name w:val="Intense Reference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9">
    <w:name w:val="Book Title"/>
    <w:qFormat/>
    <w:uiPriority w:val="33"/>
    <w:rPr>
      <w:b/>
      <w:bCs/>
      <w:smallCaps/>
      <w:spacing w:val="5"/>
    </w:rPr>
  </w:style>
  <w:style w:type="character" w:customStyle="1" w:styleId="50">
    <w:name w:val="Footnote Text Char"/>
    <w:link w:val="23"/>
    <w:semiHidden/>
    <w:uiPriority w:val="99"/>
    <w:rPr>
      <w:sz w:val="20"/>
      <w:szCs w:val="20"/>
    </w:rPr>
  </w:style>
  <w:style w:type="character" w:customStyle="1" w:styleId="51">
    <w:name w:val="Endnote Text Char"/>
    <w:link w:val="21"/>
    <w:semiHidden/>
    <w:uiPriority w:val="99"/>
    <w:rPr>
      <w:sz w:val="20"/>
      <w:szCs w:val="20"/>
    </w:rPr>
  </w:style>
  <w:style w:type="character" w:customStyle="1" w:styleId="52">
    <w:name w:val="Plain Text Char"/>
    <w:link w:val="20"/>
    <w:uiPriority w:val="99"/>
    <w:rPr>
      <w:rFonts w:ascii="Courier New" w:hAnsi="Courier New" w:cs="Courier New"/>
      <w:sz w:val="21"/>
      <w:szCs w:val="21"/>
    </w:rPr>
  </w:style>
  <w:style w:type="character" w:customStyle="1" w:styleId="53">
    <w:name w:val="Header Char"/>
    <w:uiPriority w:val="99"/>
  </w:style>
  <w:style w:type="character" w:customStyle="1" w:styleId="54">
    <w:name w:val="Footer Char"/>
    <w:uiPriority w:val="99"/>
  </w:style>
  <w:style w:type="character" w:customStyle="1" w:styleId="55">
    <w:name w:val="Текст выноски Знак"/>
    <w:basedOn w:val="11"/>
    <w:link w:val="19"/>
    <w:semiHidden/>
    <w:uiPriority w:val="99"/>
    <w:rPr>
      <w:rFonts w:ascii="Tahoma" w:hAnsi="Tahoma" w:cs="Tahoma"/>
      <w:sz w:val="16"/>
      <w:szCs w:val="16"/>
    </w:rPr>
  </w:style>
  <w:style w:type="character" w:customStyle="1" w:styleId="56">
    <w:name w:val="Верхний колонтитул Знак"/>
    <w:basedOn w:val="11"/>
    <w:link w:val="24"/>
    <w:uiPriority w:val="99"/>
  </w:style>
  <w:style w:type="character" w:customStyle="1" w:styleId="57">
    <w:name w:val="Нижний колонтитул Знак"/>
    <w:basedOn w:val="11"/>
    <w:link w:val="27"/>
    <w:uiPriority w:val="99"/>
  </w:style>
  <w:style w:type="paragraph" w:customStyle="1" w:styleId="58">
    <w:name w:val="ConsPlusTitle"/>
    <w:uiPriority w:val="99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59">
    <w:name w:val="Основной текст с отступом Знак"/>
    <w:basedOn w:val="11"/>
    <w:link w:val="25"/>
    <w:uiPriority w:val="99"/>
    <w:rPr>
      <w:rFonts w:ascii="Century Gothic" w:hAnsi="Century Gothic" w:eastAsia="Times New Roman" w:cs="Times New Roman"/>
      <w:lang w:val="en-US"/>
    </w:rPr>
  </w:style>
  <w:style w:type="paragraph" w:styleId="6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1">
    <w:name w:val="Заголовок 6 Знак"/>
    <w:basedOn w:val="11"/>
    <w:link w:val="7"/>
    <w:semiHidden/>
    <w:uiPriority w:val="99"/>
    <w:rPr>
      <w:rFonts w:ascii="Times New Roman" w:hAnsi="Times New Roman" w:eastAsia="Times New Roman" w:cs="Times New Roman"/>
      <w:b/>
      <w:iCs/>
      <w:sz w:val="24"/>
      <w:szCs w:val="24"/>
      <w:lang w:eastAsia="ru-RU"/>
    </w:rPr>
  </w:style>
  <w:style w:type="paragraph" w:styleId="62">
    <w:name w:val="List Paragraph"/>
    <w:basedOn w:val="1"/>
    <w:link w:val="63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3">
    <w:name w:val="Абзац списка Знак"/>
    <w:link w:val="62"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F4CE-4490-424F-ADDD-44A6628DF3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746</Words>
  <Characters>4257</Characters>
  <Lines>35</Lines>
  <Paragraphs>9</Paragraphs>
  <TotalTime>1</TotalTime>
  <ScaleCrop>false</ScaleCrop>
  <LinksUpToDate>false</LinksUpToDate>
  <CharactersWithSpaces>4994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2023-10-25T04:19:04Z</dcterms:created>
  <dcterms:modified xsi:type="dcterms:W3CDTF">2023-10-25T04:21:13Z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6B605C41400346169F66874E1F718046_13</vt:lpwstr>
  </property>
</Properties>
</file>