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 w14:paraId="00000005">
      <w:pPr>
        <w:spacing w:line="240" w:lineRule="auto"/>
        <w:contextualSpacing w:val="on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 ЮГРА</w:t>
      </w:r>
    </w:p>
    <w:p w14:paraId="00000006">
      <w:pPr>
        <w:spacing w:line="240" w:lineRule="auto"/>
        <w:contextualSpacing w:val="on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ТЮМЕНСКАЯ ОБЛАСТЬ</w:t>
      </w:r>
    </w:p>
    <w:p w14:paraId="00000007">
      <w:pPr>
        <w:spacing w:line="240" w:lineRule="auto"/>
        <w:contextualSpacing w:val="on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14:paraId="00000008">
      <w:pPr>
        <w:spacing w:line="240" w:lineRule="auto"/>
        <w:contextualSpacing w:val="on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</w:t>
      </w:r>
    </w:p>
    <w:p w14:paraId="00000009">
      <w:pPr>
        <w:spacing w:line="240" w:lineRule="auto"/>
        <w:contextualSpacing w:val="on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СЕЛИЯРОВО</w:t>
      </w:r>
    </w:p>
    <w:p w14:paraId="0000000A">
      <w:pPr>
        <w:spacing w:line="240" w:lineRule="auto"/>
        <w:contextualSpacing w:val="on"/>
        <w:jc w:val="center"/>
        <w:rPr>
          <w:rFonts w:ascii="Times New Roman" w:hAnsi="Times New Roman"/>
          <w:b/>
          <w:sz w:val="28"/>
          <w:szCs w:val="28"/>
        </w:rPr>
      </w:pPr>
    </w:p>
    <w:p w14:paraId="0000000B">
      <w:pPr>
        <w:spacing w:line="240" w:lineRule="auto"/>
        <w:contextualSpacing w:val="on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14:paraId="0000000C">
      <w:pPr>
        <w:spacing w:line="240" w:lineRule="auto"/>
        <w:contextualSpacing w:val="on"/>
        <w:jc w:val="center"/>
        <w:rPr>
          <w:rFonts w:ascii="Times New Roman" w:hAnsi="Times New Roman"/>
          <w:b/>
          <w:sz w:val="28"/>
          <w:szCs w:val="28"/>
        </w:rPr>
      </w:pPr>
    </w:p>
    <w:p w14:paraId="0000000D">
      <w:pPr>
        <w:spacing w:line="240" w:lineRule="auto"/>
        <w:contextualSpacing w:val="on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00000E">
      <w:pPr>
        <w:spacing w:line="240" w:lineRule="auto"/>
        <w:contextualSpacing w:val="on"/>
        <w:jc w:val="center"/>
        <w:rPr>
          <w:rFonts w:ascii="Times New Roman" w:hAnsi="Times New Roman"/>
          <w:b/>
          <w:sz w:val="28"/>
          <w:szCs w:val="28"/>
        </w:rPr>
      </w:pPr>
    </w:p>
    <w:p w14:paraId="0000000F">
      <w:pPr>
        <w:spacing w:line="240" w:lineRule="auto"/>
        <w:contextualSpacing w:val="on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29</w:t>
      </w:r>
    </w:p>
    <w:p w14:paraId="00000010">
      <w:pPr>
        <w:spacing w:line="240" w:lineRule="auto"/>
        <w:contextualSpacing w:val="on"/>
        <w:rPr>
          <w:rFonts w:ascii="Times New Roman" w:hAnsi="Times New Roman"/>
          <w:sz w:val="28"/>
          <w:szCs w:val="28"/>
        </w:rPr>
      </w:pPr>
    </w:p>
    <w:p w14:paraId="00000011">
      <w:pPr>
        <w:spacing w:line="240" w:lineRule="auto"/>
        <w:ind w:right="4527"/>
        <w:contextualSpacing w:val="on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 xml:space="preserve"> в решен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z w:val="28"/>
          <w:szCs w:val="28"/>
        </w:rPr>
        <w:t>Совета депутатов сельского поселе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Селиярово от 03.04.2008 № 63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Положения о </w:t>
      </w:r>
      <w:r>
        <w:rPr>
          <w:rFonts w:ascii="Times New Roman" w:hAnsi="Times New Roman"/>
          <w:sz w:val="28"/>
          <w:szCs w:val="28"/>
        </w:rPr>
        <w:t>размерах и условиях опл</w:t>
      </w:r>
      <w:r>
        <w:rPr>
          <w:rFonts w:ascii="Times New Roman" w:hAnsi="Times New Roman"/>
          <w:sz w:val="28"/>
          <w:szCs w:val="28"/>
        </w:rPr>
        <w:t xml:space="preserve">аты труда лиц, </w:t>
      </w:r>
      <w:r>
        <w:rPr>
          <w:rFonts w:ascii="Times New Roman" w:hAnsi="Times New Roman"/>
          <w:sz w:val="28"/>
          <w:szCs w:val="28"/>
        </w:rPr>
        <w:t xml:space="preserve">замещающих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>
        <w:rPr>
          <w:rFonts w:ascii="Times New Roman" w:hAnsi="Times New Roman"/>
          <w:sz w:val="28"/>
          <w:szCs w:val="28"/>
        </w:rPr>
        <w:t>сельского поселения Селиярово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(с изменениями на 2</w:t>
      </w:r>
      <w:r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.11.2023 года)</w:t>
      </w:r>
    </w:p>
    <w:p w14:paraId="000000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00000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соответствии с действующим законодательством, руководствуясь</w:t>
      </w:r>
      <w:r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сельского поселения Селиярово,</w:t>
      </w:r>
    </w:p>
    <w:p w14:paraId="0000001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Селиярово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000001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000000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00000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0000018">
      <w:pPr>
        <w:widowControl w:val="off"/>
        <w:numPr>
          <w:ilvl w:val="0"/>
          <w:numId w:val="22"/>
        </w:numPr>
        <w:spacing w:after="0" w:line="240" w:lineRule="auto"/>
        <w:ind w:left="11" w:firstLine="349"/>
        <w:jc w:val="both"/>
        <w:rPr>
          <w:rFonts w:ascii="Times New Roman" w:eastAsia="DengXi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приложение к решению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Селиярово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денежном содержании лиц, замещающих муниципальные должности  сельского поселения </w:t>
      </w:r>
      <w:r>
        <w:rPr>
          <w:rFonts w:ascii="Times New Roman" w:hAnsi="Times New Roman"/>
          <w:sz w:val="28"/>
          <w:szCs w:val="28"/>
        </w:rPr>
        <w:t>Селиярово</w:t>
      </w:r>
      <w:r>
        <w:rPr>
          <w:rFonts w:ascii="Times New Roman" w:hAnsi="Times New Roman"/>
          <w:sz w:val="28"/>
          <w:szCs w:val="28"/>
        </w:rPr>
        <w:t xml:space="preserve">» (с изменениями </w:t>
      </w:r>
      <w:r>
        <w:rPr>
          <w:rFonts w:ascii="Times New Roman" w:eastAsia="DengXian" w:hAnsi="Times New Roman"/>
          <w:sz w:val="28"/>
          <w:szCs w:val="28"/>
          <w:lang w:eastAsia="ru-RU"/>
        </w:rPr>
        <w:t>20.06.2012 N 180</w:t>
      </w:r>
      <w:r>
        <w:rPr>
          <w:rFonts w:ascii="Times New Roman" w:eastAsia="DengXian" w:hAnsi="Times New Roman"/>
          <w:sz w:val="28"/>
          <w:szCs w:val="28"/>
          <w:lang w:eastAsia="ru-RU"/>
        </w:rPr>
        <w:t>,</w:t>
      </w:r>
      <w:r>
        <w:rPr>
          <w:rFonts w:ascii="Times New Roman" w:eastAsia="DengXian" w:hAnsi="Times New Roman"/>
          <w:sz w:val="28"/>
          <w:szCs w:val="28"/>
          <w:lang w:eastAsia="ru-RU"/>
        </w:rPr>
        <w:t xml:space="preserve"> от 22.12.2021 N 131</w:t>
      </w:r>
      <w:r>
        <w:rPr>
          <w:rFonts w:ascii="Times New Roman" w:eastAsia="DengXi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DengXian" w:hAnsi="Times New Roman"/>
          <w:sz w:val="28"/>
          <w:szCs w:val="28"/>
          <w:lang w:eastAsia="ru-RU"/>
        </w:rPr>
        <w:t>от 31.01.2022 N 144</w:t>
      </w:r>
      <w:r>
        <w:rPr>
          <w:rFonts w:ascii="Times New Roman" w:eastAsia="DengXi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DengXian" w:hAnsi="Times New Roman"/>
          <w:sz w:val="28"/>
          <w:szCs w:val="28"/>
          <w:lang w:eastAsia="ru-RU"/>
        </w:rPr>
        <w:t xml:space="preserve"> </w:t>
      </w:r>
      <w:r>
        <w:fldChar w:fldCharType="begin"/>
      </w:r>
      <w:r>
        <w:instrText xml:space="preserve">HYPERLINK "kodeks://link/d?nd=1301357391" </w:instrText>
      </w:r>
      <w:r>
        <w:fldChar w:fldCharType="separate"/>
      </w:r>
      <w:r>
        <w:rPr>
          <w:rFonts w:ascii="Times New Roman" w:eastAsia="DengXian" w:hAnsi="Times New Roman"/>
          <w:sz w:val="28"/>
          <w:szCs w:val="28"/>
          <w:lang w:eastAsia="ru-RU"/>
        </w:rPr>
        <w:t>от 06.12.2022 N 181</w:t>
      </w:r>
      <w:r>
        <w:fldChar w:fldCharType="end"/>
      </w:r>
      <w:r>
        <w:rPr>
          <w:rFonts w:ascii="Times New Roman" w:eastAsia="DengXi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fldChar w:fldCharType="begin"/>
      </w:r>
      <w:r>
        <w:instrText xml:space="preserve">HYPERLINK "kodeks://link/d?nd=1301357257" </w:instrText>
      </w:r>
      <w:r>
        <w:fldChar w:fldCharType="separate"/>
      </w:r>
      <w:r>
        <w:rPr>
          <w:rFonts w:ascii="Times New Roman" w:eastAsia="DengXian" w:hAnsi="Times New Roman"/>
          <w:sz w:val="28"/>
          <w:szCs w:val="28"/>
          <w:lang w:eastAsia="ru-RU"/>
        </w:rPr>
        <w:t>от 28.12.2022 N 188</w:t>
      </w:r>
      <w:r>
        <w:fldChar w:fldCharType="end"/>
      </w:r>
      <w:r>
        <w:rPr>
          <w:rFonts w:ascii="Times New Roman" w:eastAsia="DengXi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fldChar w:fldCharType="begin"/>
      </w:r>
      <w:r>
        <w:instrText xml:space="preserve">HYPERLINK "kodeks://link/d?nd=1301356898" </w:instrText>
      </w:r>
      <w:r>
        <w:fldChar w:fldCharType="separate"/>
      </w:r>
      <w:r>
        <w:rPr>
          <w:rFonts w:ascii="Times New Roman" w:eastAsia="DengXian" w:hAnsi="Times New Roman"/>
          <w:sz w:val="28"/>
          <w:szCs w:val="28"/>
          <w:lang w:eastAsia="ru-RU"/>
        </w:rPr>
        <w:t>от 09.03.2023 N 196</w:t>
      </w:r>
      <w:r>
        <w:fldChar w:fldCharType="end"/>
      </w:r>
      <w:r>
        <w:rPr>
          <w:rFonts w:ascii="Times New Roman" w:eastAsia="DengXian" w:hAnsi="Times New Roman"/>
          <w:sz w:val="28"/>
          <w:szCs w:val="28"/>
          <w:lang w:eastAsia="ru-RU"/>
        </w:rPr>
        <w:t>,</w:t>
      </w:r>
      <w:r>
        <w:rPr>
          <w:rFonts w:ascii="Times New Roman" w:eastAsia="DengXian" w:hAnsi="Times New Roman"/>
          <w:sz w:val="28"/>
          <w:szCs w:val="28"/>
          <w:lang w:eastAsia="ru-RU"/>
        </w:rPr>
        <w:t xml:space="preserve"> </w:t>
      </w:r>
      <w:r>
        <w:fldChar w:fldCharType="begin"/>
      </w:r>
      <w:r>
        <w:instrText xml:space="preserve">HYPERLINK "kodeks://link/d?nd=1304363842" </w:instrText>
      </w:r>
      <w:r>
        <w:fldChar w:fldCharType="separate"/>
      </w:r>
      <w:r>
        <w:rPr>
          <w:rFonts w:ascii="Times New Roman" w:eastAsia="DengXi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DengXian" w:hAnsi="Times New Roman"/>
          <w:sz w:val="28"/>
          <w:szCs w:val="28"/>
          <w:lang w:eastAsia="ru-RU"/>
        </w:rPr>
        <w:t>27.11.2023 N 14</w:t>
      </w:r>
      <w:r>
        <w:fldChar w:fldCharType="end"/>
      </w:r>
      <w:r>
        <w:rPr>
          <w:rFonts w:ascii="Times New Roman" w:eastAsia="DengXi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14:paraId="00000019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1.пункт</w:t>
      </w:r>
      <w:r>
        <w:rPr>
          <w:rFonts w:ascii="Times New Roman" w:hAnsi="Times New Roman"/>
          <w:sz w:val="28"/>
          <w:szCs w:val="28"/>
        </w:rPr>
        <w:t xml:space="preserve"> 10 части 1 статьи 2 считать пунктом 8; </w:t>
      </w:r>
    </w:p>
    <w:p w14:paraId="0000001A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статья 7:</w:t>
      </w:r>
    </w:p>
    <w:p w14:paraId="0000001B">
      <w:pPr>
        <w:pStyle w:val="ListParagraph"/>
        <w:ind w:left="-14" w:firstLine="7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1 части 3 изложить в следующей редакции:</w:t>
      </w:r>
    </w:p>
    <w:p w14:paraId="0000001C">
      <w:pPr>
        <w:pStyle w:val="ListParagraph"/>
        <w:ind w:left="-14" w:firstLine="7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«Премия по результатам работы за год выплачивается на основании решения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Селиярово</w:t>
      </w:r>
      <w:r>
        <w:rPr>
          <w:rFonts w:ascii="Times New Roman" w:hAnsi="Times New Roman"/>
          <w:sz w:val="28"/>
          <w:szCs w:val="28"/>
        </w:rPr>
        <w:t>, при принятии которого учитываются:</w:t>
      </w:r>
    </w:p>
    <w:p w14:paraId="0000001D">
      <w:pPr>
        <w:pStyle w:val="ListParagraph"/>
        <w:numPr>
          <w:ilvl w:val="0"/>
          <w:numId w:val="20"/>
        </w:numPr>
        <w:tabs>
          <w:tab w:val="left" w:pos="34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эффективное выполнение должностных полномочий; </w:t>
      </w:r>
    </w:p>
    <w:p w14:paraId="0000001E">
      <w:pPr>
        <w:pStyle w:val="Headertext"/>
        <w:numPr>
          <w:ilvl w:val="0"/>
          <w:numId w:val="20"/>
        </w:numPr>
        <w:tabs>
          <w:tab w:val="left" w:pos="349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целевых показателей, определенных Указами Президента Российской Федерации от 07.05.2024 №309 «О национальных целях развития Российской Федерации на период до 2030 года и на перспективу до 2036 года»,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04.02.2021 №68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Федерации»;</w:t>
      </w:r>
    </w:p>
    <w:p w14:paraId="0000001F">
      <w:pPr>
        <w:pStyle w:val="ListParagraph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качественное, своевременное выполнение планов работы, решений;</w:t>
      </w:r>
    </w:p>
    <w:p w14:paraId="00000020">
      <w:pPr>
        <w:pStyle w:val="ListParagraph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квалифицированное и своевременное рассмотрение заявлений, писем, жалоб от организаций и граждан;</w:t>
      </w:r>
    </w:p>
    <w:p w14:paraId="00000021">
      <w:pPr>
        <w:pStyle w:val="ListParagraph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законодательства о противодействии коррупции.»;</w:t>
      </w:r>
    </w:p>
    <w:p w14:paraId="000000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частями 6.2, 6.3 следующего содержания:</w:t>
      </w:r>
    </w:p>
    <w:p w14:paraId="000000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«6.2. Размер премии по результатам за год снижается на 100% в случае:</w:t>
      </w:r>
    </w:p>
    <w:p w14:paraId="000000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допущения лицом, замещающим муниципальную должность, нарушения прав и законных интересов граждан;</w:t>
      </w:r>
    </w:p>
    <w:p w14:paraId="00000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невыполнение в прошедшем году условий, предусмотренных часть 3 настоящего Положения.</w:t>
      </w:r>
    </w:p>
    <w:p w14:paraId="000000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 случае смерти лица, замещающего муниципальную должность, премия по результатам за год выплачивается членам семьи или иждивенцам умершего лица.»;</w:t>
      </w:r>
    </w:p>
    <w:p w14:paraId="000000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1 части 7 изложить в следующей редакции:</w:t>
      </w:r>
    </w:p>
    <w:p w14:paraId="000000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за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 в сельском поселении </w:t>
      </w:r>
      <w:r>
        <w:rPr>
          <w:rFonts w:ascii="Times New Roman" w:hAnsi="Times New Roman"/>
          <w:sz w:val="28"/>
          <w:szCs w:val="28"/>
        </w:rPr>
        <w:t>Селиярово</w:t>
      </w:r>
      <w:r>
        <w:rPr>
          <w:rFonts w:ascii="Times New Roman" w:hAnsi="Times New Roman"/>
          <w:sz w:val="28"/>
          <w:szCs w:val="28"/>
        </w:rPr>
        <w:t>;»;</w:t>
      </w:r>
    </w:p>
    <w:p w14:paraId="000000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часть 9 изложить в следующей редакции:</w:t>
      </w:r>
    </w:p>
    <w:p w14:paraId="000000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</w:t>
      </w:r>
      <w:r>
        <w:rPr>
          <w:rFonts w:ascii="Times New Roman" w:hAnsi="Times New Roman"/>
          <w:sz w:val="28"/>
          <w:szCs w:val="28"/>
        </w:rPr>
        <w:t>Конкретный размер премий, установленных настоящей статьей, в том числе за счет средств межбюджетных трансфертов из бюджетов других уровней в виде грантов, дотаций и другие в целях поощрения муниципальной управленческой команды, устанавливается решением Совета депутатов сельского посел</w:t>
      </w:r>
      <w:r>
        <w:rPr>
          <w:rFonts w:ascii="Times New Roman" w:hAnsi="Times New Roman"/>
          <w:sz w:val="28"/>
          <w:szCs w:val="28"/>
        </w:rPr>
        <w:t>ения Селиярово</w:t>
      </w:r>
      <w:r>
        <w:rPr>
          <w:rFonts w:ascii="Times New Roman" w:hAnsi="Times New Roman"/>
          <w:sz w:val="28"/>
          <w:szCs w:val="28"/>
        </w:rPr>
        <w:t>.».</w:t>
      </w:r>
    </w:p>
    <w:p w14:paraId="000000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</w:t>
      </w:r>
      <w:r>
        <w:rPr>
          <w:rFonts w:ascii="Times New Roman" w:hAnsi="Times New Roman"/>
          <w:sz w:val="28"/>
          <w:szCs w:val="28"/>
        </w:rPr>
        <w:t>ие вступает в силу</w:t>
      </w:r>
      <w:r>
        <w:rPr>
          <w:rFonts w:ascii="Times New Roman" w:hAnsi="Times New Roman"/>
          <w:sz w:val="28"/>
          <w:szCs w:val="28"/>
        </w:rPr>
        <w:t xml:space="preserve"> после </w:t>
      </w:r>
      <w:r>
        <w:rPr>
          <w:rFonts w:ascii="Times New Roman" w:hAnsi="Times New Roman"/>
          <w:sz w:val="28"/>
          <w:szCs w:val="28"/>
        </w:rPr>
        <w:t>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000002C">
      <w:pPr>
        <w:jc w:val="both"/>
        <w:rPr>
          <w:rFonts w:ascii="Times New Roman" w:hAnsi="Times New Roman"/>
          <w:sz w:val="28"/>
          <w:szCs w:val="28"/>
        </w:rPr>
      </w:pPr>
    </w:p>
    <w:p w14:paraId="0000002D">
      <w:pPr>
        <w:jc w:val="both"/>
        <w:rPr>
          <w:rFonts w:ascii="Times New Roman" w:hAnsi="Times New Roman"/>
          <w:sz w:val="28"/>
          <w:szCs w:val="28"/>
        </w:rPr>
      </w:pPr>
    </w:p>
    <w:p w14:paraId="000000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С.В. Маркова</w:t>
      </w:r>
    </w:p>
    <w:p w14:paraId="0000002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>
      <w:footerReference w:type="default" r:id="rId16"/>
      <w:pgSz w:w="11906" w:h="16838"/>
      <w:pgMar w:top="1134" w:right="1247" w:bottom="1134" w:left="15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 w14:paraId="00000003">
      <w:pPr>
        <w:spacing w:after="0" w:line="240" w:lineRule="auto"/>
        <w:rPr/>
      </w:pPr>
      <w:r>
        <w:rPr/>
        <w:separator/>
      </w:r>
    </w:p>
  </w:endnote>
  <w:endnote w:type="continuationSeparator" w:id="1">
    <w:p w14:paraId="00000004"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 w14:paraId="00000030">
    <w:pPr>
      <w:pStyle w:val="Footer"/>
      <w:rPr/>
    </w:pPr>
    <w:r>
      <w:rPr>
        <w:lang w:eastAsia="ru-RU"/>
      </w:rPr>
      <mc:AlternateContent>
        <mc:Choice Requires="wps">
          <w:drawing xmlns:mc="http://schemas.openxmlformats.org/markup-compatibility/2006">
            <wp:anchor allowOverlap="1" behindDoc="0" distT="0" distB="0" distL="114300" distR="114300" layoutInCell="1" locked="0" relativeHeight="251661312" simplePos="0">
              <wp:simplePos x="0" y="0"/>
              <wp:positionH relativeFrom="rightMargin">
                <wp:align>center</wp:align>
              </wp:positionH>
              <wp:positionV relativeFrom="bottomMargin">
                <wp:align>top</wp:align>
              </wp:positionV>
              <wp:extent cx="762000" cy="895350"/>
              <wp:effectExtent l="0" t="0" r="0" b="0"/>
              <wp:wrapNone/>
              <wp:docPr id="3" name="Прямоуголь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2" name="Прямоугольник 11"/>
                    <wps:cNvSpPr>
                      <a:spLocks noChangeArrowheads="1"/>
                    </wps:cNvSpPr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 id="0">
                      <w:txbxContent>
                        <w:p w14:paraId="00000031">
                          <w:pPr>
                            <w:jc w:val="center"/>
                            <w:rPr>
                              <w:rFonts w:asciiTheme="majorHAnsi" w:cstheme="majorBidi" w:eastAsiaTheme="majorEastAsia" w:hAnsiTheme="majorHAnsi"/>
                              <w:sz w:val="44"/>
                              <w:szCs w:val="4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2E584CB-A593-1256-8C646A4A10FD" coordsize="21600,21600" style="position:absolute;width:60pt;height:70.5pt;mso-width-percent:0;mso-width-relative:page;mso-height-percent:0;mso-height-relative:page;margin-top:0pt;margin-left:0pt;mso-wrap-distance-left:9pt;mso-wrap-distance-right:9pt;mso-wrap-distance-top:0pt;mso-wrap-distance-bottom:0pt;mso-position-horizontal:center;mso-position-horizontal-relative:right-margin-area;mso-position-vertical:top;mso-position-vertical-relative:bottom-margin-area;rotation:0.000000;z-index:251661312;" fillcolor="#ffffff" stroked="f" o:spt="1" path="m0,0 l0,21600 r21600,0 l21600,0 x e">
              <w10:wrap side="both"/>
              <v:fill type="solid" color="#ffffff" opacity="1.000000"/>
              <o: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 w14:paraId="00000001">
      <w:pPr>
        <w:spacing w:after="0" w:line="240" w:lineRule="auto"/>
        <w:rPr/>
      </w:pPr>
      <w:r>
        <w:rPr/>
        <w:separator/>
      </w:r>
    </w:p>
  </w:footnote>
  <w:footnote w:type="continuationSeparator" w:id="1">
    <w:p w14:paraId="00000002"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2"/>
      <w:numFmt w:val="decimal"/>
      <w:isLgl w:val="on"/>
      <w:lvlText w:val="%1.%2."/>
      <w:lvlJc w:val="left"/>
      <w:pPr>
        <w:ind w:left="1288" w:hanging="720"/>
      </w:pPr>
      <w:rPr>
        <w:rFonts w:eastAsia="Times New Roman"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451" w:hanging="720"/>
      </w:pPr>
      <w:rPr>
        <w:rFonts w:eastAsia="Times New Roman"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822" w:hanging="1080"/>
      </w:pPr>
      <w:rPr>
        <w:rFonts w:eastAsia="Times New Roman"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 w:tentative="0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entative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287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494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2061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2268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835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3402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3609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6"/>
  </w:num>
  <w:num w:numId="7">
    <w:abstractNumId w:val="18"/>
  </w:num>
  <w:num w:numId="8">
    <w:abstractNumId w:val="19"/>
  </w:num>
  <w:num w:numId="9">
    <w:abstractNumId w:val="15"/>
  </w:num>
  <w:num w:numId="10">
    <w:abstractNumId w:val="0"/>
  </w:num>
  <w:num w:numId="11">
    <w:abstractNumId w:val="10"/>
  </w:num>
  <w:num w:numId="12">
    <w:abstractNumId w:val="20"/>
  </w:num>
  <w:num w:numId="13">
    <w:abstractNumId w:val="17"/>
  </w:num>
  <w:num w:numId="14">
    <w:abstractNumId w:val="9"/>
  </w:num>
  <w:num w:numId="15">
    <w:abstractNumId w:val="3"/>
  </w:num>
  <w:num w:numId="16">
    <w:abstractNumId w:val="2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12F"/>
    <w:rsid w:val="0000239B"/>
    <w:rsid w:val="000151F0"/>
    <w:rsid w:val="00021473"/>
    <w:rsid w:val="00026541"/>
    <w:rsid w:val="0002710C"/>
    <w:rsid w:val="000304D8"/>
    <w:rsid w:val="000351D9"/>
    <w:rsid w:val="0004277E"/>
    <w:rsid w:val="000448B6"/>
    <w:rsid w:val="0005238B"/>
    <w:rsid w:val="000548CB"/>
    <w:rsid w:val="00055D87"/>
    <w:rsid w:val="000569D3"/>
    <w:rsid w:val="000649E2"/>
    <w:rsid w:val="00080FD7"/>
    <w:rsid w:val="000B20C9"/>
    <w:rsid w:val="000E4C01"/>
    <w:rsid w:val="000E6B97"/>
    <w:rsid w:val="000F2278"/>
    <w:rsid w:val="000F6764"/>
    <w:rsid w:val="001069E4"/>
    <w:rsid w:val="00111DB4"/>
    <w:rsid w:val="00117845"/>
    <w:rsid w:val="001237A3"/>
    <w:rsid w:val="00126DE3"/>
    <w:rsid w:val="00127AF1"/>
    <w:rsid w:val="00137DF8"/>
    <w:rsid w:val="00147D27"/>
    <w:rsid w:val="00156750"/>
    <w:rsid w:val="00157A32"/>
    <w:rsid w:val="001656A7"/>
    <w:rsid w:val="001656B0"/>
    <w:rsid w:val="001741EB"/>
    <w:rsid w:val="00177B0E"/>
    <w:rsid w:val="001863B8"/>
    <w:rsid w:val="001930A0"/>
    <w:rsid w:val="001A1442"/>
    <w:rsid w:val="001B0843"/>
    <w:rsid w:val="001B6CEC"/>
    <w:rsid w:val="001C0AAE"/>
    <w:rsid w:val="001C46D3"/>
    <w:rsid w:val="001E6F5C"/>
    <w:rsid w:val="001F13AC"/>
    <w:rsid w:val="00207465"/>
    <w:rsid w:val="00211DB0"/>
    <w:rsid w:val="00214E23"/>
    <w:rsid w:val="00217F10"/>
    <w:rsid w:val="00220B8A"/>
    <w:rsid w:val="00240F59"/>
    <w:rsid w:val="00252260"/>
    <w:rsid w:val="00274B6E"/>
    <w:rsid w:val="002751C7"/>
    <w:rsid w:val="00292561"/>
    <w:rsid w:val="00294552"/>
    <w:rsid w:val="00295070"/>
    <w:rsid w:val="002B5322"/>
    <w:rsid w:val="002B5420"/>
    <w:rsid w:val="002B6DE1"/>
    <w:rsid w:val="002B749C"/>
    <w:rsid w:val="002B7686"/>
    <w:rsid w:val="002B7F10"/>
    <w:rsid w:val="002C0438"/>
    <w:rsid w:val="002C1F72"/>
    <w:rsid w:val="002C702C"/>
    <w:rsid w:val="002C7816"/>
    <w:rsid w:val="003229DD"/>
    <w:rsid w:val="00325841"/>
    <w:rsid w:val="00342C97"/>
    <w:rsid w:val="00350B2E"/>
    <w:rsid w:val="00351A4D"/>
    <w:rsid w:val="00360FB6"/>
    <w:rsid w:val="0036645E"/>
    <w:rsid w:val="00366997"/>
    <w:rsid w:val="003710A9"/>
    <w:rsid w:val="003966E3"/>
    <w:rsid w:val="003A35A0"/>
    <w:rsid w:val="003B4F5D"/>
    <w:rsid w:val="003D6612"/>
    <w:rsid w:val="003F23A4"/>
    <w:rsid w:val="003F6B6D"/>
    <w:rsid w:val="003F7E0D"/>
    <w:rsid w:val="00402745"/>
    <w:rsid w:val="00404521"/>
    <w:rsid w:val="004112C3"/>
    <w:rsid w:val="00435981"/>
    <w:rsid w:val="00457777"/>
    <w:rsid w:val="004663B4"/>
    <w:rsid w:val="004D440E"/>
    <w:rsid w:val="004F041F"/>
    <w:rsid w:val="004F6DCF"/>
    <w:rsid w:val="00500EF8"/>
    <w:rsid w:val="005144DB"/>
    <w:rsid w:val="005267CA"/>
    <w:rsid w:val="0054703F"/>
    <w:rsid w:val="005529EB"/>
    <w:rsid w:val="005567EE"/>
    <w:rsid w:val="0055742F"/>
    <w:rsid w:val="0057350D"/>
    <w:rsid w:val="00592192"/>
    <w:rsid w:val="005945F8"/>
    <w:rsid w:val="005B3611"/>
    <w:rsid w:val="005C392A"/>
    <w:rsid w:val="005C739C"/>
    <w:rsid w:val="005D27A6"/>
    <w:rsid w:val="005D397E"/>
    <w:rsid w:val="005F4B6E"/>
    <w:rsid w:val="0060425D"/>
    <w:rsid w:val="00606B97"/>
    <w:rsid w:val="0062092F"/>
    <w:rsid w:val="00622101"/>
    <w:rsid w:val="006223BC"/>
    <w:rsid w:val="00630606"/>
    <w:rsid w:val="006432BC"/>
    <w:rsid w:val="00644F42"/>
    <w:rsid w:val="0065583A"/>
    <w:rsid w:val="006569DF"/>
    <w:rsid w:val="0065714B"/>
    <w:rsid w:val="00662C10"/>
    <w:rsid w:val="0066645D"/>
    <w:rsid w:val="00672F6A"/>
    <w:rsid w:val="006775F5"/>
    <w:rsid w:val="00687965"/>
    <w:rsid w:val="00690C90"/>
    <w:rsid w:val="006A1FEC"/>
    <w:rsid w:val="006B63F0"/>
    <w:rsid w:val="006C28B7"/>
    <w:rsid w:val="006C2CC5"/>
    <w:rsid w:val="006C407A"/>
    <w:rsid w:val="006D1AD6"/>
    <w:rsid w:val="006E38CC"/>
    <w:rsid w:val="006E4659"/>
    <w:rsid w:val="006F3256"/>
    <w:rsid w:val="007035CA"/>
    <w:rsid w:val="0070776A"/>
    <w:rsid w:val="007167CA"/>
    <w:rsid w:val="00731253"/>
    <w:rsid w:val="00732ABB"/>
    <w:rsid w:val="00752576"/>
    <w:rsid w:val="00753AE0"/>
    <w:rsid w:val="00754AC3"/>
    <w:rsid w:val="0076530F"/>
    <w:rsid w:val="007653E0"/>
    <w:rsid w:val="007800C0"/>
    <w:rsid w:val="007826A6"/>
    <w:rsid w:val="007A2469"/>
    <w:rsid w:val="007B6F3F"/>
    <w:rsid w:val="007D3302"/>
    <w:rsid w:val="007E39CF"/>
    <w:rsid w:val="007E45D2"/>
    <w:rsid w:val="007F7669"/>
    <w:rsid w:val="00817D94"/>
    <w:rsid w:val="00820B98"/>
    <w:rsid w:val="0082175A"/>
    <w:rsid w:val="00823CAC"/>
    <w:rsid w:val="00824D50"/>
    <w:rsid w:val="00833136"/>
    <w:rsid w:val="0083422D"/>
    <w:rsid w:val="008379E2"/>
    <w:rsid w:val="008409FA"/>
    <w:rsid w:val="00840ABD"/>
    <w:rsid w:val="008509CF"/>
    <w:rsid w:val="008864A9"/>
    <w:rsid w:val="008A2408"/>
    <w:rsid w:val="008B57EF"/>
    <w:rsid w:val="008D4B08"/>
    <w:rsid w:val="008E193C"/>
    <w:rsid w:val="008F3805"/>
    <w:rsid w:val="008F708C"/>
    <w:rsid w:val="00905EB6"/>
    <w:rsid w:val="00946838"/>
    <w:rsid w:val="00956282"/>
    <w:rsid w:val="00956AE1"/>
    <w:rsid w:val="0096012F"/>
    <w:rsid w:val="00961F92"/>
    <w:rsid w:val="009763E2"/>
    <w:rsid w:val="00982E8B"/>
    <w:rsid w:val="0098638E"/>
    <w:rsid w:val="00987745"/>
    <w:rsid w:val="00990802"/>
    <w:rsid w:val="00994D3D"/>
    <w:rsid w:val="00996813"/>
    <w:rsid w:val="009A06B1"/>
    <w:rsid w:val="009C5D75"/>
    <w:rsid w:val="009D43F6"/>
    <w:rsid w:val="009D7F4D"/>
    <w:rsid w:val="009E2D3F"/>
    <w:rsid w:val="009F3C84"/>
    <w:rsid w:val="009F5484"/>
    <w:rsid w:val="009F6A34"/>
    <w:rsid w:val="00A01124"/>
    <w:rsid w:val="00A127B3"/>
    <w:rsid w:val="00A2150C"/>
    <w:rsid w:val="00A24B46"/>
    <w:rsid w:val="00A27BFA"/>
    <w:rsid w:val="00A3100F"/>
    <w:rsid w:val="00A362F1"/>
    <w:rsid w:val="00A4002B"/>
    <w:rsid w:val="00A46D51"/>
    <w:rsid w:val="00A55D67"/>
    <w:rsid w:val="00A77434"/>
    <w:rsid w:val="00A93A69"/>
    <w:rsid w:val="00AB0DC5"/>
    <w:rsid w:val="00AB68F7"/>
    <w:rsid w:val="00AC5C6B"/>
    <w:rsid w:val="00AC7148"/>
    <w:rsid w:val="00AC7989"/>
    <w:rsid w:val="00AD7A44"/>
    <w:rsid w:val="00AE4F93"/>
    <w:rsid w:val="00B438F1"/>
    <w:rsid w:val="00B45A34"/>
    <w:rsid w:val="00B53F24"/>
    <w:rsid w:val="00B763AA"/>
    <w:rsid w:val="00B81D28"/>
    <w:rsid w:val="00B8772E"/>
    <w:rsid w:val="00BA58DD"/>
    <w:rsid w:val="00BB0F01"/>
    <w:rsid w:val="00BD0B5A"/>
    <w:rsid w:val="00BD5FCC"/>
    <w:rsid w:val="00BD61FF"/>
    <w:rsid w:val="00BE03A6"/>
    <w:rsid w:val="00BE2E8E"/>
    <w:rsid w:val="00BF1598"/>
    <w:rsid w:val="00BF4304"/>
    <w:rsid w:val="00BF5227"/>
    <w:rsid w:val="00BF5ED3"/>
    <w:rsid w:val="00C12D51"/>
    <w:rsid w:val="00C17B6B"/>
    <w:rsid w:val="00C17E52"/>
    <w:rsid w:val="00C40DE6"/>
    <w:rsid w:val="00C4466A"/>
    <w:rsid w:val="00C50FB1"/>
    <w:rsid w:val="00C514D8"/>
    <w:rsid w:val="00C55A37"/>
    <w:rsid w:val="00C81331"/>
    <w:rsid w:val="00C83474"/>
    <w:rsid w:val="00C87688"/>
    <w:rsid w:val="00C90FFC"/>
    <w:rsid w:val="00C96A85"/>
    <w:rsid w:val="00CA6779"/>
    <w:rsid w:val="00CB2A26"/>
    <w:rsid w:val="00CB567A"/>
    <w:rsid w:val="00CC5278"/>
    <w:rsid w:val="00CC7D31"/>
    <w:rsid w:val="00CD0C31"/>
    <w:rsid w:val="00CD1EC5"/>
    <w:rsid w:val="00CD4127"/>
    <w:rsid w:val="00CD4808"/>
    <w:rsid w:val="00CE24CA"/>
    <w:rsid w:val="00CF4993"/>
    <w:rsid w:val="00D27D7D"/>
    <w:rsid w:val="00D43395"/>
    <w:rsid w:val="00D45A4D"/>
    <w:rsid w:val="00D46945"/>
    <w:rsid w:val="00D515C0"/>
    <w:rsid w:val="00D81514"/>
    <w:rsid w:val="00D855DA"/>
    <w:rsid w:val="00D8699C"/>
    <w:rsid w:val="00D97A85"/>
    <w:rsid w:val="00DA3A36"/>
    <w:rsid w:val="00DB7F4D"/>
    <w:rsid w:val="00DC18B9"/>
    <w:rsid w:val="00DC502C"/>
    <w:rsid w:val="00DE1D12"/>
    <w:rsid w:val="00DE5684"/>
    <w:rsid w:val="00DF0BDF"/>
    <w:rsid w:val="00DF2719"/>
    <w:rsid w:val="00DF69CE"/>
    <w:rsid w:val="00E13362"/>
    <w:rsid w:val="00E33C4C"/>
    <w:rsid w:val="00E53BCE"/>
    <w:rsid w:val="00E6493E"/>
    <w:rsid w:val="00E74D44"/>
    <w:rsid w:val="00E7524E"/>
    <w:rsid w:val="00E80CF1"/>
    <w:rsid w:val="00E8716D"/>
    <w:rsid w:val="00E87349"/>
    <w:rsid w:val="00E91C1A"/>
    <w:rsid w:val="00E925E0"/>
    <w:rsid w:val="00EB3ECE"/>
    <w:rsid w:val="00EB531A"/>
    <w:rsid w:val="00EB6E02"/>
    <w:rsid w:val="00EB7477"/>
    <w:rsid w:val="00EC2AB8"/>
    <w:rsid w:val="00EC79E4"/>
    <w:rsid w:val="00ED10AF"/>
    <w:rsid w:val="00ED117D"/>
    <w:rsid w:val="00EE3878"/>
    <w:rsid w:val="00EF1CB8"/>
    <w:rsid w:val="00EF35D7"/>
    <w:rsid w:val="00F01163"/>
    <w:rsid w:val="00F0470F"/>
    <w:rsid w:val="00F11BF1"/>
    <w:rsid w:val="00F1383C"/>
    <w:rsid w:val="00F213B2"/>
    <w:rsid w:val="00F25A44"/>
    <w:rsid w:val="00F32C76"/>
    <w:rsid w:val="00F40495"/>
    <w:rsid w:val="00F46DEE"/>
    <w:rsid w:val="00F50B9E"/>
    <w:rsid w:val="00F53450"/>
    <w:rsid w:val="00F60901"/>
    <w:rsid w:val="00F75FBB"/>
    <w:rsid w:val="00F969D3"/>
    <w:rsid w:val="00FA21D7"/>
    <w:rsid w:val="00FA2519"/>
    <w:rsid w:val="00FB08B7"/>
    <w:rsid w:val="00FB25C7"/>
    <w:rsid w:val="00FB40A3"/>
    <w:rsid w:val="00FB648A"/>
    <w:rsid w:val="00FC79F5"/>
    <w:rsid w:val="00FD54D9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F9540"/>
  <w15:docId w15:val="{EFF98C66-DD09-4AAB-A1DE-1756D1A5373F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lang w:val="ru-RU" w:bidi="ar-SA" w:eastAsia="ru-RU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ConsPlusNonformat">
    <w:name w:val="ConsPlusNonformat"/>
    <w:uiPriority w:val="99"/>
    <w:pPr>
      <w:widowControl w:val="off"/>
    </w:pPr>
    <w:rPr>
      <w:rFonts w:ascii="Courier New" w:cs="Courier New" w:eastAsia="Times New Roman" w:hAnsi="Courier New"/>
    </w:rPr>
  </w:style>
  <w:style w:type="paragraph" w:customStyle="1" w:styleId="ConsPlusTitle">
    <w:name w:val="ConsPlusTitle"/>
    <w:uiPriority w:val="99"/>
    <w:pPr>
      <w:widowControl w:val="off"/>
    </w:pPr>
    <w:rPr>
      <w:rFonts w:cs="Calibri" w:eastAsia="Times New Roman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off"/>
    </w:pPr>
    <w:rPr>
      <w:rFonts w:ascii="Arial" w:cs="Arial" w:eastAsia="Times New Roman" w:hAnsi="Arial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uiPriority w:val="99"/>
    <w:semiHidden w:val="on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>
      <w:sz w:val="22"/>
      <w:szCs w:val="22"/>
      <w:lang w:eastAsia="en-US"/>
    </w:rPr>
  </w:style>
  <w:style w:type="table" w:styleId="TableGrid">
    <w:name w:val="Table Grid"/>
    <w:basedOn w:val="NormalTable"/>
    <w:uiPriority w:val="59"/>
    <w:rPr>
      <w:rFonts w:ascii="Times New Roman" w:eastAsia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Headertext">
    <w:name w:val="Headertext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openxmlformats.org/officeDocument/2006/relationships/footer" Target="footer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hyperlink" Target="kodeks://link/d?nd=1301357391" TargetMode="External"/><Relationship Id="rId9" Type="http://schemas.openxmlformats.org/officeDocument/2006/relationships/hyperlink" Target="kodeks://link/d?nd=1301357257" TargetMode="External"/><Relationship Id="rId10" Type="http://schemas.openxmlformats.org/officeDocument/2006/relationships/hyperlink" Target="kodeks://link/d?nd=1301356898" TargetMode="External"/><Relationship Id="rId11" Type="http://schemas.openxmlformats.org/officeDocument/2006/relationships/hyperlink" Target="kodeks://link/d?nd=1304363842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7265-7633-4E40-A238-D36E19AC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4621</CharactersWithSpaces>
  <SharedDoc>false</SharedDoc>
  <HLinks>
    <vt:vector size="204" baseType="variant">
      <vt:variant>
        <vt:i4>393245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consultantplus://offline/main?base=RLAW926;n=64517;fld=134;dst=100198</vt:lpwstr>
      </vt:variant>
      <vt:variant>
        <vt:lpwstr/>
      </vt:variant>
      <vt:variant>
        <vt:i4>786460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consultantplus://offline/main?base=RLAW926;n=64517;fld=134;dst=100033</vt:lpwstr>
      </vt:variant>
      <vt:variant>
        <vt:lpwstr/>
      </vt:variant>
      <vt:variant>
        <vt:i4>851996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consultantplus://offline/main?base=RLAW926;n=64517;fld=134;dst=100025</vt:lpwstr>
      </vt:variant>
      <vt:variant>
        <vt:lpwstr/>
      </vt:variant>
      <vt:variant>
        <vt:i4>393245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consultantplus://offline/main?base=RLAW926;n=64517;fld=134;dst=100190</vt:lpwstr>
      </vt:variant>
      <vt:variant>
        <vt:lpwstr/>
      </vt:variant>
      <vt:variant>
        <vt:i4>458781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consultantplus://offline/main?base=RLAW926;n=64517;fld=134;dst=100181</vt:lpwstr>
      </vt:variant>
      <vt:variant>
        <vt:lpwstr/>
      </vt:variant>
      <vt:variant>
        <vt:i4>3604585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consultantplus://offline/main?base=LAW;n=108403;fld=134;dst=487</vt:lpwstr>
      </vt:variant>
      <vt:variant>
        <vt:lpwstr/>
      </vt:variant>
      <vt:variant>
        <vt:i4>3604585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consultantplus://offline/main?base=LAW;n=108403;fld=134;dst=485</vt:lpwstr>
      </vt:variant>
      <vt:variant>
        <vt:lpwstr/>
      </vt:variant>
      <vt:variant>
        <vt:i4>3604585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consultantplus://offline/main?base=LAW;n=108403;fld=134;dst=484</vt:lpwstr>
      </vt:variant>
      <vt:variant>
        <vt:lpwstr/>
      </vt:variant>
      <vt:variant>
        <vt:i4>3604585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consultantplus://offline/main?base=LAW;n=108403;fld=134;dst=483</vt:lpwstr>
      </vt:variant>
      <vt:variant>
        <vt:lpwstr/>
      </vt:variant>
      <vt:variant>
        <vt:i4>3604585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consultantplus://offline/main?base=LAW;n=108403;fld=134;dst=481</vt:lpwstr>
      </vt:variant>
      <vt:variant>
        <vt:lpwstr/>
      </vt:variant>
      <vt:variant>
        <vt:i4>3866734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consultantplus://offline/main?base=LAW;n=108403;fld=134;dst=100622</vt:lpwstr>
      </vt:variant>
      <vt:variant>
        <vt:lpwstr/>
      </vt:variant>
      <vt:variant>
        <vt:i4>4063341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consultantplus://offline/main?base=LAW;n=108403;fld=134;dst=100617</vt:lpwstr>
      </vt:variant>
      <vt:variant>
        <vt:lpwstr/>
      </vt:variant>
      <vt:variant>
        <vt:i4>3539049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consultantplus://offline/main?base=LAW;n=108403;fld=134;dst=497</vt:lpwstr>
      </vt:variant>
      <vt:variant>
        <vt:lpwstr/>
      </vt:variant>
      <vt:variant>
        <vt:i4>3539049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consultantplus://offline/main?base=LAW;n=108403;fld=134;dst=496</vt:lpwstr>
      </vt:variant>
      <vt:variant>
        <vt:lpwstr/>
      </vt:variant>
      <vt:variant>
        <vt:i4>786460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consultantplus://offline/main?base=RLAW926;n=64517;fld=134;dst=100032</vt:lpwstr>
      </vt:variant>
      <vt:variant>
        <vt:lpwstr/>
      </vt:variant>
      <vt:variant>
        <vt:i4>851996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consultantplus://offline/main?base=RLAW926;n=64517;fld=134;dst=100025</vt:lpwstr>
      </vt:variant>
      <vt:variant>
        <vt:lpwstr/>
      </vt:variant>
      <vt:variant>
        <vt:i4>786461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consultantplus://offline/main?base=RLAW926;n=64517;fld=134;dst=100133</vt:lpwstr>
      </vt:variant>
      <vt:variant>
        <vt:lpwstr/>
      </vt:variant>
      <vt:variant>
        <vt:i4>983069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consultantplus://offline/main?base=RLAW926;n=64517;fld=134;dst=100106</vt:lpwstr>
      </vt:variant>
      <vt:variant>
        <vt:lpwstr/>
      </vt:variant>
      <vt:variant>
        <vt:i4>2556012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786460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consultantplus://offline/main?base=RLAW926;n=64517;fld=134;dst=100031</vt:lpwstr>
      </vt:variant>
      <vt:variant>
        <vt:lpwstr/>
      </vt:variant>
      <vt:variant>
        <vt:i4>851996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consultantplus://offline/main?base=RLAW926;n=64517;fld=134;dst=100024</vt:lpwstr>
      </vt:variant>
      <vt:variant>
        <vt:lpwstr/>
      </vt:variant>
      <vt:variant>
        <vt:i4>458782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consultantplus://offline/main?base=RLAW926;n=63675;fld=134;dst=100398</vt:lpwstr>
      </vt:variant>
      <vt:variant>
        <vt:lpwstr/>
      </vt:variant>
      <vt:variant>
        <vt:i4>2556012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983131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consultantplus://offline/main?base=LAW;n=89725;fld=134;dst=100191</vt:lpwstr>
      </vt:variant>
      <vt:variant>
        <vt:lpwstr/>
      </vt:variant>
      <vt:variant>
        <vt:i4>3539054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  <vt:variant>
        <vt:i4>917532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consultantplus://offline/main?base=RLAW926;n=64517;fld=134;dst=100017</vt:lpwstr>
      </vt:variant>
      <vt:variant>
        <vt:lpwstr/>
      </vt:variant>
      <vt:variant>
        <vt:i4>2556012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consultantplus://offline/main?base=LAW;n=89725;fld=134;dst=100191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  <vt:variant>
        <vt:i4>6423585</vt:i4>
      </vt:variant>
      <vt:variant>
        <vt:i4>0</vt:i4>
      </vt:variant>
      <vt:variant>
        <vt:i4>0</vt:i4>
      </vt:variant>
      <vt:variant>
        <vt:i4>5</vt:i4>
      </vt:variant>
      <vt:variant>
        <vt:lpwstr>../ПЯТЫЙ СОЗЫВ/3 ЗАСЕДАНИЕ/Решение 27/Решение 27.doc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Turukina</dc:creator>
  <cp:lastModifiedBy>Slr</cp:lastModifiedBy>
</cp:coreProperties>
</file>