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ПРОЕКТ</w:t>
      </w:r>
    </w:p>
    <w:p w14:paraId="02000000">
      <w:pPr>
        <w:ind/>
        <w:jc w:val="center"/>
        <w:rPr>
          <w:b w:val="1"/>
          <w:sz w:val="28"/>
        </w:rPr>
      </w:pPr>
    </w:p>
    <w:p w14:paraId="03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ХАНТЫ-МАНСИЙСКИЙ АВТОНОМНЫЙ ОКРУГ - ЮГРА</w:t>
      </w:r>
    </w:p>
    <w:p w14:paraId="04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ТЮМЕНСКАЯ ОБЛАСТЬ</w:t>
      </w:r>
    </w:p>
    <w:p w14:paraId="05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ХАНТЫ-МАНСИЙСКИЙ РАЙОН</w:t>
      </w:r>
    </w:p>
    <w:p w14:paraId="06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СЕЛЬСКОЕ ПОСЕЛЕНИЕ СЕЛИЯРОВО</w:t>
      </w:r>
    </w:p>
    <w:p w14:paraId="07000000">
      <w:pPr>
        <w:ind/>
        <w:jc w:val="center"/>
        <w:rPr>
          <w:b w:val="1"/>
          <w:sz w:val="28"/>
        </w:rPr>
      </w:pPr>
    </w:p>
    <w:p w14:paraId="08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СОВЕТ ДЕПУТАТОВ</w:t>
      </w:r>
    </w:p>
    <w:p w14:paraId="09000000">
      <w:pPr>
        <w:ind/>
        <w:jc w:val="center"/>
        <w:rPr>
          <w:b w:val="1"/>
          <w:sz w:val="28"/>
        </w:rPr>
      </w:pPr>
    </w:p>
    <w:p w14:paraId="0A000000">
      <w:pPr>
        <w:ind/>
        <w:jc w:val="center"/>
        <w:rPr>
          <w:b w:val="1"/>
          <w:spacing w:val="-3"/>
          <w:sz w:val="28"/>
        </w:rPr>
      </w:pPr>
      <w:r>
        <w:rPr>
          <w:b w:val="1"/>
          <w:sz w:val="28"/>
        </w:rPr>
        <w:t>РЕШЕНИЕ</w:t>
      </w:r>
    </w:p>
    <w:p w14:paraId="0B000000">
      <w:pPr>
        <w:pStyle w:val="Style_1"/>
        <w:ind/>
        <w:jc w:val="center"/>
        <w:rPr>
          <w:b w:val="1"/>
          <w:spacing w:val="-3"/>
          <w:sz w:val="28"/>
        </w:rPr>
      </w:pPr>
    </w:p>
    <w:p w14:paraId="0C000000">
      <w:pPr>
        <w:rPr>
          <w:b w:val="1"/>
          <w:sz w:val="28"/>
        </w:rPr>
      </w:pPr>
    </w:p>
    <w:p w14:paraId="0D000000">
      <w:pPr>
        <w:rPr>
          <w:sz w:val="27"/>
        </w:rPr>
      </w:pPr>
      <w:r>
        <w:rPr>
          <w:sz w:val="28"/>
        </w:rPr>
        <w:t>от 00.00.202</w:t>
      </w:r>
      <w:r>
        <w:rPr>
          <w:sz w:val="28"/>
        </w:rPr>
        <w:t>5</w:t>
      </w:r>
      <w:r>
        <w:rPr>
          <w:sz w:val="28"/>
        </w:rPr>
        <w:t xml:space="preserve">                                                                                                №00</w:t>
      </w:r>
    </w:p>
    <w:p w14:paraId="0E000000">
      <w:pPr>
        <w:rPr>
          <w:sz w:val="27"/>
        </w:rPr>
      </w:pPr>
    </w:p>
    <w:p w14:paraId="0F000000">
      <w:pPr>
        <w:rPr>
          <w:sz w:val="28"/>
        </w:rPr>
      </w:pPr>
      <w:r>
        <w:rPr>
          <w:sz w:val="28"/>
        </w:rPr>
        <w:t>Об утверждении отчета</w:t>
      </w:r>
    </w:p>
    <w:p w14:paraId="10000000">
      <w:pPr>
        <w:rPr>
          <w:sz w:val="28"/>
        </w:rPr>
      </w:pPr>
      <w:r>
        <w:rPr>
          <w:sz w:val="28"/>
        </w:rPr>
        <w:t>об исполнении бюджета</w:t>
      </w:r>
    </w:p>
    <w:p w14:paraId="11000000">
      <w:pPr>
        <w:rPr>
          <w:sz w:val="28"/>
        </w:rPr>
      </w:pPr>
      <w:r>
        <w:rPr>
          <w:sz w:val="28"/>
        </w:rPr>
        <w:t xml:space="preserve">сельского поселения </w:t>
      </w:r>
      <w:r>
        <w:rPr>
          <w:sz w:val="28"/>
        </w:rPr>
        <w:t>Селиярово</w:t>
      </w:r>
    </w:p>
    <w:p w14:paraId="12000000">
      <w:pPr>
        <w:rPr>
          <w:sz w:val="28"/>
        </w:rPr>
      </w:pPr>
      <w:r>
        <w:rPr>
          <w:sz w:val="28"/>
        </w:rPr>
        <w:t>за 2024 год</w:t>
      </w:r>
    </w:p>
    <w:p w14:paraId="13000000">
      <w:pPr>
        <w:ind w:firstLine="709" w:left="0"/>
        <w:jc w:val="both"/>
        <w:rPr>
          <w:sz w:val="28"/>
        </w:rPr>
      </w:pPr>
    </w:p>
    <w:p w14:paraId="14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В соответствии с Бюджетным кодексом Российской Федерации, руководствуясь Федеральным законом от 6 октября 2003 года № 131-ФЗ «Об общих принципах организации местного самоуправления в Российской Федерации», решением Совета депутатов сельского поселения </w:t>
      </w:r>
      <w:r>
        <w:rPr>
          <w:sz w:val="28"/>
        </w:rPr>
        <w:t>Селиярово</w:t>
      </w:r>
      <w:r>
        <w:rPr>
          <w:sz w:val="28"/>
        </w:rPr>
        <w:t xml:space="preserve"> № 53 от 21.12.2007г. «Об утверждении Положения об отдельных вопросах организации и осуществления бюджетного процесса в сельском поселении </w:t>
      </w:r>
      <w:r>
        <w:rPr>
          <w:sz w:val="28"/>
        </w:rPr>
        <w:t>Селиярово</w:t>
      </w:r>
      <w:r>
        <w:rPr>
          <w:sz w:val="28"/>
        </w:rPr>
        <w:t xml:space="preserve">», Уставом сельского поселения </w:t>
      </w:r>
      <w:r>
        <w:rPr>
          <w:sz w:val="28"/>
        </w:rPr>
        <w:t>Селиярово</w:t>
      </w:r>
      <w:r>
        <w:rPr>
          <w:sz w:val="28"/>
        </w:rPr>
        <w:t>,</w:t>
      </w:r>
    </w:p>
    <w:p w14:paraId="15000000">
      <w:pPr>
        <w:ind/>
        <w:jc w:val="center"/>
        <w:rPr>
          <w:sz w:val="28"/>
        </w:rPr>
      </w:pPr>
    </w:p>
    <w:p w14:paraId="16000000">
      <w:pPr>
        <w:ind/>
        <w:jc w:val="center"/>
        <w:rPr>
          <w:sz w:val="28"/>
        </w:rPr>
      </w:pPr>
      <w:r>
        <w:rPr>
          <w:sz w:val="28"/>
        </w:rPr>
        <w:t xml:space="preserve">Совет депутатов сельского поселения </w:t>
      </w:r>
      <w:r>
        <w:rPr>
          <w:sz w:val="28"/>
        </w:rPr>
        <w:t>Селиярово</w:t>
      </w:r>
    </w:p>
    <w:p w14:paraId="17000000">
      <w:pPr>
        <w:ind/>
        <w:jc w:val="center"/>
        <w:rPr>
          <w:sz w:val="28"/>
        </w:rPr>
      </w:pPr>
    </w:p>
    <w:p w14:paraId="18000000">
      <w:pPr>
        <w:ind/>
        <w:jc w:val="center"/>
        <w:rPr>
          <w:sz w:val="28"/>
        </w:rPr>
      </w:pPr>
      <w:r>
        <w:rPr>
          <w:sz w:val="28"/>
        </w:rPr>
        <w:t>РЕШИЛ:</w:t>
      </w:r>
    </w:p>
    <w:p w14:paraId="19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1. Утвердить отчет об исполнении бюджета сельского поселения </w:t>
      </w:r>
      <w:r>
        <w:rPr>
          <w:sz w:val="28"/>
        </w:rPr>
        <w:t>Селиярово</w:t>
      </w:r>
      <w:r>
        <w:rPr>
          <w:sz w:val="28"/>
        </w:rPr>
        <w:t xml:space="preserve"> за 2024 год:</w:t>
      </w:r>
    </w:p>
    <w:p w14:paraId="1A000000">
      <w:pPr>
        <w:ind w:firstLine="709" w:left="0"/>
        <w:jc w:val="both"/>
        <w:rPr>
          <w:sz w:val="28"/>
        </w:rPr>
      </w:pPr>
      <w:r>
        <w:rPr>
          <w:sz w:val="28"/>
        </w:rPr>
        <w:t>- по доходам бюджета по кодам классификации доходов бюджета согласно приложению 1 к настоящему решению;</w:t>
      </w:r>
    </w:p>
    <w:p w14:paraId="1B000000">
      <w:pPr>
        <w:ind w:firstLine="709" w:left="0"/>
        <w:jc w:val="both"/>
        <w:rPr>
          <w:sz w:val="28"/>
        </w:rPr>
      </w:pPr>
      <w:r>
        <w:rPr>
          <w:sz w:val="28"/>
        </w:rPr>
        <w:t>- по распределению расходов бюджета по ведомственной структуре расходов бюджета согласно приложению 2 к настоящему решению;</w:t>
      </w:r>
    </w:p>
    <w:p w14:paraId="1C000000">
      <w:pPr>
        <w:ind w:firstLine="709" w:left="0"/>
        <w:jc w:val="both"/>
        <w:rPr>
          <w:sz w:val="28"/>
        </w:rPr>
      </w:pPr>
      <w:r>
        <w:rPr>
          <w:sz w:val="28"/>
        </w:rPr>
        <w:t>- по распределению расходов бюджета по разделам и подразделам классификации расходов бюджета согласно приложению 3 к настоящему решению;</w:t>
      </w:r>
    </w:p>
    <w:p w14:paraId="1D000000">
      <w:pPr>
        <w:ind w:firstLine="709" w:left="0"/>
        <w:jc w:val="both"/>
        <w:rPr>
          <w:sz w:val="28"/>
        </w:rPr>
      </w:pPr>
      <w:r>
        <w:rPr>
          <w:sz w:val="28"/>
        </w:rPr>
        <w:t>- по источникам финансирования дефицита бюджета по кодам классификации источников финансирования дефицита бюджета согласно приложению 4 к настоящему решению.</w:t>
      </w:r>
    </w:p>
    <w:p w14:paraId="1E000000">
      <w:pPr>
        <w:ind w:firstLine="709" w:left="0"/>
        <w:jc w:val="both"/>
        <w:rPr>
          <w:sz w:val="28"/>
        </w:rPr>
      </w:pPr>
      <w:r>
        <w:rPr>
          <w:sz w:val="28"/>
        </w:rPr>
        <w:t>2. Решение вступает в силу после его официального опубликования (обнародования).</w:t>
      </w:r>
    </w:p>
    <w:p w14:paraId="1F000000">
      <w:pPr>
        <w:rPr>
          <w:sz w:val="27"/>
        </w:rPr>
      </w:pPr>
    </w:p>
    <w:p w14:paraId="20000000">
      <w:r>
        <w:rPr>
          <w:sz w:val="27"/>
        </w:rPr>
        <w:t xml:space="preserve">Глава сельского поселения       </w:t>
      </w:r>
      <w:r>
        <w:rPr>
          <w:sz w:val="27"/>
        </w:rPr>
        <w:tab/>
      </w:r>
      <w:r>
        <w:rPr>
          <w:sz w:val="27"/>
        </w:rPr>
        <w:tab/>
      </w:r>
      <w:r>
        <w:rPr>
          <w:sz w:val="27"/>
        </w:rPr>
        <w:t xml:space="preserve">                    </w:t>
      </w:r>
      <w:r>
        <w:rPr>
          <w:sz w:val="27"/>
        </w:rPr>
        <w:tab/>
      </w:r>
      <w:r>
        <w:rPr>
          <w:sz w:val="27"/>
        </w:rPr>
        <w:t>С.В. Маркова</w:t>
      </w:r>
    </w:p>
    <w:p w14:paraId="21000000">
      <w:pPr>
        <w:sectPr>
          <w:pgSz w:h="16838" w:orient="portrait" w:w="11906"/>
          <w:pgMar w:bottom="1134" w:footer="720" w:gutter="0" w:header="720" w:left="1588" w:right="1247" w:top="709"/>
        </w:sectPr>
      </w:pPr>
    </w:p>
    <w:p w14:paraId="22000000">
      <w:pPr>
        <w:ind/>
        <w:jc w:val="right"/>
        <w:rPr>
          <w:sz w:val="28"/>
        </w:rPr>
      </w:pPr>
      <w:r>
        <w:rPr>
          <w:sz w:val="28"/>
        </w:rPr>
        <w:t>Приложение 1</w:t>
      </w:r>
    </w:p>
    <w:p w14:paraId="23000000">
      <w:pPr>
        <w:ind/>
        <w:jc w:val="right"/>
        <w:rPr>
          <w:sz w:val="28"/>
        </w:rPr>
      </w:pPr>
      <w:r>
        <w:rPr>
          <w:sz w:val="28"/>
        </w:rPr>
        <w:t>Справочно</w:t>
      </w:r>
      <w:r>
        <w:rPr>
          <w:sz w:val="28"/>
        </w:rPr>
        <w:t xml:space="preserve"> к решению Совета депутатов</w:t>
      </w:r>
    </w:p>
    <w:p w14:paraId="24000000">
      <w:pPr>
        <w:ind/>
        <w:jc w:val="right"/>
        <w:rPr>
          <w:sz w:val="28"/>
        </w:rPr>
      </w:pPr>
      <w:r>
        <w:rPr>
          <w:sz w:val="28"/>
        </w:rPr>
        <w:t xml:space="preserve">сельского поселения </w:t>
      </w:r>
      <w:r>
        <w:rPr>
          <w:sz w:val="28"/>
        </w:rPr>
        <w:t>Селиярово</w:t>
      </w:r>
    </w:p>
    <w:p w14:paraId="25000000">
      <w:pPr>
        <w:ind/>
        <w:jc w:val="right"/>
        <w:rPr>
          <w:sz w:val="28"/>
        </w:rPr>
      </w:pPr>
      <w:r>
        <w:rPr>
          <w:sz w:val="28"/>
        </w:rPr>
        <w:t>от 00.00.2025 года № 000</w:t>
      </w:r>
    </w:p>
    <w:p w14:paraId="26000000"/>
    <w:p w14:paraId="27000000"/>
    <w:p w14:paraId="28000000">
      <w:pPr>
        <w:ind/>
        <w:jc w:val="center"/>
      </w:pPr>
      <w:r>
        <w:t>ДОХОДЫ</w:t>
      </w:r>
    </w:p>
    <w:p w14:paraId="29000000">
      <w:pPr>
        <w:ind/>
        <w:jc w:val="center"/>
      </w:pPr>
      <w:r>
        <w:t xml:space="preserve">бюджета сельского поселения </w:t>
      </w:r>
      <w:r>
        <w:t>Селиярово</w:t>
      </w:r>
    </w:p>
    <w:p w14:paraId="2A000000">
      <w:pPr>
        <w:ind/>
        <w:jc w:val="center"/>
      </w:pPr>
      <w:r>
        <w:t>за 2024 год</w:t>
      </w:r>
    </w:p>
    <w:p w14:paraId="2B000000"/>
    <w:tbl>
      <w:tblPr>
        <w:tblStyle w:val="Style_2"/>
        <w:tblInd w:type="dxa" w:w="-10"/>
        <w:tblLayout w:type="fixed"/>
      </w:tblPr>
      <w:tblGrid>
        <w:gridCol w:w="2835"/>
        <w:gridCol w:w="4180"/>
        <w:gridCol w:w="1600"/>
      </w:tblGrid>
      <w:tr>
        <w:trPr>
          <w:trHeight w:hRule="atLeast" w:val="1470"/>
        </w:trPr>
        <w:tc>
          <w:tcPr>
            <w:tcW w:type="dxa" w:w="2835"/>
            <w:tcBorders>
              <w:top w:color="000000" w:sz="8" w:val="single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2C000000">
            <w:pPr>
              <w:ind/>
              <w:jc w:val="center"/>
              <w:rPr>
                <w:b w:val="1"/>
                <w:sz w:val="22"/>
              </w:rPr>
            </w:pPr>
            <w:r>
              <w:rPr>
                <w:b w:val="1"/>
                <w:sz w:val="22"/>
              </w:rPr>
              <w:t>Код бюджетной классификации</w:t>
            </w:r>
          </w:p>
        </w:tc>
        <w:tc>
          <w:tcPr>
            <w:tcW w:type="dxa" w:w="4180"/>
            <w:tcBorders>
              <w:top w:color="000000" w:sz="8" w:val="single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2D000000">
            <w:pPr>
              <w:ind/>
              <w:jc w:val="center"/>
              <w:rPr>
                <w:b w:val="1"/>
                <w:sz w:val="22"/>
              </w:rPr>
            </w:pPr>
            <w:r>
              <w:rPr>
                <w:b w:val="1"/>
                <w:sz w:val="22"/>
              </w:rPr>
              <w:t>Наименование КБК</w:t>
            </w:r>
          </w:p>
        </w:tc>
        <w:tc>
          <w:tcPr>
            <w:tcW w:type="dxa" w:w="1600"/>
            <w:tcBorders>
              <w:top w:color="000000" w:sz="8" w:val="single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2E000000">
            <w:pPr>
              <w:ind/>
              <w:jc w:val="center"/>
              <w:rPr>
                <w:b w:val="1"/>
                <w:sz w:val="22"/>
              </w:rPr>
            </w:pPr>
            <w:r>
              <w:rPr>
                <w:b w:val="1"/>
                <w:sz w:val="22"/>
              </w:rPr>
              <w:t xml:space="preserve">Исполнено по бюджету сельского поселения за 2024 год            </w:t>
            </w:r>
            <w:r>
              <w:rPr>
                <w:b w:val="1"/>
                <w:sz w:val="22"/>
              </w:rPr>
              <w:t xml:space="preserve">   (</w:t>
            </w:r>
            <w:r>
              <w:rPr>
                <w:b w:val="1"/>
                <w:sz w:val="22"/>
              </w:rPr>
              <w:t>руб.)</w:t>
            </w:r>
            <w:bookmarkStart w:id="1" w:name="_GoBack"/>
            <w:bookmarkEnd w:id="1"/>
          </w:p>
        </w:tc>
      </w:tr>
      <w:tr>
        <w:trPr>
          <w:trHeight w:hRule="atLeast" w:val="259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8" w:val="single"/>
              <w:right w:color="000000" w:sz="4" w:val="single"/>
            </w:tcBorders>
            <w:shd w:fill="FFFFFF" w:val="clear"/>
            <w:vAlign w:val="center"/>
          </w:tcPr>
          <w:p w14:paraId="2F000000">
            <w:pPr>
              <w:ind/>
              <w:jc w:val="center"/>
              <w:rPr>
                <w:b w:val="1"/>
                <w:sz w:val="22"/>
              </w:rPr>
            </w:pPr>
            <w:r>
              <w:rPr>
                <w:b w:val="1"/>
                <w:sz w:val="22"/>
              </w:rPr>
              <w:t>1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8" w:val="single"/>
              <w:right w:color="000000" w:sz="4" w:val="single"/>
            </w:tcBorders>
            <w:shd w:fill="FFFFFF" w:val="clear"/>
            <w:vAlign w:val="center"/>
          </w:tcPr>
          <w:p w14:paraId="30000000">
            <w:pPr>
              <w:ind/>
              <w:jc w:val="center"/>
              <w:rPr>
                <w:b w:val="1"/>
                <w:sz w:val="22"/>
              </w:rPr>
            </w:pPr>
            <w:r>
              <w:rPr>
                <w:b w:val="1"/>
                <w:sz w:val="22"/>
              </w:rPr>
              <w:t>2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8" w:val="single"/>
              <w:right w:color="000000" w:sz="4" w:val="single"/>
            </w:tcBorders>
            <w:shd w:fill="FFFFFF" w:val="clear"/>
            <w:vAlign w:val="center"/>
          </w:tcPr>
          <w:p w14:paraId="31000000">
            <w:pPr>
              <w:ind/>
              <w:jc w:val="center"/>
              <w:rPr>
                <w:b w:val="1"/>
                <w:sz w:val="22"/>
              </w:rPr>
            </w:pPr>
            <w:r>
              <w:rPr>
                <w:b w:val="1"/>
                <w:sz w:val="22"/>
              </w:rPr>
              <w:t>3</w:t>
            </w:r>
          </w:p>
        </w:tc>
      </w:tr>
      <w:tr>
        <w:trPr>
          <w:trHeight w:hRule="atLeast" w:val="282"/>
        </w:trPr>
        <w:tc>
          <w:tcPr>
            <w:tcW w:type="dxa" w:w="2835"/>
            <w:tcBorders>
              <w:top w:color="000000" w:sz="4" w:val="single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32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182 00000000 00 0000 000</w:t>
            </w:r>
          </w:p>
        </w:tc>
        <w:tc>
          <w:tcPr>
            <w:tcW w:type="dxa" w:w="4180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33000000">
            <w:pPr>
              <w:rPr>
                <w:sz w:val="22"/>
              </w:rPr>
            </w:pPr>
            <w:r>
              <w:rPr>
                <w:sz w:val="22"/>
              </w:rPr>
              <w:t>ФЕДЕРАЛЬНАЯ НАЛОГОВАЯ СЛУЖБА</w:t>
            </w:r>
          </w:p>
        </w:tc>
        <w:tc>
          <w:tcPr>
            <w:tcW w:type="dxa" w:w="1600"/>
            <w:tcBorders>
              <w:top w:color="000000" w:sz="4" w:val="single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34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8 439 423,66</w:t>
            </w:r>
          </w:p>
        </w:tc>
      </w:tr>
      <w:tr>
        <w:trPr>
          <w:trHeight w:hRule="atLeast" w:val="282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35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182 10000000 00 0000 000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36000000">
            <w:pPr>
              <w:rPr>
                <w:sz w:val="22"/>
              </w:rPr>
            </w:pPr>
            <w:r>
              <w:rPr>
                <w:sz w:val="22"/>
              </w:rPr>
              <w:t>НАЛОГОВЫЕ И НЕНАЛОГОВЫЕ ДОХОДЫ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37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8 439 423,66</w:t>
            </w:r>
          </w:p>
        </w:tc>
      </w:tr>
      <w:tr>
        <w:trPr>
          <w:trHeight w:hRule="atLeast" w:val="282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38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182 10100000 00 0000 000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39000000">
            <w:pPr>
              <w:rPr>
                <w:sz w:val="22"/>
              </w:rPr>
            </w:pPr>
            <w:r>
              <w:rPr>
                <w:sz w:val="22"/>
              </w:rPr>
              <w:t>НАЛОГИ НА ПРИБЫЛЬ, ДОХОДЫ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3A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6 188 956,38</w:t>
            </w:r>
          </w:p>
        </w:tc>
      </w:tr>
      <w:tr>
        <w:trPr>
          <w:trHeight w:hRule="atLeast" w:val="282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3B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182 10102000 01 0000 110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3C000000">
            <w:pPr>
              <w:rPr>
                <w:sz w:val="22"/>
              </w:rPr>
            </w:pPr>
            <w:r>
              <w:rPr>
                <w:sz w:val="22"/>
              </w:rPr>
              <w:t>Налог на доходы физических лиц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3D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6 188 956,38</w:t>
            </w:r>
          </w:p>
        </w:tc>
      </w:tr>
      <w:tr>
        <w:trPr>
          <w:trHeight w:hRule="atLeast" w:val="2142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3E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182 10102010 01 0000 110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3F000000">
            <w:pPr>
              <w:rPr>
                <w:sz w:val="22"/>
              </w:rPr>
            </w:pPr>
            <w:r>
              <w:rPr>
                <w:sz w:val="22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40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2142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41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182 10102010 01 1000 110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42000000">
            <w:pPr>
              <w:rPr>
                <w:sz w:val="22"/>
              </w:rPr>
            </w:pPr>
            <w:r>
              <w:rPr>
                <w:sz w:val="22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43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6 134 663,73</w:t>
            </w:r>
          </w:p>
        </w:tc>
      </w:tr>
      <w:tr>
        <w:trPr>
          <w:trHeight w:hRule="atLeast" w:val="985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44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182 10102010 01 3000 110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45000000">
            <w:pPr>
              <w:rPr>
                <w:sz w:val="22"/>
              </w:rPr>
            </w:pPr>
            <w:r>
              <w:rPr>
                <w:sz w:val="22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</w:t>
            </w:r>
            <w:r>
              <w:rPr>
                <w:sz w:val="22"/>
              </w:rPr>
              <w:t>организации, полученных физическим лицом - налоговым резидентом Российской Федерации в виде дивидендов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46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6 706,34</w:t>
            </w:r>
          </w:p>
        </w:tc>
      </w:tr>
      <w:tr>
        <w:trPr>
          <w:trHeight w:hRule="atLeast" w:val="1939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47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182 10102020 01 1000 110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48000000">
            <w:pPr>
              <w:rPr>
                <w:sz w:val="22"/>
              </w:rPr>
            </w:pPr>
            <w:r>
              <w:rPr>
                <w:sz w:val="22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49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572,71</w:t>
            </w:r>
          </w:p>
        </w:tc>
      </w:tr>
      <w:tr>
        <w:trPr>
          <w:trHeight w:hRule="atLeast" w:val="1519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4A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182 10102030 01 1000 110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4B000000">
            <w:pPr>
              <w:rPr>
                <w:sz w:val="22"/>
              </w:rPr>
            </w:pPr>
            <w:r>
              <w:rPr>
                <w:sz w:val="22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(за исключением доходов от долевого участия в организации, полученных физическим лицом - налоговым резидентом Российской Федерации в виде дивидендов)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4C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47 013,60</w:t>
            </w:r>
          </w:p>
        </w:tc>
      </w:tr>
      <w:tr>
        <w:trPr>
          <w:trHeight w:hRule="atLeast" w:val="679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4D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182 10300000 00 0000 000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4E000000">
            <w:pPr>
              <w:rPr>
                <w:sz w:val="22"/>
              </w:rPr>
            </w:pPr>
            <w:r>
              <w:rPr>
                <w:sz w:val="22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4F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1 641 050,64</w:t>
            </w:r>
          </w:p>
        </w:tc>
      </w:tr>
      <w:tr>
        <w:trPr>
          <w:trHeight w:hRule="atLeast" w:val="679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50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182 10302000 01 0000 110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51000000">
            <w:pPr>
              <w:rPr>
                <w:sz w:val="22"/>
              </w:rPr>
            </w:pPr>
            <w:r>
              <w:rPr>
                <w:sz w:val="2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52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1 641 050,64</w:t>
            </w:r>
          </w:p>
        </w:tc>
      </w:tr>
      <w:tr>
        <w:trPr>
          <w:trHeight w:hRule="atLeast" w:val="132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53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182 10302230 01 0000 110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54000000">
            <w:pPr>
              <w:rPr>
                <w:sz w:val="22"/>
              </w:rPr>
            </w:pPr>
            <w:r>
              <w:rPr>
                <w:sz w:val="22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55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847 825,36</w:t>
            </w:r>
          </w:p>
        </w:tc>
      </w:tr>
      <w:tr>
        <w:trPr>
          <w:trHeight w:hRule="atLeast" w:val="1939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56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182 10302231 01 0000 110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57000000">
            <w:pPr>
              <w:rPr>
                <w:sz w:val="22"/>
              </w:rPr>
            </w:pPr>
            <w:r>
              <w:rPr>
                <w:sz w:val="22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58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847 825,36</w:t>
            </w:r>
          </w:p>
        </w:tc>
      </w:tr>
      <w:tr>
        <w:trPr>
          <w:trHeight w:hRule="atLeast" w:val="699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59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182 10302240 01 0000 110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5A000000">
            <w:pPr>
              <w:rPr>
                <w:sz w:val="22"/>
              </w:rPr>
            </w:pPr>
            <w:r>
              <w:rPr>
                <w:sz w:val="22"/>
              </w:rPr>
              <w:t>Доходы от уплаты акцизов на моторные масла для дизельных и (или) карбюраторных (</w:t>
            </w:r>
            <w:r>
              <w:rPr>
                <w:sz w:val="22"/>
              </w:rPr>
              <w:t>инжекторных</w:t>
            </w:r>
            <w:r>
              <w:rPr>
                <w:sz w:val="22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5B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4 898,57</w:t>
            </w:r>
          </w:p>
        </w:tc>
      </w:tr>
      <w:tr>
        <w:trPr>
          <w:trHeight w:hRule="atLeast" w:val="2142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5C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182 10302241 01 0000 110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5D000000">
            <w:pPr>
              <w:rPr>
                <w:sz w:val="22"/>
              </w:rPr>
            </w:pPr>
            <w:r>
              <w:rPr>
                <w:sz w:val="22"/>
              </w:rPr>
              <w:t>Доходы от уплаты акцизов на моторные масла для дизельных и (или) карбюраторных (</w:t>
            </w:r>
            <w:r>
              <w:rPr>
                <w:sz w:val="22"/>
              </w:rPr>
              <w:t>инжекторных</w:t>
            </w:r>
            <w:r>
              <w:rPr>
                <w:sz w:val="22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5E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4 898,57</w:t>
            </w:r>
          </w:p>
        </w:tc>
      </w:tr>
      <w:tr>
        <w:trPr>
          <w:trHeight w:hRule="atLeast" w:val="132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5F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182 10302250 01 0000 110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60000000">
            <w:pPr>
              <w:rPr>
                <w:sz w:val="22"/>
              </w:rPr>
            </w:pPr>
            <w:r>
              <w:rPr>
                <w:sz w:val="22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61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880 611,34</w:t>
            </w:r>
          </w:p>
        </w:tc>
      </w:tr>
      <w:tr>
        <w:trPr>
          <w:trHeight w:hRule="atLeast" w:val="1939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62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182 10302251 01 0000 110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63000000">
            <w:pPr>
              <w:rPr>
                <w:sz w:val="22"/>
              </w:rPr>
            </w:pPr>
            <w:r>
              <w:rPr>
                <w:sz w:val="22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64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880 611,34</w:t>
            </w:r>
          </w:p>
        </w:tc>
      </w:tr>
      <w:tr>
        <w:trPr>
          <w:trHeight w:hRule="atLeast" w:val="132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65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182 10302260 01 0000 110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66000000">
            <w:pPr>
              <w:rPr>
                <w:sz w:val="22"/>
              </w:rPr>
            </w:pPr>
            <w:r>
              <w:rPr>
                <w:sz w:val="22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67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-92 284,63</w:t>
            </w:r>
          </w:p>
        </w:tc>
      </w:tr>
      <w:tr>
        <w:trPr>
          <w:trHeight w:hRule="atLeast" w:val="1939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68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182 10302261 01 0000 110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69000000">
            <w:pPr>
              <w:rPr>
                <w:sz w:val="22"/>
              </w:rPr>
            </w:pPr>
            <w:r>
              <w:rPr>
                <w:sz w:val="22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6A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-92 284,63</w:t>
            </w:r>
          </w:p>
        </w:tc>
      </w:tr>
      <w:tr>
        <w:trPr>
          <w:trHeight w:hRule="atLeast" w:val="282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6B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182 10600000 00 0000 000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6C000000">
            <w:pPr>
              <w:rPr>
                <w:sz w:val="22"/>
              </w:rPr>
            </w:pPr>
            <w:r>
              <w:rPr>
                <w:sz w:val="22"/>
              </w:rPr>
              <w:t>НАЛОГИ НА ИМУЩЕСТВО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6D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609 416,64</w:t>
            </w:r>
          </w:p>
        </w:tc>
      </w:tr>
      <w:tr>
        <w:trPr>
          <w:trHeight w:hRule="atLeast" w:val="282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6E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182 10601000 00 0000 110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6F000000">
            <w:pPr>
              <w:rPr>
                <w:sz w:val="22"/>
              </w:rPr>
            </w:pPr>
            <w:r>
              <w:rPr>
                <w:sz w:val="22"/>
              </w:rPr>
              <w:t>Налог на имущество физических лиц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70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501 140,42</w:t>
            </w:r>
          </w:p>
        </w:tc>
      </w:tr>
      <w:tr>
        <w:trPr>
          <w:trHeight w:hRule="atLeast" w:val="56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71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182 10601030 10 0000 110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72000000">
            <w:pPr>
              <w:rPr>
                <w:sz w:val="22"/>
              </w:rPr>
            </w:pPr>
            <w:r>
              <w:rPr>
                <w:sz w:val="22"/>
              </w:rPr>
              <w:t xml:space="preserve">Налог на имущество физических лиц, взимаемый по ставкам, применяемым к объектам налогообложения, </w:t>
            </w:r>
            <w:r>
              <w:rPr>
                <w:sz w:val="22"/>
              </w:rPr>
              <w:t>расположенным в границах сельских поселений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73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90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74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182 10601030 10 1000 110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75000000">
            <w:pPr>
              <w:rPr>
                <w:sz w:val="22"/>
              </w:rPr>
            </w:pPr>
            <w:r>
              <w:rPr>
                <w:sz w:val="22"/>
              </w:rPr>
              <w:t>Налог на имущество физических лиц, взимаемый по ставкам, применяемым к объектам налогообложения, расположенным в границах межселенных территорий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76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501 140,42</w:t>
            </w:r>
          </w:p>
        </w:tc>
      </w:tr>
      <w:tr>
        <w:trPr>
          <w:trHeight w:hRule="atLeast" w:val="282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77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182 10604000 02 0000 110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78000000">
            <w:pPr>
              <w:rPr>
                <w:sz w:val="22"/>
              </w:rPr>
            </w:pPr>
            <w:r>
              <w:rPr>
                <w:sz w:val="22"/>
              </w:rPr>
              <w:t>Транспортный налог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79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51 593,43</w:t>
            </w:r>
          </w:p>
        </w:tc>
      </w:tr>
      <w:tr>
        <w:trPr>
          <w:trHeight w:hRule="atLeast" w:val="282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7A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182 10604011 02 0000 110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7B000000">
            <w:pPr>
              <w:rPr>
                <w:sz w:val="22"/>
              </w:rPr>
            </w:pPr>
            <w:r>
              <w:rPr>
                <w:sz w:val="22"/>
              </w:rPr>
              <w:t>Транспортный налог с организаций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7C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282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7D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182 10604011 02 1000 110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7E000000">
            <w:pPr>
              <w:rPr>
                <w:sz w:val="22"/>
              </w:rPr>
            </w:pPr>
            <w:r>
              <w:rPr>
                <w:sz w:val="22"/>
              </w:rPr>
              <w:t>Транспортный налог с организаций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7F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510,96</w:t>
            </w:r>
          </w:p>
        </w:tc>
      </w:tr>
      <w:tr>
        <w:trPr>
          <w:trHeight w:hRule="atLeast" w:val="282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80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182 10604012 02 0000 110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81000000">
            <w:pPr>
              <w:rPr>
                <w:sz w:val="22"/>
              </w:rPr>
            </w:pPr>
            <w:r>
              <w:rPr>
                <w:sz w:val="22"/>
              </w:rPr>
              <w:t>Транспортный налог с физических лиц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82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282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83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182 10604012 02 1000 110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84000000">
            <w:pPr>
              <w:rPr>
                <w:sz w:val="22"/>
              </w:rPr>
            </w:pPr>
            <w:r>
              <w:rPr>
                <w:sz w:val="22"/>
              </w:rPr>
              <w:t>Транспортный налог с физических лиц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85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51 082,47</w:t>
            </w:r>
          </w:p>
        </w:tc>
      </w:tr>
      <w:tr>
        <w:trPr>
          <w:trHeight w:hRule="atLeast" w:val="282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86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182 10606000 00 0000 110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87000000">
            <w:pPr>
              <w:rPr>
                <w:sz w:val="22"/>
              </w:rPr>
            </w:pPr>
            <w:r>
              <w:rPr>
                <w:sz w:val="22"/>
              </w:rPr>
              <w:t>Земельный налог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88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56 682,79</w:t>
            </w:r>
          </w:p>
        </w:tc>
      </w:tr>
      <w:tr>
        <w:trPr>
          <w:trHeight w:hRule="atLeast" w:val="282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89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182 10606030 00 0000 110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8A000000">
            <w:pPr>
              <w:rPr>
                <w:sz w:val="22"/>
              </w:rPr>
            </w:pPr>
            <w:r>
              <w:rPr>
                <w:sz w:val="22"/>
              </w:rPr>
              <w:t>Земельный налог с организаций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8B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47 620,14</w:t>
            </w:r>
          </w:p>
        </w:tc>
      </w:tr>
      <w:tr>
        <w:trPr>
          <w:trHeight w:hRule="atLeast" w:val="679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8C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182 10606033 10 0000 110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8D000000">
            <w:pPr>
              <w:rPr>
                <w:sz w:val="22"/>
              </w:rPr>
            </w:pPr>
            <w:r>
              <w:rPr>
                <w:sz w:val="22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8E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679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8F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182 10606033 10 1000 110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90000000">
            <w:pPr>
              <w:rPr>
                <w:sz w:val="22"/>
              </w:rPr>
            </w:pPr>
            <w:r>
              <w:rPr>
                <w:sz w:val="22"/>
              </w:rPr>
              <w:t>Земельный налог с организаций, обладающих земельным участком, расположенным в границах межселенных территорий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91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47 620,14</w:t>
            </w:r>
          </w:p>
        </w:tc>
      </w:tr>
      <w:tr>
        <w:trPr>
          <w:trHeight w:hRule="atLeast" w:val="282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92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182 10606040 00 0000 110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93000000">
            <w:pPr>
              <w:rPr>
                <w:sz w:val="22"/>
              </w:rPr>
            </w:pPr>
            <w:r>
              <w:rPr>
                <w:sz w:val="22"/>
              </w:rPr>
              <w:t>Земельный налог с физических лиц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94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9 062,65</w:t>
            </w:r>
          </w:p>
        </w:tc>
      </w:tr>
      <w:tr>
        <w:trPr>
          <w:trHeight w:hRule="atLeast" w:val="679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95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182 10606043 10 0000 110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96000000">
            <w:pPr>
              <w:rPr>
                <w:sz w:val="22"/>
              </w:rPr>
            </w:pPr>
            <w:r>
              <w:rPr>
                <w:sz w:val="22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97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679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98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182 10606043 10 1000 110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99000000">
            <w:pPr>
              <w:rPr>
                <w:sz w:val="22"/>
              </w:rPr>
            </w:pPr>
            <w:r>
              <w:rPr>
                <w:sz w:val="22"/>
              </w:rPr>
              <w:t>Земельный налог с физических лиц, обладающих земельным участком, расположенным в границах межселенных территорий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9A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9 062,65</w:t>
            </w:r>
          </w:p>
        </w:tc>
      </w:tr>
      <w:tr>
        <w:trPr>
          <w:trHeight w:hRule="atLeast" w:val="282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9B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650 00000000 00 0000 000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9C000000">
            <w:pPr>
              <w:rPr>
                <w:sz w:val="22"/>
              </w:rPr>
            </w:pPr>
            <w:r>
              <w:rPr>
                <w:sz w:val="22"/>
              </w:rPr>
              <w:t>АСП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9D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74 282 004,33</w:t>
            </w:r>
          </w:p>
        </w:tc>
      </w:tr>
      <w:tr>
        <w:trPr>
          <w:trHeight w:hRule="atLeast" w:val="282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9E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650 10000000 00 0000 000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9F000000">
            <w:pPr>
              <w:rPr>
                <w:sz w:val="22"/>
              </w:rPr>
            </w:pPr>
            <w:r>
              <w:rPr>
                <w:sz w:val="22"/>
              </w:rPr>
              <w:t>НАЛОГОВЫЕ И НЕНАЛОГОВЫЕ ДОХОДЫ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A0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604 520,29</w:t>
            </w:r>
          </w:p>
        </w:tc>
      </w:tr>
      <w:tr>
        <w:trPr>
          <w:trHeight w:hRule="atLeast" w:val="282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A1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650 10800000 00 0000 000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A2000000">
            <w:pPr>
              <w:rPr>
                <w:sz w:val="22"/>
              </w:rPr>
            </w:pPr>
            <w:r>
              <w:rPr>
                <w:sz w:val="22"/>
              </w:rPr>
              <w:t>ГОСУДАРСТВЕННАЯ ПОШЛИНА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A3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6 510,00</w:t>
            </w:r>
          </w:p>
        </w:tc>
      </w:tr>
      <w:tr>
        <w:trPr>
          <w:trHeight w:hRule="atLeast" w:val="90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A4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650 10804000 01 0000 110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A5000000">
            <w:pPr>
              <w:rPr>
                <w:sz w:val="22"/>
              </w:rPr>
            </w:pPr>
            <w:r>
              <w:rPr>
                <w:sz w:val="22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A6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6 510,00</w:t>
            </w:r>
          </w:p>
        </w:tc>
      </w:tr>
      <w:tr>
        <w:trPr>
          <w:trHeight w:hRule="atLeast" w:val="132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A7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650 10804020 01 0000 110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A8000000">
            <w:pPr>
              <w:rPr>
                <w:sz w:val="22"/>
              </w:rPr>
            </w:pPr>
            <w:r>
              <w:rPr>
                <w:sz w:val="22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A9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6 110,00</w:t>
            </w:r>
          </w:p>
        </w:tc>
      </w:tr>
      <w:tr>
        <w:trPr>
          <w:trHeight w:hRule="atLeast" w:val="132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AA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650 10804020 01 1000 110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AB000000">
            <w:pPr>
              <w:rPr>
                <w:sz w:val="22"/>
              </w:rPr>
            </w:pPr>
            <w:r>
              <w:rPr>
                <w:sz w:val="22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AC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400,00</w:t>
            </w:r>
          </w:p>
        </w:tc>
      </w:tr>
      <w:tr>
        <w:trPr>
          <w:trHeight w:hRule="atLeast" w:val="679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AD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650 11100000 00 0000 000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AE000000">
            <w:pPr>
              <w:rPr>
                <w:sz w:val="22"/>
              </w:rPr>
            </w:pPr>
            <w:r>
              <w:rPr>
                <w:sz w:val="2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AF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358 981,40</w:t>
            </w:r>
          </w:p>
        </w:tc>
      </w:tr>
      <w:tr>
        <w:trPr>
          <w:trHeight w:hRule="atLeast" w:val="90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B0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650 11105300 00 0000 120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B1000000">
            <w:pPr>
              <w:rPr>
                <w:sz w:val="22"/>
              </w:rPr>
            </w:pPr>
            <w:r>
              <w:rPr>
                <w:sz w:val="22"/>
              </w:rPr>
              <w:t>Плата по соглашениям об установлении сервитута в отношении земельных участков, находящихся в государственной или муниципальной собственности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B2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1,37</w:t>
            </w:r>
          </w:p>
        </w:tc>
      </w:tr>
      <w:tr>
        <w:trPr>
          <w:trHeight w:hRule="atLeast" w:val="90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B3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650 11105320 00 0000 120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B4000000">
            <w:pPr>
              <w:rPr>
                <w:sz w:val="22"/>
              </w:rPr>
            </w:pPr>
            <w:r>
              <w:rPr>
                <w:sz w:val="22"/>
              </w:rPr>
              <w:t>Плата по соглашениям об установлении сервитута в отношении земельных участков после разграничения государственной собственности на землю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B5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1,37</w:t>
            </w:r>
          </w:p>
        </w:tc>
      </w:tr>
      <w:tr>
        <w:trPr>
          <w:trHeight w:hRule="atLeast" w:val="1519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B6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650 11105325 10 0000 120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B7000000">
            <w:pPr>
              <w:rPr>
                <w:sz w:val="22"/>
              </w:rPr>
            </w:pPr>
            <w:r>
              <w:rPr>
                <w:sz w:val="22"/>
              </w:rPr>
              <w:t>Плата по соглашениям об установлении сервитута, заключенным органами местного самоуправления сельских поселений, государственными или муниципальными предприятиями либо государственными или муниципальными учреждениями в отношении земельных участков, находящихся в собственности сельских поселений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B8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1,37</w:t>
            </w:r>
          </w:p>
        </w:tc>
      </w:tr>
      <w:tr>
        <w:trPr>
          <w:trHeight w:hRule="atLeast" w:val="1519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B9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650 11109000 00 0000 120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BA000000">
            <w:pPr>
              <w:rPr>
                <w:sz w:val="22"/>
              </w:rPr>
            </w:pPr>
            <w:r>
              <w:rPr>
                <w:sz w:val="22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BB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358 980,03</w:t>
            </w:r>
          </w:p>
        </w:tc>
      </w:tr>
      <w:tr>
        <w:trPr>
          <w:trHeight w:hRule="atLeast" w:val="132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BC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650 11109040 00 0000 120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BD000000">
            <w:pPr>
              <w:rPr>
                <w:sz w:val="22"/>
              </w:rPr>
            </w:pPr>
            <w:r>
              <w:rPr>
                <w:sz w:val="22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BE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353 699,03</w:t>
            </w:r>
          </w:p>
        </w:tc>
      </w:tr>
      <w:tr>
        <w:trPr>
          <w:trHeight w:hRule="atLeast" w:val="132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BF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650 11109045 10 0000 120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C0000000">
            <w:pPr>
              <w:rPr>
                <w:sz w:val="22"/>
              </w:rPr>
            </w:pPr>
            <w:r>
              <w:rPr>
                <w:sz w:val="22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C1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353 699,03</w:t>
            </w:r>
          </w:p>
        </w:tc>
      </w:tr>
      <w:tr>
        <w:trPr>
          <w:trHeight w:hRule="atLeast" w:val="1939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C2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650 11109080 00 0000 120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C3000000">
            <w:pPr>
              <w:rPr>
                <w:sz w:val="22"/>
              </w:rPr>
            </w:pPr>
            <w:r>
              <w:rPr>
                <w:sz w:val="22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государственной или муниципальной собственности, и на землях или земельных участках, государственная собственность на которые не разграничена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C4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5 281,00</w:t>
            </w:r>
          </w:p>
        </w:tc>
      </w:tr>
      <w:tr>
        <w:trPr>
          <w:trHeight w:hRule="atLeast" w:val="1939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C5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650 11109080 10 0000 120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C6000000">
            <w:pPr>
              <w:rPr>
                <w:sz w:val="22"/>
              </w:rPr>
            </w:pPr>
            <w:r>
              <w:rPr>
                <w:sz w:val="22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сельских поселений, и на землях или земельных участках, государственная собственность на которые не разграничена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C7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5 281,00</w:t>
            </w:r>
          </w:p>
        </w:tc>
      </w:tr>
      <w:tr>
        <w:trPr>
          <w:trHeight w:hRule="atLeast" w:val="48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C8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650 11300000 00 0000 000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C9000000">
            <w:pPr>
              <w:rPr>
                <w:sz w:val="22"/>
              </w:rPr>
            </w:pPr>
            <w:r>
              <w:rPr>
                <w:sz w:val="22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CA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17 250,00</w:t>
            </w:r>
          </w:p>
        </w:tc>
      </w:tr>
      <w:tr>
        <w:trPr>
          <w:trHeight w:hRule="atLeast" w:val="282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CB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650 11301000 00 0000 130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CC000000">
            <w:pPr>
              <w:rPr>
                <w:sz w:val="22"/>
              </w:rPr>
            </w:pPr>
            <w:r>
              <w:rPr>
                <w:sz w:val="22"/>
              </w:rPr>
              <w:t>Доходы от оказания платных услуг (работ)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CD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17 250,00</w:t>
            </w:r>
          </w:p>
        </w:tc>
      </w:tr>
      <w:tr>
        <w:trPr>
          <w:trHeight w:hRule="atLeast" w:val="282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CE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650 11301990 00 0000 130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CF000000">
            <w:pPr>
              <w:rPr>
                <w:sz w:val="22"/>
              </w:rPr>
            </w:pPr>
            <w:r>
              <w:rPr>
                <w:sz w:val="22"/>
              </w:rPr>
              <w:t>Прочие доходы от оказания платных услуг (работ)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D0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17 250,00</w:t>
            </w:r>
          </w:p>
        </w:tc>
      </w:tr>
      <w:tr>
        <w:trPr>
          <w:trHeight w:hRule="atLeast" w:val="679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D1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650 11301995 10 0000 130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D2000000">
            <w:pPr>
              <w:rPr>
                <w:sz w:val="22"/>
              </w:rPr>
            </w:pPr>
            <w:r>
              <w:rPr>
                <w:sz w:val="22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D3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17 250,00</w:t>
            </w:r>
          </w:p>
        </w:tc>
      </w:tr>
      <w:tr>
        <w:trPr>
          <w:trHeight w:hRule="atLeast" w:val="48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D4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650 11400000 00 0000 000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D5000000">
            <w:pPr>
              <w:rPr>
                <w:sz w:val="22"/>
              </w:rPr>
            </w:pPr>
            <w:r>
              <w:rPr>
                <w:sz w:val="22"/>
              </w:rPr>
              <w:t>ДОХОДЫ ОТ ПРОДАЖИ МАТЕРИАЛЬНЫХ И НЕМАТЕРИАЛЬНЫХ АКТИВОВ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D6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211 028,89</w:t>
            </w:r>
          </w:p>
        </w:tc>
      </w:tr>
      <w:tr>
        <w:trPr>
          <w:trHeight w:hRule="atLeast" w:val="282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D7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650 11401000 00 0000 410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D8000000">
            <w:pPr>
              <w:rPr>
                <w:sz w:val="22"/>
              </w:rPr>
            </w:pPr>
            <w:r>
              <w:rPr>
                <w:sz w:val="22"/>
              </w:rPr>
              <w:t>Доходы от продажи квартир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D9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211 028,89</w:t>
            </w:r>
          </w:p>
        </w:tc>
      </w:tr>
      <w:tr>
        <w:trPr>
          <w:trHeight w:hRule="atLeast" w:val="48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DA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650 11401050 10 0000 410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DB000000">
            <w:pPr>
              <w:rPr>
                <w:sz w:val="22"/>
              </w:rPr>
            </w:pPr>
            <w:r>
              <w:rPr>
                <w:sz w:val="22"/>
              </w:rPr>
              <w:t>Доходы от продажи квартир, находящихся в собственности сельских поселений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DC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211 028,89</w:t>
            </w:r>
          </w:p>
        </w:tc>
      </w:tr>
      <w:tr>
        <w:trPr>
          <w:trHeight w:hRule="atLeast" w:val="282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DD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650 11700000 00 0000 000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DE000000">
            <w:pPr>
              <w:rPr>
                <w:sz w:val="22"/>
              </w:rPr>
            </w:pPr>
            <w:r>
              <w:rPr>
                <w:sz w:val="22"/>
              </w:rPr>
              <w:t>ПРОЧИЕ НЕНАЛОГОВЫЕ ДОХОДЫ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DF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10 750,00</w:t>
            </w:r>
          </w:p>
        </w:tc>
      </w:tr>
      <w:tr>
        <w:trPr>
          <w:trHeight w:hRule="atLeast" w:val="282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E0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650 11701000 00 0000 180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E1000000">
            <w:pPr>
              <w:rPr>
                <w:sz w:val="22"/>
              </w:rPr>
            </w:pPr>
            <w:r>
              <w:rPr>
                <w:sz w:val="22"/>
              </w:rPr>
              <w:t>Невыясненные поступления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E2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10 750,00</w:t>
            </w:r>
          </w:p>
        </w:tc>
      </w:tr>
      <w:tr>
        <w:trPr>
          <w:trHeight w:hRule="atLeast" w:val="48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E3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650 11701050 10 0000 180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E4000000">
            <w:pPr>
              <w:rPr>
                <w:sz w:val="22"/>
              </w:rPr>
            </w:pPr>
            <w:r>
              <w:rPr>
                <w:sz w:val="22"/>
              </w:rPr>
              <w:t>Невыясненные поступления, зачисляемые в бюджеты сельских поселений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E5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10 750,00</w:t>
            </w:r>
          </w:p>
        </w:tc>
      </w:tr>
      <w:tr>
        <w:trPr>
          <w:trHeight w:hRule="atLeast" w:val="282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E6000000">
            <w:pPr>
              <w:ind/>
              <w:jc w:val="center"/>
              <w:rPr>
                <w:b w:val="1"/>
                <w:sz w:val="22"/>
              </w:rPr>
            </w:pPr>
            <w:r>
              <w:rPr>
                <w:b w:val="1"/>
                <w:sz w:val="22"/>
              </w:rPr>
              <w:t>650 20000000 00 0000 000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E7000000">
            <w:pPr>
              <w:rPr>
                <w:b w:val="1"/>
                <w:sz w:val="22"/>
              </w:rPr>
            </w:pPr>
            <w:r>
              <w:rPr>
                <w:b w:val="1"/>
                <w:sz w:val="22"/>
              </w:rPr>
              <w:t>БЕЗВОЗМЕЗДНЫЕ ПОСТУПЛЕНИЯ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E8000000">
            <w:pPr>
              <w:ind/>
              <w:jc w:val="right"/>
              <w:rPr>
                <w:b w:val="1"/>
                <w:sz w:val="22"/>
              </w:rPr>
            </w:pPr>
            <w:r>
              <w:rPr>
                <w:b w:val="1"/>
                <w:sz w:val="22"/>
              </w:rPr>
              <w:t>73 677 484,04</w:t>
            </w:r>
          </w:p>
        </w:tc>
      </w:tr>
      <w:tr>
        <w:trPr>
          <w:trHeight w:hRule="atLeast" w:val="679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E9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650 20200000 00 0000 000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EA000000">
            <w:pPr>
              <w:rPr>
                <w:sz w:val="22"/>
              </w:rPr>
            </w:pPr>
            <w:r>
              <w:rPr>
                <w:sz w:val="22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EB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73 677 484,04</w:t>
            </w:r>
          </w:p>
        </w:tc>
      </w:tr>
      <w:tr>
        <w:trPr>
          <w:trHeight w:hRule="atLeast" w:val="48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EC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650 20210000 00 0000 150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ED000000">
            <w:pPr>
              <w:rPr>
                <w:sz w:val="22"/>
              </w:rPr>
            </w:pPr>
            <w:r>
              <w:rPr>
                <w:sz w:val="22"/>
              </w:rPr>
              <w:t>Дотации бюджетам бюджетной системы Российской Федерации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EE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27 933 700,00</w:t>
            </w:r>
          </w:p>
        </w:tc>
      </w:tr>
      <w:tr>
        <w:trPr>
          <w:trHeight w:hRule="atLeast" w:val="90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EF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650 20216001 00 0000 150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F0000000">
            <w:pPr>
              <w:rPr>
                <w:sz w:val="22"/>
              </w:rPr>
            </w:pPr>
            <w:r>
              <w:rPr>
                <w:sz w:val="22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F1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27 933 700,00</w:t>
            </w:r>
          </w:p>
        </w:tc>
      </w:tr>
      <w:tr>
        <w:trPr>
          <w:trHeight w:hRule="atLeast" w:val="679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F2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650 20216001 10 0000 150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F3000000">
            <w:pPr>
              <w:rPr>
                <w:sz w:val="22"/>
              </w:rPr>
            </w:pPr>
            <w:r>
              <w:rPr>
                <w:sz w:val="22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F4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27 933 700,00</w:t>
            </w:r>
          </w:p>
        </w:tc>
      </w:tr>
      <w:tr>
        <w:trPr>
          <w:trHeight w:hRule="atLeast" w:val="48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F5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650 20220000 00 0000 150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F6000000">
            <w:pPr>
              <w:rPr>
                <w:sz w:val="22"/>
              </w:rPr>
            </w:pPr>
            <w:r>
              <w:rPr>
                <w:sz w:val="22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F7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24 400,00</w:t>
            </w:r>
          </w:p>
        </w:tc>
      </w:tr>
      <w:tr>
        <w:trPr>
          <w:trHeight w:hRule="atLeast" w:val="282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F8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650 20229999 00 0000 150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F9000000">
            <w:pPr>
              <w:rPr>
                <w:sz w:val="22"/>
              </w:rPr>
            </w:pPr>
            <w:r>
              <w:rPr>
                <w:sz w:val="22"/>
              </w:rPr>
              <w:t>Прочие субсидии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FA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24 400,00</w:t>
            </w:r>
          </w:p>
        </w:tc>
      </w:tr>
      <w:tr>
        <w:trPr>
          <w:trHeight w:hRule="atLeast" w:val="282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FB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650 20229999 10 0000 150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FC000000">
            <w:pPr>
              <w:rPr>
                <w:sz w:val="22"/>
              </w:rPr>
            </w:pPr>
            <w:r>
              <w:rPr>
                <w:sz w:val="22"/>
              </w:rPr>
              <w:t>Прочие субсидии бюджетам сельских поселений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FD00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24 400,00</w:t>
            </w:r>
          </w:p>
        </w:tc>
      </w:tr>
      <w:tr>
        <w:trPr>
          <w:trHeight w:hRule="atLeast" w:val="48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FE00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650 20230000 00 0000 150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FF000000">
            <w:pPr>
              <w:rPr>
                <w:sz w:val="22"/>
              </w:rPr>
            </w:pPr>
            <w:r>
              <w:rPr>
                <w:sz w:val="22"/>
              </w:rPr>
              <w:t>Субвенции бюджетам бюджетной системы Российской Федерации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0001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364 000,00</w:t>
            </w:r>
          </w:p>
        </w:tc>
      </w:tr>
      <w:tr>
        <w:trPr>
          <w:trHeight w:hRule="atLeast" w:val="90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0101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650 20235118 00 0000 150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02010000">
            <w:pPr>
              <w:rPr>
                <w:sz w:val="22"/>
              </w:rPr>
            </w:pPr>
            <w:r>
              <w:rPr>
                <w:sz w:val="22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0301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350 200,00</w:t>
            </w:r>
          </w:p>
        </w:tc>
      </w:tr>
      <w:tr>
        <w:trPr>
          <w:trHeight w:hRule="atLeast" w:val="90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0401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650 20235118 10 0000 150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05010000">
            <w:pPr>
              <w:rPr>
                <w:sz w:val="22"/>
              </w:rPr>
            </w:pPr>
            <w:r>
              <w:rPr>
                <w:sz w:val="22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0601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350 200,00</w:t>
            </w:r>
          </w:p>
        </w:tc>
      </w:tr>
      <w:tr>
        <w:trPr>
          <w:trHeight w:hRule="atLeast" w:val="48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0701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650 20235930 00 0000 150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08010000">
            <w:pPr>
              <w:rPr>
                <w:sz w:val="22"/>
              </w:rPr>
            </w:pPr>
            <w:r>
              <w:rPr>
                <w:sz w:val="22"/>
              </w:rPr>
              <w:t>Субвенции бюджетам на государственную регистрацию актов гражданского состояния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0901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13 800,00</w:t>
            </w:r>
          </w:p>
        </w:tc>
      </w:tr>
      <w:tr>
        <w:trPr>
          <w:trHeight w:hRule="atLeast" w:val="679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0A01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650 20235930 10 0000 150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0B010000">
            <w:pPr>
              <w:rPr>
                <w:sz w:val="22"/>
              </w:rPr>
            </w:pPr>
            <w:r>
              <w:rPr>
                <w:sz w:val="22"/>
              </w:rPr>
              <w:t>Субвенции бюджетам сельских поселений на государственную регистрацию актов гражданского состояния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0C01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13 800,00</w:t>
            </w:r>
          </w:p>
        </w:tc>
      </w:tr>
      <w:tr>
        <w:trPr>
          <w:trHeight w:hRule="atLeast" w:val="282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0D01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650 20240000 00 0000 150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0E010000">
            <w:pPr>
              <w:rPr>
                <w:sz w:val="22"/>
              </w:rPr>
            </w:pPr>
            <w:r>
              <w:rPr>
                <w:sz w:val="22"/>
              </w:rPr>
              <w:t>Иные межбюджетные трансферты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0F01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45 355 384,04</w:t>
            </w:r>
          </w:p>
        </w:tc>
      </w:tr>
      <w:tr>
        <w:trPr>
          <w:trHeight w:hRule="atLeast" w:val="1099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1001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650 20240014 00 0000 150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11010000">
            <w:pPr>
              <w:rPr>
                <w:sz w:val="22"/>
              </w:rPr>
            </w:pPr>
            <w:r>
              <w:rPr>
                <w:sz w:val="22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1201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176 991,92</w:t>
            </w:r>
          </w:p>
        </w:tc>
      </w:tr>
      <w:tr>
        <w:trPr>
          <w:trHeight w:hRule="atLeast" w:val="132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1301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650 20240014 10 0000 150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14010000">
            <w:pPr>
              <w:rPr>
                <w:sz w:val="22"/>
              </w:rPr>
            </w:pPr>
            <w:r>
              <w:rPr>
                <w:sz w:val="22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1501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176 991,92</w:t>
            </w:r>
          </w:p>
        </w:tc>
      </w:tr>
      <w:tr>
        <w:trPr>
          <w:trHeight w:hRule="atLeast" w:val="48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1601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650 20249999 00 0000 150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17010000">
            <w:pPr>
              <w:rPr>
                <w:sz w:val="22"/>
              </w:rPr>
            </w:pPr>
            <w:r>
              <w:rPr>
                <w:sz w:val="22"/>
              </w:rPr>
              <w:t>Прочие межбюджетные трансферты, передаваемые бюджетам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1801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45 178 392,12</w:t>
            </w:r>
          </w:p>
        </w:tc>
      </w:tr>
      <w:tr>
        <w:trPr>
          <w:trHeight w:hRule="atLeast" w:val="48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1901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650 20249999 10 0000 150</w:t>
            </w:r>
          </w:p>
        </w:tc>
        <w:tc>
          <w:tcPr>
            <w:tcW w:type="dxa" w:w="4180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1A010000">
            <w:pPr>
              <w:rPr>
                <w:sz w:val="22"/>
              </w:rPr>
            </w:pPr>
            <w:r>
              <w:rPr>
                <w:sz w:val="22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type="dxa" w:w="1600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1B01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45 178 392,12</w:t>
            </w:r>
          </w:p>
        </w:tc>
      </w:tr>
      <w:tr>
        <w:trPr>
          <w:trHeight w:hRule="atLeast" w:val="300"/>
        </w:trPr>
        <w:tc>
          <w:tcPr>
            <w:tcW w:type="dxa" w:w="7015"/>
            <w:gridSpan w:val="2"/>
            <w:tcBorders>
              <w:top w:color="000000" w:sz="8" w:val="single"/>
              <w:left w:color="000000" w:sz="8" w:val="single"/>
              <w:bottom w:color="000000" w:sz="8" w:val="single"/>
              <w:right w:color="000000" w:sz="4" w:val="single"/>
            </w:tcBorders>
            <w:shd w:fill="FFFFFF" w:val="clear"/>
            <w:vAlign w:val="center"/>
          </w:tcPr>
          <w:p w14:paraId="1C010000">
            <w:pPr>
              <w:rPr>
                <w:b w:val="1"/>
                <w:sz w:val="22"/>
              </w:rPr>
            </w:pPr>
            <w:r>
              <w:rPr>
                <w:b w:val="1"/>
                <w:sz w:val="22"/>
              </w:rPr>
              <w:t>ИТОГО</w:t>
            </w:r>
          </w:p>
        </w:tc>
        <w:tc>
          <w:tcPr>
            <w:tcW w:type="dxa" w:w="1600"/>
            <w:tcBorders>
              <w:top w:color="000000" w:sz="8" w:val="single"/>
              <w:left w:color="000000" w:sz="8" w:val="single"/>
              <w:bottom w:color="000000" w:sz="8" w:val="single"/>
              <w:right w:color="000000" w:sz="4" w:val="single"/>
            </w:tcBorders>
            <w:shd w:fill="FFFFFF" w:val="clear"/>
            <w:vAlign w:val="center"/>
          </w:tcPr>
          <w:p w14:paraId="1D010000">
            <w:pPr>
              <w:ind/>
              <w:jc w:val="right"/>
              <w:rPr>
                <w:b w:val="1"/>
                <w:sz w:val="22"/>
              </w:rPr>
            </w:pPr>
            <w:r>
              <w:rPr>
                <w:b w:val="1"/>
                <w:sz w:val="22"/>
              </w:rPr>
              <w:t>82 721 427,99</w:t>
            </w:r>
          </w:p>
        </w:tc>
      </w:tr>
    </w:tbl>
    <w:p w14:paraId="1E010000"/>
    <w:p w14:paraId="1F010000">
      <w:pPr>
        <w:ind/>
        <w:jc w:val="right"/>
      </w:pPr>
    </w:p>
    <w:p w14:paraId="20010000">
      <w:pPr>
        <w:ind/>
        <w:jc w:val="right"/>
      </w:pPr>
    </w:p>
    <w:p w14:paraId="21010000">
      <w:pPr>
        <w:ind/>
        <w:jc w:val="right"/>
      </w:pPr>
    </w:p>
    <w:p w14:paraId="22010000">
      <w:pPr>
        <w:ind/>
        <w:jc w:val="right"/>
      </w:pPr>
    </w:p>
    <w:p w14:paraId="23010000">
      <w:pPr>
        <w:ind/>
        <w:jc w:val="right"/>
      </w:pPr>
    </w:p>
    <w:p w14:paraId="24010000">
      <w:pPr>
        <w:ind/>
        <w:jc w:val="right"/>
      </w:pPr>
    </w:p>
    <w:p w14:paraId="25010000">
      <w:pPr>
        <w:ind/>
        <w:jc w:val="right"/>
      </w:pPr>
    </w:p>
    <w:p w14:paraId="26010000">
      <w:pPr>
        <w:ind/>
        <w:jc w:val="right"/>
      </w:pPr>
    </w:p>
    <w:p w14:paraId="27010000">
      <w:pPr>
        <w:ind/>
        <w:jc w:val="right"/>
      </w:pPr>
    </w:p>
    <w:p w14:paraId="28010000">
      <w:pPr>
        <w:ind/>
        <w:jc w:val="right"/>
      </w:pPr>
    </w:p>
    <w:p w14:paraId="29010000">
      <w:pPr>
        <w:ind/>
        <w:jc w:val="right"/>
      </w:pPr>
    </w:p>
    <w:p w14:paraId="2A010000">
      <w:pPr>
        <w:ind/>
        <w:jc w:val="right"/>
      </w:pPr>
    </w:p>
    <w:p w14:paraId="2B010000">
      <w:pPr>
        <w:ind/>
        <w:jc w:val="right"/>
      </w:pPr>
    </w:p>
    <w:p w14:paraId="2C010000">
      <w:pPr>
        <w:ind/>
        <w:jc w:val="right"/>
      </w:pPr>
    </w:p>
    <w:p w14:paraId="2D010000">
      <w:pPr>
        <w:ind/>
        <w:jc w:val="right"/>
      </w:pPr>
    </w:p>
    <w:p w14:paraId="2E010000">
      <w:pPr>
        <w:ind/>
        <w:jc w:val="right"/>
      </w:pPr>
    </w:p>
    <w:p w14:paraId="2F010000">
      <w:pPr>
        <w:ind/>
        <w:jc w:val="right"/>
      </w:pPr>
    </w:p>
    <w:p w14:paraId="30010000">
      <w:pPr>
        <w:ind/>
        <w:jc w:val="right"/>
      </w:pPr>
    </w:p>
    <w:p w14:paraId="31010000">
      <w:pPr>
        <w:ind/>
        <w:jc w:val="right"/>
      </w:pPr>
    </w:p>
    <w:p w14:paraId="32010000">
      <w:pPr>
        <w:ind/>
        <w:jc w:val="right"/>
      </w:pPr>
    </w:p>
    <w:p w14:paraId="33010000">
      <w:pPr>
        <w:ind/>
        <w:jc w:val="right"/>
      </w:pPr>
    </w:p>
    <w:p w14:paraId="34010000">
      <w:pPr>
        <w:ind/>
        <w:jc w:val="right"/>
      </w:pPr>
    </w:p>
    <w:p w14:paraId="35010000">
      <w:pPr>
        <w:ind/>
        <w:jc w:val="right"/>
      </w:pPr>
    </w:p>
    <w:p w14:paraId="36010000">
      <w:pPr>
        <w:ind/>
        <w:jc w:val="right"/>
      </w:pPr>
    </w:p>
    <w:p w14:paraId="37010000">
      <w:pPr>
        <w:ind/>
        <w:jc w:val="right"/>
      </w:pPr>
    </w:p>
    <w:p w14:paraId="38010000">
      <w:pPr>
        <w:ind/>
        <w:jc w:val="right"/>
      </w:pPr>
      <w:r>
        <w:t>Приложение 2</w:t>
      </w:r>
    </w:p>
    <w:p w14:paraId="39010000">
      <w:pPr>
        <w:ind/>
        <w:jc w:val="right"/>
      </w:pPr>
      <w:r>
        <w:t>к решению Совета депутатов</w:t>
      </w:r>
    </w:p>
    <w:p w14:paraId="3A010000">
      <w:pPr>
        <w:ind/>
        <w:jc w:val="right"/>
      </w:pPr>
      <w:r>
        <w:t xml:space="preserve">сельского поселения </w:t>
      </w:r>
      <w:r>
        <w:t>Селиярово</w:t>
      </w:r>
    </w:p>
    <w:p w14:paraId="3B010000">
      <w:pPr>
        <w:ind/>
        <w:jc w:val="right"/>
      </w:pPr>
      <w:r>
        <w:t>от 00.00.202</w:t>
      </w:r>
      <w:r>
        <w:t>5</w:t>
      </w:r>
      <w:r>
        <w:t xml:space="preserve"> года № 000</w:t>
      </w:r>
    </w:p>
    <w:p w14:paraId="3C010000"/>
    <w:p w14:paraId="3D010000">
      <w:pPr>
        <w:ind/>
        <w:jc w:val="center"/>
      </w:pPr>
      <w:r>
        <w:rPr>
          <w:b w:val="1"/>
          <w:sz w:val="28"/>
        </w:rPr>
        <w:t xml:space="preserve">Расходы бюджета сельского поселения </w:t>
      </w:r>
      <w:r>
        <w:rPr>
          <w:b w:val="1"/>
          <w:sz w:val="28"/>
        </w:rPr>
        <w:t>Селиярово</w:t>
      </w:r>
      <w:r>
        <w:rPr>
          <w:b w:val="1"/>
          <w:sz w:val="28"/>
        </w:rPr>
        <w:t xml:space="preserve"> по ведомственной структуре за 202</w:t>
      </w:r>
      <w:r>
        <w:rPr>
          <w:b w:val="1"/>
          <w:sz w:val="28"/>
        </w:rPr>
        <w:t>4</w:t>
      </w:r>
      <w:r>
        <w:rPr>
          <w:b w:val="1"/>
          <w:sz w:val="28"/>
        </w:rPr>
        <w:t xml:space="preserve"> год.</w:t>
      </w:r>
    </w:p>
    <w:p w14:paraId="3E010000">
      <w:pPr>
        <w:ind/>
        <w:jc w:val="center"/>
      </w:pPr>
    </w:p>
    <w:p w14:paraId="3F010000"/>
    <w:tbl>
      <w:tblPr>
        <w:tblStyle w:val="Style_2"/>
        <w:tblInd w:type="dxa" w:w="-10"/>
        <w:tblLayout w:type="fixed"/>
      </w:tblPr>
      <w:tblGrid>
        <w:gridCol w:w="2835"/>
        <w:gridCol w:w="3119"/>
        <w:gridCol w:w="1559"/>
        <w:gridCol w:w="1276"/>
      </w:tblGrid>
      <w:tr>
        <w:trPr>
          <w:trHeight w:hRule="atLeast" w:val="2640"/>
        </w:trPr>
        <w:tc>
          <w:tcPr>
            <w:tcW w:type="dxa" w:w="2835"/>
            <w:tcBorders>
              <w:top w:color="000000" w:sz="8" w:val="single"/>
              <w:left w:color="000000" w:sz="8" w:val="single"/>
              <w:bottom w:color="000000" w:sz="8" w:val="single"/>
              <w:right w:color="000000" w:sz="8" w:val="single"/>
            </w:tcBorders>
            <w:shd w:fill="auto" w:val="clear"/>
            <w:vAlign w:val="center"/>
          </w:tcPr>
          <w:p w14:paraId="40010000">
            <w:pPr>
              <w:ind/>
              <w:jc w:val="center"/>
              <w:rPr>
                <w:b w:val="1"/>
                <w:sz w:val="22"/>
              </w:rPr>
            </w:pPr>
            <w:r>
              <w:rPr>
                <w:b w:val="1"/>
                <w:sz w:val="22"/>
              </w:rPr>
              <w:t>Код по Бюджетной классификации</w:t>
            </w:r>
          </w:p>
        </w:tc>
        <w:tc>
          <w:tcPr>
            <w:tcW w:type="dxa" w:w="3119"/>
            <w:tcBorders>
              <w:top w:color="000000" w:sz="8" w:val="single"/>
              <w:left w:sz="4" w:val="nil"/>
              <w:bottom w:color="000000" w:sz="8" w:val="single"/>
              <w:right w:color="000000" w:sz="8" w:val="single"/>
            </w:tcBorders>
            <w:shd w:fill="auto" w:val="clear"/>
            <w:vAlign w:val="center"/>
          </w:tcPr>
          <w:p w14:paraId="41010000">
            <w:pPr>
              <w:ind/>
              <w:jc w:val="center"/>
              <w:rPr>
                <w:b w:val="1"/>
                <w:sz w:val="22"/>
              </w:rPr>
            </w:pPr>
            <w:r>
              <w:rPr>
                <w:b w:val="1"/>
                <w:sz w:val="22"/>
              </w:rPr>
              <w:t>Наименование расхода</w:t>
            </w:r>
          </w:p>
        </w:tc>
        <w:tc>
          <w:tcPr>
            <w:tcW w:type="dxa" w:w="1559"/>
            <w:tcBorders>
              <w:top w:color="000000" w:sz="8" w:val="single"/>
              <w:left w:sz="4" w:val="nil"/>
              <w:bottom w:color="000000" w:sz="8" w:val="single"/>
              <w:right w:color="000000" w:sz="8" w:val="single"/>
            </w:tcBorders>
            <w:shd w:fill="auto" w:val="clear"/>
            <w:vAlign w:val="center"/>
          </w:tcPr>
          <w:p w14:paraId="42010000">
            <w:pPr>
              <w:ind/>
              <w:jc w:val="center"/>
              <w:rPr>
                <w:b w:val="1"/>
                <w:sz w:val="22"/>
              </w:rPr>
            </w:pPr>
            <w:r>
              <w:rPr>
                <w:b w:val="1"/>
                <w:sz w:val="22"/>
              </w:rPr>
              <w:t xml:space="preserve">Исполнено по бюджету сельского поселения за 2024 год            </w:t>
            </w:r>
            <w:r>
              <w:rPr>
                <w:b w:val="1"/>
                <w:sz w:val="22"/>
              </w:rPr>
              <w:t xml:space="preserve">   (</w:t>
            </w:r>
            <w:r>
              <w:rPr>
                <w:b w:val="1"/>
                <w:sz w:val="22"/>
              </w:rPr>
              <w:t>руб.)</w:t>
            </w:r>
          </w:p>
        </w:tc>
        <w:tc>
          <w:tcPr>
            <w:tcW w:type="dxa" w:w="1276"/>
            <w:tcBorders>
              <w:top w:color="000000" w:sz="8" w:val="single"/>
              <w:left w:sz="4" w:val="nil"/>
              <w:bottom w:sz="4" w:val="nil"/>
              <w:right w:color="000000" w:sz="8" w:val="single"/>
            </w:tcBorders>
            <w:shd w:fill="auto" w:val="clear"/>
            <w:vAlign w:val="center"/>
          </w:tcPr>
          <w:p w14:paraId="43010000">
            <w:pPr>
              <w:ind/>
              <w:jc w:val="center"/>
              <w:rPr>
                <w:b w:val="1"/>
                <w:sz w:val="22"/>
              </w:rPr>
            </w:pPr>
            <w:r>
              <w:rPr>
                <w:b w:val="1"/>
                <w:sz w:val="22"/>
              </w:rPr>
              <w:t xml:space="preserve">В том числе за счет субвенций федерального и регионального бюджета          </w:t>
            </w:r>
            <w:r>
              <w:rPr>
                <w:b w:val="1"/>
                <w:sz w:val="22"/>
              </w:rPr>
              <w:t xml:space="preserve">   (</w:t>
            </w:r>
            <w:r>
              <w:rPr>
                <w:b w:val="1"/>
                <w:sz w:val="22"/>
              </w:rPr>
              <w:t>тыс. руб.)</w:t>
            </w:r>
          </w:p>
        </w:tc>
      </w:tr>
      <w:tr>
        <w:trPr>
          <w:trHeight w:hRule="atLeast" w:val="259"/>
        </w:trPr>
        <w:tc>
          <w:tcPr>
            <w:tcW w:type="dxa" w:w="2835"/>
            <w:tcBorders>
              <w:top w:color="000000" w:sz="4" w:val="single"/>
              <w:left w:color="000000" w:sz="8" w:val="single"/>
              <w:bottom w:color="000000" w:sz="8" w:val="single"/>
              <w:right w:color="000000" w:sz="4" w:val="single"/>
            </w:tcBorders>
            <w:shd w:fill="FFFFFF" w:val="clear"/>
            <w:vAlign w:val="center"/>
          </w:tcPr>
          <w:p w14:paraId="44010000">
            <w:pPr>
              <w:ind/>
              <w:jc w:val="center"/>
              <w:rPr>
                <w:b w:val="1"/>
                <w:sz w:val="22"/>
              </w:rPr>
            </w:pPr>
            <w:r>
              <w:rPr>
                <w:b w:val="1"/>
                <w:sz w:val="22"/>
              </w:rPr>
              <w:t>1</w:t>
            </w:r>
          </w:p>
        </w:tc>
        <w:tc>
          <w:tcPr>
            <w:tcW w:type="dxa" w:w="3119"/>
            <w:tcBorders>
              <w:top w:color="000000" w:sz="4" w:val="single"/>
              <w:left w:sz="4" w:val="nil"/>
              <w:bottom w:color="000000" w:sz="8" w:val="single"/>
              <w:right w:color="000000" w:sz="4" w:val="single"/>
            </w:tcBorders>
            <w:shd w:fill="FFFFFF" w:val="clear"/>
            <w:vAlign w:val="center"/>
          </w:tcPr>
          <w:p w14:paraId="45010000">
            <w:pPr>
              <w:ind/>
              <w:jc w:val="center"/>
              <w:rPr>
                <w:b w:val="1"/>
                <w:sz w:val="22"/>
              </w:rPr>
            </w:pPr>
            <w:r>
              <w:rPr>
                <w:b w:val="1"/>
                <w:sz w:val="22"/>
              </w:rPr>
              <w:t>2</w:t>
            </w:r>
          </w:p>
        </w:tc>
        <w:tc>
          <w:tcPr>
            <w:tcW w:type="dxa" w:w="1559"/>
            <w:tcBorders>
              <w:top w:color="000000" w:sz="4" w:val="single"/>
              <w:left w:color="000000" w:sz="8" w:val="single"/>
              <w:bottom w:color="000000" w:sz="8" w:val="single"/>
              <w:right w:sz="4" w:val="nil"/>
            </w:tcBorders>
            <w:shd w:fill="FFFFFF" w:val="clear"/>
            <w:vAlign w:val="center"/>
          </w:tcPr>
          <w:p w14:paraId="46010000">
            <w:pPr>
              <w:ind/>
              <w:jc w:val="center"/>
              <w:rPr>
                <w:b w:val="1"/>
                <w:sz w:val="22"/>
              </w:rPr>
            </w:pPr>
            <w:r>
              <w:rPr>
                <w:b w:val="1"/>
                <w:sz w:val="22"/>
              </w:rPr>
              <w:t>3</w:t>
            </w:r>
          </w:p>
        </w:tc>
        <w:tc>
          <w:tcPr>
            <w:tcW w:type="dxa" w:w="1276"/>
            <w:tcBorders>
              <w:top w:color="000000" w:sz="8" w:val="single"/>
              <w:left w:color="000000" w:sz="8" w:val="single"/>
              <w:bottom w:color="000000" w:sz="8" w:val="single"/>
              <w:right w:color="000000" w:sz="8" w:val="single"/>
            </w:tcBorders>
            <w:shd w:fill="FFFFFF" w:val="clear"/>
            <w:vAlign w:val="center"/>
          </w:tcPr>
          <w:p w14:paraId="47010000">
            <w:pPr>
              <w:ind/>
              <w:jc w:val="center"/>
              <w:rPr>
                <w:b w:val="1"/>
                <w:sz w:val="22"/>
              </w:rPr>
            </w:pPr>
            <w:r>
              <w:rPr>
                <w:b w:val="1"/>
                <w:sz w:val="22"/>
              </w:rPr>
              <w:t>4</w:t>
            </w:r>
          </w:p>
        </w:tc>
      </w:tr>
      <w:tr>
        <w:trPr>
          <w:trHeight w:hRule="atLeast" w:val="630"/>
        </w:trPr>
        <w:tc>
          <w:tcPr>
            <w:tcW w:type="dxa" w:w="2835"/>
            <w:tcBorders>
              <w:top w:color="000000" w:sz="4" w:val="single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48010000">
            <w:pPr>
              <w:ind/>
              <w:jc w:val="center"/>
              <w:rPr>
                <w:b w:val="1"/>
                <w:sz w:val="22"/>
              </w:rPr>
            </w:pPr>
            <w:r>
              <w:rPr>
                <w:b w:val="1"/>
                <w:sz w:val="22"/>
              </w:rPr>
              <w:t>650 0000 0000000000 000</w:t>
            </w:r>
          </w:p>
        </w:tc>
        <w:tc>
          <w:tcPr>
            <w:tcW w:type="dxa" w:w="3119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49010000">
            <w:pPr>
              <w:rPr>
                <w:b w:val="1"/>
                <w:sz w:val="22"/>
              </w:rPr>
            </w:pPr>
            <w:r>
              <w:rPr>
                <w:b w:val="1"/>
                <w:sz w:val="22"/>
              </w:rPr>
              <w:t xml:space="preserve">Администрация сельского поселения </w:t>
            </w:r>
            <w:r>
              <w:rPr>
                <w:b w:val="1"/>
                <w:sz w:val="22"/>
              </w:rPr>
              <w:t>Селиярово</w:t>
            </w:r>
          </w:p>
        </w:tc>
        <w:tc>
          <w:tcPr>
            <w:tcW w:type="dxa" w:w="1559"/>
            <w:tcBorders>
              <w:top w:color="000000" w:sz="4" w:val="single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4A010000">
            <w:pPr>
              <w:ind/>
              <w:jc w:val="right"/>
              <w:rPr>
                <w:b w:val="1"/>
                <w:sz w:val="22"/>
              </w:rPr>
            </w:pPr>
            <w:r>
              <w:rPr>
                <w:b w:val="1"/>
                <w:sz w:val="22"/>
              </w:rPr>
              <w:t>91 456 152,00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FFFFFF" w:val="clear"/>
            <w:vAlign w:val="center"/>
          </w:tcPr>
          <w:p w14:paraId="4B010000">
            <w:pPr>
              <w:ind/>
              <w:jc w:val="right"/>
              <w:rPr>
                <w:b w:val="1"/>
                <w:sz w:val="22"/>
              </w:rPr>
            </w:pPr>
            <w:r>
              <w:rPr>
                <w:b w:val="1"/>
                <w:sz w:val="22"/>
              </w:rPr>
              <w:t>364 000,00</w:t>
            </w:r>
          </w:p>
        </w:tc>
      </w:tr>
      <w:tr>
        <w:trPr>
          <w:trHeight w:hRule="atLeast" w:val="679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4C01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650 0102 0000000000 000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4D010000">
            <w:pPr>
              <w:rPr>
                <w:sz w:val="22"/>
              </w:rPr>
            </w:pPr>
            <w:r>
              <w:rPr>
                <w:sz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4E01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2 108 596,83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4F01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48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5001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650 0102 6900102030 000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51010000">
            <w:pPr>
              <w:rPr>
                <w:sz w:val="22"/>
              </w:rPr>
            </w:pPr>
            <w:r>
              <w:rPr>
                <w:sz w:val="22"/>
              </w:rPr>
              <w:t>Расходы на денежное содержание главы муниципального образования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5201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2 084 574,83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5301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48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5401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650 0102 6900102030 121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55010000">
            <w:pPr>
              <w:rPr>
                <w:sz w:val="22"/>
              </w:rPr>
            </w:pPr>
            <w:r>
              <w:rPr>
                <w:sz w:val="22"/>
              </w:rPr>
              <w:t>Фонд оплаты труда государственных (муниципальных) органов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5601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1 601 650,50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5701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90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5801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650 0102 6900102030 129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59010000">
            <w:pPr>
              <w:rPr>
                <w:sz w:val="22"/>
              </w:rPr>
            </w:pPr>
            <w:r>
              <w:rPr>
                <w:sz w:val="22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5A01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482 924,33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5B01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1099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5C01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650 0102 7000020701 000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5D010000">
            <w:pPr>
              <w:rPr>
                <w:sz w:val="22"/>
              </w:rPr>
            </w:pPr>
            <w:r>
              <w:rPr>
                <w:sz w:val="22"/>
              </w:rPr>
              <w:t>Расходы осуществляемые за счет дотации на поощрение достижения наилучших значений показателей деятельности органов местного самоуправления (поощрение муниципальных команд сельских поселений, глава)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5E01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24 022,00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5F01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48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6001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650 0102 7000020701 121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61010000">
            <w:pPr>
              <w:rPr>
                <w:sz w:val="22"/>
              </w:rPr>
            </w:pPr>
            <w:r>
              <w:rPr>
                <w:sz w:val="22"/>
              </w:rPr>
              <w:t>Фонд оплаты труда государственных (муниципальных) органов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6201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18 450,00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6301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90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6401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650 0102 7000020701 129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65010000">
            <w:pPr>
              <w:rPr>
                <w:sz w:val="22"/>
              </w:rPr>
            </w:pPr>
            <w:r>
              <w:rPr>
                <w:sz w:val="22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6601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5 572,00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6701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90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6801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650 0104 0000000000 000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69010000">
            <w:pPr>
              <w:rPr>
                <w:sz w:val="22"/>
              </w:rPr>
            </w:pPr>
            <w:r>
              <w:rPr>
                <w:sz w:val="22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6A01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9 068 811,93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6B01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48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6C01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650 0104 6900102040 000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6D010000">
            <w:pPr>
              <w:rPr>
                <w:sz w:val="22"/>
              </w:rPr>
            </w:pPr>
            <w:r>
              <w:rPr>
                <w:sz w:val="22"/>
              </w:rPr>
              <w:t>Обеспечение функций органов местного самоуправления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6E01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1 746 784,52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6F01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48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7001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650 0104 6900102040 121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71010000">
            <w:pPr>
              <w:rPr>
                <w:sz w:val="22"/>
              </w:rPr>
            </w:pPr>
            <w:r>
              <w:rPr>
                <w:sz w:val="22"/>
              </w:rPr>
              <w:t>Фонд оплаты труда государственных (муниципальных) органов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7201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1 223 865,70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7301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48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7401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650 0104 6900102040 122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75010000">
            <w:pPr>
              <w:rPr>
                <w:sz w:val="22"/>
              </w:rPr>
            </w:pPr>
            <w:r>
              <w:rPr>
                <w:sz w:val="22"/>
              </w:rPr>
              <w:t>Иные выплаты персоналу, за исключением фонда оплаты труда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7601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119 663,00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7701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90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7801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650 0104 6900102040 129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79010000">
            <w:pPr>
              <w:rPr>
                <w:sz w:val="22"/>
              </w:rPr>
            </w:pPr>
            <w:r>
              <w:rPr>
                <w:sz w:val="22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7A01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365 023,82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7B01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48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7C01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650 0104 6900102040 244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7D010000">
            <w:pPr>
              <w:rPr>
                <w:sz w:val="22"/>
              </w:rPr>
            </w:pPr>
            <w:r>
              <w:rPr>
                <w:sz w:val="22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7E01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38 232,00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7F01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679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8001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650 0104 6900102050 000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81010000">
            <w:pPr>
              <w:rPr>
                <w:sz w:val="22"/>
              </w:rPr>
            </w:pPr>
            <w:r>
              <w:rPr>
                <w:sz w:val="22"/>
              </w:rPr>
              <w:t>Обеспечение функций органов местного самоуправления (должности не относящихся к должностям муниципальной службы)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8201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6 189 430,13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8301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48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8401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650 0104 6900102050 121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85010000">
            <w:pPr>
              <w:rPr>
                <w:sz w:val="22"/>
              </w:rPr>
            </w:pPr>
            <w:r>
              <w:rPr>
                <w:sz w:val="22"/>
              </w:rPr>
              <w:t>Фонд оплаты труда государственных (муниципальных) органов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8601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4 530 110,26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8701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90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8801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650 0104 6900102050 129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89010000">
            <w:pPr>
              <w:rPr>
                <w:sz w:val="22"/>
              </w:rPr>
            </w:pPr>
            <w:r>
              <w:rPr>
                <w:sz w:val="22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8A01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1 659 319,87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8B01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679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8C01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650 0104 6900102060 000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8D010000">
            <w:pPr>
              <w:rPr>
                <w:sz w:val="22"/>
              </w:rPr>
            </w:pPr>
            <w:r>
              <w:rPr>
                <w:sz w:val="22"/>
              </w:rPr>
              <w:t xml:space="preserve">Обеспечение функций органов местного самоуправления (должности не отнесенные к </w:t>
            </w:r>
            <w:r>
              <w:rPr>
                <w:sz w:val="22"/>
              </w:rPr>
              <w:t>ДМС(</w:t>
            </w:r>
            <w:r>
              <w:rPr>
                <w:sz w:val="22"/>
              </w:rPr>
              <w:t>должности рабочих)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8E01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976 450,28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8F01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48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9001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650 0104 6900102060 121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91010000">
            <w:pPr>
              <w:rPr>
                <w:sz w:val="22"/>
              </w:rPr>
            </w:pPr>
            <w:r>
              <w:rPr>
                <w:sz w:val="22"/>
              </w:rPr>
              <w:t>Фонд оплаты труда государственных (муниципальных) органов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9201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736 201,53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9301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48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9401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650 0104 6900102060 122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95010000">
            <w:pPr>
              <w:rPr>
                <w:sz w:val="22"/>
              </w:rPr>
            </w:pPr>
            <w:r>
              <w:rPr>
                <w:sz w:val="22"/>
              </w:rPr>
              <w:t>Иные выплаты персоналу, за исключением фонда оплаты труда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9601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24 192,00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9701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90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9801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650 0104 6900102060 129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99010000">
            <w:pPr>
              <w:rPr>
                <w:sz w:val="22"/>
              </w:rPr>
            </w:pPr>
            <w:r>
              <w:rPr>
                <w:sz w:val="22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9A01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216 056,75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9B01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1099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9C01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650 0104 7000020702 000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9D010000">
            <w:pPr>
              <w:rPr>
                <w:sz w:val="22"/>
              </w:rPr>
            </w:pPr>
            <w:r>
              <w:rPr>
                <w:sz w:val="22"/>
              </w:rPr>
              <w:t xml:space="preserve">Расходы осуществляемые за счет дотации на поощрение достижения наилучших значений показателей деятельности органов местного самоуправления </w:t>
            </w:r>
            <w:r>
              <w:rPr>
                <w:sz w:val="22"/>
              </w:rPr>
              <w:t>(поощрение муниципальных команд сельских поселений, ДМС)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9E01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24 022,00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9F01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48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A001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650 0104 7000020702 121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A1010000">
            <w:pPr>
              <w:rPr>
                <w:sz w:val="22"/>
              </w:rPr>
            </w:pPr>
            <w:r>
              <w:rPr>
                <w:sz w:val="22"/>
              </w:rPr>
              <w:t>Фонд оплаты труда государственных (муниципальных) органов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A201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18 450,00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A301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90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A401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650 0104 7000020702 129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A5010000">
            <w:pPr>
              <w:rPr>
                <w:sz w:val="22"/>
              </w:rPr>
            </w:pPr>
            <w:r>
              <w:rPr>
                <w:sz w:val="22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A601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5 572,00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A701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132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A801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650 0104 7000020703 000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A9010000">
            <w:pPr>
              <w:rPr>
                <w:sz w:val="22"/>
              </w:rPr>
            </w:pPr>
            <w:r>
              <w:rPr>
                <w:sz w:val="22"/>
              </w:rPr>
              <w:t xml:space="preserve">Расходы осуществляемые за счет дотации на поощрение достижения наилучших значений показателей деятельности органов местного самоуправления (поощрение муниципальных команд сельских поселений, </w:t>
            </w:r>
            <w:r>
              <w:rPr>
                <w:sz w:val="22"/>
              </w:rPr>
              <w:t>должности</w:t>
            </w:r>
            <w:r>
              <w:rPr>
                <w:sz w:val="22"/>
              </w:rPr>
              <w:t xml:space="preserve"> не отнесенные к ДМС)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AA01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132 125,00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AB01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48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AC01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650 0104 7000020703 121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AD010000">
            <w:pPr>
              <w:rPr>
                <w:sz w:val="22"/>
              </w:rPr>
            </w:pPr>
            <w:r>
              <w:rPr>
                <w:sz w:val="22"/>
              </w:rPr>
              <w:t>Фонд оплаты труда государственных (муниципальных) органов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AE01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101 500,00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AF01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90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B001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650 0104 7000020703 129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B1010000">
            <w:pPr>
              <w:rPr>
                <w:sz w:val="22"/>
              </w:rPr>
            </w:pPr>
            <w:r>
              <w:rPr>
                <w:sz w:val="22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B201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30 625,00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B301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679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B401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650 0106 0000000000 000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B5010000">
            <w:pPr>
              <w:rPr>
                <w:sz w:val="22"/>
              </w:rPr>
            </w:pPr>
            <w:r>
              <w:rPr>
                <w:sz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B601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15 880,00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B701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1099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B801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650 0106 7000089020 000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B9010000">
            <w:pPr>
              <w:rPr>
                <w:sz w:val="22"/>
              </w:rPr>
            </w:pPr>
            <w:r>
              <w:rPr>
                <w:sz w:val="22"/>
              </w:rPr>
              <w:t>Иные межбюджетные трансферты из бюджетов сельских поселений бюджету муниципального района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BA01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15 880,00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BB01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282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BC01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650 0106 7000089020 540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BD010000">
            <w:pPr>
              <w:rPr>
                <w:sz w:val="22"/>
              </w:rPr>
            </w:pPr>
            <w:r>
              <w:rPr>
                <w:sz w:val="22"/>
              </w:rPr>
              <w:t>Иные межбюджетные трансферты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BE01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15 880,00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BF01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282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C001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650 0111 0000000000 000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C1010000">
            <w:pPr>
              <w:rPr>
                <w:sz w:val="22"/>
              </w:rPr>
            </w:pPr>
            <w:r>
              <w:rPr>
                <w:sz w:val="22"/>
              </w:rPr>
              <w:t>Резервные фонды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C201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0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C301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282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C401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650 0111 6900220610 000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C5010000">
            <w:pPr>
              <w:rPr>
                <w:sz w:val="22"/>
              </w:rPr>
            </w:pPr>
            <w:r>
              <w:rPr>
                <w:sz w:val="22"/>
              </w:rPr>
              <w:t>Резервные фонды местных администраций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C601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0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C701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282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C801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650 0111 6900220610 870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C9010000">
            <w:pPr>
              <w:rPr>
                <w:sz w:val="22"/>
              </w:rPr>
            </w:pPr>
            <w:r>
              <w:rPr>
                <w:sz w:val="22"/>
              </w:rPr>
              <w:t>Резервные средства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CA01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0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CB01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282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CC01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650 0113 0000000000 000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CD010000">
            <w:pPr>
              <w:rPr>
                <w:sz w:val="22"/>
              </w:rPr>
            </w:pPr>
            <w:r>
              <w:rPr>
                <w:sz w:val="22"/>
              </w:rPr>
              <w:t>Другие общегосударственные вопросы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CE01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4 742 512,52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CF01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48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D001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650 0113 6900102400 000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D1010000">
            <w:pPr>
              <w:rPr>
                <w:sz w:val="22"/>
              </w:rPr>
            </w:pPr>
            <w:r>
              <w:rPr>
                <w:sz w:val="22"/>
              </w:rPr>
              <w:t>Прочие мероприятия органов местного самоуправления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D201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4 742 512,52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D301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48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D401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650 0113 6900102400 112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D5010000">
            <w:pPr>
              <w:rPr>
                <w:sz w:val="22"/>
              </w:rPr>
            </w:pPr>
            <w:r>
              <w:rPr>
                <w:sz w:val="22"/>
              </w:rPr>
              <w:t xml:space="preserve">Иные выплаты персоналу казенных учреждений, за </w:t>
            </w:r>
            <w:r>
              <w:rPr>
                <w:sz w:val="22"/>
              </w:rPr>
              <w:t>исключением фонда оплаты труда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D601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6 310,00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D701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48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D801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650 0113 6900102400 244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D9010000">
            <w:pPr>
              <w:rPr>
                <w:sz w:val="22"/>
              </w:rPr>
            </w:pPr>
            <w:r>
              <w:rPr>
                <w:sz w:val="22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DA01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4 120 142,75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DB01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282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DC01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650 0113 6900102400 247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DD010000">
            <w:pPr>
              <w:rPr>
                <w:sz w:val="22"/>
              </w:rPr>
            </w:pPr>
            <w:r>
              <w:rPr>
                <w:sz w:val="22"/>
              </w:rPr>
              <w:t>Закупка энергетических ресурсов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DE01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589 122,77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DF01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48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E001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650 0113 6900102400 851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E1010000">
            <w:pPr>
              <w:rPr>
                <w:sz w:val="22"/>
              </w:rPr>
            </w:pPr>
            <w:r>
              <w:rPr>
                <w:sz w:val="22"/>
              </w:rPr>
              <w:t>Уплата налога на имущество организаций и земельного налога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E201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5 526,00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E301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282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E401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650 0113 6900102400 852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E5010000">
            <w:pPr>
              <w:rPr>
                <w:sz w:val="22"/>
              </w:rPr>
            </w:pPr>
            <w:r>
              <w:rPr>
                <w:sz w:val="22"/>
              </w:rPr>
              <w:t>Уплата прочих налогов, сборов и иных платежей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E601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4 911,00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E701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282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E801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650 0113 6900102400 853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E9010000">
            <w:pPr>
              <w:rPr>
                <w:sz w:val="22"/>
              </w:rPr>
            </w:pPr>
            <w:r>
              <w:rPr>
                <w:sz w:val="22"/>
              </w:rPr>
              <w:t>Уплата иных платежей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EA01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16 500,00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EB01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282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EC01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650 0203 0000000000 000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ED010000">
            <w:pPr>
              <w:rPr>
                <w:sz w:val="22"/>
              </w:rPr>
            </w:pPr>
            <w:r>
              <w:rPr>
                <w:sz w:val="22"/>
              </w:rPr>
              <w:t>Мобилизационная и вневойсковая подготовка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EE01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350 200,00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FFFFFF" w:val="clear"/>
            <w:vAlign w:val="center"/>
          </w:tcPr>
          <w:p w14:paraId="EF01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350 200,00</w:t>
            </w:r>
          </w:p>
        </w:tc>
      </w:tr>
      <w:tr>
        <w:trPr>
          <w:trHeight w:hRule="atLeast" w:val="679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F001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650 0203 6900351180 000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F1010000">
            <w:pPr>
              <w:rPr>
                <w:sz w:val="22"/>
              </w:rPr>
            </w:pPr>
            <w:r>
              <w:rPr>
                <w:sz w:val="22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F201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350 200,00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FFFFFF" w:val="clear"/>
            <w:vAlign w:val="center"/>
          </w:tcPr>
          <w:p w14:paraId="F301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350 200,00</w:t>
            </w:r>
          </w:p>
        </w:tc>
      </w:tr>
      <w:tr>
        <w:trPr>
          <w:trHeight w:hRule="atLeast" w:val="48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F401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650 0203 6900351180 121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F5010000">
            <w:pPr>
              <w:rPr>
                <w:sz w:val="22"/>
              </w:rPr>
            </w:pPr>
            <w:r>
              <w:rPr>
                <w:sz w:val="22"/>
              </w:rPr>
              <w:t>Фонд оплаты труда государственных (муниципальных) органов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F601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268 971,00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FFFFFF" w:val="clear"/>
            <w:vAlign w:val="center"/>
          </w:tcPr>
          <w:p w14:paraId="F701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268 971,00</w:t>
            </w:r>
          </w:p>
        </w:tc>
      </w:tr>
      <w:tr>
        <w:trPr>
          <w:trHeight w:hRule="atLeast" w:val="90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F801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650 0203 6900351180 129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F9010000">
            <w:pPr>
              <w:rPr>
                <w:sz w:val="22"/>
              </w:rPr>
            </w:pPr>
            <w:r>
              <w:rPr>
                <w:sz w:val="22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FA01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81 229,00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FFFFFF" w:val="clear"/>
            <w:vAlign w:val="center"/>
          </w:tcPr>
          <w:p w14:paraId="FB01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81 229,00</w:t>
            </w:r>
          </w:p>
        </w:tc>
      </w:tr>
      <w:tr>
        <w:trPr>
          <w:trHeight w:hRule="atLeast" w:val="282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FC01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650 0304 0000000000 000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FD010000">
            <w:pPr>
              <w:rPr>
                <w:sz w:val="22"/>
              </w:rPr>
            </w:pPr>
            <w:r>
              <w:rPr>
                <w:sz w:val="22"/>
              </w:rPr>
              <w:t>Органы юстиции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FE01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13 800,00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FFFFFF" w:val="clear"/>
            <w:vAlign w:val="center"/>
          </w:tcPr>
          <w:p w14:paraId="FF01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13 800,00</w:t>
            </w:r>
          </w:p>
        </w:tc>
      </w:tr>
      <w:tr>
        <w:trPr>
          <w:trHeight w:hRule="atLeast" w:val="679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00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650 0304 6900359300 000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01020000">
            <w:pPr>
              <w:rPr>
                <w:sz w:val="22"/>
              </w:rPr>
            </w:pPr>
            <w:r>
              <w:rPr>
                <w:sz w:val="22"/>
              </w:rPr>
              <w:t>Осуществление полномочий по государственной регистрации актов гражданского состояния, за счет средств федерального бюджета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02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13 800,00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FFFFFF" w:val="clear"/>
            <w:vAlign w:val="center"/>
          </w:tcPr>
          <w:p w14:paraId="03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13 800,00</w:t>
            </w:r>
          </w:p>
        </w:tc>
      </w:tr>
      <w:tr>
        <w:trPr>
          <w:trHeight w:hRule="atLeast" w:val="48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04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650 0304 6900359300 121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05020000">
            <w:pPr>
              <w:rPr>
                <w:sz w:val="22"/>
              </w:rPr>
            </w:pPr>
            <w:r>
              <w:rPr>
                <w:sz w:val="22"/>
              </w:rPr>
              <w:t>Фонд оплаты труда государственных (муниципальных) органов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06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10 599,00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FFFFFF" w:val="clear"/>
            <w:vAlign w:val="center"/>
          </w:tcPr>
          <w:p w14:paraId="07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10 599,00</w:t>
            </w:r>
          </w:p>
        </w:tc>
      </w:tr>
      <w:tr>
        <w:trPr>
          <w:trHeight w:hRule="atLeast" w:val="90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08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650 0304 6900359300 129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09020000">
            <w:pPr>
              <w:rPr>
                <w:sz w:val="22"/>
              </w:rPr>
            </w:pPr>
            <w:r>
              <w:rPr>
                <w:sz w:val="22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0A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3 201,00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FFFFFF" w:val="clear"/>
            <w:vAlign w:val="center"/>
          </w:tcPr>
          <w:p w14:paraId="0B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3 201,00</w:t>
            </w:r>
          </w:p>
        </w:tc>
      </w:tr>
      <w:tr>
        <w:trPr>
          <w:trHeight w:hRule="atLeast" w:val="679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0C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650 0310 0000000000 000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0D020000">
            <w:pPr>
              <w:rPr>
                <w:sz w:val="22"/>
              </w:rPr>
            </w:pPr>
            <w:r>
              <w:rPr>
                <w:sz w:val="22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0E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415 732,31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0F02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282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10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650 0310 6900799990 000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11020000">
            <w:pPr>
              <w:rPr>
                <w:sz w:val="22"/>
              </w:rPr>
            </w:pPr>
            <w:r>
              <w:rPr>
                <w:sz w:val="22"/>
              </w:rPr>
              <w:t>Реализация мероприятий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12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415 732,31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1302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48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14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650 0310 6900799990 244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15020000">
            <w:pPr>
              <w:rPr>
                <w:sz w:val="22"/>
              </w:rPr>
            </w:pPr>
            <w:r>
              <w:rPr>
                <w:sz w:val="22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16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415 732,31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1702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48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18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650 0314 0000000000 000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19020000">
            <w:pPr>
              <w:rPr>
                <w:sz w:val="22"/>
              </w:rPr>
            </w:pPr>
            <w:r>
              <w:rPr>
                <w:sz w:val="22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1A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183 200,00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1B02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48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1C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650 0314 6900482300 000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1D020000">
            <w:pPr>
              <w:rPr>
                <w:sz w:val="22"/>
              </w:rPr>
            </w:pPr>
            <w:r>
              <w:rPr>
                <w:sz w:val="22"/>
              </w:rPr>
              <w:t>Создание условий для деятельности народных дружин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1E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24 400,00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1F02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90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20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650 0314 6900482300 123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21020000">
            <w:pPr>
              <w:rPr>
                <w:sz w:val="22"/>
              </w:rPr>
            </w:pPr>
            <w:r>
              <w:rPr>
                <w:sz w:val="22"/>
              </w:rPr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22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22 400,00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2302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48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24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650 0314 6900482300 244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25020000">
            <w:pPr>
              <w:rPr>
                <w:sz w:val="22"/>
              </w:rPr>
            </w:pPr>
            <w:r>
              <w:rPr>
                <w:sz w:val="22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26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2 000,00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2702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679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28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650 0314 6900499990 000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29020000">
            <w:pPr>
              <w:rPr>
                <w:sz w:val="22"/>
              </w:rPr>
            </w:pPr>
            <w:r>
              <w:rPr>
                <w:sz w:val="22"/>
              </w:rPr>
              <w:t xml:space="preserve">Создание условий для деятельности народных дружин за счет </w:t>
            </w:r>
            <w:r>
              <w:rPr>
                <w:sz w:val="22"/>
              </w:rPr>
              <w:t>средств  бюджета</w:t>
            </w:r>
            <w:r>
              <w:rPr>
                <w:sz w:val="22"/>
              </w:rPr>
              <w:t xml:space="preserve"> муниципального образования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2A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134 400,00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2B02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90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2C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650 0314 6900499990 123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2D020000">
            <w:pPr>
              <w:rPr>
                <w:sz w:val="22"/>
              </w:rPr>
            </w:pPr>
            <w:r>
              <w:rPr>
                <w:sz w:val="22"/>
              </w:rPr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2E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134 400,00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2F02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679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30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0314 69004S2300 000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31020000">
            <w:pPr>
              <w:rPr>
                <w:sz w:val="22"/>
              </w:rPr>
            </w:pPr>
            <w:r>
              <w:rPr>
                <w:sz w:val="22"/>
              </w:rPr>
              <w:t xml:space="preserve">Создание условий для деятельности народных дружин за счет </w:t>
            </w:r>
            <w:r>
              <w:rPr>
                <w:sz w:val="22"/>
              </w:rPr>
              <w:t>средств  бюджета</w:t>
            </w:r>
            <w:r>
              <w:rPr>
                <w:sz w:val="22"/>
              </w:rPr>
              <w:t xml:space="preserve"> муниципального образования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32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24 400,00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3302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90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34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0314 69004S2300 123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35020000">
            <w:pPr>
              <w:rPr>
                <w:sz w:val="22"/>
              </w:rPr>
            </w:pPr>
            <w:r>
              <w:rPr>
                <w:sz w:val="22"/>
              </w:rPr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36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24 400,00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3702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282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38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650 0409 0000000000 000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39020000">
            <w:pPr>
              <w:rPr>
                <w:sz w:val="22"/>
              </w:rPr>
            </w:pPr>
            <w:r>
              <w:rPr>
                <w:sz w:val="22"/>
              </w:rPr>
              <w:t>Дорожное хозяйство (дорожные фонды)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3A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29 992 764,18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3B02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48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3C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650 0409 6900520817 000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3D020000">
            <w:pPr>
              <w:rPr>
                <w:sz w:val="22"/>
              </w:rPr>
            </w:pPr>
            <w:r>
              <w:rPr>
                <w:sz w:val="22"/>
              </w:rPr>
              <w:t>Реализация мероприятий в области дорожной деятельности за счет средств ПТЭК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3E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26 132 019,12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3F02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679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40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650 0409 6900520817 243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41020000">
            <w:pPr>
              <w:rPr>
                <w:sz w:val="22"/>
              </w:rPr>
            </w:pPr>
            <w:r>
              <w:rPr>
                <w:sz w:val="22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42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26 132 019,12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4302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48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44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650 0409 6900599990 000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45020000">
            <w:pPr>
              <w:rPr>
                <w:sz w:val="22"/>
              </w:rPr>
            </w:pPr>
            <w:r>
              <w:rPr>
                <w:sz w:val="22"/>
              </w:rPr>
              <w:t>Реализация мероприятий в области дорожной деятельности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46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3 860 745,06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4702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48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48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650 0409 6900599990 244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49020000">
            <w:pPr>
              <w:rPr>
                <w:sz w:val="22"/>
              </w:rPr>
            </w:pPr>
            <w:r>
              <w:rPr>
                <w:sz w:val="22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4A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3 860 745,06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4B02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282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4C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650 0410 0000000000 000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4D020000">
            <w:pPr>
              <w:rPr>
                <w:sz w:val="22"/>
              </w:rPr>
            </w:pPr>
            <w:r>
              <w:rPr>
                <w:sz w:val="22"/>
              </w:rPr>
              <w:t>Связь и информатика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4E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631 457,59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4F02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42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50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650 0410 6900120070 000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51020000">
            <w:pPr>
              <w:rPr>
                <w:sz w:val="22"/>
              </w:rPr>
            </w:pPr>
            <w:r>
              <w:rPr>
                <w:sz w:val="22"/>
              </w:rPr>
              <w:t>Услуги в области информационных технологий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52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631 457,59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5302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48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54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650 0410 6900120070 244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55020000">
            <w:pPr>
              <w:rPr>
                <w:sz w:val="22"/>
              </w:rPr>
            </w:pPr>
            <w:r>
              <w:rPr>
                <w:sz w:val="22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56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631 457,59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5702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48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58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650 0412 0000000000 000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59020000">
            <w:pPr>
              <w:rPr>
                <w:sz w:val="22"/>
              </w:rPr>
            </w:pPr>
            <w:r>
              <w:rPr>
                <w:sz w:val="22"/>
              </w:rPr>
              <w:t>Другие вопросы в области национальной экономики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5A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287 787,55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5B02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1099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5C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650 0412 7000089020 000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5D020000">
            <w:pPr>
              <w:rPr>
                <w:sz w:val="22"/>
              </w:rPr>
            </w:pPr>
            <w:r>
              <w:rPr>
                <w:sz w:val="22"/>
              </w:rPr>
              <w:t>Иные межбюджетные трансферты из бюджетов сельских поселений бюджету муниципального района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5E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287 787,55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5F02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282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60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650 0412 7000089020 540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61020000">
            <w:pPr>
              <w:rPr>
                <w:sz w:val="22"/>
              </w:rPr>
            </w:pPr>
            <w:r>
              <w:rPr>
                <w:sz w:val="22"/>
              </w:rPr>
              <w:t>Иные межбюджетные трансферты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62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287 787,55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6302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282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64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650 0501 0000000000 000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65020000">
            <w:pPr>
              <w:rPr>
                <w:sz w:val="22"/>
              </w:rPr>
            </w:pPr>
            <w:r>
              <w:rPr>
                <w:sz w:val="22"/>
              </w:rPr>
              <w:t>Жилищное хозяйство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66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17 640 430,44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6702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48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68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650 0501 6900820817 000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69020000">
            <w:pPr>
              <w:rPr>
                <w:sz w:val="22"/>
              </w:rPr>
            </w:pPr>
            <w:r>
              <w:rPr>
                <w:sz w:val="22"/>
              </w:rPr>
              <w:t>Ремонт муниципального жилого фонда за счет средств ПТЭК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6A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13 000 000,00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6B02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679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6C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650 0501 6900820817 243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6D020000">
            <w:pPr>
              <w:rPr>
                <w:sz w:val="22"/>
              </w:rPr>
            </w:pPr>
            <w:r>
              <w:rPr>
                <w:sz w:val="22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6E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13 000 000,00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6F02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48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70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650 0501 6900899990 000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71020000">
            <w:pPr>
              <w:rPr>
                <w:sz w:val="22"/>
              </w:rPr>
            </w:pPr>
            <w:r>
              <w:rPr>
                <w:sz w:val="22"/>
              </w:rPr>
              <w:t>Реализация мероприятий в области жилищного хозяйства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72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4 640 430,44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7302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679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74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650 0501 6900899990 243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75020000">
            <w:pPr>
              <w:rPr>
                <w:sz w:val="22"/>
              </w:rPr>
            </w:pPr>
            <w:r>
              <w:rPr>
                <w:sz w:val="22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76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3 072 570,40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7702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48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78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650 0501 6900899990 244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79020000">
            <w:pPr>
              <w:rPr>
                <w:sz w:val="22"/>
              </w:rPr>
            </w:pPr>
            <w:r>
              <w:rPr>
                <w:sz w:val="22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7A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1 498 564,82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7B02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282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7C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650 0501 6900899990 247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7D020000">
            <w:pPr>
              <w:rPr>
                <w:sz w:val="22"/>
              </w:rPr>
            </w:pPr>
            <w:r>
              <w:rPr>
                <w:sz w:val="22"/>
              </w:rPr>
              <w:t>Закупка энергетических ресурсов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7E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69 295,22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7F02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282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80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650 0503 0000000000 000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81020000">
            <w:pPr>
              <w:rPr>
                <w:sz w:val="22"/>
              </w:rPr>
            </w:pPr>
            <w:r>
              <w:rPr>
                <w:sz w:val="22"/>
              </w:rPr>
              <w:t>Благоустройство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82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5 629 026,02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8302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48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84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650 0503 6900920817 000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85020000">
            <w:pPr>
              <w:rPr>
                <w:sz w:val="22"/>
              </w:rPr>
            </w:pPr>
            <w:r>
              <w:rPr>
                <w:sz w:val="22"/>
              </w:rPr>
              <w:t>Реализация мероприятий по благоустройству за счет средств ПТЭК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86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2 000 000,00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8702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48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88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650 0503 6900920817 244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89020000">
            <w:pPr>
              <w:rPr>
                <w:sz w:val="22"/>
              </w:rPr>
            </w:pPr>
            <w:r>
              <w:rPr>
                <w:sz w:val="22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8A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2 000 000,00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8B02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1099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8C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650 0503 6900989010 000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8D020000">
            <w:pPr>
              <w:rPr>
                <w:sz w:val="22"/>
              </w:rPr>
            </w:pPr>
            <w:r>
              <w:rPr>
                <w:sz w:val="22"/>
              </w:rPr>
              <w:t>Расходы из бюджета муниципального района бюджетам сельских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8E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176 991,92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8F02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48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90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650 0503 6900989010 244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91020000">
            <w:pPr>
              <w:rPr>
                <w:sz w:val="22"/>
              </w:rPr>
            </w:pPr>
            <w:r>
              <w:rPr>
                <w:sz w:val="22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92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176 991,92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9302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48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94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650 0503 6900999990 000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95020000">
            <w:pPr>
              <w:rPr>
                <w:sz w:val="22"/>
              </w:rPr>
            </w:pPr>
            <w:r>
              <w:rPr>
                <w:sz w:val="22"/>
              </w:rPr>
              <w:t>Реализация мероприятий по благоустройству сельского поселения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96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3 452 034,10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9702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48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98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650 0503 6900999990 244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99020000">
            <w:pPr>
              <w:rPr>
                <w:sz w:val="22"/>
              </w:rPr>
            </w:pPr>
            <w:r>
              <w:rPr>
                <w:sz w:val="22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9A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3 008 450,71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9B02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282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9C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650 0503 6900999990 247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9D020000">
            <w:pPr>
              <w:rPr>
                <w:sz w:val="22"/>
              </w:rPr>
            </w:pPr>
            <w:r>
              <w:rPr>
                <w:sz w:val="22"/>
              </w:rPr>
              <w:t>Закупка энергетических ресурсов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9E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443 583,39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9F02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282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A0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650 0707 0000000000 000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A1020000">
            <w:pPr>
              <w:rPr>
                <w:sz w:val="22"/>
              </w:rPr>
            </w:pPr>
            <w:r>
              <w:rPr>
                <w:sz w:val="22"/>
              </w:rPr>
              <w:t>Молодежная политика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A2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77 904,00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A302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679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A4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650 0707 6901000590 000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A5020000">
            <w:pPr>
              <w:rPr>
                <w:sz w:val="22"/>
              </w:rPr>
            </w:pPr>
            <w:r>
              <w:rPr>
                <w:sz w:val="22"/>
              </w:rPr>
              <w:t>Реализация мероприятия «Создание условий для удовлетворения потребности населения района в оказании услуг в сфере культуры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A6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39 000,00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A702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48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A8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650 0707 6901000590 244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A9020000">
            <w:pPr>
              <w:rPr>
                <w:sz w:val="22"/>
              </w:rPr>
            </w:pPr>
            <w:r>
              <w:rPr>
                <w:sz w:val="22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AA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39 000,00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AB02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679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AC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650 0707 6901020829 000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AD020000">
            <w:pPr>
              <w:rPr>
                <w:sz w:val="22"/>
              </w:rPr>
            </w:pPr>
            <w:r>
              <w:rPr>
                <w:sz w:val="22"/>
              </w:rPr>
              <w:t>Реализация мероприятий "Организация отдыха и оздоровления детей" (Организация работы дворовых площадок в сельских поселениях)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AE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38 904,00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AF02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48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B0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650 0707 6901020829 244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B1020000">
            <w:pPr>
              <w:rPr>
                <w:sz w:val="22"/>
              </w:rPr>
            </w:pPr>
            <w:r>
              <w:rPr>
                <w:sz w:val="22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B2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38 904,00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B302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282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B4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650 0801 0000000000 000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B5020000">
            <w:pPr>
              <w:rPr>
                <w:sz w:val="22"/>
              </w:rPr>
            </w:pPr>
            <w:r>
              <w:rPr>
                <w:sz w:val="22"/>
              </w:rPr>
              <w:t>Культура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B6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17 980 356,66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B702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679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B8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650 0801 6901000590 000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B9020000">
            <w:pPr>
              <w:rPr>
                <w:sz w:val="22"/>
              </w:rPr>
            </w:pPr>
            <w:r>
              <w:rPr>
                <w:sz w:val="22"/>
              </w:rPr>
              <w:t>Реализация мероприятия «Создание условий для удовлетворения потребности населения района в оказании услуг в сфере культуры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BA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13 442 899,40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BB02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282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BC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650 0801 6901000590 111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BD020000">
            <w:pPr>
              <w:rPr>
                <w:sz w:val="22"/>
              </w:rPr>
            </w:pPr>
            <w:r>
              <w:rPr>
                <w:sz w:val="22"/>
              </w:rPr>
              <w:t>Фонд оплаты труда казенных учреждений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BE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4 641 607,14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BF02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48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C0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650 0801 6901000590 112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C1020000">
            <w:pPr>
              <w:rPr>
                <w:sz w:val="22"/>
              </w:rPr>
            </w:pPr>
            <w:r>
              <w:rPr>
                <w:sz w:val="22"/>
              </w:rPr>
              <w:t>Иные выплаты персоналу казенных учреждений, за исключением фонда оплаты труда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C2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74 581,00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C302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90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C4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650 0801 6901000590 119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C5020000">
            <w:pPr>
              <w:rPr>
                <w:sz w:val="22"/>
              </w:rPr>
            </w:pPr>
            <w:r>
              <w:rPr>
                <w:sz w:val="22"/>
              </w:rPr>
              <w:t>Взносы по обязательному социальному страхованию на выплаты по оплате труда работников и иные выплаты работникам казенных учреждений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C6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1 031 936,07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C702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48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C8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650 0801 6901000590 244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C9020000">
            <w:pPr>
              <w:rPr>
                <w:sz w:val="22"/>
              </w:rPr>
            </w:pPr>
            <w:r>
              <w:rPr>
                <w:sz w:val="22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CA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4 984 218,94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CB02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282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CC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650 0801 6901000590 247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CD020000">
            <w:pPr>
              <w:rPr>
                <w:sz w:val="22"/>
              </w:rPr>
            </w:pPr>
            <w:r>
              <w:rPr>
                <w:sz w:val="22"/>
              </w:rPr>
              <w:t>Закупка энергетических ресурсов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CE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2 085 133,25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CF02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48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D0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650 0801 6901000590 851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D1020000">
            <w:pPr>
              <w:rPr>
                <w:sz w:val="22"/>
              </w:rPr>
            </w:pPr>
            <w:r>
              <w:rPr>
                <w:sz w:val="22"/>
              </w:rPr>
              <w:t>Уплата налога на имущество организаций и земельного налога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D2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625 423,00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D302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90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D4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650 0801 6901000601 000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D5020000">
            <w:pPr>
              <w:rPr>
                <w:sz w:val="22"/>
              </w:rPr>
            </w:pPr>
            <w:r>
              <w:rPr>
                <w:sz w:val="22"/>
              </w:rPr>
              <w:t>Ассигнования, предусмотренные на реализацию указов Президента Российской Федерации от 7 мая 2012 года №597 "О мероприятиях по реализации государственной социальной политики"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D6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3 827 300,00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D702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282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D8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650 0801 6901000601 111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D9020000">
            <w:pPr>
              <w:rPr>
                <w:sz w:val="22"/>
              </w:rPr>
            </w:pPr>
            <w:r>
              <w:rPr>
                <w:sz w:val="22"/>
              </w:rPr>
              <w:t>Фонд оплаты труда казенных учреждений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DA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2 671 455,00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DB02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56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DC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650 0801 6901000601 119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DD020000">
            <w:pPr>
              <w:rPr>
                <w:sz w:val="22"/>
              </w:rPr>
            </w:pPr>
            <w:r>
              <w:rPr>
                <w:sz w:val="22"/>
              </w:rPr>
              <w:t xml:space="preserve">Взносы по обязательному социальному страхованию на выплаты по оплате труда работников и иные выплаты </w:t>
            </w:r>
            <w:r>
              <w:rPr>
                <w:sz w:val="22"/>
              </w:rPr>
              <w:t>работникам казенных учреждений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DE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1 155 845,00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DF02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1099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E0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650 0801 7000089020 000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E1020000">
            <w:pPr>
              <w:rPr>
                <w:sz w:val="22"/>
              </w:rPr>
            </w:pPr>
            <w:r>
              <w:rPr>
                <w:sz w:val="22"/>
              </w:rPr>
              <w:t>Иные межбюджетные трансферты из бюджетов сельских поселений бюджету муниципального района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E2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710 157,26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E302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282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E4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650 0801 7000089020 540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E5020000">
            <w:pPr>
              <w:rPr>
                <w:sz w:val="22"/>
              </w:rPr>
            </w:pPr>
            <w:r>
              <w:rPr>
                <w:sz w:val="22"/>
              </w:rPr>
              <w:t>Иные межбюджетные трансферты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E6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710 157,26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E702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282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E8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650 1001 0000000000 000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E9020000">
            <w:pPr>
              <w:rPr>
                <w:sz w:val="22"/>
              </w:rPr>
            </w:pPr>
            <w:r>
              <w:rPr>
                <w:sz w:val="22"/>
              </w:rPr>
              <w:t>Пенсионное обеспечение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EA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546 499,00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EB02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282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EC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650 1001 6901241010 000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ED020000">
            <w:pPr>
              <w:rPr>
                <w:sz w:val="22"/>
              </w:rPr>
            </w:pPr>
            <w:r>
              <w:rPr>
                <w:sz w:val="22"/>
              </w:rPr>
              <w:t>Пенсии муниципальным служащим за выслугу лет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EE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546 499,00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EF02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48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F0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650 1001 6901241010 312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F1020000">
            <w:pPr>
              <w:rPr>
                <w:sz w:val="22"/>
              </w:rPr>
            </w:pPr>
            <w:r>
              <w:rPr>
                <w:sz w:val="22"/>
              </w:rPr>
              <w:t>Пенсии, выплачиваемые организациям сектора государственного управления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F2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546 499,00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F302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282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F4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650 1101 0000000000 000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F5020000">
            <w:pPr>
              <w:rPr>
                <w:sz w:val="22"/>
              </w:rPr>
            </w:pPr>
            <w:r>
              <w:rPr>
                <w:sz w:val="22"/>
              </w:rPr>
              <w:t>Физическая культура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F6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1 771 192,97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F702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679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F8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650 1101 6901100590 000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F9020000">
            <w:pPr>
              <w:rPr>
                <w:sz w:val="22"/>
              </w:rPr>
            </w:pPr>
            <w:r>
              <w:rPr>
                <w:sz w:val="22"/>
              </w:rPr>
              <w:t>Реализация мероприятия "Создание условий для удовлетворения потребности населения района в оказании услуг в сфере культуры"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FA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1 771 192,97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FB02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282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FC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650 1101 6901100590 111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FD020000">
            <w:pPr>
              <w:rPr>
                <w:sz w:val="22"/>
              </w:rPr>
            </w:pPr>
            <w:r>
              <w:rPr>
                <w:sz w:val="22"/>
              </w:rPr>
              <w:t>Фонд оплаты труда казенных учреждений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FE02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1 349 108,15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FF02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90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0003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650 1101 6901100590 119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01030000">
            <w:pPr>
              <w:rPr>
                <w:sz w:val="22"/>
              </w:rPr>
            </w:pPr>
            <w:r>
              <w:rPr>
                <w:sz w:val="22"/>
              </w:rPr>
              <w:t>Взносы по обязательному социальному страхованию на выплаты по оплате труда работников и иные выплаты работникам казенных учреждений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0203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404 084,82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4" w:val="single"/>
              <w:right w:color="000000" w:sz="8" w:val="single"/>
            </w:tcBorders>
            <w:shd w:fill="auto" w:val="clear"/>
            <w:vAlign w:val="bottom"/>
          </w:tcPr>
          <w:p w14:paraId="0303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480"/>
        </w:trPr>
        <w:tc>
          <w:tcPr>
            <w:tcW w:type="dxa" w:w="2835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0403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650 1101 6901100590 244</w:t>
            </w:r>
          </w:p>
        </w:tc>
        <w:tc>
          <w:tcPr>
            <w:tcW w:type="dxa" w:w="3119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05030000">
            <w:pPr>
              <w:rPr>
                <w:sz w:val="22"/>
              </w:rPr>
            </w:pPr>
            <w:r>
              <w:rPr>
                <w:sz w:val="22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sz="4" w:val="nil"/>
            </w:tcBorders>
            <w:shd w:fill="FFFFFF" w:val="clear"/>
            <w:vAlign w:val="center"/>
          </w:tcPr>
          <w:p w14:paraId="0603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18 000,00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8" w:val="single"/>
              <w:right w:color="000000" w:sz="8" w:val="single"/>
            </w:tcBorders>
            <w:shd w:fill="auto" w:val="clear"/>
            <w:vAlign w:val="bottom"/>
          </w:tcPr>
          <w:p w14:paraId="07030000">
            <w:pPr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300"/>
        </w:trPr>
        <w:tc>
          <w:tcPr>
            <w:tcW w:type="dxa" w:w="5954"/>
            <w:gridSpan w:val="2"/>
            <w:tcBorders>
              <w:top w:color="000000" w:sz="8" w:val="single"/>
              <w:left w:color="000000" w:sz="8" w:val="single"/>
              <w:bottom w:color="000000" w:sz="8" w:val="single"/>
              <w:right w:color="000000" w:sz="4" w:val="single"/>
            </w:tcBorders>
            <w:shd w:fill="FFFFFF" w:val="clear"/>
            <w:vAlign w:val="center"/>
          </w:tcPr>
          <w:p w14:paraId="08030000">
            <w:pPr>
              <w:rPr>
                <w:b w:val="1"/>
                <w:sz w:val="22"/>
              </w:rPr>
            </w:pPr>
            <w:r>
              <w:rPr>
                <w:b w:val="1"/>
                <w:sz w:val="22"/>
              </w:rPr>
              <w:t>ИТОГО</w:t>
            </w:r>
          </w:p>
        </w:tc>
        <w:tc>
          <w:tcPr>
            <w:tcW w:type="dxa" w:w="1559"/>
            <w:tcBorders>
              <w:top w:color="000000" w:sz="8" w:val="single"/>
              <w:left w:color="000000" w:sz="8" w:val="single"/>
              <w:bottom w:color="000000" w:sz="8" w:val="single"/>
              <w:right w:color="000000" w:sz="4" w:val="single"/>
            </w:tcBorders>
            <w:shd w:fill="FFFFFF" w:val="clear"/>
            <w:vAlign w:val="center"/>
          </w:tcPr>
          <w:p w14:paraId="09030000">
            <w:pPr>
              <w:ind/>
              <w:jc w:val="right"/>
              <w:rPr>
                <w:b w:val="1"/>
                <w:sz w:val="22"/>
              </w:rPr>
            </w:pPr>
            <w:r>
              <w:rPr>
                <w:b w:val="1"/>
                <w:sz w:val="22"/>
              </w:rPr>
              <w:t>91 456 152,00</w:t>
            </w:r>
          </w:p>
        </w:tc>
        <w:tc>
          <w:tcPr>
            <w:tcW w:type="dxa" w:w="1276"/>
            <w:tcBorders>
              <w:top w:sz="4" w:val="nil"/>
              <w:left w:color="000000" w:sz="8" w:val="single"/>
              <w:bottom w:color="000000" w:sz="8" w:val="single"/>
              <w:right w:color="000000" w:sz="4" w:val="single"/>
            </w:tcBorders>
            <w:shd w:fill="FFFFFF" w:val="clear"/>
            <w:vAlign w:val="center"/>
          </w:tcPr>
          <w:p w14:paraId="0A030000">
            <w:pPr>
              <w:ind/>
              <w:jc w:val="right"/>
              <w:rPr>
                <w:b w:val="1"/>
                <w:sz w:val="22"/>
              </w:rPr>
            </w:pPr>
            <w:r>
              <w:rPr>
                <w:b w:val="1"/>
                <w:sz w:val="22"/>
              </w:rPr>
              <w:t>364 000,00</w:t>
            </w:r>
          </w:p>
        </w:tc>
      </w:tr>
    </w:tbl>
    <w:p w14:paraId="0B030000">
      <w:pPr>
        <w:ind/>
        <w:jc w:val="right"/>
      </w:pPr>
    </w:p>
    <w:p w14:paraId="0C030000">
      <w:pPr>
        <w:ind/>
        <w:jc w:val="right"/>
      </w:pPr>
    </w:p>
    <w:p w14:paraId="0D030000">
      <w:pPr>
        <w:ind/>
        <w:jc w:val="right"/>
      </w:pPr>
    </w:p>
    <w:p w14:paraId="0E030000">
      <w:pPr>
        <w:ind/>
        <w:jc w:val="right"/>
      </w:pPr>
    </w:p>
    <w:p w14:paraId="0F030000">
      <w:pPr>
        <w:ind/>
        <w:jc w:val="right"/>
      </w:pPr>
    </w:p>
    <w:p w14:paraId="10030000">
      <w:pPr>
        <w:ind/>
        <w:jc w:val="right"/>
      </w:pPr>
    </w:p>
    <w:p w14:paraId="11030000">
      <w:pPr>
        <w:ind/>
        <w:jc w:val="right"/>
      </w:pPr>
    </w:p>
    <w:p w14:paraId="12030000">
      <w:pPr>
        <w:ind/>
        <w:jc w:val="right"/>
      </w:pPr>
    </w:p>
    <w:p w14:paraId="13030000">
      <w:pPr>
        <w:ind/>
        <w:jc w:val="right"/>
      </w:pPr>
    </w:p>
    <w:p w14:paraId="14030000">
      <w:pPr>
        <w:ind/>
        <w:jc w:val="right"/>
      </w:pPr>
    </w:p>
    <w:p w14:paraId="15030000">
      <w:pPr>
        <w:ind/>
        <w:jc w:val="right"/>
      </w:pPr>
    </w:p>
    <w:p w14:paraId="16030000">
      <w:pPr>
        <w:ind/>
        <w:jc w:val="right"/>
      </w:pPr>
    </w:p>
    <w:p w14:paraId="17030000">
      <w:pPr>
        <w:ind/>
        <w:jc w:val="right"/>
      </w:pPr>
    </w:p>
    <w:p w14:paraId="18030000">
      <w:pPr>
        <w:ind/>
        <w:jc w:val="right"/>
      </w:pPr>
    </w:p>
    <w:p w14:paraId="19030000">
      <w:pPr>
        <w:ind/>
        <w:jc w:val="right"/>
      </w:pPr>
    </w:p>
    <w:p w14:paraId="1A030000">
      <w:pPr>
        <w:ind/>
        <w:jc w:val="right"/>
      </w:pPr>
    </w:p>
    <w:p w14:paraId="1B030000">
      <w:pPr>
        <w:ind/>
        <w:jc w:val="right"/>
      </w:pPr>
    </w:p>
    <w:p w14:paraId="1C030000">
      <w:pPr>
        <w:ind/>
        <w:jc w:val="right"/>
      </w:pPr>
    </w:p>
    <w:p w14:paraId="1D030000">
      <w:pPr>
        <w:ind/>
        <w:jc w:val="right"/>
      </w:pPr>
    </w:p>
    <w:p w14:paraId="1E030000">
      <w:pPr>
        <w:ind/>
        <w:jc w:val="right"/>
      </w:pPr>
    </w:p>
    <w:p w14:paraId="1F030000">
      <w:pPr>
        <w:ind/>
        <w:jc w:val="right"/>
      </w:pPr>
    </w:p>
    <w:p w14:paraId="20030000">
      <w:pPr>
        <w:ind/>
        <w:jc w:val="right"/>
      </w:pPr>
    </w:p>
    <w:p w14:paraId="21030000">
      <w:pPr>
        <w:ind/>
        <w:jc w:val="right"/>
      </w:pPr>
    </w:p>
    <w:p w14:paraId="22030000">
      <w:pPr>
        <w:ind/>
        <w:jc w:val="right"/>
      </w:pPr>
      <w:r>
        <w:t>Приложение 3</w:t>
      </w:r>
    </w:p>
    <w:p w14:paraId="23030000">
      <w:pPr>
        <w:ind/>
        <w:jc w:val="right"/>
      </w:pPr>
      <w:r>
        <w:t xml:space="preserve">к решению Совета депутатов  </w:t>
      </w:r>
    </w:p>
    <w:p w14:paraId="24030000">
      <w:pPr>
        <w:ind/>
        <w:jc w:val="right"/>
      </w:pPr>
      <w:r>
        <w:t xml:space="preserve">сельского поселения </w:t>
      </w:r>
      <w:r>
        <w:t>Селиярово</w:t>
      </w:r>
      <w:r>
        <w:t xml:space="preserve"> </w:t>
      </w:r>
    </w:p>
    <w:p w14:paraId="25030000">
      <w:pPr>
        <w:ind/>
        <w:jc w:val="right"/>
      </w:pPr>
      <w:r>
        <w:t>от 00.00.202</w:t>
      </w:r>
      <w:r>
        <w:t>5</w:t>
      </w:r>
      <w:r>
        <w:t xml:space="preserve"> года № 000</w:t>
      </w:r>
    </w:p>
    <w:p w14:paraId="26030000">
      <w:pPr>
        <w:ind/>
        <w:jc w:val="both"/>
        <w:rPr>
          <w:sz w:val="28"/>
        </w:rPr>
      </w:pPr>
    </w:p>
    <w:p w14:paraId="27030000">
      <w:pPr>
        <w:ind/>
        <w:jc w:val="center"/>
      </w:pPr>
      <w:r>
        <w:t xml:space="preserve">Расходы бюджета по разделам, подразделам классификации расходов бюджета сельского поселения </w:t>
      </w:r>
      <w:r>
        <w:t>Селиярово</w:t>
      </w:r>
      <w:r>
        <w:t xml:space="preserve"> за 202</w:t>
      </w:r>
      <w:r>
        <w:t xml:space="preserve">4 </w:t>
      </w:r>
      <w:r>
        <w:t>год</w:t>
      </w:r>
    </w:p>
    <w:p w14:paraId="28030000">
      <w:pPr>
        <w:ind/>
        <w:jc w:val="center"/>
      </w:pPr>
    </w:p>
    <w:tbl>
      <w:tblPr>
        <w:tblStyle w:val="Style_2"/>
        <w:tblInd w:type="dxa" w:w="-10"/>
        <w:tblLayout w:type="fixed"/>
      </w:tblPr>
      <w:tblGrid>
        <w:gridCol w:w="1701"/>
        <w:gridCol w:w="5812"/>
        <w:gridCol w:w="1559"/>
      </w:tblGrid>
      <w:tr>
        <w:trPr>
          <w:trHeight w:hRule="atLeast" w:val="1695"/>
        </w:trPr>
        <w:tc>
          <w:tcPr>
            <w:tcW w:type="dxa" w:w="1701"/>
            <w:tcBorders>
              <w:top w:color="000000" w:sz="8" w:val="single"/>
              <w:left w:color="000000" w:sz="8" w:val="single"/>
              <w:bottom w:color="000000" w:sz="8" w:val="single"/>
              <w:right w:color="000000" w:sz="8" w:val="single"/>
            </w:tcBorders>
            <w:shd w:fill="FFFFFF" w:val="clear"/>
            <w:vAlign w:val="center"/>
          </w:tcPr>
          <w:p w14:paraId="29030000">
            <w:pPr>
              <w:ind/>
              <w:jc w:val="center"/>
              <w:rPr>
                <w:b w:val="1"/>
                <w:sz w:val="22"/>
              </w:rPr>
            </w:pPr>
            <w:r>
              <w:rPr>
                <w:b w:val="1"/>
                <w:sz w:val="22"/>
              </w:rPr>
              <w:t>Наименование</w:t>
            </w:r>
          </w:p>
        </w:tc>
        <w:tc>
          <w:tcPr>
            <w:tcW w:type="dxa" w:w="5812"/>
            <w:tcBorders>
              <w:top w:color="000000" w:sz="8" w:val="single"/>
              <w:left w:sz="4" w:val="nil"/>
              <w:bottom w:color="000000" w:sz="8" w:val="single"/>
              <w:right w:color="000000" w:sz="8" w:val="single"/>
            </w:tcBorders>
            <w:shd w:fill="FFFFFF" w:val="clear"/>
            <w:vAlign w:val="center"/>
          </w:tcPr>
          <w:p w14:paraId="2A030000">
            <w:pPr>
              <w:ind/>
              <w:jc w:val="center"/>
              <w:rPr>
                <w:b w:val="1"/>
                <w:sz w:val="22"/>
              </w:rPr>
            </w:pPr>
            <w:r>
              <w:rPr>
                <w:b w:val="1"/>
                <w:sz w:val="22"/>
              </w:rPr>
              <w:t>РЗ ПР</w:t>
            </w:r>
          </w:p>
        </w:tc>
        <w:tc>
          <w:tcPr>
            <w:tcW w:type="dxa" w:w="1559"/>
            <w:tcBorders>
              <w:top w:color="000000" w:sz="8" w:val="single"/>
              <w:left w:sz="4" w:val="nil"/>
              <w:bottom w:color="000000" w:sz="8" w:val="single"/>
              <w:right w:color="000000" w:sz="8" w:val="single"/>
            </w:tcBorders>
            <w:shd w:fill="FFFFFF" w:val="clear"/>
            <w:vAlign w:val="center"/>
          </w:tcPr>
          <w:p w14:paraId="2B030000">
            <w:pPr>
              <w:ind/>
              <w:jc w:val="center"/>
              <w:rPr>
                <w:b w:val="1"/>
                <w:sz w:val="22"/>
              </w:rPr>
            </w:pPr>
            <w:r>
              <w:rPr>
                <w:b w:val="1"/>
                <w:sz w:val="22"/>
              </w:rPr>
              <w:t xml:space="preserve">Исполнено по бюджету сельского поселения </w:t>
            </w:r>
            <w:r>
              <w:rPr>
                <w:b w:val="1"/>
                <w:sz w:val="22"/>
              </w:rPr>
              <w:t>за 2024 год</w:t>
            </w:r>
            <w:r>
              <w:rPr>
                <w:b w:val="1"/>
                <w:sz w:val="22"/>
              </w:rPr>
              <w:t xml:space="preserve">            </w:t>
            </w:r>
            <w:r>
              <w:rPr>
                <w:b w:val="1"/>
                <w:sz w:val="22"/>
              </w:rPr>
              <w:t xml:space="preserve">   (</w:t>
            </w:r>
            <w:r>
              <w:rPr>
                <w:b w:val="1"/>
                <w:sz w:val="22"/>
              </w:rPr>
              <w:t>руб.)</w:t>
            </w:r>
          </w:p>
        </w:tc>
      </w:tr>
      <w:tr>
        <w:trPr>
          <w:trHeight w:hRule="atLeast" w:val="259"/>
        </w:trPr>
        <w:tc>
          <w:tcPr>
            <w:tcW w:type="dxa" w:w="1701"/>
            <w:tcBorders>
              <w:top w:color="000000" w:sz="4" w:val="single"/>
              <w:left w:color="000000" w:sz="8" w:val="single"/>
              <w:bottom w:color="000000" w:sz="8" w:val="single"/>
              <w:right w:color="000000" w:sz="4" w:val="single"/>
            </w:tcBorders>
            <w:shd w:fill="FFFFFF" w:val="clear"/>
            <w:vAlign w:val="center"/>
          </w:tcPr>
          <w:p w14:paraId="2C030000">
            <w:pPr>
              <w:ind/>
              <w:jc w:val="center"/>
              <w:rPr>
                <w:b w:val="1"/>
                <w:sz w:val="22"/>
              </w:rPr>
            </w:pPr>
            <w:r>
              <w:rPr>
                <w:b w:val="1"/>
                <w:sz w:val="22"/>
              </w:rPr>
              <w:t>1</w:t>
            </w:r>
          </w:p>
        </w:tc>
        <w:tc>
          <w:tcPr>
            <w:tcW w:type="dxa" w:w="5812"/>
            <w:tcBorders>
              <w:top w:color="000000" w:sz="4" w:val="single"/>
              <w:left w:sz="4" w:val="nil"/>
              <w:bottom w:color="000000" w:sz="8" w:val="single"/>
              <w:right w:color="000000" w:sz="4" w:val="single"/>
            </w:tcBorders>
            <w:shd w:fill="FFFFFF" w:val="clear"/>
            <w:vAlign w:val="center"/>
          </w:tcPr>
          <w:p w14:paraId="2D030000">
            <w:pPr>
              <w:ind/>
              <w:jc w:val="center"/>
              <w:rPr>
                <w:b w:val="1"/>
                <w:sz w:val="22"/>
              </w:rPr>
            </w:pPr>
            <w:r>
              <w:rPr>
                <w:b w:val="1"/>
                <w:sz w:val="22"/>
              </w:rPr>
              <w:t>2</w:t>
            </w:r>
          </w:p>
        </w:tc>
        <w:tc>
          <w:tcPr>
            <w:tcW w:type="dxa" w:w="1559"/>
            <w:tcBorders>
              <w:top w:color="000000" w:sz="4" w:val="single"/>
              <w:left w:color="000000" w:sz="8" w:val="single"/>
              <w:bottom w:color="000000" w:sz="8" w:val="single"/>
              <w:right w:color="000000" w:sz="4" w:val="single"/>
            </w:tcBorders>
            <w:shd w:fill="FFFFFF" w:val="clear"/>
            <w:vAlign w:val="center"/>
          </w:tcPr>
          <w:p w14:paraId="2E030000">
            <w:pPr>
              <w:ind/>
              <w:jc w:val="center"/>
              <w:rPr>
                <w:b w:val="1"/>
                <w:sz w:val="22"/>
              </w:rPr>
            </w:pPr>
            <w:r>
              <w:rPr>
                <w:b w:val="1"/>
                <w:sz w:val="22"/>
              </w:rPr>
              <w:t>3</w:t>
            </w:r>
          </w:p>
        </w:tc>
      </w:tr>
      <w:tr>
        <w:trPr>
          <w:trHeight w:hRule="atLeast" w:val="282"/>
        </w:trPr>
        <w:tc>
          <w:tcPr>
            <w:tcW w:type="dxa" w:w="1701"/>
            <w:tcBorders>
              <w:top w:color="000000" w:sz="4" w:val="single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2F03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0100</w:t>
            </w:r>
          </w:p>
        </w:tc>
        <w:tc>
          <w:tcPr>
            <w:tcW w:type="dxa" w:w="5812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30030000">
            <w:pPr>
              <w:rPr>
                <w:sz w:val="22"/>
              </w:rPr>
            </w:pPr>
            <w:r>
              <w:rPr>
                <w:sz w:val="22"/>
              </w:rPr>
              <w:t>ОБЩЕГОСУДАРСТВЕННЫЕ ВОПРОСЫ</w:t>
            </w:r>
          </w:p>
        </w:tc>
        <w:tc>
          <w:tcPr>
            <w:tcW w:type="dxa" w:w="1559"/>
            <w:tcBorders>
              <w:top w:color="000000" w:sz="4" w:val="single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3103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15 935 801,28</w:t>
            </w:r>
          </w:p>
        </w:tc>
      </w:tr>
      <w:tr>
        <w:trPr>
          <w:trHeight w:hRule="atLeast" w:val="480"/>
        </w:trPr>
        <w:tc>
          <w:tcPr>
            <w:tcW w:type="dxa" w:w="1701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3203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0102</w:t>
            </w:r>
          </w:p>
        </w:tc>
        <w:tc>
          <w:tcPr>
            <w:tcW w:type="dxa" w:w="5812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33030000">
            <w:pPr>
              <w:rPr>
                <w:sz w:val="22"/>
              </w:rPr>
            </w:pPr>
            <w:r>
              <w:rPr>
                <w:sz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3403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2 108 596,83</w:t>
            </w:r>
          </w:p>
        </w:tc>
      </w:tr>
      <w:tr>
        <w:trPr>
          <w:trHeight w:hRule="atLeast" w:val="679"/>
        </w:trPr>
        <w:tc>
          <w:tcPr>
            <w:tcW w:type="dxa" w:w="1701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3503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0104</w:t>
            </w:r>
          </w:p>
        </w:tc>
        <w:tc>
          <w:tcPr>
            <w:tcW w:type="dxa" w:w="5812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36030000">
            <w:pPr>
              <w:rPr>
                <w:sz w:val="22"/>
              </w:rPr>
            </w:pPr>
            <w:r>
              <w:rPr>
                <w:sz w:val="22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3703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9 068 811,93</w:t>
            </w:r>
          </w:p>
        </w:tc>
      </w:tr>
      <w:tr>
        <w:trPr>
          <w:trHeight w:hRule="atLeast" w:val="679"/>
        </w:trPr>
        <w:tc>
          <w:tcPr>
            <w:tcW w:type="dxa" w:w="1701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3803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0106</w:t>
            </w:r>
          </w:p>
        </w:tc>
        <w:tc>
          <w:tcPr>
            <w:tcW w:type="dxa" w:w="5812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39030000">
            <w:pPr>
              <w:rPr>
                <w:sz w:val="22"/>
              </w:rPr>
            </w:pPr>
            <w:r>
              <w:rPr>
                <w:sz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3A03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15 880,00</w:t>
            </w:r>
          </w:p>
        </w:tc>
      </w:tr>
      <w:tr>
        <w:trPr>
          <w:trHeight w:hRule="atLeast" w:val="282"/>
        </w:trPr>
        <w:tc>
          <w:tcPr>
            <w:tcW w:type="dxa" w:w="1701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3B03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0111</w:t>
            </w:r>
          </w:p>
        </w:tc>
        <w:tc>
          <w:tcPr>
            <w:tcW w:type="dxa" w:w="5812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3C030000">
            <w:pPr>
              <w:rPr>
                <w:sz w:val="22"/>
              </w:rPr>
            </w:pPr>
            <w:r>
              <w:rPr>
                <w:sz w:val="22"/>
              </w:rPr>
              <w:t>Резервные фонды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3D03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 </w:t>
            </w:r>
          </w:p>
        </w:tc>
      </w:tr>
      <w:tr>
        <w:trPr>
          <w:trHeight w:hRule="atLeast" w:val="282"/>
        </w:trPr>
        <w:tc>
          <w:tcPr>
            <w:tcW w:type="dxa" w:w="1701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3E03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0113</w:t>
            </w:r>
          </w:p>
        </w:tc>
        <w:tc>
          <w:tcPr>
            <w:tcW w:type="dxa" w:w="5812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3F030000">
            <w:pPr>
              <w:rPr>
                <w:sz w:val="22"/>
              </w:rPr>
            </w:pPr>
            <w:r>
              <w:rPr>
                <w:sz w:val="22"/>
              </w:rPr>
              <w:t>Другие общегосударственные вопросы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4003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4 742 512,52</w:t>
            </w:r>
          </w:p>
        </w:tc>
      </w:tr>
      <w:tr>
        <w:trPr>
          <w:trHeight w:hRule="atLeast" w:val="282"/>
        </w:trPr>
        <w:tc>
          <w:tcPr>
            <w:tcW w:type="dxa" w:w="1701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4103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0200</w:t>
            </w:r>
          </w:p>
        </w:tc>
        <w:tc>
          <w:tcPr>
            <w:tcW w:type="dxa" w:w="5812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42030000">
            <w:pPr>
              <w:rPr>
                <w:sz w:val="22"/>
              </w:rPr>
            </w:pPr>
            <w:r>
              <w:rPr>
                <w:sz w:val="22"/>
              </w:rPr>
              <w:t>НАЦИОНАЛЬНАЯ ОБОРОНА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4303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350 200,00</w:t>
            </w:r>
          </w:p>
        </w:tc>
      </w:tr>
      <w:tr>
        <w:trPr>
          <w:trHeight w:hRule="atLeast" w:val="282"/>
        </w:trPr>
        <w:tc>
          <w:tcPr>
            <w:tcW w:type="dxa" w:w="1701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4403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0203</w:t>
            </w:r>
          </w:p>
        </w:tc>
        <w:tc>
          <w:tcPr>
            <w:tcW w:type="dxa" w:w="5812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45030000">
            <w:pPr>
              <w:rPr>
                <w:sz w:val="22"/>
              </w:rPr>
            </w:pPr>
            <w:r>
              <w:rPr>
                <w:sz w:val="22"/>
              </w:rPr>
              <w:t>Мобилизационная и вневойсковая подготовка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4603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350 200,00</w:t>
            </w:r>
          </w:p>
        </w:tc>
      </w:tr>
      <w:tr>
        <w:trPr>
          <w:trHeight w:hRule="atLeast" w:val="480"/>
        </w:trPr>
        <w:tc>
          <w:tcPr>
            <w:tcW w:type="dxa" w:w="1701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4703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0300</w:t>
            </w:r>
          </w:p>
        </w:tc>
        <w:tc>
          <w:tcPr>
            <w:tcW w:type="dxa" w:w="5812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48030000">
            <w:pPr>
              <w:rPr>
                <w:sz w:val="22"/>
              </w:rPr>
            </w:pPr>
            <w:r>
              <w:rPr>
                <w:sz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4903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612 732,31</w:t>
            </w:r>
          </w:p>
        </w:tc>
      </w:tr>
      <w:tr>
        <w:trPr>
          <w:trHeight w:hRule="atLeast" w:val="282"/>
        </w:trPr>
        <w:tc>
          <w:tcPr>
            <w:tcW w:type="dxa" w:w="1701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4A03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0304</w:t>
            </w:r>
          </w:p>
        </w:tc>
        <w:tc>
          <w:tcPr>
            <w:tcW w:type="dxa" w:w="5812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4B030000">
            <w:pPr>
              <w:rPr>
                <w:sz w:val="22"/>
              </w:rPr>
            </w:pPr>
            <w:r>
              <w:rPr>
                <w:sz w:val="22"/>
              </w:rPr>
              <w:t>Органы юстиции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4C03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13 800,00</w:t>
            </w:r>
          </w:p>
        </w:tc>
      </w:tr>
      <w:tr>
        <w:trPr>
          <w:trHeight w:hRule="atLeast" w:val="679"/>
        </w:trPr>
        <w:tc>
          <w:tcPr>
            <w:tcW w:type="dxa" w:w="1701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4D03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0310</w:t>
            </w:r>
          </w:p>
        </w:tc>
        <w:tc>
          <w:tcPr>
            <w:tcW w:type="dxa" w:w="5812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4E030000">
            <w:pPr>
              <w:rPr>
                <w:sz w:val="22"/>
              </w:rPr>
            </w:pPr>
            <w:r>
              <w:rPr>
                <w:sz w:val="22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4F03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415 732,31</w:t>
            </w:r>
          </w:p>
        </w:tc>
      </w:tr>
      <w:tr>
        <w:trPr>
          <w:trHeight w:hRule="atLeast" w:val="480"/>
        </w:trPr>
        <w:tc>
          <w:tcPr>
            <w:tcW w:type="dxa" w:w="1701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5003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0314</w:t>
            </w:r>
          </w:p>
        </w:tc>
        <w:tc>
          <w:tcPr>
            <w:tcW w:type="dxa" w:w="5812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51030000">
            <w:pPr>
              <w:rPr>
                <w:sz w:val="22"/>
              </w:rPr>
            </w:pPr>
            <w:r>
              <w:rPr>
                <w:sz w:val="22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5203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183 200,00</w:t>
            </w:r>
          </w:p>
        </w:tc>
      </w:tr>
      <w:tr>
        <w:trPr>
          <w:trHeight w:hRule="atLeast" w:val="282"/>
        </w:trPr>
        <w:tc>
          <w:tcPr>
            <w:tcW w:type="dxa" w:w="1701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5303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0400</w:t>
            </w:r>
          </w:p>
        </w:tc>
        <w:tc>
          <w:tcPr>
            <w:tcW w:type="dxa" w:w="5812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54030000">
            <w:pPr>
              <w:rPr>
                <w:sz w:val="22"/>
              </w:rPr>
            </w:pPr>
            <w:r>
              <w:rPr>
                <w:sz w:val="22"/>
              </w:rPr>
              <w:t>НАЦИОНАЛЬНАЯ ЭКОНОМИКА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5503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30 912 009,32</w:t>
            </w:r>
          </w:p>
        </w:tc>
      </w:tr>
      <w:tr>
        <w:trPr>
          <w:trHeight w:hRule="atLeast" w:val="282"/>
        </w:trPr>
        <w:tc>
          <w:tcPr>
            <w:tcW w:type="dxa" w:w="1701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5603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0409</w:t>
            </w:r>
          </w:p>
        </w:tc>
        <w:tc>
          <w:tcPr>
            <w:tcW w:type="dxa" w:w="5812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57030000">
            <w:pPr>
              <w:rPr>
                <w:sz w:val="22"/>
              </w:rPr>
            </w:pPr>
            <w:r>
              <w:rPr>
                <w:sz w:val="22"/>
              </w:rPr>
              <w:t>Дорожное хозяйство (дорожные фонды)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5803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29 992 764,18</w:t>
            </w:r>
          </w:p>
        </w:tc>
      </w:tr>
      <w:tr>
        <w:trPr>
          <w:trHeight w:hRule="atLeast" w:val="282"/>
        </w:trPr>
        <w:tc>
          <w:tcPr>
            <w:tcW w:type="dxa" w:w="1701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5903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0410</w:t>
            </w:r>
          </w:p>
        </w:tc>
        <w:tc>
          <w:tcPr>
            <w:tcW w:type="dxa" w:w="5812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5A030000">
            <w:pPr>
              <w:rPr>
                <w:sz w:val="22"/>
              </w:rPr>
            </w:pPr>
            <w:r>
              <w:rPr>
                <w:sz w:val="22"/>
              </w:rPr>
              <w:t>Связь и информатика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5B03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631 457,59</w:t>
            </w:r>
          </w:p>
        </w:tc>
      </w:tr>
      <w:tr>
        <w:trPr>
          <w:trHeight w:hRule="atLeast" w:val="282"/>
        </w:trPr>
        <w:tc>
          <w:tcPr>
            <w:tcW w:type="dxa" w:w="1701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5C03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0412</w:t>
            </w:r>
          </w:p>
        </w:tc>
        <w:tc>
          <w:tcPr>
            <w:tcW w:type="dxa" w:w="5812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5D030000">
            <w:pPr>
              <w:rPr>
                <w:sz w:val="22"/>
              </w:rPr>
            </w:pPr>
            <w:r>
              <w:rPr>
                <w:sz w:val="22"/>
              </w:rPr>
              <w:t>Другие вопросы в области национальной экономики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5E03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287 787,55</w:t>
            </w:r>
          </w:p>
        </w:tc>
      </w:tr>
      <w:tr>
        <w:trPr>
          <w:trHeight w:hRule="atLeast" w:val="282"/>
        </w:trPr>
        <w:tc>
          <w:tcPr>
            <w:tcW w:type="dxa" w:w="1701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5F03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0500</w:t>
            </w:r>
          </w:p>
        </w:tc>
        <w:tc>
          <w:tcPr>
            <w:tcW w:type="dxa" w:w="5812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60030000">
            <w:pPr>
              <w:rPr>
                <w:sz w:val="22"/>
              </w:rPr>
            </w:pPr>
            <w:r>
              <w:rPr>
                <w:sz w:val="22"/>
              </w:rPr>
              <w:t>ЖИЛИЩНО-КОММУНАЛЬНОЕ ХОЗЯЙСТВО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6103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23 269 456,46</w:t>
            </w:r>
          </w:p>
        </w:tc>
      </w:tr>
      <w:tr>
        <w:trPr>
          <w:trHeight w:hRule="atLeast" w:val="282"/>
        </w:trPr>
        <w:tc>
          <w:tcPr>
            <w:tcW w:type="dxa" w:w="1701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6203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0501</w:t>
            </w:r>
          </w:p>
        </w:tc>
        <w:tc>
          <w:tcPr>
            <w:tcW w:type="dxa" w:w="5812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63030000">
            <w:pPr>
              <w:rPr>
                <w:sz w:val="22"/>
              </w:rPr>
            </w:pPr>
            <w:r>
              <w:rPr>
                <w:sz w:val="22"/>
              </w:rPr>
              <w:t>Жилищное хозяйство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6403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17 640 430,44</w:t>
            </w:r>
          </w:p>
        </w:tc>
      </w:tr>
      <w:tr>
        <w:trPr>
          <w:trHeight w:hRule="atLeast" w:val="282"/>
        </w:trPr>
        <w:tc>
          <w:tcPr>
            <w:tcW w:type="dxa" w:w="1701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6503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0503</w:t>
            </w:r>
          </w:p>
        </w:tc>
        <w:tc>
          <w:tcPr>
            <w:tcW w:type="dxa" w:w="5812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66030000">
            <w:pPr>
              <w:rPr>
                <w:sz w:val="22"/>
              </w:rPr>
            </w:pPr>
            <w:r>
              <w:rPr>
                <w:sz w:val="22"/>
              </w:rPr>
              <w:t>Благоустройство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6703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5 629 026,02</w:t>
            </w:r>
          </w:p>
        </w:tc>
      </w:tr>
      <w:tr>
        <w:trPr>
          <w:trHeight w:hRule="atLeast" w:val="282"/>
        </w:trPr>
        <w:tc>
          <w:tcPr>
            <w:tcW w:type="dxa" w:w="1701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6803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0700</w:t>
            </w:r>
          </w:p>
        </w:tc>
        <w:tc>
          <w:tcPr>
            <w:tcW w:type="dxa" w:w="5812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69030000">
            <w:pPr>
              <w:rPr>
                <w:sz w:val="22"/>
              </w:rPr>
            </w:pPr>
            <w:r>
              <w:rPr>
                <w:sz w:val="22"/>
              </w:rPr>
              <w:t>ОБРАЗОВАНИЕ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6A03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77 904,00</w:t>
            </w:r>
          </w:p>
        </w:tc>
      </w:tr>
      <w:tr>
        <w:trPr>
          <w:trHeight w:hRule="atLeast" w:val="282"/>
        </w:trPr>
        <w:tc>
          <w:tcPr>
            <w:tcW w:type="dxa" w:w="1701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6B03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0707</w:t>
            </w:r>
          </w:p>
        </w:tc>
        <w:tc>
          <w:tcPr>
            <w:tcW w:type="dxa" w:w="5812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6C030000">
            <w:pPr>
              <w:rPr>
                <w:sz w:val="22"/>
              </w:rPr>
            </w:pPr>
            <w:r>
              <w:rPr>
                <w:sz w:val="22"/>
              </w:rPr>
              <w:t>Молодежная политика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6D03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77 904,00</w:t>
            </w:r>
          </w:p>
        </w:tc>
      </w:tr>
      <w:tr>
        <w:trPr>
          <w:trHeight w:hRule="atLeast" w:val="282"/>
        </w:trPr>
        <w:tc>
          <w:tcPr>
            <w:tcW w:type="dxa" w:w="1701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6E03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0800</w:t>
            </w:r>
          </w:p>
        </w:tc>
        <w:tc>
          <w:tcPr>
            <w:tcW w:type="dxa" w:w="5812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6F030000">
            <w:pPr>
              <w:rPr>
                <w:sz w:val="22"/>
              </w:rPr>
            </w:pPr>
            <w:r>
              <w:rPr>
                <w:sz w:val="22"/>
              </w:rPr>
              <w:t>КУЛЬТУРА, КИНЕМАТОГРАФИЯ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7003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17 980 356,66</w:t>
            </w:r>
          </w:p>
        </w:tc>
      </w:tr>
      <w:tr>
        <w:trPr>
          <w:trHeight w:hRule="atLeast" w:val="321"/>
        </w:trPr>
        <w:tc>
          <w:tcPr>
            <w:tcW w:type="dxa" w:w="1701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7103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0801</w:t>
            </w:r>
          </w:p>
        </w:tc>
        <w:tc>
          <w:tcPr>
            <w:tcW w:type="dxa" w:w="5812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72030000">
            <w:pPr>
              <w:rPr>
                <w:sz w:val="22"/>
              </w:rPr>
            </w:pPr>
            <w:r>
              <w:rPr>
                <w:sz w:val="22"/>
              </w:rPr>
              <w:t>Культура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7303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17 980 356,66</w:t>
            </w:r>
          </w:p>
        </w:tc>
      </w:tr>
      <w:tr>
        <w:trPr>
          <w:trHeight w:hRule="atLeast" w:val="282"/>
        </w:trPr>
        <w:tc>
          <w:tcPr>
            <w:tcW w:type="dxa" w:w="1701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7403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1000</w:t>
            </w:r>
          </w:p>
        </w:tc>
        <w:tc>
          <w:tcPr>
            <w:tcW w:type="dxa" w:w="5812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75030000">
            <w:pPr>
              <w:rPr>
                <w:sz w:val="22"/>
              </w:rPr>
            </w:pPr>
            <w:r>
              <w:rPr>
                <w:sz w:val="22"/>
              </w:rPr>
              <w:t>СОЦИАЛЬНАЯ ПОЛИТИКА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7603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546 499,00</w:t>
            </w:r>
          </w:p>
        </w:tc>
      </w:tr>
      <w:tr>
        <w:trPr>
          <w:trHeight w:hRule="atLeast" w:val="282"/>
        </w:trPr>
        <w:tc>
          <w:tcPr>
            <w:tcW w:type="dxa" w:w="1701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7703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1001</w:t>
            </w:r>
          </w:p>
        </w:tc>
        <w:tc>
          <w:tcPr>
            <w:tcW w:type="dxa" w:w="5812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78030000">
            <w:pPr>
              <w:rPr>
                <w:sz w:val="22"/>
              </w:rPr>
            </w:pPr>
            <w:r>
              <w:rPr>
                <w:sz w:val="22"/>
              </w:rPr>
              <w:t>Пенсионное обеспечение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7903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546 499,00</w:t>
            </w:r>
          </w:p>
        </w:tc>
      </w:tr>
      <w:tr>
        <w:trPr>
          <w:trHeight w:hRule="atLeast" w:val="282"/>
        </w:trPr>
        <w:tc>
          <w:tcPr>
            <w:tcW w:type="dxa" w:w="1701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7A03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1100</w:t>
            </w:r>
          </w:p>
        </w:tc>
        <w:tc>
          <w:tcPr>
            <w:tcW w:type="dxa" w:w="5812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7B030000">
            <w:pPr>
              <w:rPr>
                <w:sz w:val="22"/>
              </w:rPr>
            </w:pPr>
            <w:r>
              <w:rPr>
                <w:sz w:val="22"/>
              </w:rPr>
              <w:t>ФИЗИЧЕСКАЯ КУЛЬТУРА И СПОРТ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7C03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1 771 192,97</w:t>
            </w:r>
          </w:p>
        </w:tc>
      </w:tr>
      <w:tr>
        <w:trPr>
          <w:trHeight w:hRule="atLeast" w:val="282"/>
        </w:trPr>
        <w:tc>
          <w:tcPr>
            <w:tcW w:type="dxa" w:w="1701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7D03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1101</w:t>
            </w:r>
          </w:p>
        </w:tc>
        <w:tc>
          <w:tcPr>
            <w:tcW w:type="dxa" w:w="5812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7E030000">
            <w:pPr>
              <w:rPr>
                <w:sz w:val="22"/>
              </w:rPr>
            </w:pPr>
            <w:r>
              <w:rPr>
                <w:sz w:val="22"/>
              </w:rPr>
              <w:t>Физическая культура</w:t>
            </w:r>
          </w:p>
        </w:tc>
        <w:tc>
          <w:tcPr>
            <w:tcW w:type="dxa" w:w="1559"/>
            <w:tcBorders>
              <w:top w:sz="4" w:val="nil"/>
              <w:left w:color="000000" w:sz="8" w:val="single"/>
              <w:bottom w:color="000000" w:sz="4" w:val="single"/>
              <w:right w:color="000000" w:sz="4" w:val="single"/>
            </w:tcBorders>
            <w:shd w:fill="FFFFFF" w:val="clear"/>
            <w:vAlign w:val="center"/>
          </w:tcPr>
          <w:p w14:paraId="7F030000">
            <w:pPr>
              <w:ind/>
              <w:jc w:val="right"/>
              <w:rPr>
                <w:sz w:val="22"/>
              </w:rPr>
            </w:pPr>
            <w:r>
              <w:rPr>
                <w:sz w:val="22"/>
              </w:rPr>
              <w:t>1 771 192,97</w:t>
            </w:r>
          </w:p>
        </w:tc>
      </w:tr>
      <w:tr>
        <w:trPr>
          <w:trHeight w:hRule="atLeast" w:val="300"/>
        </w:trPr>
        <w:tc>
          <w:tcPr>
            <w:tcW w:type="dxa" w:w="7513"/>
            <w:gridSpan w:val="2"/>
            <w:tcBorders>
              <w:top w:color="000000" w:sz="8" w:val="single"/>
              <w:left w:color="000000" w:sz="8" w:val="single"/>
              <w:bottom w:color="000000" w:sz="8" w:val="single"/>
              <w:right w:color="000000" w:sz="4" w:val="single"/>
            </w:tcBorders>
            <w:shd w:fill="FFFFFF" w:val="clear"/>
            <w:vAlign w:val="center"/>
          </w:tcPr>
          <w:p w14:paraId="80030000">
            <w:pPr>
              <w:rPr>
                <w:b w:val="1"/>
                <w:sz w:val="22"/>
              </w:rPr>
            </w:pPr>
            <w:r>
              <w:rPr>
                <w:b w:val="1"/>
                <w:sz w:val="22"/>
              </w:rPr>
              <w:t>ИТОГО</w:t>
            </w:r>
          </w:p>
        </w:tc>
        <w:tc>
          <w:tcPr>
            <w:tcW w:type="dxa" w:w="1559"/>
            <w:tcBorders>
              <w:top w:color="000000" w:sz="8" w:val="single"/>
              <w:left w:color="000000" w:sz="8" w:val="single"/>
              <w:bottom w:color="000000" w:sz="8" w:val="single"/>
              <w:right w:color="000000" w:sz="4" w:val="single"/>
            </w:tcBorders>
            <w:shd w:fill="FFFFFF" w:val="clear"/>
            <w:vAlign w:val="center"/>
          </w:tcPr>
          <w:p w14:paraId="81030000">
            <w:pPr>
              <w:ind/>
              <w:jc w:val="right"/>
              <w:rPr>
                <w:b w:val="1"/>
                <w:sz w:val="22"/>
              </w:rPr>
            </w:pPr>
            <w:r>
              <w:rPr>
                <w:b w:val="1"/>
                <w:sz w:val="22"/>
              </w:rPr>
              <w:t>91 456 152,00</w:t>
            </w:r>
          </w:p>
        </w:tc>
      </w:tr>
    </w:tbl>
    <w:p w14:paraId="82030000">
      <w:pPr>
        <w:ind/>
        <w:jc w:val="center"/>
      </w:pPr>
    </w:p>
    <w:p w14:paraId="83030000">
      <w:pPr>
        <w:ind/>
        <w:jc w:val="center"/>
      </w:pPr>
    </w:p>
    <w:p w14:paraId="84030000">
      <w:pPr>
        <w:ind/>
        <w:jc w:val="center"/>
      </w:pPr>
    </w:p>
    <w:p w14:paraId="85030000">
      <w:pPr>
        <w:ind/>
        <w:jc w:val="center"/>
      </w:pPr>
    </w:p>
    <w:p w14:paraId="86030000">
      <w:pPr>
        <w:ind/>
        <w:jc w:val="right"/>
      </w:pPr>
      <w:r>
        <w:t>Приложение 4</w:t>
      </w:r>
    </w:p>
    <w:p w14:paraId="87030000">
      <w:pPr>
        <w:ind/>
        <w:jc w:val="right"/>
      </w:pPr>
      <w:r>
        <w:t xml:space="preserve"> к решению Совета депутатов </w:t>
      </w:r>
    </w:p>
    <w:p w14:paraId="88030000">
      <w:pPr>
        <w:ind/>
        <w:jc w:val="right"/>
      </w:pPr>
      <w:r>
        <w:t xml:space="preserve">сельского поселения </w:t>
      </w:r>
      <w:r>
        <w:t>Селиярово</w:t>
      </w:r>
      <w:r>
        <w:t xml:space="preserve"> </w:t>
      </w:r>
    </w:p>
    <w:p w14:paraId="89030000">
      <w:pPr>
        <w:ind/>
        <w:jc w:val="right"/>
      </w:pPr>
      <w:r>
        <w:t>от 00.00.202</w:t>
      </w:r>
      <w:r>
        <w:t>5</w:t>
      </w:r>
      <w:r>
        <w:t xml:space="preserve"> № 00</w:t>
      </w:r>
    </w:p>
    <w:p w14:paraId="8A030000"/>
    <w:p w14:paraId="8B03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 xml:space="preserve">Источники </w:t>
      </w:r>
    </w:p>
    <w:p w14:paraId="8C030000">
      <w:pPr>
        <w:ind/>
        <w:jc w:val="center"/>
      </w:pPr>
      <w:r>
        <w:rPr>
          <w:b w:val="1"/>
          <w:sz w:val="28"/>
        </w:rPr>
        <w:t xml:space="preserve">финансирования дефицита бюджета сельского поселения </w:t>
      </w:r>
      <w:r>
        <w:rPr>
          <w:b w:val="1"/>
          <w:sz w:val="28"/>
        </w:rPr>
        <w:t>Селиярово</w:t>
      </w:r>
      <w:r>
        <w:rPr>
          <w:b w:val="1"/>
          <w:sz w:val="28"/>
        </w:rPr>
        <w:t xml:space="preserve"> по кодам классификации источников финансирования дефицита бюджета за 202</w:t>
      </w:r>
      <w:r>
        <w:rPr>
          <w:b w:val="1"/>
          <w:sz w:val="28"/>
        </w:rPr>
        <w:t>4</w:t>
      </w:r>
      <w:r>
        <w:rPr>
          <w:b w:val="1"/>
          <w:sz w:val="28"/>
        </w:rPr>
        <w:t xml:space="preserve"> год</w:t>
      </w:r>
    </w:p>
    <w:p w14:paraId="8D030000">
      <w:pPr>
        <w:ind/>
        <w:jc w:val="center"/>
      </w:pPr>
    </w:p>
    <w:p w14:paraId="8E030000"/>
    <w:tbl>
      <w:tblPr>
        <w:tblStyle w:val="Style_2"/>
        <w:tblInd w:type="dxa" w:w="88"/>
        <w:tblLayout w:type="fixed"/>
      </w:tblPr>
      <w:tblGrid>
        <w:gridCol w:w="3276"/>
        <w:gridCol w:w="4252"/>
        <w:gridCol w:w="1853"/>
      </w:tblGrid>
      <w:tr>
        <w:trPr>
          <w:trHeight w:hRule="atLeast" w:val="1338"/>
        </w:trPr>
        <w:tc>
          <w:tcPr>
            <w:tcW w:type="dxa" w:w="32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8F030000">
            <w:pPr>
              <w:ind/>
              <w:jc w:val="center"/>
            </w:pPr>
            <w:r>
              <w:t>Код</w:t>
            </w:r>
          </w:p>
        </w:tc>
        <w:tc>
          <w:tcPr>
            <w:tcW w:type="dxa" w:w="425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90030000">
            <w:pPr>
              <w:ind/>
              <w:jc w:val="center"/>
            </w:pPr>
            <w:r>
              <w:t>Наименование главного администратора источников финансирования дефицита бюджета, группы, подгруппы, статей, подстатей, элементов, программ (подпрограмм), кодов экономической классификации источников внутреннего финансирования дефицита бюджета</w:t>
            </w:r>
          </w:p>
        </w:tc>
        <w:tc>
          <w:tcPr>
            <w:tcW w:type="dxa" w:w="18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91030000">
            <w:pPr>
              <w:ind/>
              <w:jc w:val="center"/>
            </w:pPr>
            <w:r>
              <w:t xml:space="preserve">Исполнено по бюджету сельского поселения за 2024 год            </w:t>
            </w:r>
            <w:r>
              <w:t xml:space="preserve">   (</w:t>
            </w:r>
            <w:r>
              <w:t>руб.)</w:t>
            </w:r>
          </w:p>
        </w:tc>
      </w:tr>
      <w:tr>
        <w:trPr>
          <w:trHeight w:hRule="atLeast" w:val="461"/>
        </w:trPr>
        <w:tc>
          <w:tcPr>
            <w:tcW w:type="dxa" w:w="3276"/>
            <w:tcBorders>
              <w:top w:color="000000" w:sz="6" w:val="single"/>
              <w:left w:color="000000" w:sz="4" w:val="single"/>
              <w:bottom w:color="000000" w:sz="4" w:val="single"/>
            </w:tcBorders>
            <w:shd w:fill="auto" w:val="clear"/>
            <w:vAlign w:val="center"/>
          </w:tcPr>
          <w:p w14:paraId="92030000">
            <w:pPr>
              <w:ind/>
              <w:jc w:val="center"/>
              <w:rPr>
                <w:b w:val="1"/>
              </w:rPr>
            </w:pPr>
            <w:r>
              <w:rPr>
                <w:b w:val="1"/>
              </w:rPr>
              <w:t>650</w:t>
            </w:r>
          </w:p>
        </w:tc>
        <w:tc>
          <w:tcPr>
            <w:tcW w:type="dxa" w:w="4252"/>
            <w:tcBorders>
              <w:top w:color="000000" w:sz="6" w:val="single"/>
              <w:left w:color="000000" w:sz="4" w:val="single"/>
              <w:bottom w:color="000000" w:sz="4" w:val="single"/>
            </w:tcBorders>
            <w:shd w:fill="auto" w:val="clear"/>
            <w:vAlign w:val="center"/>
          </w:tcPr>
          <w:p w14:paraId="93030000">
            <w:pPr>
              <w:rPr>
                <w:b w:val="1"/>
              </w:rPr>
            </w:pPr>
            <w:r>
              <w:rPr>
                <w:b w:val="1"/>
              </w:rPr>
              <w:t xml:space="preserve">Администрация сельского поселения </w:t>
            </w:r>
            <w:r>
              <w:rPr>
                <w:b w:val="1"/>
              </w:rPr>
              <w:t>Селиярово</w:t>
            </w:r>
          </w:p>
          <w:p w14:paraId="94030000">
            <w:pPr>
              <w:rPr>
                <w:b w:val="1"/>
              </w:rPr>
            </w:pPr>
          </w:p>
        </w:tc>
        <w:tc>
          <w:tcPr>
            <w:tcW w:type="dxa" w:w="1853"/>
            <w:tcBorders>
              <w:top w:color="000000" w:sz="6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95030000">
            <w:pPr>
              <w:ind/>
              <w:jc w:val="center"/>
            </w:pPr>
          </w:p>
        </w:tc>
      </w:tr>
      <w:tr>
        <w:trPr>
          <w:trHeight w:hRule="atLeast" w:val="400"/>
        </w:trPr>
        <w:tc>
          <w:tcPr>
            <w:tcW w:type="dxa" w:w="3276"/>
            <w:tcBorders>
              <w:left w:color="000000" w:sz="4" w:val="single"/>
              <w:bottom w:color="000000" w:sz="4" w:val="single"/>
            </w:tcBorders>
            <w:shd w:fill="auto" w:val="clear"/>
            <w:vAlign w:val="center"/>
          </w:tcPr>
          <w:p w14:paraId="96030000">
            <w:r>
              <w:t xml:space="preserve">650 01 05 02 01 10 0000 510 </w:t>
            </w:r>
          </w:p>
        </w:tc>
        <w:tc>
          <w:tcPr>
            <w:tcW w:type="dxa" w:w="4252"/>
            <w:tcBorders>
              <w:left w:color="000000" w:sz="4" w:val="single"/>
              <w:bottom w:color="000000" w:sz="4" w:val="single"/>
            </w:tcBorders>
            <w:shd w:fill="auto" w:val="clear"/>
            <w:vAlign w:val="center"/>
          </w:tcPr>
          <w:p w14:paraId="97030000">
            <w:r>
              <w:t>Увеличение прочих остатков денежных средств бюджетов поселений</w:t>
            </w:r>
          </w:p>
        </w:tc>
        <w:tc>
          <w:tcPr>
            <w:tcW w:type="dxa" w:w="1853"/>
            <w:tcBorders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98030000">
            <w:pPr>
              <w:ind/>
              <w:jc w:val="center"/>
            </w:pPr>
            <w:r>
              <w:t>84 121 783,89</w:t>
            </w:r>
          </w:p>
        </w:tc>
      </w:tr>
      <w:tr>
        <w:trPr>
          <w:trHeight w:hRule="atLeast" w:val="400"/>
        </w:trPr>
        <w:tc>
          <w:tcPr>
            <w:tcW w:type="dxa" w:w="3276"/>
            <w:tcBorders>
              <w:left w:color="000000" w:sz="4" w:val="single"/>
              <w:bottom w:color="000000" w:sz="4" w:val="single"/>
            </w:tcBorders>
            <w:shd w:fill="auto" w:val="clear"/>
            <w:vAlign w:val="center"/>
          </w:tcPr>
          <w:p w14:paraId="99030000">
            <w:r>
              <w:t>650 01 05 02 01 10 0000 610</w:t>
            </w:r>
          </w:p>
        </w:tc>
        <w:tc>
          <w:tcPr>
            <w:tcW w:type="dxa" w:w="4252"/>
            <w:tcBorders>
              <w:left w:color="000000" w:sz="4" w:val="single"/>
              <w:bottom w:color="000000" w:sz="4" w:val="single"/>
            </w:tcBorders>
            <w:shd w:fill="auto" w:val="clear"/>
            <w:vAlign w:val="center"/>
          </w:tcPr>
          <w:p w14:paraId="9A030000">
            <w:r>
              <w:t>Уменьшение прочих остатков денежных средств бюджетов поселений</w:t>
            </w:r>
          </w:p>
        </w:tc>
        <w:tc>
          <w:tcPr>
            <w:tcW w:type="dxa" w:w="1853"/>
            <w:tcBorders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9B030000">
            <w:pPr>
              <w:ind/>
              <w:jc w:val="center"/>
            </w:pPr>
            <w:r>
              <w:t>92 856 507,90</w:t>
            </w:r>
          </w:p>
        </w:tc>
      </w:tr>
      <w:tr>
        <w:trPr>
          <w:trHeight w:hRule="atLeast" w:val="554"/>
        </w:trPr>
        <w:tc>
          <w:tcPr>
            <w:tcW w:type="dxa" w:w="3276"/>
            <w:tcBorders>
              <w:left w:color="000000" w:sz="4" w:val="single"/>
              <w:bottom w:color="000000" w:sz="4" w:val="single"/>
            </w:tcBorders>
            <w:shd w:fill="auto" w:val="clear"/>
            <w:vAlign w:val="center"/>
          </w:tcPr>
          <w:p w14:paraId="9C030000">
            <w:pPr>
              <w:rPr>
                <w:sz w:val="20"/>
              </w:rPr>
            </w:pPr>
          </w:p>
        </w:tc>
        <w:tc>
          <w:tcPr>
            <w:tcW w:type="dxa" w:w="4252"/>
            <w:tcBorders>
              <w:left w:color="000000" w:sz="4" w:val="single"/>
              <w:bottom w:color="000000" w:sz="4" w:val="single"/>
            </w:tcBorders>
            <w:shd w:fill="auto" w:val="clear"/>
            <w:vAlign w:val="center"/>
          </w:tcPr>
          <w:p w14:paraId="9D030000">
            <w:pPr>
              <w:rPr>
                <w:b w:val="1"/>
              </w:rPr>
            </w:pPr>
            <w:r>
              <w:rPr>
                <w:b w:val="1"/>
              </w:rPr>
              <w:t xml:space="preserve">Всего источников финансирования дефицита бюджета </w:t>
            </w:r>
          </w:p>
        </w:tc>
        <w:tc>
          <w:tcPr>
            <w:tcW w:type="dxa" w:w="1853"/>
            <w:tcBorders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9E030000">
            <w:pPr>
              <w:ind/>
              <w:jc w:val="center"/>
              <w:rPr>
                <w:b w:val="1"/>
              </w:rPr>
            </w:pPr>
          </w:p>
          <w:p w14:paraId="9F030000">
            <w:pPr>
              <w:ind/>
              <w:jc w:val="center"/>
            </w:pPr>
            <w:r>
              <w:rPr>
                <w:b w:val="1"/>
              </w:rPr>
              <w:t>8 734 724,01</w:t>
            </w:r>
            <w:r>
              <w:rPr>
                <w:b w:val="1"/>
              </w:rPr>
              <w:tab/>
            </w:r>
            <w:r>
              <w:rPr>
                <w:b w:val="1"/>
              </w:rPr>
              <w:tab/>
            </w:r>
          </w:p>
        </w:tc>
      </w:tr>
    </w:tbl>
    <w:p w14:paraId="A0030000"/>
    <w:p w14:paraId="A1030000"/>
    <w:p w14:paraId="A2030000"/>
    <w:p w14:paraId="A3030000"/>
    <w:p w14:paraId="A4030000"/>
    <w:p w14:paraId="A5030000"/>
    <w:p w14:paraId="A6030000"/>
    <w:p w14:paraId="A7030000"/>
    <w:p w14:paraId="A8030000"/>
    <w:p w14:paraId="A9030000">
      <w:pPr>
        <w:rPr>
          <w:sz w:val="28"/>
        </w:rPr>
      </w:pPr>
    </w:p>
    <w:sectPr>
      <w:pgSz w:h="16838" w:orient="portrait" w:w="11906"/>
      <w:pgMar w:bottom="567" w:footer="720" w:gutter="0" w:header="720" w:left="1701" w:right="851" w:top="851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numbering.xml><?xml version="1.0" encoding="utf-8"?>
<w:numbering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abstractNum w:abstractNumId="0">
    <w:lvl w:ilvl="0">
      <w:start w:val="1"/>
      <w:numFmt w:val="decimal"/>
      <w:pStyle w:val="Style_125"/>
      <w:lvlText w:val=""/>
      <w:lvlJc w:val="left"/>
      <w:pPr>
        <w:tabs>
          <w:tab w:leader="none" w:pos="432" w:val="left"/>
        </w:tabs>
        <w:ind w:hanging="432" w:left="432"/>
      </w:pPr>
    </w:lvl>
    <w:lvl w:ilvl="1">
      <w:start w:val="1"/>
      <w:numFmt w:val="decimal"/>
      <w:pStyle w:val="Style_224"/>
      <w:lvlText w:val=""/>
      <w:lvlJc w:val="left"/>
      <w:pPr>
        <w:tabs>
          <w:tab w:leader="none" w:pos="576" w:val="left"/>
        </w:tabs>
        <w:ind w:hanging="576" w:left="576"/>
      </w:pPr>
    </w:lvl>
    <w:lvl w:ilvl="2">
      <w:start w:val="1"/>
      <w:numFmt w:val="decimal"/>
      <w:pStyle w:val="Style_47"/>
      <w:lvlText w:val=""/>
      <w:lvlJc w:val="left"/>
      <w:pPr>
        <w:tabs>
          <w:tab w:leader="none" w:pos="720" w:val="left"/>
        </w:tabs>
        <w:ind w:hanging="720" w:left="720"/>
      </w:pPr>
    </w:lvl>
    <w:lvl w:ilvl="3">
      <w:start w:val="1"/>
      <w:numFmt w:val="decimal"/>
      <w:lvlText w:val=""/>
      <w:lvlJc w:val="left"/>
      <w:pPr>
        <w:tabs>
          <w:tab w:leader="none" w:pos="864" w:val="left"/>
        </w:tabs>
        <w:ind w:hanging="864" w:left="864"/>
      </w:pPr>
    </w:lvl>
    <w:lvl w:ilvl="4">
      <w:start w:val="1"/>
      <w:numFmt w:val="decimal"/>
      <w:lvlText w:val=""/>
      <w:lvlJc w:val="left"/>
      <w:pPr>
        <w:tabs>
          <w:tab w:leader="none" w:pos="1008" w:val="left"/>
        </w:tabs>
        <w:ind w:hanging="1008" w:left="1008"/>
      </w:pPr>
    </w:lvl>
    <w:lvl w:ilvl="5">
      <w:start w:val="1"/>
      <w:numFmt w:val="decimal"/>
      <w:lvlText w:val=""/>
      <w:lvlJc w:val="left"/>
      <w:pPr>
        <w:tabs>
          <w:tab w:leader="none" w:pos="1152" w:val="left"/>
        </w:tabs>
        <w:ind w:hanging="1152" w:left="1152"/>
      </w:pPr>
    </w:lvl>
    <w:lvl w:ilvl="6">
      <w:start w:val="1"/>
      <w:numFmt w:val="decimal"/>
      <w:lvlText w:val=""/>
      <w:lvlJc w:val="left"/>
      <w:pPr>
        <w:tabs>
          <w:tab w:leader="none" w:pos="1296" w:val="left"/>
        </w:tabs>
        <w:ind w:hanging="1296" w:left="1296"/>
      </w:pPr>
    </w:lvl>
    <w:lvl w:ilvl="7">
      <w:start w:val="1"/>
      <w:numFmt w:val="decimal"/>
      <w:lvlText w:val=""/>
      <w:lvlJc w:val="left"/>
      <w:pPr>
        <w:tabs>
          <w:tab w:leader="none" w:pos="1440" w:val="left"/>
        </w:tabs>
        <w:ind w:hanging="1440" w:left="1440"/>
      </w:pPr>
    </w:lvl>
    <w:lvl w:ilvl="8">
      <w:start w:val="1"/>
      <w:numFmt w:val="decimal"/>
      <w:lvlText w:val=""/>
      <w:lvlJc w:val="left"/>
      <w:pPr>
        <w:tabs>
          <w:tab w:leader="none" w:pos="1584" w:val="left"/>
        </w:tabs>
        <w:ind w:hanging="1584" w:left="1584"/>
      </w:pPr>
    </w:lvl>
  </w:abstractNum>
  <w:num w:numId="1">
    <w:abstractNumId w:val="0"/>
  </w:num>
</w:numbering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Times New Roman" w:hAnsi="Times New Roman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3" w:type="paragraph">
    <w:name w:val="Normal"/>
    <w:link w:val="Style_3_ch"/>
    <w:uiPriority w:val="0"/>
    <w:qFormat/>
    <w:rPr>
      <w:sz w:val="24"/>
    </w:rPr>
  </w:style>
  <w:style w:default="1" w:styleId="Style_3_ch" w:type="character">
    <w:name w:val="Normal"/>
    <w:link w:val="Style_3"/>
    <w:rPr>
      <w:sz w:val="24"/>
    </w:rPr>
  </w:style>
  <w:style w:styleId="Style_4" w:type="paragraph">
    <w:name w:val="WW8Num14z2"/>
    <w:link w:val="Style_4_ch"/>
  </w:style>
  <w:style w:styleId="Style_4_ch" w:type="character">
    <w:name w:val="WW8Num14z2"/>
    <w:link w:val="Style_4"/>
  </w:style>
  <w:style w:styleId="Style_5" w:type="paragraph">
    <w:name w:val="xl86"/>
    <w:basedOn w:val="Style_3"/>
    <w:link w:val="Style_5_ch"/>
    <w:pPr>
      <w:spacing w:after="280" w:before="280"/>
      <w:ind/>
    </w:pPr>
  </w:style>
  <w:style w:styleId="Style_5_ch" w:type="character">
    <w:name w:val="xl86"/>
    <w:basedOn w:val="Style_3_ch"/>
    <w:link w:val="Style_5"/>
  </w:style>
  <w:style w:styleId="Style_6" w:type="paragraph">
    <w:name w:val="WW8Num1z0"/>
    <w:link w:val="Style_6_ch"/>
  </w:style>
  <w:style w:styleId="Style_6_ch" w:type="character">
    <w:name w:val="WW8Num1z0"/>
    <w:link w:val="Style_6"/>
  </w:style>
  <w:style w:styleId="Style_7" w:type="paragraph">
    <w:name w:val="Заголовок таблицы"/>
    <w:basedOn w:val="Style_8"/>
    <w:link w:val="Style_7_ch"/>
    <w:pPr>
      <w:ind/>
      <w:jc w:val="center"/>
    </w:pPr>
    <w:rPr>
      <w:b w:val="1"/>
    </w:rPr>
  </w:style>
  <w:style w:styleId="Style_7_ch" w:type="character">
    <w:name w:val="Заголовок таблицы"/>
    <w:basedOn w:val="Style_8_ch"/>
    <w:link w:val="Style_7"/>
    <w:rPr>
      <w:b w:val="1"/>
    </w:rPr>
  </w:style>
  <w:style w:styleId="Style_9" w:type="paragraph">
    <w:name w:val="toc 2"/>
    <w:next w:val="Style_3"/>
    <w:link w:val="Style_9_ch"/>
    <w:uiPriority w:val="39"/>
    <w:pPr>
      <w:ind w:firstLine="0" w:left="200"/>
    </w:pPr>
    <w:rPr>
      <w:rFonts w:ascii="XO Thames" w:hAnsi="XO Thames"/>
      <w:sz w:val="28"/>
    </w:rPr>
  </w:style>
  <w:style w:styleId="Style_9_ch" w:type="character">
    <w:name w:val="toc 2"/>
    <w:link w:val="Style_9"/>
    <w:rPr>
      <w:rFonts w:ascii="XO Thames" w:hAnsi="XO Thames"/>
      <w:sz w:val="28"/>
    </w:rPr>
  </w:style>
  <w:style w:styleId="Style_10" w:type="paragraph">
    <w:name w:val="WW8Num12z2"/>
    <w:link w:val="Style_10_ch"/>
  </w:style>
  <w:style w:styleId="Style_10_ch" w:type="character">
    <w:name w:val="WW8Num12z2"/>
    <w:link w:val="Style_10"/>
  </w:style>
  <w:style w:styleId="Style_11" w:type="paragraph">
    <w:name w:val="WW8Num15z2"/>
    <w:link w:val="Style_11_ch"/>
  </w:style>
  <w:style w:styleId="Style_11_ch" w:type="character">
    <w:name w:val="WW8Num15z2"/>
    <w:link w:val="Style_11"/>
  </w:style>
  <w:style w:styleId="Style_12" w:type="paragraph">
    <w:name w:val="WW8Num7z3"/>
    <w:link w:val="Style_12_ch"/>
  </w:style>
  <w:style w:styleId="Style_12_ch" w:type="character">
    <w:name w:val="WW8Num7z3"/>
    <w:link w:val="Style_12"/>
  </w:style>
  <w:style w:styleId="Style_13" w:type="paragraph">
    <w:name w:val="WW8Num18z1"/>
    <w:link w:val="Style_13_ch"/>
  </w:style>
  <w:style w:styleId="Style_13_ch" w:type="character">
    <w:name w:val="WW8Num18z1"/>
    <w:link w:val="Style_13"/>
  </w:style>
  <w:style w:styleId="Style_14" w:type="paragraph">
    <w:name w:val="WW8Num6z5"/>
    <w:link w:val="Style_14_ch"/>
  </w:style>
  <w:style w:styleId="Style_14_ch" w:type="character">
    <w:name w:val="WW8Num6z5"/>
    <w:link w:val="Style_14"/>
  </w:style>
  <w:style w:styleId="Style_15" w:type="paragraph">
    <w:name w:val="WW8Num3z4"/>
    <w:link w:val="Style_15_ch"/>
  </w:style>
  <w:style w:styleId="Style_15_ch" w:type="character">
    <w:name w:val="WW8Num3z4"/>
    <w:link w:val="Style_15"/>
  </w:style>
  <w:style w:styleId="Style_16" w:type="paragraph">
    <w:name w:val="WW8Num1z6"/>
    <w:link w:val="Style_16_ch"/>
  </w:style>
  <w:style w:styleId="Style_16_ch" w:type="character">
    <w:name w:val="WW8Num1z6"/>
    <w:link w:val="Style_16"/>
  </w:style>
  <w:style w:styleId="Style_17" w:type="paragraph">
    <w:name w:val="WW8Num2z6"/>
    <w:link w:val="Style_17_ch"/>
  </w:style>
  <w:style w:styleId="Style_17_ch" w:type="character">
    <w:name w:val="WW8Num2z6"/>
    <w:link w:val="Style_17"/>
  </w:style>
  <w:style w:styleId="Style_18" w:type="paragraph">
    <w:name w:val="toc 4"/>
    <w:next w:val="Style_3"/>
    <w:link w:val="Style_18_ch"/>
    <w:uiPriority w:val="39"/>
    <w:pPr>
      <w:ind w:firstLine="0" w:left="600"/>
    </w:pPr>
    <w:rPr>
      <w:rFonts w:ascii="XO Thames" w:hAnsi="XO Thames"/>
      <w:sz w:val="28"/>
    </w:rPr>
  </w:style>
  <w:style w:styleId="Style_18_ch" w:type="character">
    <w:name w:val="toc 4"/>
    <w:link w:val="Style_18"/>
    <w:rPr>
      <w:rFonts w:ascii="XO Thames" w:hAnsi="XO Thames"/>
      <w:sz w:val="28"/>
    </w:rPr>
  </w:style>
  <w:style w:styleId="Style_19" w:type="paragraph">
    <w:name w:val="WW8Num4z3"/>
    <w:link w:val="Style_19_ch"/>
  </w:style>
  <w:style w:styleId="Style_19_ch" w:type="character">
    <w:name w:val="WW8Num4z3"/>
    <w:link w:val="Style_19"/>
  </w:style>
  <w:style w:styleId="Style_20" w:type="paragraph">
    <w:name w:val="Заголовок"/>
    <w:basedOn w:val="Style_3"/>
    <w:next w:val="Style_21"/>
    <w:link w:val="Style_20_ch"/>
    <w:pPr>
      <w:keepNext w:val="1"/>
      <w:spacing w:after="120" w:before="240"/>
      <w:ind/>
    </w:pPr>
    <w:rPr>
      <w:rFonts w:ascii="Arial" w:hAnsi="Arial"/>
      <w:sz w:val="28"/>
    </w:rPr>
  </w:style>
  <w:style w:styleId="Style_20_ch" w:type="character">
    <w:name w:val="Заголовок"/>
    <w:basedOn w:val="Style_3_ch"/>
    <w:link w:val="Style_20"/>
    <w:rPr>
      <w:rFonts w:ascii="Arial" w:hAnsi="Arial"/>
      <w:sz w:val="28"/>
    </w:rPr>
  </w:style>
  <w:style w:styleId="Style_22" w:type="paragraph">
    <w:name w:val="WW8Num15z6"/>
    <w:link w:val="Style_22_ch"/>
  </w:style>
  <w:style w:styleId="Style_22_ch" w:type="character">
    <w:name w:val="WW8Num15z6"/>
    <w:link w:val="Style_22"/>
  </w:style>
  <w:style w:styleId="Style_23" w:type="paragraph">
    <w:name w:val="WW8Num2z0"/>
    <w:link w:val="Style_23_ch"/>
  </w:style>
  <w:style w:styleId="Style_23_ch" w:type="character">
    <w:name w:val="WW8Num2z0"/>
    <w:link w:val="Style_23"/>
  </w:style>
  <w:style w:styleId="Style_24" w:type="paragraph">
    <w:name w:val="WW8Num15z8"/>
    <w:link w:val="Style_24_ch"/>
  </w:style>
  <w:style w:styleId="Style_24_ch" w:type="character">
    <w:name w:val="WW8Num15z8"/>
    <w:link w:val="Style_24"/>
  </w:style>
  <w:style w:styleId="Style_25" w:type="paragraph">
    <w:name w:val="WW8Num1z8"/>
    <w:link w:val="Style_25_ch"/>
  </w:style>
  <w:style w:styleId="Style_25_ch" w:type="character">
    <w:name w:val="WW8Num1z8"/>
    <w:link w:val="Style_25"/>
  </w:style>
  <w:style w:styleId="Style_26" w:type="paragraph">
    <w:name w:val="toc 6"/>
    <w:next w:val="Style_3"/>
    <w:link w:val="Style_26_ch"/>
    <w:uiPriority w:val="39"/>
    <w:pPr>
      <w:ind w:firstLine="0" w:left="1000"/>
    </w:pPr>
    <w:rPr>
      <w:rFonts w:ascii="XO Thames" w:hAnsi="XO Thames"/>
      <w:sz w:val="28"/>
    </w:rPr>
  </w:style>
  <w:style w:styleId="Style_26_ch" w:type="character">
    <w:name w:val="toc 6"/>
    <w:link w:val="Style_26"/>
    <w:rPr>
      <w:rFonts w:ascii="XO Thames" w:hAnsi="XO Thames"/>
      <w:sz w:val="28"/>
    </w:rPr>
  </w:style>
  <w:style w:styleId="Style_27" w:type="paragraph">
    <w:name w:val="toc 7"/>
    <w:next w:val="Style_3"/>
    <w:link w:val="Style_27_ch"/>
    <w:uiPriority w:val="39"/>
    <w:pPr>
      <w:ind w:firstLine="0" w:left="1200"/>
    </w:pPr>
    <w:rPr>
      <w:rFonts w:ascii="XO Thames" w:hAnsi="XO Thames"/>
      <w:sz w:val="28"/>
    </w:rPr>
  </w:style>
  <w:style w:styleId="Style_27_ch" w:type="character">
    <w:name w:val="toc 7"/>
    <w:link w:val="Style_27"/>
    <w:rPr>
      <w:rFonts w:ascii="XO Thames" w:hAnsi="XO Thames"/>
      <w:sz w:val="28"/>
    </w:rPr>
  </w:style>
  <w:style w:styleId="Style_28" w:type="paragraph">
    <w:name w:val="Обычный1"/>
    <w:link w:val="Style_28_ch"/>
    <w:rPr>
      <w:sz w:val="24"/>
    </w:rPr>
  </w:style>
  <w:style w:styleId="Style_28_ch" w:type="character">
    <w:name w:val="Обычный1"/>
    <w:link w:val="Style_28"/>
    <w:rPr>
      <w:sz w:val="24"/>
    </w:rPr>
  </w:style>
  <w:style w:styleId="Style_29" w:type="paragraph">
    <w:name w:val="WW8Num12z0"/>
    <w:link w:val="Style_29_ch"/>
  </w:style>
  <w:style w:styleId="Style_29_ch" w:type="character">
    <w:name w:val="WW8Num12z0"/>
    <w:link w:val="Style_29"/>
  </w:style>
  <w:style w:styleId="Style_30" w:type="paragraph">
    <w:name w:val="xl71"/>
    <w:basedOn w:val="Style_3"/>
    <w:link w:val="Style_30_ch"/>
    <w:pPr>
      <w:spacing w:after="280" w:before="280"/>
      <w:ind/>
    </w:pPr>
    <w:rPr>
      <w:b w:val="1"/>
    </w:rPr>
  </w:style>
  <w:style w:styleId="Style_30_ch" w:type="character">
    <w:name w:val="xl71"/>
    <w:basedOn w:val="Style_3_ch"/>
    <w:link w:val="Style_30"/>
    <w:rPr>
      <w:b w:val="1"/>
    </w:rPr>
  </w:style>
  <w:style w:styleId="Style_31" w:type="paragraph">
    <w:name w:val="WW8Num18z4"/>
    <w:link w:val="Style_31_ch"/>
  </w:style>
  <w:style w:styleId="Style_31_ch" w:type="character">
    <w:name w:val="WW8Num18z4"/>
    <w:link w:val="Style_31"/>
  </w:style>
  <w:style w:styleId="Style_32" w:type="paragraph">
    <w:name w:val="WW8Num7z4"/>
    <w:link w:val="Style_32_ch"/>
  </w:style>
  <w:style w:styleId="Style_32_ch" w:type="character">
    <w:name w:val="WW8Num7z4"/>
    <w:link w:val="Style_32"/>
  </w:style>
  <w:style w:styleId="Style_33" w:type="paragraph">
    <w:name w:val="WW8Num4z4"/>
    <w:link w:val="Style_33_ch"/>
  </w:style>
  <w:style w:styleId="Style_33_ch" w:type="character">
    <w:name w:val="WW8Num4z4"/>
    <w:link w:val="Style_33"/>
  </w:style>
  <w:style w:styleId="Style_34" w:type="paragraph">
    <w:name w:val="Название Знак"/>
    <w:link w:val="Style_34_ch"/>
    <w:rPr>
      <w:b w:val="1"/>
      <w:sz w:val="24"/>
    </w:rPr>
  </w:style>
  <w:style w:styleId="Style_34_ch" w:type="character">
    <w:name w:val="Название Знак"/>
    <w:link w:val="Style_34"/>
    <w:rPr>
      <w:b w:val="1"/>
      <w:sz w:val="24"/>
    </w:rPr>
  </w:style>
  <w:style w:styleId="Style_35" w:type="paragraph">
    <w:name w:val="WW8Num15z5"/>
    <w:link w:val="Style_35_ch"/>
  </w:style>
  <w:style w:styleId="Style_35_ch" w:type="character">
    <w:name w:val="WW8Num15z5"/>
    <w:link w:val="Style_35"/>
  </w:style>
  <w:style w:styleId="Style_36" w:type="paragraph">
    <w:name w:val="WW8Num12z5"/>
    <w:link w:val="Style_36_ch"/>
  </w:style>
  <w:style w:styleId="Style_36_ch" w:type="character">
    <w:name w:val="WW8Num12z5"/>
    <w:link w:val="Style_36"/>
  </w:style>
  <w:style w:styleId="Style_37" w:type="paragraph">
    <w:name w:val="WW8Num14z3"/>
    <w:link w:val="Style_37_ch"/>
  </w:style>
  <w:style w:styleId="Style_37_ch" w:type="character">
    <w:name w:val="WW8Num14z3"/>
    <w:link w:val="Style_37"/>
  </w:style>
  <w:style w:styleId="Style_38" w:type="paragraph">
    <w:name w:val="WW8Num20z8"/>
    <w:link w:val="Style_38_ch"/>
  </w:style>
  <w:style w:styleId="Style_38_ch" w:type="character">
    <w:name w:val="WW8Num20z8"/>
    <w:link w:val="Style_38"/>
  </w:style>
  <w:style w:styleId="Style_39" w:type="paragraph">
    <w:name w:val="WW8Num18z2"/>
    <w:link w:val="Style_39_ch"/>
  </w:style>
  <w:style w:styleId="Style_39_ch" w:type="character">
    <w:name w:val="WW8Num18z2"/>
    <w:link w:val="Style_39"/>
  </w:style>
  <w:style w:styleId="Style_40" w:type="paragraph">
    <w:name w:val="WW8Num15z4"/>
    <w:link w:val="Style_40_ch"/>
  </w:style>
  <w:style w:styleId="Style_40_ch" w:type="character">
    <w:name w:val="WW8Num15z4"/>
    <w:link w:val="Style_40"/>
  </w:style>
  <w:style w:styleId="Style_41" w:type="paragraph">
    <w:name w:val="WW8Num12z6"/>
    <w:link w:val="Style_41_ch"/>
  </w:style>
  <w:style w:styleId="Style_41_ch" w:type="character">
    <w:name w:val="WW8Num12z6"/>
    <w:link w:val="Style_41"/>
  </w:style>
  <w:style w:styleId="Style_42" w:type="paragraph">
    <w:name w:val="WW8Num11z6"/>
    <w:link w:val="Style_42_ch"/>
  </w:style>
  <w:style w:styleId="Style_42_ch" w:type="character">
    <w:name w:val="WW8Num11z6"/>
    <w:link w:val="Style_42"/>
  </w:style>
  <w:style w:styleId="Style_43" w:type="paragraph">
    <w:name w:val="WW8Num18z8"/>
    <w:link w:val="Style_43_ch"/>
  </w:style>
  <w:style w:styleId="Style_43_ch" w:type="character">
    <w:name w:val="WW8Num18z8"/>
    <w:link w:val="Style_43"/>
  </w:style>
  <w:style w:styleId="Style_44" w:type="paragraph">
    <w:name w:val="WW8Num3z6"/>
    <w:link w:val="Style_44_ch"/>
  </w:style>
  <w:style w:styleId="Style_44_ch" w:type="character">
    <w:name w:val="WW8Num3z6"/>
    <w:link w:val="Style_44"/>
  </w:style>
  <w:style w:styleId="Style_45" w:type="paragraph">
    <w:name w:val="WW8Num9z5"/>
    <w:link w:val="Style_45_ch"/>
  </w:style>
  <w:style w:styleId="Style_45_ch" w:type="character">
    <w:name w:val="WW8Num9z5"/>
    <w:link w:val="Style_45"/>
  </w:style>
  <w:style w:styleId="Style_46" w:type="paragraph">
    <w:name w:val="Body Text Indent"/>
    <w:basedOn w:val="Style_3"/>
    <w:link w:val="Style_46_ch"/>
    <w:pPr>
      <w:ind w:firstLine="0" w:left="360"/>
    </w:pPr>
    <w:rPr>
      <w:sz w:val="28"/>
    </w:rPr>
  </w:style>
  <w:style w:styleId="Style_46_ch" w:type="character">
    <w:name w:val="Body Text Indent"/>
    <w:basedOn w:val="Style_3_ch"/>
    <w:link w:val="Style_46"/>
    <w:rPr>
      <w:sz w:val="28"/>
    </w:rPr>
  </w:style>
  <w:style w:styleId="Style_47" w:type="paragraph">
    <w:name w:val="heading 3"/>
    <w:basedOn w:val="Style_3"/>
    <w:next w:val="Style_3"/>
    <w:link w:val="Style_47_ch"/>
    <w:uiPriority w:val="9"/>
    <w:qFormat/>
    <w:pPr>
      <w:keepNext w:val="1"/>
      <w:numPr>
        <w:ilvl w:val="2"/>
        <w:numId w:val="1"/>
      </w:numPr>
      <w:ind/>
      <w:jc w:val="center"/>
      <w:outlineLvl w:val="2"/>
    </w:pPr>
    <w:rPr>
      <w:sz w:val="28"/>
    </w:rPr>
  </w:style>
  <w:style w:styleId="Style_47_ch" w:type="character">
    <w:name w:val="heading 3"/>
    <w:basedOn w:val="Style_3_ch"/>
    <w:link w:val="Style_47"/>
    <w:rPr>
      <w:sz w:val="28"/>
    </w:rPr>
  </w:style>
  <w:style w:styleId="Style_48" w:type="paragraph">
    <w:name w:val="ConsPlusNormal"/>
    <w:link w:val="Style_48_ch"/>
    <w:rPr>
      <w:sz w:val="24"/>
    </w:rPr>
  </w:style>
  <w:style w:styleId="Style_48_ch" w:type="character">
    <w:name w:val="ConsPlusNormal"/>
    <w:link w:val="Style_48"/>
    <w:rPr>
      <w:sz w:val="24"/>
    </w:rPr>
  </w:style>
  <w:style w:styleId="Style_49" w:type="paragraph">
    <w:name w:val="WW8Num10z6"/>
    <w:link w:val="Style_49_ch"/>
  </w:style>
  <w:style w:styleId="Style_49_ch" w:type="character">
    <w:name w:val="WW8Num10z6"/>
    <w:link w:val="Style_49"/>
  </w:style>
  <w:style w:styleId="Style_50" w:type="paragraph">
    <w:name w:val="WW8Num12z7"/>
    <w:link w:val="Style_50_ch"/>
  </w:style>
  <w:style w:styleId="Style_50_ch" w:type="character">
    <w:name w:val="WW8Num12z7"/>
    <w:link w:val="Style_50"/>
  </w:style>
  <w:style w:styleId="Style_51" w:type="paragraph">
    <w:name w:val="WW8Num1z2"/>
    <w:link w:val="Style_51_ch"/>
  </w:style>
  <w:style w:styleId="Style_51_ch" w:type="character">
    <w:name w:val="WW8Num1z2"/>
    <w:link w:val="Style_51"/>
  </w:style>
  <w:style w:styleId="Style_52" w:type="paragraph">
    <w:name w:val="WW8Num19z3"/>
    <w:link w:val="Style_52_ch"/>
  </w:style>
  <w:style w:styleId="Style_52_ch" w:type="character">
    <w:name w:val="WW8Num19z3"/>
    <w:link w:val="Style_52"/>
  </w:style>
  <w:style w:styleId="Style_53" w:type="paragraph">
    <w:name w:val="WW8Num4z7"/>
    <w:link w:val="Style_53_ch"/>
  </w:style>
  <w:style w:styleId="Style_53_ch" w:type="character">
    <w:name w:val="WW8Num4z7"/>
    <w:link w:val="Style_53"/>
  </w:style>
  <w:style w:styleId="Style_54" w:type="paragraph">
    <w:name w:val="WW8Num7z6"/>
    <w:link w:val="Style_54_ch"/>
  </w:style>
  <w:style w:styleId="Style_54_ch" w:type="character">
    <w:name w:val="WW8Num7z6"/>
    <w:link w:val="Style_54"/>
  </w:style>
  <w:style w:styleId="Style_55" w:type="paragraph">
    <w:name w:val="xl78"/>
    <w:basedOn w:val="Style_3"/>
    <w:link w:val="Style_55_ch"/>
    <w:pPr>
      <w:spacing w:after="280" w:before="280"/>
      <w:ind/>
    </w:pPr>
  </w:style>
  <w:style w:styleId="Style_55_ch" w:type="character">
    <w:name w:val="xl78"/>
    <w:basedOn w:val="Style_3_ch"/>
    <w:link w:val="Style_55"/>
  </w:style>
  <w:style w:styleId="Style_56" w:type="paragraph">
    <w:name w:val="WW8Num12z1"/>
    <w:link w:val="Style_56_ch"/>
  </w:style>
  <w:style w:styleId="Style_56_ch" w:type="character">
    <w:name w:val="WW8Num12z1"/>
    <w:link w:val="Style_56"/>
  </w:style>
  <w:style w:styleId="Style_57" w:type="paragraph">
    <w:name w:val="List"/>
    <w:basedOn w:val="Style_21"/>
    <w:link w:val="Style_57_ch"/>
  </w:style>
  <w:style w:styleId="Style_57_ch" w:type="character">
    <w:name w:val="List"/>
    <w:basedOn w:val="Style_21_ch"/>
    <w:link w:val="Style_57"/>
  </w:style>
  <w:style w:styleId="Style_58" w:type="paragraph">
    <w:name w:val="WW8Num13z4"/>
    <w:link w:val="Style_58_ch"/>
  </w:style>
  <w:style w:styleId="Style_58_ch" w:type="character">
    <w:name w:val="WW8Num13z4"/>
    <w:link w:val="Style_58"/>
  </w:style>
  <w:style w:styleId="Style_59" w:type="paragraph">
    <w:name w:val="WW8Num6z4"/>
    <w:link w:val="Style_59_ch"/>
  </w:style>
  <w:style w:styleId="Style_59_ch" w:type="character">
    <w:name w:val="WW8Num6z4"/>
    <w:link w:val="Style_59"/>
  </w:style>
  <w:style w:styleId="Style_60" w:type="paragraph">
    <w:name w:val="WW8Num14z6"/>
    <w:link w:val="Style_60_ch"/>
  </w:style>
  <w:style w:styleId="Style_60_ch" w:type="character">
    <w:name w:val="WW8Num14z6"/>
    <w:link w:val="Style_60"/>
  </w:style>
  <w:style w:styleId="Style_61" w:type="paragraph">
    <w:name w:val="WW8Num11z2"/>
    <w:link w:val="Style_61_ch"/>
  </w:style>
  <w:style w:styleId="Style_61_ch" w:type="character">
    <w:name w:val="WW8Num11z2"/>
    <w:link w:val="Style_61"/>
  </w:style>
  <w:style w:styleId="Style_62" w:type="paragraph">
    <w:name w:val="WW8Num11z3"/>
    <w:link w:val="Style_62_ch"/>
  </w:style>
  <w:style w:styleId="Style_62_ch" w:type="character">
    <w:name w:val="WW8Num11z3"/>
    <w:link w:val="Style_62"/>
  </w:style>
  <w:style w:styleId="Style_63" w:type="paragraph">
    <w:name w:val="WW8Num4z8"/>
    <w:link w:val="Style_63_ch"/>
  </w:style>
  <w:style w:styleId="Style_63_ch" w:type="character">
    <w:name w:val="WW8Num4z8"/>
    <w:link w:val="Style_63"/>
  </w:style>
  <w:style w:styleId="Style_64" w:type="paragraph">
    <w:name w:val="WW8Num6z1"/>
    <w:link w:val="Style_64_ch"/>
  </w:style>
  <w:style w:styleId="Style_64_ch" w:type="character">
    <w:name w:val="WW8Num6z1"/>
    <w:link w:val="Style_64"/>
  </w:style>
  <w:style w:styleId="Style_65" w:type="paragraph">
    <w:name w:val="WW8Num19z7"/>
    <w:link w:val="Style_65_ch"/>
  </w:style>
  <w:style w:styleId="Style_65_ch" w:type="character">
    <w:name w:val="WW8Num19z7"/>
    <w:link w:val="Style_65"/>
  </w:style>
  <w:style w:styleId="Style_66" w:type="paragraph">
    <w:name w:val="xl81"/>
    <w:basedOn w:val="Style_3"/>
    <w:link w:val="Style_66_ch"/>
    <w:pPr>
      <w:spacing w:after="280" w:before="280"/>
      <w:ind/>
    </w:pPr>
  </w:style>
  <w:style w:styleId="Style_66_ch" w:type="character">
    <w:name w:val="xl81"/>
    <w:basedOn w:val="Style_3_ch"/>
    <w:link w:val="Style_66"/>
  </w:style>
  <w:style w:styleId="Style_67" w:type="paragraph">
    <w:name w:val="Default Paragraph Font"/>
    <w:link w:val="Style_67_ch"/>
  </w:style>
  <w:style w:styleId="Style_67_ch" w:type="character">
    <w:name w:val="Default Paragraph Font"/>
    <w:link w:val="Style_67"/>
  </w:style>
  <w:style w:styleId="Style_68" w:type="paragraph">
    <w:name w:val="WW8Num6z7"/>
    <w:link w:val="Style_68_ch"/>
  </w:style>
  <w:style w:styleId="Style_68_ch" w:type="character">
    <w:name w:val="WW8Num6z7"/>
    <w:link w:val="Style_68"/>
  </w:style>
  <w:style w:styleId="Style_69" w:type="paragraph">
    <w:name w:val="WW8Num19z1"/>
    <w:link w:val="Style_69_ch"/>
  </w:style>
  <w:style w:styleId="Style_69_ch" w:type="character">
    <w:name w:val="WW8Num19z1"/>
    <w:link w:val="Style_69"/>
  </w:style>
  <w:style w:styleId="Style_70" w:type="paragraph">
    <w:name w:val="WW8Num8z5"/>
    <w:link w:val="Style_70_ch"/>
  </w:style>
  <w:style w:styleId="Style_70_ch" w:type="character">
    <w:name w:val="WW8Num8z5"/>
    <w:link w:val="Style_70"/>
  </w:style>
  <w:style w:styleId="Style_71" w:type="paragraph">
    <w:name w:val="WW8Num20z2"/>
    <w:link w:val="Style_71_ch"/>
  </w:style>
  <w:style w:styleId="Style_71_ch" w:type="character">
    <w:name w:val="WW8Num20z2"/>
    <w:link w:val="Style_71"/>
  </w:style>
  <w:style w:styleId="Style_72" w:type="paragraph">
    <w:name w:val="Основной шрифт абзаца1"/>
    <w:link w:val="Style_72_ch"/>
  </w:style>
  <w:style w:styleId="Style_72_ch" w:type="character">
    <w:name w:val="Основной шрифт абзаца1"/>
    <w:link w:val="Style_72"/>
  </w:style>
  <w:style w:styleId="Style_73" w:type="paragraph">
    <w:name w:val="WW8Num8z8"/>
    <w:link w:val="Style_73_ch"/>
  </w:style>
  <w:style w:styleId="Style_73_ch" w:type="character">
    <w:name w:val="WW8Num8z8"/>
    <w:link w:val="Style_73"/>
  </w:style>
  <w:style w:styleId="Style_74" w:type="paragraph">
    <w:name w:val="WW8Num15z7"/>
    <w:link w:val="Style_74_ch"/>
  </w:style>
  <w:style w:styleId="Style_74_ch" w:type="character">
    <w:name w:val="WW8Num15z7"/>
    <w:link w:val="Style_74"/>
  </w:style>
  <w:style w:styleId="Style_75" w:type="paragraph">
    <w:name w:val="WW8Num20z3"/>
    <w:link w:val="Style_75_ch"/>
  </w:style>
  <w:style w:styleId="Style_75_ch" w:type="character">
    <w:name w:val="WW8Num20z3"/>
    <w:link w:val="Style_75"/>
  </w:style>
  <w:style w:styleId="Style_76" w:type="paragraph">
    <w:name w:val="Название1"/>
    <w:basedOn w:val="Style_3"/>
    <w:link w:val="Style_76_ch"/>
    <w:pPr>
      <w:spacing w:after="120" w:before="120"/>
      <w:ind/>
    </w:pPr>
    <w:rPr>
      <w:i w:val="1"/>
    </w:rPr>
  </w:style>
  <w:style w:styleId="Style_76_ch" w:type="character">
    <w:name w:val="Название1"/>
    <w:basedOn w:val="Style_3_ch"/>
    <w:link w:val="Style_76"/>
    <w:rPr>
      <w:i w:val="1"/>
    </w:rPr>
  </w:style>
  <w:style w:styleId="Style_21" w:type="paragraph">
    <w:name w:val="Body Text"/>
    <w:basedOn w:val="Style_3"/>
    <w:link w:val="Style_21_ch"/>
    <w:pPr>
      <w:ind/>
      <w:jc w:val="both"/>
    </w:pPr>
    <w:rPr>
      <w:sz w:val="28"/>
    </w:rPr>
  </w:style>
  <w:style w:styleId="Style_21_ch" w:type="character">
    <w:name w:val="Body Text"/>
    <w:basedOn w:val="Style_3_ch"/>
    <w:link w:val="Style_21"/>
    <w:rPr>
      <w:sz w:val="28"/>
    </w:rPr>
  </w:style>
  <w:style w:styleId="Style_77" w:type="paragraph">
    <w:name w:val="WW8Num20z5"/>
    <w:link w:val="Style_77_ch"/>
  </w:style>
  <w:style w:styleId="Style_77_ch" w:type="character">
    <w:name w:val="WW8Num20z5"/>
    <w:link w:val="Style_77"/>
  </w:style>
  <w:style w:styleId="Style_78" w:type="paragraph">
    <w:name w:val="xl88"/>
    <w:basedOn w:val="Style_3"/>
    <w:link w:val="Style_78_ch"/>
    <w:pPr>
      <w:spacing w:after="280" w:before="280"/>
      <w:ind/>
      <w:jc w:val="center"/>
    </w:pPr>
  </w:style>
  <w:style w:styleId="Style_78_ch" w:type="character">
    <w:name w:val="xl88"/>
    <w:basedOn w:val="Style_3_ch"/>
    <w:link w:val="Style_78"/>
  </w:style>
  <w:style w:styleId="Style_79" w:type="paragraph">
    <w:name w:val="WW8Num13z5"/>
    <w:link w:val="Style_79_ch"/>
  </w:style>
  <w:style w:styleId="Style_79_ch" w:type="character">
    <w:name w:val="WW8Num13z5"/>
    <w:link w:val="Style_79"/>
  </w:style>
  <w:style w:styleId="Style_80" w:type="paragraph">
    <w:name w:val="xl91"/>
    <w:basedOn w:val="Style_3"/>
    <w:link w:val="Style_80_ch"/>
    <w:pPr>
      <w:spacing w:after="280" w:before="280"/>
      <w:ind/>
      <w:jc w:val="center"/>
    </w:pPr>
  </w:style>
  <w:style w:styleId="Style_80_ch" w:type="character">
    <w:name w:val="xl91"/>
    <w:basedOn w:val="Style_3_ch"/>
    <w:link w:val="Style_80"/>
  </w:style>
  <w:style w:styleId="Style_81" w:type="paragraph">
    <w:name w:val="WW8Num19z6"/>
    <w:link w:val="Style_81_ch"/>
  </w:style>
  <w:style w:styleId="Style_81_ch" w:type="character">
    <w:name w:val="WW8Num19z6"/>
    <w:link w:val="Style_81"/>
  </w:style>
  <w:style w:styleId="Style_82" w:type="paragraph">
    <w:name w:val="WW8Num2z4"/>
    <w:link w:val="Style_82_ch"/>
  </w:style>
  <w:style w:styleId="Style_82_ch" w:type="character">
    <w:name w:val="WW8Num2z4"/>
    <w:link w:val="Style_82"/>
  </w:style>
  <w:style w:styleId="Style_83" w:type="paragraph">
    <w:name w:val="xl92"/>
    <w:basedOn w:val="Style_3"/>
    <w:link w:val="Style_83_ch"/>
    <w:pPr>
      <w:spacing w:after="280" w:before="280"/>
      <w:ind/>
      <w:jc w:val="center"/>
    </w:pPr>
  </w:style>
  <w:style w:styleId="Style_83_ch" w:type="character">
    <w:name w:val="xl92"/>
    <w:basedOn w:val="Style_3_ch"/>
    <w:link w:val="Style_83"/>
  </w:style>
  <w:style w:styleId="Style_84" w:type="paragraph">
    <w:name w:val="WW8Num7z1"/>
    <w:link w:val="Style_84_ch"/>
  </w:style>
  <w:style w:styleId="Style_84_ch" w:type="character">
    <w:name w:val="WW8Num7z1"/>
    <w:link w:val="Style_84"/>
  </w:style>
  <w:style w:styleId="Style_85" w:type="paragraph">
    <w:name w:val="WW8Num10z5"/>
    <w:link w:val="Style_85_ch"/>
  </w:style>
  <w:style w:styleId="Style_85_ch" w:type="character">
    <w:name w:val="WW8Num10z5"/>
    <w:link w:val="Style_85"/>
  </w:style>
  <w:style w:styleId="Style_86" w:type="paragraph">
    <w:name w:val="WW8Num9z2"/>
    <w:link w:val="Style_86_ch"/>
  </w:style>
  <w:style w:styleId="Style_86_ch" w:type="character">
    <w:name w:val="WW8Num9z2"/>
    <w:link w:val="Style_86"/>
  </w:style>
  <w:style w:styleId="Style_87" w:type="paragraph">
    <w:name w:val="WW8Num18z0"/>
    <w:link w:val="Style_87_ch"/>
  </w:style>
  <w:style w:styleId="Style_87_ch" w:type="character">
    <w:name w:val="WW8Num18z0"/>
    <w:link w:val="Style_87"/>
  </w:style>
  <w:style w:styleId="Style_88" w:type="paragraph">
    <w:name w:val="WW8Num18z3"/>
    <w:link w:val="Style_88_ch"/>
  </w:style>
  <w:style w:styleId="Style_88_ch" w:type="character">
    <w:name w:val="WW8Num18z3"/>
    <w:link w:val="Style_88"/>
  </w:style>
  <w:style w:styleId="Style_89" w:type="paragraph">
    <w:name w:val="WW8Num9z7"/>
    <w:link w:val="Style_89_ch"/>
  </w:style>
  <w:style w:styleId="Style_89_ch" w:type="character">
    <w:name w:val="WW8Num9z7"/>
    <w:link w:val="Style_89"/>
  </w:style>
  <w:style w:styleId="Style_90" w:type="paragraph">
    <w:name w:val="WW8Num9z1"/>
    <w:link w:val="Style_90_ch"/>
  </w:style>
  <w:style w:styleId="Style_90_ch" w:type="character">
    <w:name w:val="WW8Num9z1"/>
    <w:link w:val="Style_90"/>
  </w:style>
  <w:style w:styleId="Style_91" w:type="paragraph">
    <w:name w:val="WW8Num4z2"/>
    <w:link w:val="Style_91_ch"/>
  </w:style>
  <w:style w:styleId="Style_91_ch" w:type="character">
    <w:name w:val="WW8Num4z2"/>
    <w:link w:val="Style_91"/>
  </w:style>
  <w:style w:styleId="Style_92" w:type="paragraph">
    <w:name w:val="WW8Num8z1"/>
    <w:link w:val="Style_92_ch"/>
  </w:style>
  <w:style w:styleId="Style_92_ch" w:type="character">
    <w:name w:val="WW8Num8z1"/>
    <w:link w:val="Style_92"/>
  </w:style>
  <w:style w:styleId="Style_93" w:type="paragraph">
    <w:name w:val="WW8Num8z4"/>
    <w:link w:val="Style_93_ch"/>
  </w:style>
  <w:style w:styleId="Style_93_ch" w:type="character">
    <w:name w:val="WW8Num8z4"/>
    <w:link w:val="Style_93"/>
  </w:style>
  <w:style w:styleId="Style_94" w:type="paragraph">
    <w:name w:val="WW8Num9z4"/>
    <w:link w:val="Style_94_ch"/>
  </w:style>
  <w:style w:styleId="Style_94_ch" w:type="character">
    <w:name w:val="WW8Num9z4"/>
    <w:link w:val="Style_94"/>
  </w:style>
  <w:style w:styleId="Style_95" w:type="paragraph">
    <w:name w:val="WW8Num18z5"/>
    <w:link w:val="Style_95_ch"/>
  </w:style>
  <w:style w:styleId="Style_95_ch" w:type="character">
    <w:name w:val="WW8Num18z5"/>
    <w:link w:val="Style_95"/>
  </w:style>
  <w:style w:styleId="Style_96" w:type="paragraph">
    <w:name w:val="WW8Num7z8"/>
    <w:link w:val="Style_96_ch"/>
  </w:style>
  <w:style w:styleId="Style_96_ch" w:type="character">
    <w:name w:val="WW8Num7z8"/>
    <w:link w:val="Style_96"/>
  </w:style>
  <w:style w:styleId="Style_97" w:type="paragraph">
    <w:name w:val="xl80"/>
    <w:basedOn w:val="Style_3"/>
    <w:link w:val="Style_97_ch"/>
    <w:pPr>
      <w:spacing w:after="280" w:before="280"/>
      <w:ind/>
    </w:pPr>
  </w:style>
  <w:style w:styleId="Style_97_ch" w:type="character">
    <w:name w:val="xl80"/>
    <w:basedOn w:val="Style_3_ch"/>
    <w:link w:val="Style_97"/>
  </w:style>
  <w:style w:styleId="Style_98" w:type="paragraph">
    <w:name w:val="WW8Num6z2"/>
    <w:link w:val="Style_98_ch"/>
  </w:style>
  <w:style w:styleId="Style_98_ch" w:type="character">
    <w:name w:val="WW8Num6z2"/>
    <w:link w:val="Style_98"/>
  </w:style>
  <w:style w:styleId="Style_99" w:type="paragraph">
    <w:name w:val="WW8Num19z2"/>
    <w:link w:val="Style_99_ch"/>
  </w:style>
  <w:style w:styleId="Style_99_ch" w:type="character">
    <w:name w:val="WW8Num19z2"/>
    <w:link w:val="Style_99"/>
  </w:style>
  <w:style w:styleId="Style_100" w:type="paragraph">
    <w:name w:val="xl82"/>
    <w:basedOn w:val="Style_3"/>
    <w:link w:val="Style_100_ch"/>
    <w:pPr>
      <w:spacing w:after="280" w:before="280"/>
      <w:ind/>
    </w:pPr>
  </w:style>
  <w:style w:styleId="Style_100_ch" w:type="character">
    <w:name w:val="xl82"/>
    <w:basedOn w:val="Style_3_ch"/>
    <w:link w:val="Style_100"/>
  </w:style>
  <w:style w:styleId="Style_101" w:type="paragraph">
    <w:name w:val="toc 3"/>
    <w:next w:val="Style_3"/>
    <w:link w:val="Style_101_ch"/>
    <w:uiPriority w:val="39"/>
    <w:pPr>
      <w:ind w:firstLine="0" w:left="400"/>
    </w:pPr>
    <w:rPr>
      <w:rFonts w:ascii="XO Thames" w:hAnsi="XO Thames"/>
      <w:sz w:val="28"/>
    </w:rPr>
  </w:style>
  <w:style w:styleId="Style_101_ch" w:type="character">
    <w:name w:val="toc 3"/>
    <w:link w:val="Style_101"/>
    <w:rPr>
      <w:rFonts w:ascii="XO Thames" w:hAnsi="XO Thames"/>
      <w:sz w:val="28"/>
    </w:rPr>
  </w:style>
  <w:style w:styleId="Style_102" w:type="paragraph">
    <w:name w:val="Без интервала Знак"/>
    <w:link w:val="Style_102_ch"/>
    <w:rPr>
      <w:sz w:val="24"/>
    </w:rPr>
  </w:style>
  <w:style w:styleId="Style_102_ch" w:type="character">
    <w:name w:val="Без интервала Знак"/>
    <w:link w:val="Style_102"/>
    <w:rPr>
      <w:sz w:val="24"/>
    </w:rPr>
  </w:style>
  <w:style w:styleId="Style_103" w:type="paragraph">
    <w:name w:val="WW8Num7z0"/>
    <w:link w:val="Style_103_ch"/>
  </w:style>
  <w:style w:styleId="Style_103_ch" w:type="character">
    <w:name w:val="WW8Num7z0"/>
    <w:link w:val="Style_103"/>
  </w:style>
  <w:style w:styleId="Style_104" w:type="paragraph">
    <w:name w:val="WW8Num9z6"/>
    <w:link w:val="Style_104_ch"/>
  </w:style>
  <w:style w:styleId="Style_104_ch" w:type="character">
    <w:name w:val="WW8Num9z6"/>
    <w:link w:val="Style_104"/>
  </w:style>
  <w:style w:styleId="Style_105" w:type="paragraph">
    <w:name w:val="WW8Num20z1"/>
    <w:link w:val="Style_105_ch"/>
  </w:style>
  <w:style w:styleId="Style_105_ch" w:type="character">
    <w:name w:val="WW8Num20z1"/>
    <w:link w:val="Style_105"/>
  </w:style>
  <w:style w:styleId="Style_106" w:type="paragraph">
    <w:name w:val="WW8Num5z0"/>
    <w:link w:val="Style_106_ch"/>
  </w:style>
  <w:style w:styleId="Style_106_ch" w:type="character">
    <w:name w:val="WW8Num5z0"/>
    <w:link w:val="Style_106"/>
  </w:style>
  <w:style w:styleId="Style_107" w:type="paragraph">
    <w:name w:val="WW8Num4z5"/>
    <w:link w:val="Style_107_ch"/>
  </w:style>
  <w:style w:styleId="Style_107_ch" w:type="character">
    <w:name w:val="WW8Num4z5"/>
    <w:link w:val="Style_107"/>
  </w:style>
  <w:style w:styleId="Style_108" w:type="paragraph">
    <w:name w:val="WW8Num19z4"/>
    <w:link w:val="Style_108_ch"/>
  </w:style>
  <w:style w:styleId="Style_108_ch" w:type="character">
    <w:name w:val="WW8Num19z4"/>
    <w:link w:val="Style_108"/>
  </w:style>
  <w:style w:styleId="Style_109" w:type="paragraph">
    <w:name w:val="WW8Num3z1"/>
    <w:link w:val="Style_109_ch"/>
  </w:style>
  <w:style w:styleId="Style_109_ch" w:type="character">
    <w:name w:val="WW8Num3z1"/>
    <w:link w:val="Style_109"/>
  </w:style>
  <w:style w:styleId="Style_110" w:type="paragraph">
    <w:name w:val="WW8Num11z1"/>
    <w:link w:val="Style_110_ch"/>
  </w:style>
  <w:style w:styleId="Style_110_ch" w:type="character">
    <w:name w:val="WW8Num11z1"/>
    <w:link w:val="Style_110"/>
  </w:style>
  <w:style w:styleId="Style_111" w:type="paragraph">
    <w:name w:val="WW8Num13z1"/>
    <w:link w:val="Style_111_ch"/>
  </w:style>
  <w:style w:styleId="Style_111_ch" w:type="character">
    <w:name w:val="WW8Num13z1"/>
    <w:link w:val="Style_111"/>
  </w:style>
  <w:style w:styleId="Style_112" w:type="paragraph">
    <w:name w:val="WW8Num1z7"/>
    <w:link w:val="Style_112_ch"/>
  </w:style>
  <w:style w:styleId="Style_112_ch" w:type="character">
    <w:name w:val="WW8Num1z7"/>
    <w:link w:val="Style_112"/>
  </w:style>
  <w:style w:styleId="Style_113" w:type="paragraph">
    <w:name w:val="WW8Num10z7"/>
    <w:link w:val="Style_113_ch"/>
  </w:style>
  <w:style w:styleId="Style_113_ch" w:type="character">
    <w:name w:val="WW8Num10z7"/>
    <w:link w:val="Style_113"/>
  </w:style>
  <w:style w:styleId="Style_114" w:type="paragraph">
    <w:name w:val="WW8Num10z0"/>
    <w:link w:val="Style_114_ch"/>
  </w:style>
  <w:style w:styleId="Style_114_ch" w:type="character">
    <w:name w:val="WW8Num10z0"/>
    <w:link w:val="Style_114"/>
  </w:style>
  <w:style w:styleId="Style_115" w:type="paragraph">
    <w:name w:val="WW8Num20z7"/>
    <w:link w:val="Style_115_ch"/>
  </w:style>
  <w:style w:styleId="Style_115_ch" w:type="character">
    <w:name w:val="WW8Num20z7"/>
    <w:link w:val="Style_115"/>
  </w:style>
  <w:style w:styleId="Style_116" w:type="paragraph">
    <w:name w:val="WW8Num11z4"/>
    <w:link w:val="Style_116_ch"/>
  </w:style>
  <w:style w:styleId="Style_116_ch" w:type="character">
    <w:name w:val="WW8Num11z4"/>
    <w:link w:val="Style_116"/>
  </w:style>
  <w:style w:styleId="Style_117" w:type="paragraph">
    <w:name w:val="WW8Num8z2"/>
    <w:link w:val="Style_117_ch"/>
  </w:style>
  <w:style w:styleId="Style_117_ch" w:type="character">
    <w:name w:val="WW8Num8z2"/>
    <w:link w:val="Style_117"/>
  </w:style>
  <w:style w:styleId="Style_118" w:type="paragraph">
    <w:name w:val="xl84"/>
    <w:basedOn w:val="Style_3"/>
    <w:link w:val="Style_118_ch"/>
    <w:pPr>
      <w:spacing w:after="280" w:before="280"/>
      <w:ind/>
      <w:jc w:val="center"/>
    </w:pPr>
  </w:style>
  <w:style w:styleId="Style_118_ch" w:type="character">
    <w:name w:val="xl84"/>
    <w:basedOn w:val="Style_3_ch"/>
    <w:link w:val="Style_118"/>
  </w:style>
  <w:style w:styleId="Style_119" w:type="paragraph">
    <w:name w:val="xl77"/>
    <w:basedOn w:val="Style_3"/>
    <w:link w:val="Style_119_ch"/>
    <w:pPr>
      <w:spacing w:after="280" w:before="280"/>
      <w:ind/>
    </w:pPr>
  </w:style>
  <w:style w:styleId="Style_119_ch" w:type="character">
    <w:name w:val="xl77"/>
    <w:basedOn w:val="Style_3_ch"/>
    <w:link w:val="Style_119"/>
  </w:style>
  <w:style w:styleId="Style_120" w:type="paragraph">
    <w:name w:val="WW8Num13z0"/>
    <w:link w:val="Style_120_ch"/>
  </w:style>
  <w:style w:styleId="Style_120_ch" w:type="character">
    <w:name w:val="WW8Num13z0"/>
    <w:link w:val="Style_120"/>
  </w:style>
  <w:style w:styleId="Style_121" w:type="paragraph">
    <w:name w:val="heading 5"/>
    <w:next w:val="Style_3"/>
    <w:link w:val="Style_121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21_ch" w:type="character">
    <w:name w:val="heading 5"/>
    <w:link w:val="Style_121"/>
    <w:rPr>
      <w:rFonts w:ascii="XO Thames" w:hAnsi="XO Thames"/>
      <w:b w:val="1"/>
      <w:sz w:val="22"/>
    </w:rPr>
  </w:style>
  <w:style w:styleId="Style_122" w:type="paragraph">
    <w:name w:val="Balloon Text"/>
    <w:basedOn w:val="Style_3"/>
    <w:link w:val="Style_122_ch"/>
    <w:rPr>
      <w:rFonts w:ascii="Tahoma" w:hAnsi="Tahoma"/>
      <w:sz w:val="16"/>
    </w:rPr>
  </w:style>
  <w:style w:styleId="Style_122_ch" w:type="character">
    <w:name w:val="Balloon Text"/>
    <w:basedOn w:val="Style_3_ch"/>
    <w:link w:val="Style_122"/>
    <w:rPr>
      <w:rFonts w:ascii="Tahoma" w:hAnsi="Tahoma"/>
      <w:sz w:val="16"/>
    </w:rPr>
  </w:style>
  <w:style w:styleId="Style_123" w:type="paragraph">
    <w:name w:val="xl90"/>
    <w:basedOn w:val="Style_3"/>
    <w:link w:val="Style_123_ch"/>
    <w:pPr>
      <w:spacing w:after="280" w:before="280"/>
      <w:ind/>
      <w:jc w:val="right"/>
    </w:pPr>
  </w:style>
  <w:style w:styleId="Style_123_ch" w:type="character">
    <w:name w:val="xl90"/>
    <w:basedOn w:val="Style_3_ch"/>
    <w:link w:val="Style_123"/>
  </w:style>
  <w:style w:styleId="Style_124" w:type="paragraph">
    <w:name w:val="Текст выноски Знак"/>
    <w:link w:val="Style_124_ch"/>
    <w:rPr>
      <w:rFonts w:ascii="Tahoma" w:hAnsi="Tahoma"/>
      <w:sz w:val="16"/>
    </w:rPr>
  </w:style>
  <w:style w:styleId="Style_124_ch" w:type="character">
    <w:name w:val="Текст выноски Знак"/>
    <w:link w:val="Style_124"/>
    <w:rPr>
      <w:rFonts w:ascii="Tahoma" w:hAnsi="Tahoma"/>
      <w:sz w:val="16"/>
    </w:rPr>
  </w:style>
  <w:style w:styleId="Style_125" w:type="paragraph">
    <w:name w:val="heading 1"/>
    <w:basedOn w:val="Style_3"/>
    <w:next w:val="Style_3"/>
    <w:link w:val="Style_125_ch"/>
    <w:uiPriority w:val="9"/>
    <w:qFormat/>
    <w:pPr>
      <w:keepNext w:val="1"/>
      <w:numPr>
        <w:numId w:val="1"/>
      </w:numPr>
      <w:ind/>
      <w:jc w:val="center"/>
      <w:outlineLvl w:val="0"/>
    </w:pPr>
    <w:rPr>
      <w:b w:val="1"/>
      <w:sz w:val="28"/>
    </w:rPr>
  </w:style>
  <w:style w:styleId="Style_125_ch" w:type="character">
    <w:name w:val="heading 1"/>
    <w:basedOn w:val="Style_3_ch"/>
    <w:link w:val="Style_125"/>
    <w:rPr>
      <w:b w:val="1"/>
      <w:sz w:val="28"/>
    </w:rPr>
  </w:style>
  <w:style w:styleId="Style_126" w:type="paragraph">
    <w:name w:val="WW8Num3z2"/>
    <w:link w:val="Style_126_ch"/>
  </w:style>
  <w:style w:styleId="Style_126_ch" w:type="character">
    <w:name w:val="WW8Num3z2"/>
    <w:link w:val="Style_126"/>
  </w:style>
  <w:style w:styleId="Style_127" w:type="paragraph">
    <w:name w:val="WW8Num1z4"/>
    <w:link w:val="Style_127_ch"/>
  </w:style>
  <w:style w:styleId="Style_127_ch" w:type="character">
    <w:name w:val="WW8Num1z4"/>
    <w:link w:val="Style_127"/>
  </w:style>
  <w:style w:styleId="Style_128" w:type="paragraph">
    <w:name w:val="WW8Num9z0"/>
    <w:link w:val="Style_128_ch"/>
  </w:style>
  <w:style w:styleId="Style_128_ch" w:type="character">
    <w:name w:val="WW8Num9z0"/>
    <w:link w:val="Style_128"/>
  </w:style>
  <w:style w:styleId="Style_129" w:type="paragraph">
    <w:name w:val="WW8Num3z3"/>
    <w:link w:val="Style_129_ch"/>
  </w:style>
  <w:style w:styleId="Style_129_ch" w:type="character">
    <w:name w:val="WW8Num3z3"/>
    <w:link w:val="Style_129"/>
  </w:style>
  <w:style w:styleId="Style_130" w:type="paragraph">
    <w:name w:val="WW8Num4z6"/>
    <w:link w:val="Style_130_ch"/>
  </w:style>
  <w:style w:styleId="Style_130_ch" w:type="character">
    <w:name w:val="WW8Num4z6"/>
    <w:link w:val="Style_130"/>
  </w:style>
  <w:style w:styleId="Style_131" w:type="paragraph">
    <w:name w:val="Основной шрифт абзаца2"/>
    <w:link w:val="Style_131_ch"/>
  </w:style>
  <w:style w:styleId="Style_131_ch" w:type="character">
    <w:name w:val="Основной шрифт абзаца2"/>
    <w:link w:val="Style_131"/>
  </w:style>
  <w:style w:styleId="Style_132" w:type="paragraph">
    <w:name w:val="WW8Num17z1"/>
    <w:link w:val="Style_132_ch"/>
    <w:rPr>
      <w:rFonts w:ascii="Courier New" w:hAnsi="Courier New"/>
    </w:rPr>
  </w:style>
  <w:style w:styleId="Style_132_ch" w:type="character">
    <w:name w:val="WW8Num17z1"/>
    <w:link w:val="Style_132"/>
    <w:rPr>
      <w:rFonts w:ascii="Courier New" w:hAnsi="Courier New"/>
    </w:rPr>
  </w:style>
  <w:style w:styleId="Style_133" w:type="paragraph">
    <w:name w:val="WW8Num19z0"/>
    <w:link w:val="Style_133_ch"/>
  </w:style>
  <w:style w:styleId="Style_133_ch" w:type="character">
    <w:name w:val="WW8Num19z0"/>
    <w:link w:val="Style_133"/>
  </w:style>
  <w:style w:styleId="Style_134" w:type="paragraph">
    <w:name w:val="xl75"/>
    <w:basedOn w:val="Style_3"/>
    <w:link w:val="Style_134_ch"/>
    <w:pPr>
      <w:spacing w:after="280" w:before="280"/>
      <w:ind/>
      <w:jc w:val="center"/>
    </w:pPr>
    <w:rPr>
      <w:b w:val="1"/>
    </w:rPr>
  </w:style>
  <w:style w:styleId="Style_134_ch" w:type="character">
    <w:name w:val="xl75"/>
    <w:basedOn w:val="Style_3_ch"/>
    <w:link w:val="Style_134"/>
    <w:rPr>
      <w:b w:val="1"/>
    </w:rPr>
  </w:style>
  <w:style w:styleId="Style_135" w:type="paragraph">
    <w:name w:val="WW8Num13z8"/>
    <w:link w:val="Style_135_ch"/>
  </w:style>
  <w:style w:styleId="Style_135_ch" w:type="character">
    <w:name w:val="WW8Num13z8"/>
    <w:link w:val="Style_135"/>
  </w:style>
  <w:style w:styleId="Style_136" w:type="paragraph">
    <w:name w:val="Hyperlink"/>
    <w:link w:val="Style_136_ch"/>
    <w:rPr>
      <w:color w:val="0000FF"/>
      <w:u w:val="single"/>
    </w:rPr>
  </w:style>
  <w:style w:styleId="Style_136_ch" w:type="character">
    <w:name w:val="Hyperlink"/>
    <w:link w:val="Style_136"/>
    <w:rPr>
      <w:color w:val="0000FF"/>
      <w:u w:val="single"/>
    </w:rPr>
  </w:style>
  <w:style w:styleId="Style_137" w:type="paragraph">
    <w:name w:val="Footnote"/>
    <w:link w:val="Style_137_ch"/>
    <w:pPr>
      <w:ind w:firstLine="851" w:left="0"/>
      <w:jc w:val="both"/>
    </w:pPr>
    <w:rPr>
      <w:rFonts w:ascii="XO Thames" w:hAnsi="XO Thames"/>
      <w:sz w:val="22"/>
    </w:rPr>
  </w:style>
  <w:style w:styleId="Style_137_ch" w:type="character">
    <w:name w:val="Footnote"/>
    <w:link w:val="Style_137"/>
    <w:rPr>
      <w:rFonts w:ascii="XO Thames" w:hAnsi="XO Thames"/>
      <w:sz w:val="22"/>
    </w:rPr>
  </w:style>
  <w:style w:styleId="Style_138" w:type="paragraph">
    <w:name w:val="xl69"/>
    <w:basedOn w:val="Style_3"/>
    <w:link w:val="Style_138_ch"/>
    <w:pPr>
      <w:spacing w:after="280" w:before="280"/>
      <w:ind/>
    </w:pPr>
    <w:rPr>
      <w:b w:val="1"/>
    </w:rPr>
  </w:style>
  <w:style w:styleId="Style_138_ch" w:type="character">
    <w:name w:val="xl69"/>
    <w:basedOn w:val="Style_3_ch"/>
    <w:link w:val="Style_138"/>
    <w:rPr>
      <w:b w:val="1"/>
    </w:rPr>
  </w:style>
  <w:style w:styleId="Style_139" w:type="paragraph">
    <w:name w:val="xl76"/>
    <w:basedOn w:val="Style_3"/>
    <w:link w:val="Style_139_ch"/>
    <w:pPr>
      <w:spacing w:after="280" w:before="280"/>
      <w:ind/>
    </w:pPr>
  </w:style>
  <w:style w:styleId="Style_139_ch" w:type="character">
    <w:name w:val="xl76"/>
    <w:basedOn w:val="Style_3_ch"/>
    <w:link w:val="Style_139"/>
  </w:style>
  <w:style w:styleId="Style_140" w:type="paragraph">
    <w:name w:val="toc 1"/>
    <w:next w:val="Style_3"/>
    <w:link w:val="Style_140_ch"/>
    <w:uiPriority w:val="39"/>
    <w:rPr>
      <w:rFonts w:ascii="XO Thames" w:hAnsi="XO Thames"/>
      <w:b w:val="1"/>
      <w:sz w:val="28"/>
    </w:rPr>
  </w:style>
  <w:style w:styleId="Style_140_ch" w:type="character">
    <w:name w:val="toc 1"/>
    <w:link w:val="Style_140"/>
    <w:rPr>
      <w:rFonts w:ascii="XO Thames" w:hAnsi="XO Thames"/>
      <w:b w:val="1"/>
      <w:sz w:val="28"/>
    </w:rPr>
  </w:style>
  <w:style w:styleId="Style_141" w:type="paragraph">
    <w:name w:val="WW8Num2z1"/>
    <w:link w:val="Style_141_ch"/>
  </w:style>
  <w:style w:styleId="Style_141_ch" w:type="character">
    <w:name w:val="WW8Num2z1"/>
    <w:link w:val="Style_141"/>
  </w:style>
  <w:style w:styleId="Style_142" w:type="paragraph">
    <w:name w:val="Указатель1"/>
    <w:basedOn w:val="Style_3"/>
    <w:link w:val="Style_142_ch"/>
  </w:style>
  <w:style w:styleId="Style_142_ch" w:type="character">
    <w:name w:val="Указатель1"/>
    <w:basedOn w:val="Style_3_ch"/>
    <w:link w:val="Style_142"/>
  </w:style>
  <w:style w:styleId="Style_143" w:type="paragraph">
    <w:name w:val="WW8Num17z0"/>
    <w:link w:val="Style_143_ch"/>
  </w:style>
  <w:style w:styleId="Style_143_ch" w:type="character">
    <w:name w:val="WW8Num17z0"/>
    <w:link w:val="Style_143"/>
  </w:style>
  <w:style w:styleId="Style_144" w:type="paragraph">
    <w:name w:val="WW8Num7z5"/>
    <w:link w:val="Style_144_ch"/>
  </w:style>
  <w:style w:styleId="Style_144_ch" w:type="character">
    <w:name w:val="WW8Num7z5"/>
    <w:link w:val="Style_144"/>
  </w:style>
  <w:style w:styleId="Style_145" w:type="paragraph">
    <w:name w:val="xl85"/>
    <w:basedOn w:val="Style_3"/>
    <w:link w:val="Style_145_ch"/>
    <w:pPr>
      <w:spacing w:after="280" w:before="280"/>
      <w:ind/>
    </w:pPr>
  </w:style>
  <w:style w:styleId="Style_145_ch" w:type="character">
    <w:name w:val="xl85"/>
    <w:basedOn w:val="Style_3_ch"/>
    <w:link w:val="Style_145"/>
  </w:style>
  <w:style w:styleId="Style_146" w:type="paragraph">
    <w:name w:val="Header and Footer"/>
    <w:link w:val="Style_146_ch"/>
    <w:pPr>
      <w:ind/>
      <w:jc w:val="both"/>
    </w:pPr>
    <w:rPr>
      <w:rFonts w:ascii="XO Thames" w:hAnsi="XO Thames"/>
    </w:rPr>
  </w:style>
  <w:style w:styleId="Style_146_ch" w:type="character">
    <w:name w:val="Header and Footer"/>
    <w:link w:val="Style_146"/>
    <w:rPr>
      <w:rFonts w:ascii="XO Thames" w:hAnsi="XO Thames"/>
    </w:rPr>
  </w:style>
  <w:style w:styleId="Style_147" w:type="paragraph">
    <w:name w:val="WW8Num16z0"/>
    <w:link w:val="Style_147_ch"/>
  </w:style>
  <w:style w:styleId="Style_147_ch" w:type="character">
    <w:name w:val="WW8Num16z0"/>
    <w:link w:val="Style_147"/>
  </w:style>
  <w:style w:styleId="Style_148" w:type="paragraph">
    <w:name w:val="WW8Num1z3"/>
    <w:link w:val="Style_148_ch"/>
  </w:style>
  <w:style w:styleId="Style_148_ch" w:type="character">
    <w:name w:val="WW8Num1z3"/>
    <w:link w:val="Style_148"/>
  </w:style>
  <w:style w:styleId="Style_149" w:type="paragraph">
    <w:name w:val="xl68"/>
    <w:basedOn w:val="Style_3"/>
    <w:link w:val="Style_149_ch"/>
    <w:pPr>
      <w:spacing w:after="280" w:before="280"/>
      <w:ind/>
      <w:jc w:val="center"/>
    </w:pPr>
  </w:style>
  <w:style w:styleId="Style_149_ch" w:type="character">
    <w:name w:val="xl68"/>
    <w:basedOn w:val="Style_3_ch"/>
    <w:link w:val="Style_149"/>
  </w:style>
  <w:style w:styleId="Style_150" w:type="paragraph">
    <w:name w:val="WW8Num14z4"/>
    <w:link w:val="Style_150_ch"/>
  </w:style>
  <w:style w:styleId="Style_150_ch" w:type="character">
    <w:name w:val="WW8Num14z4"/>
    <w:link w:val="Style_150"/>
  </w:style>
  <w:style w:styleId="Style_151" w:type="paragraph">
    <w:name w:val="xl83"/>
    <w:basedOn w:val="Style_3"/>
    <w:link w:val="Style_151_ch"/>
    <w:pPr>
      <w:spacing w:after="280" w:before="280"/>
      <w:ind/>
      <w:jc w:val="center"/>
    </w:pPr>
    <w:rPr>
      <w:b w:val="1"/>
    </w:rPr>
  </w:style>
  <w:style w:styleId="Style_151_ch" w:type="character">
    <w:name w:val="xl83"/>
    <w:basedOn w:val="Style_3_ch"/>
    <w:link w:val="Style_151"/>
    <w:rPr>
      <w:b w:val="1"/>
    </w:rPr>
  </w:style>
  <w:style w:styleId="Style_152" w:type="paragraph">
    <w:name w:val="WW8Num19z8"/>
    <w:link w:val="Style_152_ch"/>
  </w:style>
  <w:style w:styleId="Style_152_ch" w:type="character">
    <w:name w:val="WW8Num19z8"/>
    <w:link w:val="Style_152"/>
  </w:style>
  <w:style w:styleId="Style_153" w:type="paragraph">
    <w:name w:val="Гиперссылка1"/>
    <w:link w:val="Style_153_ch"/>
    <w:rPr>
      <w:color w:val="0000FF"/>
      <w:u w:val="single"/>
    </w:rPr>
  </w:style>
  <w:style w:styleId="Style_153_ch" w:type="character">
    <w:name w:val="Гиперссылка1"/>
    <w:link w:val="Style_153"/>
    <w:rPr>
      <w:color w:val="0000FF"/>
      <w:u w:val="single"/>
    </w:rPr>
  </w:style>
  <w:style w:styleId="Style_154" w:type="paragraph">
    <w:name w:val="Просмотренная гиперссылка1"/>
    <w:link w:val="Style_154_ch"/>
    <w:rPr>
      <w:color w:val="800080"/>
      <w:u w:val="single"/>
    </w:rPr>
  </w:style>
  <w:style w:styleId="Style_154_ch" w:type="character">
    <w:name w:val="Просмотренная гиперссылка1"/>
    <w:link w:val="Style_154"/>
    <w:rPr>
      <w:color w:val="800080"/>
      <w:u w:val="single"/>
    </w:rPr>
  </w:style>
  <w:style w:styleId="Style_155" w:type="paragraph">
    <w:name w:val="toc 9"/>
    <w:next w:val="Style_3"/>
    <w:link w:val="Style_155_ch"/>
    <w:uiPriority w:val="39"/>
    <w:pPr>
      <w:ind w:firstLine="0" w:left="1600"/>
    </w:pPr>
    <w:rPr>
      <w:rFonts w:ascii="XO Thames" w:hAnsi="XO Thames"/>
      <w:sz w:val="28"/>
    </w:rPr>
  </w:style>
  <w:style w:styleId="Style_155_ch" w:type="character">
    <w:name w:val="toc 9"/>
    <w:link w:val="Style_155"/>
    <w:rPr>
      <w:rFonts w:ascii="XO Thames" w:hAnsi="XO Thames"/>
      <w:sz w:val="28"/>
    </w:rPr>
  </w:style>
  <w:style w:styleId="Style_156" w:type="paragraph">
    <w:name w:val="WW8Num20z0"/>
    <w:link w:val="Style_156_ch"/>
  </w:style>
  <w:style w:styleId="Style_156_ch" w:type="character">
    <w:name w:val="WW8Num20z0"/>
    <w:link w:val="Style_156"/>
  </w:style>
  <w:style w:styleId="Style_157" w:type="paragraph">
    <w:name w:val="WW8Num9z3"/>
    <w:link w:val="Style_157_ch"/>
  </w:style>
  <w:style w:styleId="Style_157_ch" w:type="character">
    <w:name w:val="WW8Num9z3"/>
    <w:link w:val="Style_157"/>
  </w:style>
  <w:style w:styleId="Style_158" w:type="paragraph">
    <w:name w:val="WW8Num1z5"/>
    <w:link w:val="Style_158_ch"/>
  </w:style>
  <w:style w:styleId="Style_158_ch" w:type="character">
    <w:name w:val="WW8Num1z5"/>
    <w:link w:val="Style_158"/>
  </w:style>
  <w:style w:styleId="Style_159" w:type="paragraph">
    <w:name w:val="xl70"/>
    <w:basedOn w:val="Style_3"/>
    <w:link w:val="Style_159_ch"/>
    <w:pPr>
      <w:spacing w:after="280" w:before="280"/>
      <w:ind/>
    </w:pPr>
  </w:style>
  <w:style w:styleId="Style_159_ch" w:type="character">
    <w:name w:val="xl70"/>
    <w:basedOn w:val="Style_3_ch"/>
    <w:link w:val="Style_159"/>
  </w:style>
  <w:style w:styleId="Style_160" w:type="paragraph">
    <w:name w:val="WW8Num4z1"/>
    <w:link w:val="Style_160_ch"/>
  </w:style>
  <w:style w:styleId="Style_160_ch" w:type="character">
    <w:name w:val="WW8Num4z1"/>
    <w:link w:val="Style_160"/>
  </w:style>
  <w:style w:styleId="Style_161" w:type="paragraph">
    <w:name w:val="WW8Num6z6"/>
    <w:link w:val="Style_161_ch"/>
  </w:style>
  <w:style w:styleId="Style_161_ch" w:type="character">
    <w:name w:val="WW8Num6z6"/>
    <w:link w:val="Style_161"/>
  </w:style>
  <w:style w:styleId="Style_162" w:type="paragraph">
    <w:name w:val="WW8Num10z8"/>
    <w:link w:val="Style_162_ch"/>
  </w:style>
  <w:style w:styleId="Style_162_ch" w:type="character">
    <w:name w:val="WW8Num10z8"/>
    <w:link w:val="Style_162"/>
  </w:style>
  <w:style w:styleId="Style_163" w:type="paragraph">
    <w:name w:val="WW8Num6z0"/>
    <w:link w:val="Style_163_ch"/>
  </w:style>
  <w:style w:styleId="Style_163_ch" w:type="character">
    <w:name w:val="WW8Num6z0"/>
    <w:link w:val="Style_163"/>
  </w:style>
  <w:style w:styleId="Style_164" w:type="paragraph">
    <w:name w:val="WW8Num14z7"/>
    <w:link w:val="Style_164_ch"/>
  </w:style>
  <w:style w:styleId="Style_164_ch" w:type="character">
    <w:name w:val="WW8Num14z7"/>
    <w:link w:val="Style_164"/>
  </w:style>
  <w:style w:styleId="Style_165" w:type="paragraph">
    <w:name w:val="WW8Num2z7"/>
    <w:link w:val="Style_165_ch"/>
  </w:style>
  <w:style w:styleId="Style_165_ch" w:type="character">
    <w:name w:val="WW8Num2z7"/>
    <w:link w:val="Style_165"/>
  </w:style>
  <w:style w:styleId="Style_166" w:type="paragraph">
    <w:name w:val="xl72"/>
    <w:basedOn w:val="Style_3"/>
    <w:link w:val="Style_166_ch"/>
    <w:pPr>
      <w:spacing w:after="280" w:before="280"/>
      <w:ind/>
      <w:jc w:val="center"/>
    </w:pPr>
  </w:style>
  <w:style w:styleId="Style_166_ch" w:type="character">
    <w:name w:val="xl72"/>
    <w:basedOn w:val="Style_3_ch"/>
    <w:link w:val="Style_166"/>
  </w:style>
  <w:style w:styleId="Style_167" w:type="paragraph">
    <w:name w:val="WW8Num18z6"/>
    <w:link w:val="Style_167_ch"/>
  </w:style>
  <w:style w:styleId="Style_167_ch" w:type="character">
    <w:name w:val="WW8Num18z6"/>
    <w:link w:val="Style_167"/>
  </w:style>
  <w:style w:styleId="Style_168" w:type="paragraph">
    <w:name w:val="WW8Num14z8"/>
    <w:link w:val="Style_168_ch"/>
  </w:style>
  <w:style w:styleId="Style_168_ch" w:type="character">
    <w:name w:val="WW8Num14z8"/>
    <w:link w:val="Style_168"/>
  </w:style>
  <w:style w:styleId="Style_169" w:type="paragraph">
    <w:name w:val="toc 8"/>
    <w:next w:val="Style_3"/>
    <w:link w:val="Style_169_ch"/>
    <w:uiPriority w:val="39"/>
    <w:pPr>
      <w:ind w:firstLine="0" w:left="1400"/>
    </w:pPr>
    <w:rPr>
      <w:rFonts w:ascii="XO Thames" w:hAnsi="XO Thames"/>
      <w:sz w:val="28"/>
    </w:rPr>
  </w:style>
  <w:style w:styleId="Style_169_ch" w:type="character">
    <w:name w:val="toc 8"/>
    <w:link w:val="Style_169"/>
    <w:rPr>
      <w:rFonts w:ascii="XO Thames" w:hAnsi="XO Thames"/>
      <w:sz w:val="28"/>
    </w:rPr>
  </w:style>
  <w:style w:styleId="Style_170" w:type="paragraph">
    <w:name w:val="xl89"/>
    <w:basedOn w:val="Style_3"/>
    <w:link w:val="Style_170_ch"/>
    <w:pPr>
      <w:spacing w:after="280" w:before="280"/>
      <w:ind/>
      <w:jc w:val="center"/>
    </w:pPr>
  </w:style>
  <w:style w:styleId="Style_170_ch" w:type="character">
    <w:name w:val="xl89"/>
    <w:basedOn w:val="Style_3_ch"/>
    <w:link w:val="Style_170"/>
  </w:style>
  <w:style w:styleId="Style_171" w:type="paragraph">
    <w:name w:val="WW8Num17z2"/>
    <w:link w:val="Style_171_ch"/>
    <w:rPr>
      <w:rFonts w:ascii="Wingdings" w:hAnsi="Wingdings"/>
    </w:rPr>
  </w:style>
  <w:style w:styleId="Style_171_ch" w:type="character">
    <w:name w:val="WW8Num17z2"/>
    <w:link w:val="Style_171"/>
    <w:rPr>
      <w:rFonts w:ascii="Wingdings" w:hAnsi="Wingdings"/>
    </w:rPr>
  </w:style>
  <w:style w:styleId="Style_172" w:type="paragraph">
    <w:name w:val="Основной текст с отступом 21"/>
    <w:basedOn w:val="Style_3"/>
    <w:link w:val="Style_172_ch"/>
    <w:pPr>
      <w:ind w:firstLine="0" w:left="360"/>
      <w:jc w:val="both"/>
    </w:pPr>
    <w:rPr>
      <w:sz w:val="28"/>
    </w:rPr>
  </w:style>
  <w:style w:styleId="Style_172_ch" w:type="character">
    <w:name w:val="Основной текст с отступом 21"/>
    <w:basedOn w:val="Style_3_ch"/>
    <w:link w:val="Style_172"/>
    <w:rPr>
      <w:sz w:val="28"/>
    </w:rPr>
  </w:style>
  <w:style w:styleId="Style_173" w:type="paragraph">
    <w:name w:val="WW8Num13z7"/>
    <w:link w:val="Style_173_ch"/>
  </w:style>
  <w:style w:styleId="Style_173_ch" w:type="character">
    <w:name w:val="WW8Num13z7"/>
    <w:link w:val="Style_173"/>
  </w:style>
  <w:style w:styleId="Style_174" w:type="paragraph">
    <w:name w:val="WW8Num3z8"/>
    <w:link w:val="Style_174_ch"/>
  </w:style>
  <w:style w:styleId="Style_174_ch" w:type="character">
    <w:name w:val="WW8Num3z8"/>
    <w:link w:val="Style_174"/>
  </w:style>
  <w:style w:styleId="Style_175" w:type="paragraph">
    <w:name w:val="WW8Num11z7"/>
    <w:link w:val="Style_175_ch"/>
  </w:style>
  <w:style w:styleId="Style_175_ch" w:type="character">
    <w:name w:val="WW8Num11z7"/>
    <w:link w:val="Style_175"/>
  </w:style>
  <w:style w:styleId="Style_176" w:type="paragraph">
    <w:name w:val="WW8Num10z3"/>
    <w:link w:val="Style_176_ch"/>
  </w:style>
  <w:style w:styleId="Style_176_ch" w:type="character">
    <w:name w:val="WW8Num10z3"/>
    <w:link w:val="Style_176"/>
  </w:style>
  <w:style w:styleId="Style_177" w:type="paragraph">
    <w:name w:val="WW8Num3z5"/>
    <w:link w:val="Style_177_ch"/>
  </w:style>
  <w:style w:styleId="Style_177_ch" w:type="character">
    <w:name w:val="WW8Num3z5"/>
    <w:link w:val="Style_177"/>
  </w:style>
  <w:style w:styleId="Style_178" w:type="paragraph">
    <w:name w:val="WW8Num10z1"/>
    <w:link w:val="Style_178_ch"/>
  </w:style>
  <w:style w:styleId="Style_178_ch" w:type="character">
    <w:name w:val="WW8Num10z1"/>
    <w:link w:val="Style_178"/>
  </w:style>
  <w:style w:styleId="Style_179" w:type="paragraph">
    <w:name w:val="WW8Num8z7"/>
    <w:link w:val="Style_179_ch"/>
  </w:style>
  <w:style w:styleId="Style_179_ch" w:type="character">
    <w:name w:val="WW8Num8z7"/>
    <w:link w:val="Style_179"/>
  </w:style>
  <w:style w:styleId="Style_180" w:type="paragraph">
    <w:name w:val="WW8Num14z5"/>
    <w:link w:val="Style_180_ch"/>
  </w:style>
  <w:style w:styleId="Style_180_ch" w:type="character">
    <w:name w:val="WW8Num14z5"/>
    <w:link w:val="Style_180"/>
  </w:style>
  <w:style w:styleId="Style_181" w:type="paragraph">
    <w:name w:val="WW8Num10z4"/>
    <w:link w:val="Style_181_ch"/>
  </w:style>
  <w:style w:styleId="Style_181_ch" w:type="character">
    <w:name w:val="WW8Num10z4"/>
    <w:link w:val="Style_181"/>
  </w:style>
  <w:style w:styleId="Style_1" w:type="paragraph">
    <w:name w:val="No Spacing"/>
    <w:link w:val="Style_1_ch"/>
    <w:rPr>
      <w:sz w:val="24"/>
    </w:rPr>
  </w:style>
  <w:style w:styleId="Style_1_ch" w:type="character">
    <w:name w:val="No Spacing"/>
    <w:link w:val="Style_1"/>
    <w:rPr>
      <w:sz w:val="24"/>
    </w:rPr>
  </w:style>
  <w:style w:styleId="Style_182" w:type="paragraph">
    <w:name w:val="xl73"/>
    <w:basedOn w:val="Style_3"/>
    <w:link w:val="Style_182_ch"/>
    <w:pPr>
      <w:spacing w:after="280" w:before="280"/>
      <w:ind/>
      <w:jc w:val="center"/>
    </w:pPr>
  </w:style>
  <w:style w:styleId="Style_182_ch" w:type="character">
    <w:name w:val="xl73"/>
    <w:basedOn w:val="Style_3_ch"/>
    <w:link w:val="Style_182"/>
  </w:style>
  <w:style w:styleId="Style_183" w:type="paragraph">
    <w:name w:val="WW8Num6z3"/>
    <w:link w:val="Style_183_ch"/>
  </w:style>
  <w:style w:styleId="Style_183_ch" w:type="character">
    <w:name w:val="WW8Num6z3"/>
    <w:link w:val="Style_183"/>
  </w:style>
  <w:style w:styleId="Style_184" w:type="paragraph">
    <w:name w:val="WW8Num11z5"/>
    <w:link w:val="Style_184_ch"/>
  </w:style>
  <w:style w:styleId="Style_184_ch" w:type="character">
    <w:name w:val="WW8Num11z5"/>
    <w:link w:val="Style_184"/>
  </w:style>
  <w:style w:styleId="Style_185" w:type="paragraph">
    <w:name w:val="xl66"/>
    <w:basedOn w:val="Style_3"/>
    <w:link w:val="Style_185_ch"/>
    <w:pPr>
      <w:spacing w:after="280" w:before="280"/>
      <w:ind/>
    </w:pPr>
  </w:style>
  <w:style w:styleId="Style_185_ch" w:type="character">
    <w:name w:val="xl66"/>
    <w:basedOn w:val="Style_3_ch"/>
    <w:link w:val="Style_185"/>
  </w:style>
  <w:style w:styleId="Style_186" w:type="paragraph">
    <w:name w:val="xl87"/>
    <w:basedOn w:val="Style_3"/>
    <w:link w:val="Style_186_ch"/>
    <w:pPr>
      <w:spacing w:after="280" w:before="280"/>
      <w:ind/>
      <w:jc w:val="right"/>
    </w:pPr>
  </w:style>
  <w:style w:styleId="Style_186_ch" w:type="character">
    <w:name w:val="xl87"/>
    <w:basedOn w:val="Style_3_ch"/>
    <w:link w:val="Style_186"/>
  </w:style>
  <w:style w:styleId="Style_187" w:type="paragraph">
    <w:name w:val="toc 5"/>
    <w:next w:val="Style_3"/>
    <w:link w:val="Style_187_ch"/>
    <w:uiPriority w:val="39"/>
    <w:pPr>
      <w:ind w:firstLine="0" w:left="800"/>
    </w:pPr>
    <w:rPr>
      <w:rFonts w:ascii="XO Thames" w:hAnsi="XO Thames"/>
      <w:sz w:val="28"/>
    </w:rPr>
  </w:style>
  <w:style w:styleId="Style_187_ch" w:type="character">
    <w:name w:val="toc 5"/>
    <w:link w:val="Style_187"/>
    <w:rPr>
      <w:rFonts w:ascii="XO Thames" w:hAnsi="XO Thames"/>
      <w:sz w:val="28"/>
    </w:rPr>
  </w:style>
  <w:style w:styleId="Style_188" w:type="paragraph">
    <w:name w:val="xl67"/>
    <w:basedOn w:val="Style_3"/>
    <w:link w:val="Style_188_ch"/>
    <w:pPr>
      <w:spacing w:after="280" w:before="280"/>
      <w:ind/>
    </w:pPr>
  </w:style>
  <w:style w:styleId="Style_188_ch" w:type="character">
    <w:name w:val="xl67"/>
    <w:basedOn w:val="Style_3_ch"/>
    <w:link w:val="Style_188"/>
  </w:style>
  <w:style w:styleId="Style_189" w:type="paragraph">
    <w:name w:val="WW8Num15z3"/>
    <w:link w:val="Style_189_ch"/>
  </w:style>
  <w:style w:styleId="Style_189_ch" w:type="character">
    <w:name w:val="WW8Num15z3"/>
    <w:link w:val="Style_189"/>
  </w:style>
  <w:style w:styleId="Style_190" w:type="paragraph">
    <w:name w:val="WW8Num11z0"/>
    <w:link w:val="Style_190_ch"/>
  </w:style>
  <w:style w:styleId="Style_190_ch" w:type="character">
    <w:name w:val="WW8Num11z0"/>
    <w:link w:val="Style_190"/>
  </w:style>
  <w:style w:styleId="Style_191" w:type="paragraph">
    <w:name w:val="WW8Num11z8"/>
    <w:link w:val="Style_191_ch"/>
  </w:style>
  <w:style w:styleId="Style_191_ch" w:type="character">
    <w:name w:val="WW8Num11z8"/>
    <w:link w:val="Style_191"/>
  </w:style>
  <w:style w:styleId="Style_192" w:type="paragraph">
    <w:name w:val="WW8Num12z8"/>
    <w:link w:val="Style_192_ch"/>
  </w:style>
  <w:style w:styleId="Style_192_ch" w:type="character">
    <w:name w:val="WW8Num12z8"/>
    <w:link w:val="Style_192"/>
  </w:style>
  <w:style w:styleId="Style_193" w:type="paragraph">
    <w:name w:val="WW8Num8z6"/>
    <w:link w:val="Style_193_ch"/>
  </w:style>
  <w:style w:styleId="Style_193_ch" w:type="character">
    <w:name w:val="WW8Num8z6"/>
    <w:link w:val="Style_193"/>
  </w:style>
  <w:style w:styleId="Style_194" w:type="paragraph">
    <w:name w:val="WW8Num8z3"/>
    <w:link w:val="Style_194_ch"/>
  </w:style>
  <w:style w:styleId="Style_194_ch" w:type="character">
    <w:name w:val="WW8Num8z3"/>
    <w:link w:val="Style_194"/>
  </w:style>
  <w:style w:styleId="Style_195" w:type="paragraph">
    <w:name w:val="WW8Num18z7"/>
    <w:link w:val="Style_195_ch"/>
  </w:style>
  <w:style w:styleId="Style_195_ch" w:type="character">
    <w:name w:val="WW8Num18z7"/>
    <w:link w:val="Style_195"/>
  </w:style>
  <w:style w:styleId="Style_196" w:type="paragraph">
    <w:name w:val="WW8Num19z5"/>
    <w:link w:val="Style_196_ch"/>
  </w:style>
  <w:style w:styleId="Style_196_ch" w:type="character">
    <w:name w:val="WW8Num19z5"/>
    <w:link w:val="Style_196"/>
  </w:style>
  <w:style w:styleId="Style_197" w:type="paragraph">
    <w:name w:val="xl79"/>
    <w:basedOn w:val="Style_3"/>
    <w:link w:val="Style_197_ch"/>
    <w:pPr>
      <w:spacing w:after="280" w:before="280"/>
      <w:ind/>
    </w:pPr>
  </w:style>
  <w:style w:styleId="Style_197_ch" w:type="character">
    <w:name w:val="xl79"/>
    <w:basedOn w:val="Style_3_ch"/>
    <w:link w:val="Style_197"/>
  </w:style>
  <w:style w:styleId="Style_198" w:type="paragraph">
    <w:name w:val="WW8Num20z6"/>
    <w:link w:val="Style_198_ch"/>
  </w:style>
  <w:style w:styleId="Style_198_ch" w:type="character">
    <w:name w:val="WW8Num20z6"/>
    <w:link w:val="Style_198"/>
  </w:style>
  <w:style w:styleId="Style_199" w:type="paragraph">
    <w:name w:val="WW8Num7z2"/>
    <w:link w:val="Style_199_ch"/>
  </w:style>
  <w:style w:styleId="Style_199_ch" w:type="character">
    <w:name w:val="WW8Num7z2"/>
    <w:link w:val="Style_199"/>
  </w:style>
  <w:style w:styleId="Style_200" w:type="paragraph">
    <w:name w:val="WW8Num14z0"/>
    <w:link w:val="Style_200_ch"/>
  </w:style>
  <w:style w:styleId="Style_200_ch" w:type="character">
    <w:name w:val="WW8Num14z0"/>
    <w:link w:val="Style_200"/>
  </w:style>
  <w:style w:styleId="Style_201" w:type="paragraph">
    <w:name w:val="Subtitle"/>
    <w:basedOn w:val="Style_20"/>
    <w:next w:val="Style_21"/>
    <w:link w:val="Style_201_ch"/>
    <w:uiPriority w:val="11"/>
    <w:qFormat/>
    <w:pPr>
      <w:ind/>
      <w:jc w:val="center"/>
    </w:pPr>
    <w:rPr>
      <w:i w:val="1"/>
    </w:rPr>
  </w:style>
  <w:style w:styleId="Style_201_ch" w:type="character">
    <w:name w:val="Subtitle"/>
    <w:basedOn w:val="Style_20_ch"/>
    <w:link w:val="Style_201"/>
    <w:rPr>
      <w:i w:val="1"/>
    </w:rPr>
  </w:style>
  <w:style w:styleId="Style_202" w:type="paragraph">
    <w:name w:val="WW8Num17z3"/>
    <w:link w:val="Style_202_ch"/>
    <w:rPr>
      <w:rFonts w:ascii="Symbol" w:hAnsi="Symbol"/>
    </w:rPr>
  </w:style>
  <w:style w:styleId="Style_202_ch" w:type="character">
    <w:name w:val="WW8Num17z3"/>
    <w:link w:val="Style_202"/>
    <w:rPr>
      <w:rFonts w:ascii="Symbol" w:hAnsi="Symbol"/>
    </w:rPr>
  </w:style>
  <w:style w:styleId="Style_203" w:type="paragraph">
    <w:name w:val="WW8Num2z2"/>
    <w:link w:val="Style_203_ch"/>
  </w:style>
  <w:style w:styleId="Style_203_ch" w:type="character">
    <w:name w:val="WW8Num2z2"/>
    <w:link w:val="Style_203"/>
  </w:style>
  <w:style w:styleId="Style_204" w:type="paragraph">
    <w:name w:val="WW8Num13z2"/>
    <w:link w:val="Style_204_ch"/>
  </w:style>
  <w:style w:styleId="Style_204_ch" w:type="character">
    <w:name w:val="WW8Num13z2"/>
    <w:link w:val="Style_204"/>
  </w:style>
  <w:style w:styleId="Style_205" w:type="paragraph">
    <w:name w:val="WW8Num4z0"/>
    <w:link w:val="Style_205_ch"/>
  </w:style>
  <w:style w:styleId="Style_205_ch" w:type="character">
    <w:name w:val="WW8Num4z0"/>
    <w:link w:val="Style_205"/>
  </w:style>
  <w:style w:styleId="Style_206" w:type="paragraph">
    <w:name w:val="WW8Num15z0"/>
    <w:link w:val="Style_206_ch"/>
  </w:style>
  <w:style w:styleId="Style_206_ch" w:type="character">
    <w:name w:val="WW8Num15z0"/>
    <w:link w:val="Style_206"/>
  </w:style>
  <w:style w:styleId="Style_207" w:type="paragraph">
    <w:name w:val="xl74"/>
    <w:basedOn w:val="Style_3"/>
    <w:link w:val="Style_207_ch"/>
    <w:pPr>
      <w:spacing w:after="280" w:before="280"/>
      <w:ind/>
      <w:jc w:val="center"/>
    </w:pPr>
  </w:style>
  <w:style w:styleId="Style_207_ch" w:type="character">
    <w:name w:val="xl74"/>
    <w:basedOn w:val="Style_3_ch"/>
    <w:link w:val="Style_207"/>
  </w:style>
  <w:style w:styleId="Style_208" w:type="paragraph">
    <w:name w:val="WW8Num13z3"/>
    <w:link w:val="Style_208_ch"/>
  </w:style>
  <w:style w:styleId="Style_208_ch" w:type="character">
    <w:name w:val="WW8Num13z3"/>
    <w:link w:val="Style_208"/>
  </w:style>
  <w:style w:styleId="Style_209" w:type="paragraph">
    <w:name w:val="WW8Num12z4"/>
    <w:link w:val="Style_209_ch"/>
  </w:style>
  <w:style w:styleId="Style_209_ch" w:type="character">
    <w:name w:val="WW8Num12z4"/>
    <w:link w:val="Style_209"/>
  </w:style>
  <w:style w:styleId="Style_210" w:type="paragraph">
    <w:name w:val="WW8Num9z8"/>
    <w:link w:val="Style_210_ch"/>
  </w:style>
  <w:style w:styleId="Style_210_ch" w:type="character">
    <w:name w:val="WW8Num9z8"/>
    <w:link w:val="Style_210"/>
  </w:style>
  <w:style w:styleId="Style_211" w:type="paragraph">
    <w:name w:val="Title"/>
    <w:basedOn w:val="Style_3"/>
    <w:next w:val="Style_201"/>
    <w:link w:val="Style_211_ch"/>
    <w:uiPriority w:val="10"/>
    <w:qFormat/>
    <w:pPr>
      <w:spacing w:line="360" w:lineRule="auto"/>
      <w:ind/>
      <w:jc w:val="center"/>
    </w:pPr>
    <w:rPr>
      <w:b w:val="1"/>
    </w:rPr>
  </w:style>
  <w:style w:styleId="Style_211_ch" w:type="character">
    <w:name w:val="Title"/>
    <w:basedOn w:val="Style_3_ch"/>
    <w:link w:val="Style_211"/>
    <w:rPr>
      <w:b w:val="1"/>
    </w:rPr>
  </w:style>
  <w:style w:styleId="Style_212" w:type="paragraph">
    <w:name w:val="WW8Num2z3"/>
    <w:link w:val="Style_212_ch"/>
  </w:style>
  <w:style w:styleId="Style_212_ch" w:type="character">
    <w:name w:val="WW8Num2z3"/>
    <w:link w:val="Style_212"/>
  </w:style>
  <w:style w:styleId="Style_213" w:type="paragraph">
    <w:name w:val="WW8Num6z8"/>
    <w:link w:val="Style_213_ch"/>
  </w:style>
  <w:style w:styleId="Style_213_ch" w:type="character">
    <w:name w:val="WW8Num6z8"/>
    <w:link w:val="Style_213"/>
  </w:style>
  <w:style w:styleId="Style_214" w:type="paragraph">
    <w:name w:val="heading 4"/>
    <w:next w:val="Style_3"/>
    <w:link w:val="Style_214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214_ch" w:type="character">
    <w:name w:val="heading 4"/>
    <w:link w:val="Style_214"/>
    <w:rPr>
      <w:rFonts w:ascii="XO Thames" w:hAnsi="XO Thames"/>
      <w:b w:val="1"/>
      <w:sz w:val="24"/>
    </w:rPr>
  </w:style>
  <w:style w:styleId="Style_215" w:type="paragraph">
    <w:name w:val="WW8Num3z7"/>
    <w:link w:val="Style_215_ch"/>
  </w:style>
  <w:style w:styleId="Style_215_ch" w:type="character">
    <w:name w:val="WW8Num3z7"/>
    <w:link w:val="Style_215"/>
  </w:style>
  <w:style w:styleId="Style_216" w:type="paragraph">
    <w:name w:val="WW8Num15z1"/>
    <w:link w:val="Style_216_ch"/>
  </w:style>
  <w:style w:styleId="Style_216_ch" w:type="character">
    <w:name w:val="WW8Num15z1"/>
    <w:link w:val="Style_216"/>
  </w:style>
  <w:style w:styleId="Style_217" w:type="paragraph">
    <w:name w:val="WW8Num10z2"/>
    <w:link w:val="Style_217_ch"/>
  </w:style>
  <w:style w:styleId="Style_217_ch" w:type="character">
    <w:name w:val="WW8Num10z2"/>
    <w:link w:val="Style_217"/>
  </w:style>
  <w:style w:styleId="Style_218" w:type="paragraph">
    <w:name w:val="WW8Num13z6"/>
    <w:link w:val="Style_218_ch"/>
  </w:style>
  <w:style w:styleId="Style_218_ch" w:type="character">
    <w:name w:val="WW8Num13z6"/>
    <w:link w:val="Style_218"/>
  </w:style>
  <w:style w:styleId="Style_219" w:type="paragraph">
    <w:name w:val="WW8Num3z0"/>
    <w:link w:val="Style_219_ch"/>
  </w:style>
  <w:style w:styleId="Style_219_ch" w:type="character">
    <w:name w:val="WW8Num3z0"/>
    <w:link w:val="Style_219"/>
  </w:style>
  <w:style w:styleId="Style_220" w:type="paragraph">
    <w:name w:val="WW8Num8z0"/>
    <w:link w:val="Style_220_ch"/>
  </w:style>
  <w:style w:styleId="Style_220_ch" w:type="character">
    <w:name w:val="WW8Num8z0"/>
    <w:link w:val="Style_220"/>
  </w:style>
  <w:style w:styleId="Style_221" w:type="paragraph">
    <w:name w:val="WW8Num12z3"/>
    <w:link w:val="Style_221_ch"/>
  </w:style>
  <w:style w:styleId="Style_221_ch" w:type="character">
    <w:name w:val="WW8Num12z3"/>
    <w:link w:val="Style_221"/>
  </w:style>
  <w:style w:styleId="Style_222" w:type="paragraph">
    <w:name w:val="ConsPlusNonformat"/>
    <w:link w:val="Style_222_ch"/>
    <w:pPr>
      <w:widowControl w:val="0"/>
      <w:ind/>
    </w:pPr>
    <w:rPr>
      <w:rFonts w:ascii="Courier New" w:hAnsi="Courier New"/>
    </w:rPr>
  </w:style>
  <w:style w:styleId="Style_222_ch" w:type="character">
    <w:name w:val="ConsPlusNonformat"/>
    <w:link w:val="Style_222"/>
    <w:rPr>
      <w:rFonts w:ascii="Courier New" w:hAnsi="Courier New"/>
    </w:rPr>
  </w:style>
  <w:style w:styleId="Style_223" w:type="paragraph">
    <w:name w:val="WW8Num2z8"/>
    <w:link w:val="Style_223_ch"/>
  </w:style>
  <w:style w:styleId="Style_223_ch" w:type="character">
    <w:name w:val="WW8Num2z8"/>
    <w:link w:val="Style_223"/>
  </w:style>
  <w:style w:styleId="Style_8" w:type="paragraph">
    <w:name w:val="Содержимое таблицы"/>
    <w:basedOn w:val="Style_3"/>
    <w:link w:val="Style_8_ch"/>
  </w:style>
  <w:style w:styleId="Style_8_ch" w:type="character">
    <w:name w:val="Содержимое таблицы"/>
    <w:basedOn w:val="Style_3_ch"/>
    <w:link w:val="Style_8"/>
  </w:style>
  <w:style w:styleId="Style_224" w:type="paragraph">
    <w:name w:val="heading 2"/>
    <w:basedOn w:val="Style_3"/>
    <w:next w:val="Style_3"/>
    <w:link w:val="Style_224_ch"/>
    <w:uiPriority w:val="9"/>
    <w:qFormat/>
    <w:pPr>
      <w:keepNext w:val="1"/>
      <w:numPr>
        <w:ilvl w:val="1"/>
        <w:numId w:val="1"/>
      </w:numPr>
      <w:ind/>
      <w:jc w:val="center"/>
      <w:outlineLvl w:val="1"/>
    </w:pPr>
    <w:rPr>
      <w:b w:val="1"/>
      <w:sz w:val="32"/>
    </w:rPr>
  </w:style>
  <w:style w:styleId="Style_224_ch" w:type="character">
    <w:name w:val="heading 2"/>
    <w:basedOn w:val="Style_3_ch"/>
    <w:link w:val="Style_224"/>
    <w:rPr>
      <w:b w:val="1"/>
      <w:sz w:val="32"/>
    </w:rPr>
  </w:style>
  <w:style w:styleId="Style_225" w:type="paragraph">
    <w:name w:val="WW8Num14z1"/>
    <w:link w:val="Style_225_ch"/>
  </w:style>
  <w:style w:styleId="Style_225_ch" w:type="character">
    <w:name w:val="WW8Num14z1"/>
    <w:link w:val="Style_225"/>
  </w:style>
  <w:style w:styleId="Style_226" w:type="paragraph">
    <w:name w:val="WW8Num7z7"/>
    <w:link w:val="Style_226_ch"/>
  </w:style>
  <w:style w:styleId="Style_226_ch" w:type="character">
    <w:name w:val="WW8Num7z7"/>
    <w:link w:val="Style_226"/>
  </w:style>
  <w:style w:styleId="Style_227" w:type="paragraph">
    <w:name w:val="WW8Num2z5"/>
    <w:link w:val="Style_227_ch"/>
  </w:style>
  <w:style w:styleId="Style_227_ch" w:type="character">
    <w:name w:val="WW8Num2z5"/>
    <w:link w:val="Style_227"/>
  </w:style>
  <w:style w:styleId="Style_228" w:type="paragraph">
    <w:name w:val="WW8Num20z4"/>
    <w:link w:val="Style_228_ch"/>
  </w:style>
  <w:style w:styleId="Style_228_ch" w:type="character">
    <w:name w:val="WW8Num20z4"/>
    <w:link w:val="Style_228"/>
  </w:style>
  <w:style w:default="1" w:styleId="Style_2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7" Target="numbering.xml" Type="http://schemas.openxmlformats.org/officeDocument/2006/relationships/numbering"/>
  <Relationship Id="rId6" Target="theme/theme1.xml" Type="http://schemas.openxmlformats.org/officeDocument/2006/relationships/theme"/>
  <Relationship Id="rId5" Target="webSettings.xml" Type="http://schemas.openxmlformats.org/officeDocument/2006/relationships/webSettings"/>
  <Relationship Id="rId4" Target="stylesWithEffects.xml" Type="http://schemas.microsoft.com/office/2007/relationships/stylesWithEffects"/>
  <Relationship Id="rId3" Target="styles.xml" Type="http://schemas.openxmlformats.org/officeDocument/2006/relationships/styles"/>
  <Relationship Id="rId2" Target="settings.xml" Type="http://schemas.openxmlformats.org/officeDocument/2006/relationships/settings"/>
  <Relationship Id="rId1" Target="fontTable.xml" Type="http://schemas.openxmlformats.org/officeDocument/2006/relationships/fontTable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MyOffice-CoreFramework-Windows/29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2025-03-13T06:36:30Z</dcterms:modified>
</cp:coreProperties>
</file>