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000000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СЕЛЬСКОЕ ПОСЕЛЕНИЕ СЕЛИЯРОВО</w:t>
      </w:r>
    </w:p>
    <w:p w14:paraId="0000000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Ханты-Мансийский автономный округ-Югра</w:t>
      </w:r>
    </w:p>
    <w:p w14:paraId="00000008">
      <w:pPr>
        <w:jc w:val="center"/>
        <w:rPr>
          <w:rFonts w:ascii="Times New Roman" w:hAnsi="Times New Roman"/>
          <w:sz w:val="28"/>
        </w:rPr>
      </w:pPr>
    </w:p>
    <w:p w14:paraId="0000000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СЕЛЬСКОГО   ПОСЕЛЕНИЯ СЕЛИЯРОВО</w:t>
      </w:r>
    </w:p>
    <w:p w14:paraId="0000000A">
      <w:pPr>
        <w:jc w:val="center"/>
        <w:rPr>
          <w:rFonts w:ascii="Times New Roman" w:hAnsi="Times New Roman"/>
          <w:sz w:val="28"/>
        </w:rPr>
      </w:pPr>
    </w:p>
    <w:p w14:paraId="0000000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Е Н И Е</w:t>
      </w:r>
    </w:p>
    <w:p w14:paraId="0000000C">
      <w:pPr>
        <w:rPr>
          <w:sz w:val="28"/>
        </w:rPr>
      </w:pPr>
    </w:p>
    <w:p w14:paraId="0000000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</w:t>
      </w:r>
      <w:r>
        <w:rPr>
          <w:rFonts w:ascii="Times New Roman" w:hAnsi="Times New Roman"/>
          <w:sz w:val="28"/>
        </w:rPr>
        <w:t>.09.2</w:t>
      </w:r>
      <w:r>
        <w:rPr>
          <w:rFonts w:ascii="Times New Roman" w:hAnsi="Times New Roman"/>
          <w:sz w:val="28"/>
        </w:rPr>
        <w:t>024                                                                                             № 61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</w:t>
      </w:r>
    </w:p>
    <w:p w14:paraId="0000000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Селиярово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</w:t>
      </w:r>
    </w:p>
    <w:p w14:paraId="0000000F">
      <w:pPr>
        <w:pStyle w:val="NoSpacing"/>
        <w:jc w:val="both"/>
        <w:rPr>
          <w:sz w:val="28"/>
        </w:rPr>
      </w:pPr>
    </w:p>
    <w:p w14:paraId="00000010">
      <w:pPr>
        <w:pStyle w:val="NoSpacing"/>
        <w:jc w:val="both"/>
        <w:rPr>
          <w:sz w:val="28"/>
        </w:rPr>
      </w:pPr>
    </w:p>
    <w:tbl>
      <w:tblPr>
        <w:tblStyle w:val="TableGrid"/>
        <w:tblW w:w="4150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4150"/>
      </w:tblGrid>
      <w:tr>
        <w:trPr>
          <w:trHeight w:val="639"/>
        </w:trPr>
        <w:tc>
          <w:tcPr>
            <w:cnfStyle w:val="101000000000"/>
            <w:tcW w:w="4150" w:type="dxa"/>
          </w:tcPr>
          <w:p w14:paraId="00000011">
            <w:pPr>
              <w:pStyle w:val="NoSpacing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и дополнений в</w:t>
            </w:r>
            <w:r>
              <w:rPr>
                <w:sz w:val="28"/>
              </w:rPr>
              <w:t xml:space="preserve"> постановление администрации сельского поселения Селиярово № 64 от 25.12.2017 г.</w:t>
            </w:r>
            <w:r>
              <w:rPr>
                <w:sz w:val="28"/>
              </w:rPr>
              <w:t xml:space="preserve"> “О комиссии по соблюдению требований к служебному поведению муниципальных служащих администрации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Селиярово</w:t>
            </w:r>
            <w:r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урегулированию конфликта интересов”</w:t>
            </w:r>
          </w:p>
          <w:p w14:paraId="00000012">
            <w:pPr>
              <w:pStyle w:val="NoSpacing"/>
              <w:jc w:val="both"/>
              <w:rPr>
                <w:sz w:val="28"/>
              </w:rPr>
            </w:pPr>
          </w:p>
        </w:tc>
      </w:tr>
    </w:tbl>
    <w:p w14:paraId="00000013">
      <w:pPr>
        <w:pStyle w:val="NoSpacing"/>
        <w:jc w:val="both"/>
        <w:rPr>
          <w:sz w:val="28"/>
        </w:rPr>
      </w:pPr>
    </w:p>
    <w:p w14:paraId="00000014">
      <w:pPr>
        <w:pStyle w:val="NoSpacing"/>
        <w:jc w:val="both"/>
        <w:rPr>
          <w:sz w:val="28"/>
        </w:rPr>
      </w:pPr>
      <w:r>
        <w:rPr>
          <w:sz w:val="28"/>
        </w:rPr>
        <w:tab/>
        <w:t>В соответствии с </w:t>
      </w:r>
      <w:r>
        <w:fldChar w:fldCharType="begin"/>
      </w:r>
      <w:r>
        <w:instrText xml:space="preserve">HYPERLINK "javascript:;" </w:instrText>
      </w:r>
      <w:r>
        <w:fldChar w:fldCharType="separate"/>
      </w:r>
      <w:r>
        <w:rPr>
          <w:sz w:val="28"/>
        </w:rPr>
        <w:t>Федеральными законами от 02.03.2007 N 25-ФЗ "О муниципальной службе в Российской Федерации"</w:t>
      </w:r>
      <w:r>
        <w:fldChar w:fldCharType="end"/>
      </w:r>
      <w:r>
        <w:rPr>
          <w:sz w:val="28"/>
        </w:rPr>
        <w:t>, </w:t>
      </w:r>
      <w:r>
        <w:fldChar w:fldCharType="begin"/>
      </w:r>
      <w:r>
        <w:instrText xml:space="preserve">HYPERLINK "javascript:;" </w:instrText>
      </w:r>
      <w:r>
        <w:fldChar w:fldCharType="separate"/>
      </w:r>
      <w:r>
        <w:rPr>
          <w:sz w:val="28"/>
        </w:rPr>
        <w:t>от 25.12.2008 N 273-ФЗ "О противодействии коррупции"</w:t>
      </w:r>
      <w:r>
        <w:fldChar w:fldCharType="end"/>
      </w:r>
      <w:r>
        <w:fldChar w:fldCharType="begin"/>
      </w:r>
      <w:r>
        <w:instrText xml:space="preserve">HYPERLINK "javascript:;" </w:instrText>
      </w:r>
      <w:r>
        <w:fldChar w:fldCharType="separate"/>
      </w:r>
      <w:r>
        <w:rPr>
          <w:sz w:val="28"/>
        </w:rPr>
        <w:t>, от 06.10.2003 № 131-ФЗ “Об общих принципах организации местного самоуправления в Российской Федерации”, законом Ханты-Мансийского автономного округа - Югры от 20.07.2007 N 113-оз "Об отдельных вопросах муниципальной службы в Ханты-Мансийском автономном округе - Югре"</w:t>
      </w:r>
      <w:r>
        <w:fldChar w:fldCharType="end"/>
      </w:r>
      <w:r>
        <w:rPr>
          <w:sz w:val="28"/>
        </w:rPr>
        <w:t>, учитывая </w:t>
      </w:r>
      <w:r>
        <w:fldChar w:fldCharType="begin"/>
      </w:r>
      <w:r>
        <w:instrText xml:space="preserve">HYPERLINK "javascript:;" </w:instrText>
      </w:r>
      <w:r>
        <w:fldChar w:fldCharType="separate"/>
      </w:r>
      <w:r>
        <w:rPr>
          <w:sz w:val="28"/>
        </w:rPr>
        <w:t>Указ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fldChar w:fldCharType="end"/>
      </w:r>
      <w:r>
        <w:rPr>
          <w:sz w:val="28"/>
        </w:rPr>
        <w:t xml:space="preserve"> (в редакции от 25.01.2024) и Указ Президента Российской Федерации от 15.07.2015 № 364 “О мерах по совершенствованию организации деятельности в области противодействия коррупции”:</w:t>
      </w:r>
    </w:p>
    <w:p w14:paraId="00000015">
      <w:pPr>
        <w:pStyle w:val="NoSpacing"/>
        <w:jc w:val="both"/>
        <w:rPr>
          <w:sz w:val="28"/>
        </w:rPr>
      </w:pPr>
      <w:r>
        <w:rPr>
          <w:sz w:val="28"/>
        </w:rPr>
        <w:tab/>
      </w:r>
    </w:p>
    <w:p w14:paraId="00000016">
      <w:pPr>
        <w:pStyle w:val="NoSpacing"/>
        <w:jc w:val="both"/>
        <w:rPr>
          <w:sz w:val="28"/>
        </w:rPr>
      </w:pPr>
      <w:r>
        <w:rPr>
          <w:sz w:val="28"/>
        </w:rPr>
        <w:tab/>
        <w:t>1. Внести следующие изменения</w:t>
      </w:r>
      <w:r>
        <w:rPr>
          <w:sz w:val="28"/>
        </w:rPr>
        <w:t xml:space="preserve"> и дополнения в постановление администрации сельского поселения Селиярово № 64 от 25.12.2017 г. “О</w:t>
      </w:r>
      <w:r>
        <w:rPr>
          <w:sz w:val="28"/>
        </w:rPr>
        <w:t xml:space="preserve"> комиссии по соблюдению требований к служебному поведению муниципальных служащих администрации сельского поселения </w:t>
      </w:r>
      <w:r>
        <w:rPr>
          <w:sz w:val="28"/>
        </w:rPr>
        <w:t>Селиярово</w:t>
      </w:r>
      <w:r>
        <w:rPr>
          <w:sz w:val="28"/>
        </w:rPr>
        <w:t xml:space="preserve"> и урегулированию конфликта интересов:</w:t>
      </w:r>
    </w:p>
    <w:p w14:paraId="00000017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>1.1. Пункт 7 Положения о комиссии по соблюдению требований к служебному поведению муниципальных служащих администрации сельского поселения Селиярово и урегулированию конфликта интересов (приложение 1) изложить в новой редакции:</w:t>
      </w:r>
    </w:p>
    <w:p w14:paraId="00000018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>“7. 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 поселения, секретарь и члены комиссии,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Югры. В отсутствие председателя комиссии его обязанности исполняет заместитель председателя комиссии”</w:t>
      </w:r>
    </w:p>
    <w:p w14:paraId="00000019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>1.2. Состав комиссии по соблюдению требований к служебному поведению муниципальных служащих администрации сельского поселения Селиярово, замещающих должности муниципальной службы главной, ведущей, старшей, младшей групп, и урегулированию конфликта интересов (приложение 4) дополнить абзацем следующего содержания:</w:t>
      </w:r>
    </w:p>
    <w:p w14:paraId="0000001A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>“</w:t>
      </w:r>
      <w:r>
        <w:rPr>
          <w:sz w:val="28"/>
        </w:rPr>
        <w:t>П</w:t>
      </w:r>
      <w:r>
        <w:rPr>
          <w:sz w:val="28"/>
        </w:rPr>
        <w:t xml:space="preserve">редставитель </w:t>
      </w:r>
      <w:r>
        <w:rPr>
          <w:sz w:val="28"/>
        </w:rPr>
        <w:t>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</w:t>
      </w:r>
      <w:r>
        <w:rPr>
          <w:sz w:val="28"/>
        </w:rPr>
        <w:t>, по согласованию.</w:t>
      </w:r>
      <w:r>
        <w:rPr>
          <w:sz w:val="28"/>
        </w:rPr>
        <w:t>”.</w:t>
      </w:r>
    </w:p>
    <w:p w14:paraId="0000001B">
      <w:pPr>
        <w:pStyle w:val="NoSpacing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>. Обнародовать настоящее постановление в установленном порядке.</w:t>
      </w:r>
    </w:p>
    <w:p w14:paraId="0000001C">
      <w:pPr>
        <w:pStyle w:val="NoSpacing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постановление вступает в силу через 10 дней после его официального обнародования.</w:t>
      </w:r>
    </w:p>
    <w:p w14:paraId="0000001D">
      <w:pPr>
        <w:pStyle w:val="NoSpacing"/>
        <w:jc w:val="both"/>
        <w:rPr>
          <w:sz w:val="28"/>
        </w:rPr>
      </w:pPr>
    </w:p>
    <w:p w14:paraId="0000001E">
      <w:pPr>
        <w:pStyle w:val="NoSpacing"/>
        <w:jc w:val="both"/>
        <w:rPr>
          <w:sz w:val="28"/>
        </w:rPr>
      </w:pPr>
    </w:p>
    <w:p w14:paraId="0000001F">
      <w:pPr>
        <w:pStyle w:val="NoSpacing"/>
        <w:jc w:val="both"/>
        <w:rPr>
          <w:sz w:val="28"/>
        </w:rPr>
      </w:pPr>
    </w:p>
    <w:p w14:paraId="00000020">
      <w:pPr>
        <w:pStyle w:val="NoSpacing"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сельского поселения                                                       С.В. Маркова</w:t>
      </w:r>
    </w:p>
    <w:p w14:paraId="00000021">
      <w:pPr>
        <w:pStyle w:val="NoSpacing"/>
        <w:jc w:val="both"/>
        <w:rPr>
          <w:sz w:val="28"/>
        </w:rPr>
      </w:pPr>
    </w:p>
    <w:p w14:paraId="00000022">
      <w:pPr>
        <w:pStyle w:val="NoSpacing"/>
        <w:jc w:val="both"/>
        <w:rPr>
          <w:sz w:val="28"/>
        </w:rPr>
      </w:pPr>
    </w:p>
    <w:p w14:paraId="00000023">
      <w:pPr>
        <w:pStyle w:val="NoSpacing"/>
        <w:jc w:val="both"/>
        <w:rPr>
          <w:sz w:val="28"/>
        </w:rPr>
      </w:pPr>
    </w:p>
    <w:p w14:paraId="00000024">
      <w:pPr>
        <w:pStyle w:val="NoSpacing"/>
        <w:jc w:val="both"/>
        <w:rPr>
          <w:sz w:val="28"/>
        </w:rPr>
      </w:pPr>
    </w:p>
    <w:p w14:paraId="00000025">
      <w:pPr>
        <w:pStyle w:val="NoSpacing"/>
        <w:jc w:val="both"/>
        <w:rPr>
          <w:sz w:val="28"/>
        </w:rPr>
      </w:pPr>
    </w:p>
    <w:p w14:paraId="00000026">
      <w:pPr>
        <w:pStyle w:val="NoSpacing"/>
        <w:jc w:val="both"/>
        <w:rPr>
          <w:sz w:val="28"/>
        </w:rPr>
      </w:pPr>
    </w:p>
    <w:p w14:paraId="00000027">
      <w:pPr>
        <w:pStyle w:val="NoSpacing"/>
        <w:jc w:val="both"/>
        <w:rPr>
          <w:sz w:val="28"/>
        </w:rPr>
      </w:pPr>
    </w:p>
    <w:p w14:paraId="00000028">
      <w:pPr>
        <w:pStyle w:val="NoSpacing"/>
        <w:jc w:val="both"/>
        <w:rPr>
          <w:sz w:val="28"/>
        </w:rPr>
      </w:pPr>
    </w:p>
    <w:sectPr>
      <w:headerReference w:type="default" r:id="rId16"/>
      <w:pgSz w:w="11906" w:h="16838"/>
      <w:pgMar w:top="1418" w:right="1247" w:bottom="1134" w:left="158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 w:val="on"/>
    <w:pitch w:val="default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29"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F0A"/>
    <w:rsid w:val="001E255C"/>
    <w:rsid w:val="00241AD2"/>
    <w:rsid w:val="002F5B1E"/>
    <w:rsid w:val="0042241A"/>
    <w:rsid w:val="007649E6"/>
    <w:rsid w:val="007D0137"/>
    <w:rsid w:val="00826988"/>
    <w:rsid w:val="00860DDA"/>
    <w:rsid w:val="00920F0A"/>
    <w:rsid w:val="00B37891"/>
    <w:rsid w:val="00BA73E0"/>
    <w:rsid w:val="00C177F2"/>
    <w:rsid w:val="00D07FA6"/>
    <w:rsid w:val="00D133E0"/>
    <w:rsid w:val="00D3333F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9417"/>
  <w15:docId w15:val="{CA669E06-056E-4AA1-BC65-27EADC050B9E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Times New Roman" w:hAnsi="Calibri"/>
        <w:color w:val="000000"/>
        <w:lang w:val="ru-RU" w:bidi="ar-SA" w:eastAsia="ru-RU"/>
      </w:rPr>
    </w:rPrDefault>
    <w:pPrDefault/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link w:val="Обычный1"/>
    <w:uiPriority w:val="99"/>
    <w:qFormat w:val="on"/>
    <w:rPr>
      <w:sz w:val="22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spacing w:before="240" w:after="60"/>
    </w:pPr>
    <w:rPr>
      <w:rFonts w:ascii="Cambria" w:hAnsi="Cambria"/>
      <w:b/>
      <w:sz w:val="32"/>
    </w:rPr>
  </w:style>
  <w:style w:type="paragraph" w:styleId="Heading2">
    <w:name w:val="Heading 2"/>
    <w:next w:val="Normal"/>
    <w:link w:val="Заголовок2Знак"/>
    <w:uiPriority w:val="9"/>
    <w:qFormat w:val="on"/>
    <w:pPr>
      <w:spacing w:before="120" w:after="120"/>
      <w:jc w:val="both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Заголовок3Знак"/>
    <w:uiPriority w:val="9"/>
    <w:qFormat w:val="on"/>
    <w:pPr>
      <w:spacing w:before="120" w:after="120"/>
      <w:jc w:val="both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Заголовок4Знак"/>
    <w:uiPriority w:val="9"/>
    <w:qFormat w:val="on"/>
    <w:pPr>
      <w:spacing w:before="120" w:after="120"/>
      <w:jc w:val="both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Заголовок5Знак"/>
    <w:uiPriority w:val="9"/>
    <w:qFormat w:val="on"/>
    <w:pPr>
      <w:spacing w:before="120" w:after="120"/>
      <w:jc w:val="both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Обычный1">
    <w:name w:val="Обычный1"/>
    <w:uiPriority w:val="99"/>
    <w:rPr>
      <w:sz w:val="22"/>
    </w:rPr>
  </w:style>
  <w:style w:type="paragraph" w:styleId="Toc2">
    <w:name w:val="Toc 2"/>
    <w:next w:val="Normal"/>
    <w:link w:val="Оглавление2Знак"/>
    <w:uiPriority w:val="39"/>
    <w:pPr>
      <w:ind w:left="200"/>
    </w:pPr>
    <w:rPr>
      <w:rFonts w:ascii="XO Thames" w:hAnsi="XO Thames"/>
      <w:sz w:val="28"/>
    </w:rPr>
  </w:style>
  <w:style w:type="character" w:customStyle="1" w:styleId="Оглавление2Знак">
    <w:name w:val="Оглавление 2 Знак"/>
    <w:link w:val="Toc2"/>
    <w:uiPriority w:val="99"/>
    <w:rPr>
      <w:rFonts w:ascii="XO Thames" w:hAnsi="XO Thames"/>
      <w:sz w:val="28"/>
    </w:rPr>
  </w:style>
  <w:style w:type="paragraph" w:styleId="Toc4">
    <w:name w:val="Toc 4"/>
    <w:next w:val="Normal"/>
    <w:link w:val="Оглавление4Знак"/>
    <w:uiPriority w:val="39"/>
    <w:pPr>
      <w:ind w:left="600"/>
    </w:pPr>
    <w:rPr>
      <w:rFonts w:ascii="XO Thames" w:hAnsi="XO Thames"/>
      <w:sz w:val="28"/>
    </w:rPr>
  </w:style>
  <w:style w:type="character" w:customStyle="1" w:styleId="Оглавление4Знак">
    <w:name w:val="Оглавление 4 Знак"/>
    <w:link w:val="Toc4"/>
    <w:uiPriority w:val="99"/>
    <w:rPr>
      <w:rFonts w:ascii="XO Thames" w:hAnsi="XO Thames"/>
      <w:sz w:val="28"/>
    </w:rPr>
  </w:style>
  <w:style w:type="paragraph" w:styleId="Toc6">
    <w:name w:val="Toc 6"/>
    <w:next w:val="Normal"/>
    <w:link w:val="Оглавление6Знак"/>
    <w:uiPriority w:val="39"/>
    <w:pPr>
      <w:ind w:left="1000"/>
    </w:pPr>
    <w:rPr>
      <w:rFonts w:ascii="XO Thames" w:hAnsi="XO Thames"/>
      <w:sz w:val="28"/>
    </w:rPr>
  </w:style>
  <w:style w:type="character" w:customStyle="1" w:styleId="Оглавление6Знак">
    <w:name w:val="Оглавление 6 Знак"/>
    <w:link w:val="Toc6"/>
    <w:uiPriority w:val="99"/>
    <w:rPr>
      <w:rFonts w:ascii="XO Thames" w:hAnsi="XO Thames"/>
      <w:sz w:val="28"/>
    </w:rPr>
  </w:style>
  <w:style w:type="paragraph" w:styleId="Toc7">
    <w:name w:val="Toc 7"/>
    <w:next w:val="Normal"/>
    <w:link w:val="Оглавление7Знак"/>
    <w:uiPriority w:val="39"/>
    <w:pPr>
      <w:ind w:left="1200"/>
    </w:pPr>
    <w:rPr>
      <w:rFonts w:ascii="XO Thames" w:hAnsi="XO Thames"/>
      <w:sz w:val="28"/>
    </w:rPr>
  </w:style>
  <w:style w:type="character" w:customStyle="1" w:styleId="Оглавление7Знак">
    <w:name w:val="Оглавление 7 Знак"/>
    <w:link w:val="Toc7"/>
    <w:uiPriority w:val="99"/>
    <w:rPr>
      <w:rFonts w:ascii="XO Thames" w:hAnsi="XO Thames"/>
      <w:sz w:val="28"/>
    </w:rPr>
  </w:style>
  <w:style w:type="character" w:customStyle="1" w:styleId="Заголовок3Знак">
    <w:name w:val="Заголовок 3 Знак"/>
    <w:link w:val="Heading3"/>
    <w:uiPriority w:val="99"/>
    <w:rPr>
      <w:rFonts w:ascii="XO Thames" w:hAnsi="XO Thames"/>
      <w:b/>
      <w:sz w:val="26"/>
    </w:rPr>
  </w:style>
  <w:style w:type="character" w:customStyle="1" w:styleId="ConsPlusNonformat">
    <w:name w:val="ConsPlusNonformat"/>
    <w:uiPriority w:val="99"/>
    <w:rPr>
      <w:rFonts w:ascii="Courier New" w:hAnsi="Courier New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Обычный1"/>
    <w:link w:val="Footer"/>
    <w:uiPriority w:val="99"/>
    <w:rPr>
      <w:sz w:val="22"/>
    </w:rPr>
  </w:style>
  <w:style w:type="paragraph" w:styleId="Toc3">
    <w:name w:val="Toc 3"/>
    <w:next w:val="Normal"/>
    <w:link w:val="Оглавление3Знак"/>
    <w:uiPriority w:val="39"/>
    <w:pPr>
      <w:ind w:left="400"/>
    </w:pPr>
    <w:rPr>
      <w:rFonts w:ascii="XO Thames" w:hAnsi="XO Thames"/>
      <w:sz w:val="28"/>
    </w:rPr>
  </w:style>
  <w:style w:type="character" w:customStyle="1" w:styleId="Оглавление3Знак">
    <w:name w:val="Оглавление 3 Знак"/>
    <w:link w:val="Toc3"/>
    <w:uiPriority w:val="99"/>
    <w:rPr>
      <w:rFonts w:ascii="XO Thames" w:hAnsi="XO Thames"/>
      <w:sz w:val="28"/>
    </w:rPr>
  </w:style>
  <w:style w:type="paragraph" w:styleId="BalloonText">
    <w:name w:val="Balloon Text"/>
    <w:basedOn w:val="Normal"/>
    <w:link w:val="ТекствыноскиЗнак"/>
    <w:uiPriority w:val="99"/>
    <w:rPr>
      <w:rFonts w:ascii="Tahoma" w:hAnsi="Tahoma"/>
      <w:sz w:val="16"/>
    </w:rPr>
  </w:style>
  <w:style w:type="character" w:customStyle="1" w:styleId="ТекствыноскиЗнак">
    <w:name w:val="Текст выноски Знак"/>
    <w:basedOn w:val="Обычный1"/>
    <w:link w:val="BalloonText"/>
    <w:uiPriority w:val="99"/>
    <w:rPr>
      <w:rFonts w:ascii="Tahoma" w:hAnsi="Tahoma"/>
      <w:sz w:val="16"/>
    </w:rPr>
  </w:style>
  <w:style w:type="character" w:customStyle="1" w:styleId="Заголовок5Знак">
    <w:name w:val="Заголовок 5 Знак"/>
    <w:link w:val="Heading5"/>
    <w:uiPriority w:val="99"/>
    <w:rPr>
      <w:rFonts w:ascii="XO Thames" w:hAnsi="XO Thames"/>
      <w:b/>
      <w:sz w:val="22"/>
    </w:rPr>
  </w:style>
  <w:style w:type="character" w:customStyle="1" w:styleId="Заголовок1Знак">
    <w:name w:val="Заголовок 1 Знак"/>
    <w:basedOn w:val="Обычный1"/>
    <w:link w:val="Heading1"/>
    <w:uiPriority w:val="99"/>
    <w:rPr>
      <w:rFonts w:ascii="Cambria" w:hAnsi="Cambria"/>
      <w:b/>
      <w:sz w:val="32"/>
    </w:rPr>
  </w:style>
  <w:style w:type="paragraph" w:customStyle="1" w:styleId="Гиперссылка1">
    <w:name w:val="Гиперссылка1"/>
    <w:link w:val="Hyperlink"/>
    <w:uiPriority w:val="99"/>
    <w:rPr>
      <w:color w:val="0000ff"/>
      <w:u w:val="single"/>
    </w:rPr>
  </w:style>
  <w:style w:type="character" w:styleId="Hyperlink">
    <w:name w:val="Hyperlink"/>
    <w:link w:val="Гиперссылка1"/>
    <w:uiPriority w:val="99"/>
    <w:rPr>
      <w:color w:val="0000ff"/>
      <w:u w:val="single"/>
    </w:rPr>
  </w:style>
  <w:style w:type="character" w:customStyle="1" w:styleId="Footnote">
    <w:name w:val="Footnote"/>
    <w:uiPriority w:val="99"/>
    <w:rPr>
      <w:rFonts w:ascii="XO Thames" w:hAnsi="XO Thames"/>
      <w:sz w:val="22"/>
    </w:rPr>
  </w:style>
  <w:style w:type="paragraph" w:styleId="Toc1">
    <w:name w:val="Toc 1"/>
    <w:next w:val="Normal"/>
    <w:link w:val="Оглавление1Знак"/>
    <w:uiPriority w:val="39"/>
    <w:rPr>
      <w:rFonts w:ascii="XO Thames" w:hAnsi="XO Thames"/>
      <w:b/>
      <w:sz w:val="28"/>
    </w:rPr>
  </w:style>
  <w:style w:type="character" w:customStyle="1" w:styleId="Оглавление1Знак">
    <w:name w:val="Оглавление 1 Знак"/>
    <w:link w:val="Toc1"/>
    <w:uiPriority w:val="99"/>
    <w:rPr>
      <w:rFonts w:ascii="XO Thames" w:hAnsi="XO Thames"/>
      <w:b/>
      <w:sz w:val="28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character" w:customStyle="1" w:styleId="ConsPlusTitle">
    <w:name w:val="ConsPlusTitle"/>
    <w:uiPriority w:val="99"/>
    <w:rPr>
      <w:b/>
      <w:sz w:val="22"/>
    </w:rPr>
  </w:style>
  <w:style w:type="paragraph" w:styleId="Toc9">
    <w:name w:val="Toc 9"/>
    <w:next w:val="Normal"/>
    <w:link w:val="Оглавление9Знак"/>
    <w:uiPriority w:val="39"/>
    <w:pPr>
      <w:ind w:left="1600"/>
    </w:pPr>
    <w:rPr>
      <w:rFonts w:ascii="XO Thames" w:hAnsi="XO Thames"/>
      <w:sz w:val="28"/>
    </w:rPr>
  </w:style>
  <w:style w:type="character" w:customStyle="1" w:styleId="Оглавление9Знак">
    <w:name w:val="Оглавление 9 Знак"/>
    <w:link w:val="Toc9"/>
    <w:uiPriority w:val="99"/>
    <w:rPr>
      <w:rFonts w:ascii="XO Thames" w:hAnsi="XO Thames"/>
      <w:sz w:val="28"/>
    </w:rPr>
  </w:style>
  <w:style w:type="paragraph" w:styleId="Toc8">
    <w:name w:val="Toc 8"/>
    <w:next w:val="Normal"/>
    <w:link w:val="Оглавление8Знак"/>
    <w:uiPriority w:val="39"/>
    <w:pPr>
      <w:ind w:left="1400"/>
    </w:pPr>
    <w:rPr>
      <w:rFonts w:ascii="XO Thames" w:hAnsi="XO Thames"/>
      <w:sz w:val="28"/>
    </w:rPr>
  </w:style>
  <w:style w:type="character" w:customStyle="1" w:styleId="Оглавление8Знак">
    <w:name w:val="Оглавление 8 Знак"/>
    <w:link w:val="Toc8"/>
    <w:uiPriority w:val="99"/>
    <w:rPr>
      <w:rFonts w:ascii="XO Thames" w:hAnsi="XO Thames"/>
      <w:sz w:val="28"/>
    </w:rPr>
  </w:style>
  <w:style w:type="paragraph" w:customStyle="1" w:styleId="Основнойшрифтабзаца1">
    <w:name w:val="Основной шрифт абзаца1"/>
    <w:uiPriority w:val="99"/>
  </w:style>
  <w:style w:type="paragraph" w:styleId="Toc5">
    <w:name w:val="Toc 5"/>
    <w:next w:val="Normal"/>
    <w:link w:val="Оглавление5Знак"/>
    <w:uiPriority w:val="39"/>
    <w:pPr>
      <w:ind w:left="800"/>
    </w:pPr>
    <w:rPr>
      <w:rFonts w:ascii="XO Thames" w:hAnsi="XO Thames"/>
      <w:sz w:val="28"/>
    </w:rPr>
  </w:style>
  <w:style w:type="character" w:customStyle="1" w:styleId="Оглавление5Знак">
    <w:name w:val="Оглавление 5 Знак"/>
    <w:link w:val="Toc5"/>
    <w:uiPriority w:val="99"/>
    <w:rPr>
      <w:rFonts w:ascii="XO Thames" w:hAnsi="XO Thames"/>
      <w:sz w:val="28"/>
    </w:rPr>
  </w:style>
  <w:style w:type="paragraph" w:styleId="NoSpacing">
    <w:name w:val="No Spacing"/>
    <w:link w:val="БезинтервалаЗнак"/>
    <w:uiPriority w:val="99"/>
    <w:pPr>
      <w:widowControl w:val="off"/>
    </w:pPr>
    <w:rPr>
      <w:rFonts w:ascii="Times New Roman" w:hAnsi="Times New Roman"/>
    </w:rPr>
  </w:style>
  <w:style w:type="character" w:customStyle="1" w:styleId="БезинтервалаЗнак">
    <w:name w:val="Без интервала Знак"/>
    <w:link w:val="NoSpacing"/>
    <w:uiPriority w:val="99"/>
    <w:rPr>
      <w:rFonts w:ascii="Times New Roman" w:hAnsi="Times New Roman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Обычный1"/>
    <w:link w:val="Header"/>
    <w:uiPriority w:val="99"/>
    <w:rPr>
      <w:sz w:val="22"/>
    </w:rPr>
  </w:style>
  <w:style w:type="paragraph" w:styleId="Subtitle">
    <w:name w:val="Subtitle"/>
    <w:next w:val="Normal"/>
    <w:link w:val="ПодзаголовокЗнак"/>
    <w:uiPriority w:val="11"/>
    <w:qFormat w:val="on"/>
    <w:pPr>
      <w:jc w:val="both"/>
    </w:pPr>
    <w:rPr>
      <w:rFonts w:ascii="XO Thames" w:hAnsi="XO Thames"/>
      <w:i/>
      <w:sz w:val="24"/>
    </w:rPr>
  </w:style>
  <w:style w:type="character" w:customStyle="1" w:styleId="ПодзаголовокЗнак">
    <w:name w:val="Подзаголовок Знак"/>
    <w:link w:val="Subtitle"/>
    <w:uiPriority w:val="99"/>
    <w:rPr>
      <w:rFonts w:ascii="XO Thames" w:hAnsi="XO Thames"/>
      <w:i/>
      <w:sz w:val="24"/>
    </w:rPr>
  </w:style>
  <w:style w:type="paragraph" w:styleId="Title">
    <w:name w:val="Title"/>
    <w:next w:val="Normal"/>
    <w:link w:val="ЗаголовокЗнак"/>
    <w:uiPriority w:val="10"/>
    <w:qFormat w:val="on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ЗаголовокЗнак">
    <w:name w:val="Заголовок Знак"/>
    <w:link w:val="Title"/>
    <w:uiPriority w:val="99"/>
    <w:rPr>
      <w:rFonts w:ascii="XO Thames" w:hAnsi="XO Thames"/>
      <w:b/>
      <w:caps/>
      <w:sz w:val="40"/>
    </w:rPr>
  </w:style>
  <w:style w:type="character" w:customStyle="1" w:styleId="Заголовок4Знак">
    <w:name w:val="Заголовок 4 Знак"/>
    <w:link w:val="Heading4"/>
    <w:uiPriority w:val="99"/>
    <w:rPr>
      <w:rFonts w:ascii="XO Thames" w:hAnsi="XO Thames"/>
      <w:b/>
      <w:sz w:val="24"/>
    </w:rPr>
  </w:style>
  <w:style w:type="character" w:customStyle="1" w:styleId="Заголовок2Знак">
    <w:name w:val="Заголовок 2 Знак"/>
    <w:link w:val="Heading2"/>
    <w:uiPriority w:val="99"/>
    <w:rPr>
      <w:rFonts w:ascii="XO Thames" w:hAnsi="XO Thames"/>
      <w:b/>
      <w:sz w:val="28"/>
    </w:rPr>
  </w:style>
  <w:style w:type="table" w:styleId="TableGrid">
    <w:name w:val="Table Grid"/>
    <w:basedOn w:val="NormalTable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openxmlformats.org/officeDocument/2006/relationships/header" Target="head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" Type="http://schemas.openxmlformats.org/officeDocument/2006/relationships/webSettings" Target="webSettings.xml"/><Relationship Id="rId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XO Thames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6734</Words>
  <Characters>38389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