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 w14:paraId="00000009">
      <w:pPr>
        <w:spacing w:after="0" w:line="240" w:lineRule="auto"/>
        <w:ind w:left="-14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76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0000000B">
      <w:pPr>
        <w:spacing w:after="0" w:line="240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</w:p>
    <w:p w14:paraId="0000000C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назначении общественных обсуждений</w:t>
      </w:r>
    </w:p>
    <w:p w14:paraId="0000000D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проекту постановления администрации</w:t>
      </w:r>
    </w:p>
    <w:p w14:paraId="0000000E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сельского поселения Селиярово</w:t>
      </w:r>
    </w:p>
    <w:p w14:paraId="0000000F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«Об утверждении документации по планировке</w:t>
      </w:r>
    </w:p>
    <w:p w14:paraId="00000010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территории </w:t>
      </w:r>
      <w:r>
        <w:rPr>
          <w:rFonts w:ascii="Times New Roman" w:cs="Times New Roman" w:hAnsi="Times New Roman"/>
          <w:sz w:val="28"/>
          <w:szCs w:val="28"/>
        </w:rPr>
        <w:t>для ПАО «НК «Роснефть»</w:t>
      </w:r>
    </w:p>
    <w:p w14:paraId="00000011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объекту: «Линейные коммуникации</w:t>
      </w:r>
    </w:p>
    <w:p w14:paraId="00000012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кустовой площадки № 2059У Приобского </w:t>
      </w:r>
    </w:p>
    <w:p w14:paraId="00000013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месторождения»</w:t>
      </w:r>
    </w:p>
    <w:p w14:paraId="00000014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</w:t>
      </w: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 xml:space="preserve"> статьи 45</w:t>
      </w: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7">
      <w:pPr>
        <w:pStyle w:val="ListParagraph"/>
        <w:tabs>
          <w:tab w:val="center" w:pos="4394"/>
        </w:tabs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Назначить общественные обсуждения по проекту постановления администрации сельского поселения </w:t>
      </w:r>
      <w:r>
        <w:rPr>
          <w:rFonts w:ascii="Times New Roman" w:cs="Times New Roman" w:hAnsi="Times New Roman"/>
          <w:sz w:val="28"/>
          <w:szCs w:val="28"/>
        </w:rPr>
        <w:t xml:space="preserve">«об утверждении документации по планировке территории </w:t>
      </w:r>
      <w:r>
        <w:rPr>
          <w:rFonts w:ascii="Times New Roman" w:cs="Times New Roman" w:hAnsi="Times New Roman"/>
          <w:sz w:val="28"/>
          <w:szCs w:val="28"/>
        </w:rPr>
        <w:t>для ПАО «НК «Роснефть»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объекту: «Линейные коммуникации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кустовой площадки № 2059У Приобского месторождения»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18">
      <w:pPr>
        <w:pStyle w:val="ListParagraph"/>
        <w:tabs>
          <w:tab w:val="center" w:pos="4394"/>
        </w:tabs>
        <w:spacing w:after="0"/>
        <w:ind w:left="0"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2.Установить срок проведения общественных обсуждений: с 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.2024 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09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 w14:paraId="00000019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</w:p>
    <w:p w14:paraId="0000001A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</w:p>
    <w:p w14:paraId="0000001B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</w:p>
    <w:p w14:paraId="0000001C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Глава сельского поселения Селиярово                                        </w:t>
      </w:r>
      <w:r>
        <w:rPr>
          <w:rFonts w:ascii="Times New Roman" w:cs="Times New Roman" w:hAnsi="Times New Roman"/>
          <w:sz w:val="28"/>
          <w:szCs w:val="28"/>
        </w:rPr>
        <w:t>С.В.Маркова</w:t>
      </w:r>
    </w:p>
    <w:p w14:paraId="0000001D">
      <w:pPr>
        <w:tabs>
          <w:tab w:val="center" w:pos="4394"/>
        </w:tabs>
        <w:spacing w:after="0"/>
        <w:contextualSpacing w:val="on"/>
        <w:rPr/>
      </w:pPr>
    </w:p>
    <w:sectPr>
      <w:pgSz w:w="11906" w:h="16838"/>
      <w:pgMar w:top="1418" w:right="1247" w:bottom="568" w:left="158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6A"/>
    <w:rsid w:val="002A3772"/>
    <w:rsid w:val="002B6997"/>
    <w:rsid w:val="003F7C98"/>
    <w:rsid w:val="0045755F"/>
    <w:rsid w:val="0055546A"/>
    <w:rsid w:val="005F1BEE"/>
    <w:rsid w:val="00700742"/>
    <w:rsid w:val="008E3705"/>
    <w:rsid w:val="009E524C"/>
    <w:rsid w:val="009E77A8"/>
    <w:rsid w:val="00A350B7"/>
    <w:rsid w:val="00B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14F2"/>
  <w15:chartTrackingRefBased/>
  <w15:docId w15:val="{01246615-0738-4781-B6D4-ECDA2CADF30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